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03F8" w14:textId="2DEEA63C" w:rsidR="00080512" w:rsidRPr="00760004" w:rsidRDefault="00080512" w:rsidP="00F3087F">
      <w:pPr>
        <w:pStyle w:val="ZA"/>
        <w:framePr w:wrap="notBeside"/>
        <w:rPr>
          <w:noProof w:val="0"/>
        </w:rPr>
      </w:pPr>
      <w:bookmarkStart w:id="0" w:name="page1"/>
      <w:r w:rsidRPr="00760004">
        <w:rPr>
          <w:noProof w:val="0"/>
          <w:sz w:val="64"/>
        </w:rPr>
        <w:t xml:space="preserve">3GPP TS </w:t>
      </w:r>
      <w:r w:rsidR="00185CA6" w:rsidRPr="00760004">
        <w:rPr>
          <w:noProof w:val="0"/>
          <w:sz w:val="64"/>
        </w:rPr>
        <w:t>33</w:t>
      </w:r>
      <w:r w:rsidRPr="00760004">
        <w:rPr>
          <w:noProof w:val="0"/>
          <w:sz w:val="64"/>
        </w:rPr>
        <w:t>.</w:t>
      </w:r>
      <w:r w:rsidR="00185CA6" w:rsidRPr="00760004">
        <w:rPr>
          <w:noProof w:val="0"/>
          <w:sz w:val="64"/>
        </w:rPr>
        <w:t>12</w:t>
      </w:r>
      <w:r w:rsidR="005A4A99" w:rsidRPr="00760004">
        <w:rPr>
          <w:noProof w:val="0"/>
          <w:sz w:val="64"/>
        </w:rPr>
        <w:t>8</w:t>
      </w:r>
      <w:r w:rsidRPr="00760004">
        <w:rPr>
          <w:noProof w:val="0"/>
          <w:sz w:val="64"/>
        </w:rPr>
        <w:t xml:space="preserve"> </w:t>
      </w:r>
      <w:r w:rsidR="00CA6E80" w:rsidRPr="00760004">
        <w:rPr>
          <w:noProof w:val="0"/>
          <w:szCs w:val="40"/>
        </w:rPr>
        <w:t>V</w:t>
      </w:r>
      <w:r w:rsidR="00CC7A34" w:rsidRPr="00760004">
        <w:rPr>
          <w:noProof w:val="0"/>
        </w:rPr>
        <w:t>1</w:t>
      </w:r>
      <w:r w:rsidR="00D81C1B" w:rsidRPr="00760004">
        <w:rPr>
          <w:noProof w:val="0"/>
        </w:rPr>
        <w:t>6</w:t>
      </w:r>
      <w:r w:rsidRPr="00760004">
        <w:rPr>
          <w:noProof w:val="0"/>
        </w:rPr>
        <w:t>.</w:t>
      </w:r>
      <w:r w:rsidR="00164F95">
        <w:rPr>
          <w:noProof w:val="0"/>
        </w:rPr>
        <w:t>1</w:t>
      </w:r>
      <w:r w:rsidR="00FB5C85">
        <w:rPr>
          <w:noProof w:val="0"/>
        </w:rPr>
        <w:t>5</w:t>
      </w:r>
      <w:r w:rsidRPr="00760004">
        <w:rPr>
          <w:noProof w:val="0"/>
        </w:rPr>
        <w:t>.</w:t>
      </w:r>
      <w:r w:rsidR="00CC7A34" w:rsidRPr="00760004">
        <w:rPr>
          <w:noProof w:val="0"/>
        </w:rPr>
        <w:t>0</w:t>
      </w:r>
      <w:r w:rsidR="00F608F4" w:rsidRPr="00760004">
        <w:rPr>
          <w:noProof w:val="0"/>
        </w:rPr>
        <w:t xml:space="preserve"> </w:t>
      </w:r>
      <w:r w:rsidRPr="00760004">
        <w:rPr>
          <w:noProof w:val="0"/>
          <w:sz w:val="32"/>
        </w:rPr>
        <w:t>(</w:t>
      </w:r>
      <w:r w:rsidR="00185CA6" w:rsidRPr="00760004">
        <w:rPr>
          <w:noProof w:val="0"/>
          <w:sz w:val="32"/>
        </w:rPr>
        <w:t>20</w:t>
      </w:r>
      <w:r w:rsidR="00605BDC" w:rsidRPr="00760004">
        <w:rPr>
          <w:noProof w:val="0"/>
          <w:sz w:val="32"/>
        </w:rPr>
        <w:t>2</w:t>
      </w:r>
      <w:r w:rsidR="00C17F47">
        <w:rPr>
          <w:noProof w:val="0"/>
          <w:sz w:val="32"/>
        </w:rPr>
        <w:t>3</w:t>
      </w:r>
      <w:r w:rsidR="00164F95">
        <w:rPr>
          <w:noProof w:val="0"/>
          <w:sz w:val="32"/>
        </w:rPr>
        <w:t>-</w:t>
      </w:r>
      <w:r w:rsidR="00C17F47">
        <w:rPr>
          <w:noProof w:val="0"/>
          <w:sz w:val="32"/>
        </w:rPr>
        <w:t>0</w:t>
      </w:r>
      <w:r w:rsidR="00FB5C85">
        <w:rPr>
          <w:noProof w:val="0"/>
          <w:sz w:val="32"/>
        </w:rPr>
        <w:t>5</w:t>
      </w:r>
      <w:r w:rsidRPr="00760004">
        <w:rPr>
          <w:noProof w:val="0"/>
          <w:sz w:val="32"/>
        </w:rPr>
        <w:t>)</w:t>
      </w:r>
    </w:p>
    <w:p w14:paraId="40010308" w14:textId="77777777" w:rsidR="00080512" w:rsidRPr="00760004" w:rsidRDefault="00080512">
      <w:pPr>
        <w:pStyle w:val="ZB"/>
        <w:framePr w:wrap="notBeside"/>
        <w:rPr>
          <w:noProof w:val="0"/>
        </w:rPr>
      </w:pPr>
      <w:r w:rsidRPr="00760004">
        <w:rPr>
          <w:noProof w:val="0"/>
        </w:rPr>
        <w:t>Technical Specification</w:t>
      </w:r>
    </w:p>
    <w:p w14:paraId="01DE1DC1" w14:textId="77777777" w:rsidR="00080512" w:rsidRPr="00760004" w:rsidRDefault="00080512">
      <w:pPr>
        <w:pStyle w:val="ZT"/>
        <w:framePr w:wrap="notBeside"/>
      </w:pPr>
      <w:r w:rsidRPr="00760004">
        <w:t>3rd Generation Partnership Project;</w:t>
      </w:r>
    </w:p>
    <w:p w14:paraId="41283268" w14:textId="77777777" w:rsidR="00080512" w:rsidRPr="00760004" w:rsidRDefault="00080512">
      <w:pPr>
        <w:pStyle w:val="ZT"/>
        <w:framePr w:wrap="notBeside"/>
      </w:pPr>
      <w:r w:rsidRPr="00760004">
        <w:t xml:space="preserve">Technical Specification Group </w:t>
      </w:r>
      <w:r w:rsidR="00710AE4" w:rsidRPr="00760004">
        <w:t>Services and System Aspects</w:t>
      </w:r>
      <w:r w:rsidRPr="00760004">
        <w:t>;</w:t>
      </w:r>
    </w:p>
    <w:p w14:paraId="3E228997" w14:textId="77777777" w:rsidR="00080512" w:rsidRPr="00760004" w:rsidRDefault="00710AE4">
      <w:pPr>
        <w:pStyle w:val="ZT"/>
        <w:framePr w:wrap="notBeside"/>
      </w:pPr>
      <w:r w:rsidRPr="00760004">
        <w:t>Security</w:t>
      </w:r>
      <w:r w:rsidR="00080512" w:rsidRPr="00760004">
        <w:t>;</w:t>
      </w:r>
    </w:p>
    <w:p w14:paraId="77210671" w14:textId="77777777" w:rsidR="00991D20" w:rsidRPr="00760004" w:rsidRDefault="00991D20" w:rsidP="000A0C7C">
      <w:pPr>
        <w:pStyle w:val="ZT"/>
        <w:framePr w:wrap="notBeside"/>
        <w:rPr>
          <w:rFonts w:cs="Arial"/>
          <w:szCs w:val="34"/>
        </w:rPr>
      </w:pPr>
      <w:r w:rsidRPr="00760004">
        <w:rPr>
          <w:rFonts w:cs="Arial"/>
          <w:szCs w:val="34"/>
        </w:rPr>
        <w:t>Protocol and procedures for Lawful Interception (LI);</w:t>
      </w:r>
    </w:p>
    <w:p w14:paraId="110B17C3" w14:textId="77777777" w:rsidR="005371E1" w:rsidRPr="00760004" w:rsidRDefault="00991D20" w:rsidP="000A0C7C">
      <w:pPr>
        <w:pStyle w:val="ZT"/>
        <w:framePr w:wrap="notBeside"/>
        <w:rPr>
          <w:rFonts w:cs="Arial"/>
          <w:szCs w:val="34"/>
        </w:rPr>
      </w:pPr>
      <w:r w:rsidRPr="00760004">
        <w:rPr>
          <w:rFonts w:cs="Arial"/>
          <w:szCs w:val="34"/>
        </w:rPr>
        <w:t>Stage 3</w:t>
      </w:r>
    </w:p>
    <w:p w14:paraId="7D2F4D23" w14:textId="10F6A9FF" w:rsidR="000A0C7C" w:rsidRPr="00760004" w:rsidRDefault="000A0C7C" w:rsidP="000A0C7C">
      <w:pPr>
        <w:pStyle w:val="ZT"/>
        <w:framePr w:wrap="notBeside"/>
        <w:rPr>
          <w:i/>
          <w:sz w:val="28"/>
        </w:rPr>
      </w:pPr>
      <w:r w:rsidRPr="00760004">
        <w:t>(</w:t>
      </w:r>
      <w:r w:rsidRPr="00760004">
        <w:rPr>
          <w:rStyle w:val="ZGSM"/>
        </w:rPr>
        <w:t>Release 1</w:t>
      </w:r>
      <w:r w:rsidR="00D81C1B" w:rsidRPr="00760004">
        <w:rPr>
          <w:rStyle w:val="ZGSM"/>
        </w:rPr>
        <w:t>6</w:t>
      </w:r>
      <w:r w:rsidRPr="00760004">
        <w:t>)</w:t>
      </w:r>
    </w:p>
    <w:bookmarkEnd w:id="0"/>
    <w:p w14:paraId="38FD8303" w14:textId="77777777" w:rsidR="003443CA" w:rsidRPr="00760004" w:rsidRDefault="003443CA" w:rsidP="003443CA">
      <w:pPr>
        <w:pStyle w:val="ZU"/>
        <w:framePr w:h="2641" w:hRule="exact" w:wrap="notBeside"/>
        <w:tabs>
          <w:tab w:val="right" w:pos="10206"/>
        </w:tabs>
        <w:jc w:val="left"/>
        <w:rPr>
          <w:noProof w:val="0"/>
          <w:color w:val="0000FF"/>
        </w:rPr>
      </w:pPr>
      <w:r w:rsidRPr="00760004">
        <w:rPr>
          <w:noProof w:val="0"/>
          <w:color w:val="0000FF"/>
        </w:rPr>
        <w:tab/>
      </w:r>
      <w:r w:rsidRPr="00760004">
        <w:rPr>
          <w:noProof w:val="0"/>
          <w:color w:val="0000FF"/>
        </w:rPr>
        <w:tab/>
      </w:r>
      <w:r w:rsidRPr="00760004">
        <w:rPr>
          <w:noProof w:val="0"/>
          <w:color w:val="0000FF"/>
        </w:rPr>
        <w:tab/>
      </w:r>
    </w:p>
    <w:p w14:paraId="7097D3F7" w14:textId="77777777" w:rsidR="003443CA" w:rsidRPr="00760004" w:rsidRDefault="003443CA" w:rsidP="003443CA">
      <w:pPr>
        <w:pStyle w:val="ZU"/>
        <w:framePr w:h="2641" w:hRule="exact" w:wrap="notBeside"/>
        <w:tabs>
          <w:tab w:val="right" w:pos="10206"/>
        </w:tabs>
        <w:jc w:val="left"/>
        <w:rPr>
          <w:noProof w:val="0"/>
        </w:rPr>
      </w:pPr>
      <w:r w:rsidRPr="00760004">
        <w:rPr>
          <w:i/>
          <w:noProof w:val="0"/>
        </w:rPr>
        <w:t xml:space="preserve">  </w:t>
      </w:r>
      <w:r w:rsidRPr="00760004">
        <w:rPr>
          <w:i/>
          <w:lang w:eastAsia="en-GB"/>
        </w:rPr>
        <w:drawing>
          <wp:inline distT="0" distB="0" distL="0" distR="0" wp14:anchorId="54591E1B" wp14:editId="79E4C3ED">
            <wp:extent cx="1210945" cy="838200"/>
            <wp:effectExtent l="0" t="0" r="0" b="0"/>
            <wp:docPr id="1" name="Picture 1" descr="5G-logo_175p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0945" cy="838200"/>
                    </a:xfrm>
                    <a:prstGeom prst="rect">
                      <a:avLst/>
                    </a:prstGeom>
                    <a:noFill/>
                    <a:ln>
                      <a:noFill/>
                    </a:ln>
                  </pic:spPr>
                </pic:pic>
              </a:graphicData>
            </a:graphic>
          </wp:inline>
        </w:drawing>
      </w:r>
      <w:r w:rsidRPr="00760004">
        <w:rPr>
          <w:noProof w:val="0"/>
          <w:color w:val="0000FF"/>
        </w:rPr>
        <w:tab/>
      </w:r>
      <w:r w:rsidRPr="00760004">
        <w:rPr>
          <w:lang w:eastAsia="en-GB"/>
        </w:rPr>
        <w:drawing>
          <wp:inline distT="0" distB="0" distL="0" distR="0" wp14:anchorId="583D5E4C" wp14:editId="4557658C">
            <wp:extent cx="1625600" cy="948055"/>
            <wp:effectExtent l="0" t="0" r="0" b="0"/>
            <wp:docPr id="2" name="Picture 2" descr="3GPP-logo_we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0BABAEAF" w14:textId="77777777" w:rsidR="003443CA" w:rsidRPr="00760004" w:rsidRDefault="003443CA" w:rsidP="003443CA">
      <w:pPr>
        <w:pStyle w:val="ZU"/>
        <w:framePr w:h="2641" w:hRule="exact" w:wrap="notBeside"/>
        <w:tabs>
          <w:tab w:val="right" w:pos="10206"/>
        </w:tabs>
        <w:jc w:val="left"/>
        <w:rPr>
          <w:noProof w:val="0"/>
        </w:rPr>
      </w:pPr>
    </w:p>
    <w:p w14:paraId="096BDDCF" w14:textId="77777777" w:rsidR="00080512" w:rsidRPr="00760004" w:rsidRDefault="00080512">
      <w:pPr>
        <w:sectPr w:rsidR="00080512" w:rsidRPr="00760004">
          <w:footnotePr>
            <w:numRestart w:val="eachSect"/>
          </w:footnotePr>
          <w:pgSz w:w="11907" w:h="16840"/>
          <w:pgMar w:top="2268" w:right="851" w:bottom="10773" w:left="851" w:header="0" w:footer="0" w:gutter="0"/>
          <w:cols w:space="720"/>
        </w:sectPr>
      </w:pPr>
    </w:p>
    <w:p w14:paraId="0A290521" w14:textId="77777777" w:rsidR="00080512" w:rsidRPr="00760004" w:rsidRDefault="00614FDF" w:rsidP="00DC666B">
      <w:bookmarkStart w:id="1" w:name="page2"/>
      <w:r w:rsidRPr="00760004">
        <w:lastRenderedPageBreak/>
        <w:br/>
      </w:r>
    </w:p>
    <w:p w14:paraId="62B66C90" w14:textId="77777777" w:rsidR="00080512" w:rsidRPr="00760004" w:rsidRDefault="00080512">
      <w:pPr>
        <w:pStyle w:val="FP"/>
        <w:framePr w:wrap="notBeside" w:hAnchor="margin" w:y="1419"/>
        <w:pBdr>
          <w:bottom w:val="single" w:sz="6" w:space="1" w:color="auto"/>
        </w:pBdr>
        <w:spacing w:before="240"/>
        <w:ind w:left="2835" w:right="2835"/>
        <w:jc w:val="center"/>
      </w:pPr>
      <w:r w:rsidRPr="00760004">
        <w:t>Keywords</w:t>
      </w:r>
    </w:p>
    <w:p w14:paraId="0B6FB9FE" w14:textId="70194004" w:rsidR="00080512" w:rsidRPr="00760004" w:rsidRDefault="00DC666B" w:rsidP="00CF7EBC">
      <w:pPr>
        <w:pStyle w:val="FP"/>
        <w:framePr w:wrap="notBeside" w:hAnchor="margin" w:y="1419"/>
        <w:ind w:left="2694" w:right="2835"/>
        <w:jc w:val="center"/>
        <w:rPr>
          <w:rFonts w:ascii="Arial" w:hAnsi="Arial"/>
          <w:sz w:val="18"/>
        </w:rPr>
      </w:pPr>
      <w:r w:rsidRPr="00760004">
        <w:rPr>
          <w:rFonts w:ascii="Arial" w:hAnsi="Arial"/>
          <w:sz w:val="18"/>
        </w:rPr>
        <w:t xml:space="preserve">5G, </w:t>
      </w:r>
      <w:r w:rsidR="00CF7EBC" w:rsidRPr="00760004">
        <w:rPr>
          <w:rFonts w:ascii="Arial" w:hAnsi="Arial"/>
          <w:sz w:val="18"/>
        </w:rPr>
        <w:t>4G</w:t>
      </w:r>
      <w:r w:rsidRPr="00760004">
        <w:rPr>
          <w:rFonts w:ascii="Arial" w:hAnsi="Arial"/>
          <w:sz w:val="18"/>
        </w:rPr>
        <w:t xml:space="preserve">, </w:t>
      </w:r>
      <w:r w:rsidR="00CF7EBC" w:rsidRPr="00760004">
        <w:rPr>
          <w:rFonts w:ascii="Arial" w:hAnsi="Arial"/>
          <w:sz w:val="18"/>
        </w:rPr>
        <w:t>3G</w:t>
      </w:r>
      <w:r w:rsidRPr="00760004">
        <w:rPr>
          <w:rFonts w:ascii="Arial" w:hAnsi="Arial"/>
          <w:sz w:val="18"/>
        </w:rPr>
        <w:t xml:space="preserve">, Security, LI, </w:t>
      </w:r>
      <w:r w:rsidR="00CF7EBC" w:rsidRPr="00760004">
        <w:rPr>
          <w:rFonts w:ascii="Arial" w:hAnsi="Arial"/>
          <w:sz w:val="18"/>
        </w:rPr>
        <w:t>Protocol, Procedures</w:t>
      </w:r>
    </w:p>
    <w:p w14:paraId="583F0483" w14:textId="77777777" w:rsidR="00080512" w:rsidRPr="00760004" w:rsidRDefault="00080512"/>
    <w:p w14:paraId="049CFB1F" w14:textId="77777777" w:rsidR="00080512" w:rsidRPr="00760004" w:rsidRDefault="00080512">
      <w:pPr>
        <w:pStyle w:val="FP"/>
        <w:framePr w:wrap="notBeside" w:hAnchor="margin" w:yAlign="center"/>
        <w:spacing w:after="240"/>
        <w:ind w:left="2835" w:right="2835"/>
        <w:jc w:val="center"/>
        <w:rPr>
          <w:rFonts w:ascii="Arial" w:hAnsi="Arial"/>
          <w:b/>
          <w:i/>
        </w:rPr>
      </w:pPr>
      <w:r w:rsidRPr="00760004">
        <w:rPr>
          <w:rFonts w:ascii="Arial" w:hAnsi="Arial"/>
          <w:b/>
          <w:i/>
        </w:rPr>
        <w:t>3GPP</w:t>
      </w:r>
    </w:p>
    <w:p w14:paraId="155A8C76" w14:textId="77777777" w:rsidR="00080512" w:rsidRPr="00760004" w:rsidRDefault="00080512">
      <w:pPr>
        <w:pStyle w:val="FP"/>
        <w:framePr w:wrap="notBeside" w:hAnchor="margin" w:yAlign="center"/>
        <w:pBdr>
          <w:bottom w:val="single" w:sz="6" w:space="1" w:color="auto"/>
        </w:pBdr>
        <w:ind w:left="2835" w:right="2835"/>
        <w:jc w:val="center"/>
      </w:pPr>
      <w:r w:rsidRPr="00760004">
        <w:t>Postal address</w:t>
      </w:r>
    </w:p>
    <w:p w14:paraId="4DCB472F" w14:textId="77777777" w:rsidR="00080512" w:rsidRPr="00760004" w:rsidRDefault="00080512">
      <w:pPr>
        <w:pStyle w:val="FP"/>
        <w:framePr w:wrap="notBeside" w:hAnchor="margin" w:yAlign="center"/>
        <w:ind w:left="2835" w:right="2835"/>
        <w:jc w:val="center"/>
        <w:rPr>
          <w:rFonts w:ascii="Arial" w:hAnsi="Arial"/>
          <w:sz w:val="18"/>
        </w:rPr>
      </w:pPr>
    </w:p>
    <w:p w14:paraId="0A76B862" w14:textId="77777777" w:rsidR="00080512" w:rsidRPr="00760004" w:rsidRDefault="00080512">
      <w:pPr>
        <w:pStyle w:val="FP"/>
        <w:framePr w:wrap="notBeside" w:hAnchor="margin" w:yAlign="center"/>
        <w:pBdr>
          <w:bottom w:val="single" w:sz="6" w:space="1" w:color="auto"/>
        </w:pBdr>
        <w:spacing w:before="240"/>
        <w:ind w:left="2835" w:right="2835"/>
        <w:jc w:val="center"/>
      </w:pPr>
      <w:r w:rsidRPr="00760004">
        <w:t>3GPP support office address</w:t>
      </w:r>
    </w:p>
    <w:p w14:paraId="078C4712" w14:textId="77777777" w:rsidR="00080512" w:rsidRPr="00760004" w:rsidRDefault="00080512">
      <w:pPr>
        <w:pStyle w:val="FP"/>
        <w:framePr w:wrap="notBeside" w:hAnchor="margin" w:yAlign="center"/>
        <w:ind w:left="2835" w:right="2835"/>
        <w:jc w:val="center"/>
        <w:rPr>
          <w:rFonts w:ascii="Arial" w:hAnsi="Arial"/>
          <w:sz w:val="18"/>
        </w:rPr>
      </w:pPr>
      <w:r w:rsidRPr="00760004">
        <w:rPr>
          <w:rFonts w:ascii="Arial" w:hAnsi="Arial"/>
          <w:sz w:val="18"/>
        </w:rPr>
        <w:t>650 Route des Lucioles - Sophia Antipolis</w:t>
      </w:r>
    </w:p>
    <w:p w14:paraId="2B8F2B3F" w14:textId="77777777" w:rsidR="00080512" w:rsidRPr="00760004" w:rsidRDefault="00080512">
      <w:pPr>
        <w:pStyle w:val="FP"/>
        <w:framePr w:wrap="notBeside" w:hAnchor="margin" w:yAlign="center"/>
        <w:ind w:left="2835" w:right="2835"/>
        <w:jc w:val="center"/>
        <w:rPr>
          <w:rFonts w:ascii="Arial" w:hAnsi="Arial"/>
          <w:sz w:val="18"/>
        </w:rPr>
      </w:pPr>
      <w:r w:rsidRPr="00760004">
        <w:rPr>
          <w:rFonts w:ascii="Arial" w:hAnsi="Arial"/>
          <w:sz w:val="18"/>
        </w:rPr>
        <w:t>Valbonne - FRANCE</w:t>
      </w:r>
    </w:p>
    <w:p w14:paraId="2E7AE216" w14:textId="77777777" w:rsidR="00080512" w:rsidRPr="00760004" w:rsidRDefault="00080512">
      <w:pPr>
        <w:pStyle w:val="FP"/>
        <w:framePr w:wrap="notBeside" w:hAnchor="margin" w:yAlign="center"/>
        <w:spacing w:after="20"/>
        <w:ind w:left="2835" w:right="2835"/>
        <w:jc w:val="center"/>
        <w:rPr>
          <w:rFonts w:ascii="Arial" w:hAnsi="Arial"/>
          <w:sz w:val="18"/>
        </w:rPr>
      </w:pPr>
      <w:r w:rsidRPr="00760004">
        <w:rPr>
          <w:rFonts w:ascii="Arial" w:hAnsi="Arial"/>
          <w:sz w:val="18"/>
        </w:rPr>
        <w:t>Tel.: +33 4 92 94 42 00 Fax: +33 4 93 65 47 16</w:t>
      </w:r>
    </w:p>
    <w:p w14:paraId="3B40236F" w14:textId="77777777" w:rsidR="00080512" w:rsidRPr="00760004" w:rsidRDefault="00080512">
      <w:pPr>
        <w:pStyle w:val="FP"/>
        <w:framePr w:wrap="notBeside" w:hAnchor="margin" w:yAlign="center"/>
        <w:pBdr>
          <w:bottom w:val="single" w:sz="6" w:space="1" w:color="auto"/>
        </w:pBdr>
        <w:spacing w:before="240"/>
        <w:ind w:left="2835" w:right="2835"/>
        <w:jc w:val="center"/>
      </w:pPr>
      <w:r w:rsidRPr="00760004">
        <w:t>Internet</w:t>
      </w:r>
    </w:p>
    <w:p w14:paraId="269C3111" w14:textId="3CA19F12" w:rsidR="00080512" w:rsidRPr="00760004" w:rsidRDefault="00080512">
      <w:pPr>
        <w:pStyle w:val="FP"/>
        <w:framePr w:wrap="notBeside" w:hAnchor="margin" w:yAlign="center"/>
        <w:ind w:left="2835" w:right="2835"/>
        <w:jc w:val="center"/>
        <w:rPr>
          <w:rFonts w:ascii="Arial" w:hAnsi="Arial"/>
          <w:sz w:val="18"/>
        </w:rPr>
      </w:pPr>
      <w:r w:rsidRPr="00760004">
        <w:rPr>
          <w:rFonts w:ascii="Arial" w:hAnsi="Arial"/>
          <w:sz w:val="18"/>
        </w:rPr>
        <w:t>http</w:t>
      </w:r>
      <w:r w:rsidR="00683039">
        <w:rPr>
          <w:rFonts w:ascii="Arial" w:hAnsi="Arial"/>
          <w:sz w:val="18"/>
        </w:rPr>
        <w:t>s</w:t>
      </w:r>
      <w:r w:rsidRPr="00760004">
        <w:rPr>
          <w:rFonts w:ascii="Arial" w:hAnsi="Arial"/>
          <w:sz w:val="18"/>
        </w:rPr>
        <w:t>://www.3gpp.org</w:t>
      </w:r>
    </w:p>
    <w:p w14:paraId="5113278D" w14:textId="77777777" w:rsidR="00080512" w:rsidRPr="00760004" w:rsidRDefault="00080512"/>
    <w:p w14:paraId="66E125E9" w14:textId="77777777" w:rsidR="00080512" w:rsidRPr="00760004"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760004">
        <w:rPr>
          <w:rFonts w:ascii="Arial" w:hAnsi="Arial"/>
          <w:b/>
          <w:i/>
        </w:rPr>
        <w:t>Copyright Notification</w:t>
      </w:r>
    </w:p>
    <w:p w14:paraId="667845BE" w14:textId="77777777" w:rsidR="00080512" w:rsidRPr="00760004" w:rsidRDefault="00080512" w:rsidP="00FA1266">
      <w:pPr>
        <w:pStyle w:val="FP"/>
        <w:framePr w:h="3057" w:hRule="exact" w:wrap="notBeside" w:vAnchor="page" w:hAnchor="margin" w:y="12605"/>
        <w:jc w:val="center"/>
      </w:pPr>
      <w:r w:rsidRPr="00760004">
        <w:t>No part may be reproduced except as authorized by written permission.</w:t>
      </w:r>
      <w:r w:rsidRPr="00760004">
        <w:br/>
        <w:t>The copyright and the foregoing restriction extend to reproduction in all media.</w:t>
      </w:r>
    </w:p>
    <w:p w14:paraId="2F186BA8" w14:textId="77777777" w:rsidR="00080512" w:rsidRPr="00760004" w:rsidRDefault="00080512" w:rsidP="00FA1266">
      <w:pPr>
        <w:pStyle w:val="FP"/>
        <w:framePr w:h="3057" w:hRule="exact" w:wrap="notBeside" w:vAnchor="page" w:hAnchor="margin" w:y="12605"/>
        <w:jc w:val="center"/>
      </w:pPr>
    </w:p>
    <w:p w14:paraId="56E6D982" w14:textId="20AC9705" w:rsidR="00080512" w:rsidRPr="00760004" w:rsidRDefault="00DC309B" w:rsidP="00FA1266">
      <w:pPr>
        <w:pStyle w:val="FP"/>
        <w:framePr w:h="3057" w:hRule="exact" w:wrap="notBeside" w:vAnchor="page" w:hAnchor="margin" w:y="12605"/>
        <w:jc w:val="center"/>
        <w:rPr>
          <w:sz w:val="18"/>
        </w:rPr>
      </w:pPr>
      <w:r w:rsidRPr="00760004">
        <w:rPr>
          <w:sz w:val="18"/>
        </w:rPr>
        <w:t>© 20</w:t>
      </w:r>
      <w:r w:rsidR="00605BDC" w:rsidRPr="00760004">
        <w:rPr>
          <w:sz w:val="18"/>
        </w:rPr>
        <w:t>2</w:t>
      </w:r>
      <w:r w:rsidR="00C17F47">
        <w:rPr>
          <w:sz w:val="18"/>
        </w:rPr>
        <w:t>3</w:t>
      </w:r>
      <w:r w:rsidR="00080512" w:rsidRPr="00760004">
        <w:rPr>
          <w:sz w:val="18"/>
        </w:rPr>
        <w:t>, 3GPP Organizational Partners (ARIB, ATIS, CCSA, ETSI,</w:t>
      </w:r>
      <w:r w:rsidR="00F22EC7" w:rsidRPr="00760004">
        <w:rPr>
          <w:sz w:val="18"/>
        </w:rPr>
        <w:t xml:space="preserve"> TSDSI, </w:t>
      </w:r>
      <w:r w:rsidR="00080512" w:rsidRPr="00760004">
        <w:rPr>
          <w:sz w:val="18"/>
        </w:rPr>
        <w:t>TTA, TTC).</w:t>
      </w:r>
      <w:bookmarkStart w:id="2" w:name="copyrightaddon"/>
      <w:bookmarkEnd w:id="2"/>
    </w:p>
    <w:p w14:paraId="71332305" w14:textId="77777777" w:rsidR="00734A5B" w:rsidRPr="00760004" w:rsidRDefault="00080512" w:rsidP="00FA1266">
      <w:pPr>
        <w:pStyle w:val="FP"/>
        <w:framePr w:h="3057" w:hRule="exact" w:wrap="notBeside" w:vAnchor="page" w:hAnchor="margin" w:y="12605"/>
        <w:jc w:val="center"/>
        <w:rPr>
          <w:sz w:val="18"/>
        </w:rPr>
      </w:pPr>
      <w:r w:rsidRPr="00760004">
        <w:rPr>
          <w:sz w:val="18"/>
        </w:rPr>
        <w:t>All rights reserved.</w:t>
      </w:r>
    </w:p>
    <w:p w14:paraId="51D36C01" w14:textId="77777777" w:rsidR="00FC1192" w:rsidRPr="00760004" w:rsidRDefault="00FC1192" w:rsidP="00FA1266">
      <w:pPr>
        <w:pStyle w:val="FP"/>
        <w:framePr w:h="3057" w:hRule="exact" w:wrap="notBeside" w:vAnchor="page" w:hAnchor="margin" w:y="12605"/>
        <w:rPr>
          <w:sz w:val="18"/>
        </w:rPr>
      </w:pPr>
    </w:p>
    <w:p w14:paraId="36E33F80" w14:textId="77777777" w:rsidR="00734A5B" w:rsidRPr="00760004" w:rsidRDefault="00734A5B" w:rsidP="00FA1266">
      <w:pPr>
        <w:pStyle w:val="FP"/>
        <w:framePr w:h="3057" w:hRule="exact" w:wrap="notBeside" w:vAnchor="page" w:hAnchor="margin" w:y="12605"/>
        <w:rPr>
          <w:sz w:val="18"/>
        </w:rPr>
      </w:pPr>
      <w:r w:rsidRPr="00760004">
        <w:rPr>
          <w:sz w:val="18"/>
        </w:rPr>
        <w:t>UMTS™ is a Trade Mark of ETSI registered for the benefit of its members</w:t>
      </w:r>
    </w:p>
    <w:p w14:paraId="4707E2DF" w14:textId="77777777" w:rsidR="00080512" w:rsidRPr="00760004" w:rsidRDefault="00734A5B" w:rsidP="00FA1266">
      <w:pPr>
        <w:pStyle w:val="FP"/>
        <w:framePr w:h="3057" w:hRule="exact" w:wrap="notBeside" w:vAnchor="page" w:hAnchor="margin" w:y="12605"/>
        <w:rPr>
          <w:sz w:val="18"/>
        </w:rPr>
      </w:pPr>
      <w:r w:rsidRPr="00760004">
        <w:rPr>
          <w:sz w:val="18"/>
        </w:rPr>
        <w:t>3GPP™ is a Trade Mark of ETSI registered for the benefit of its Members and of the 3GPP Organizational Partners</w:t>
      </w:r>
      <w:r w:rsidR="00080512" w:rsidRPr="00760004">
        <w:rPr>
          <w:sz w:val="18"/>
        </w:rPr>
        <w:br/>
      </w:r>
      <w:r w:rsidR="00FA1266" w:rsidRPr="00760004">
        <w:rPr>
          <w:sz w:val="18"/>
        </w:rPr>
        <w:t>LTE™ is a Trade Mark of ETSI registered for the benefit of its Members and of the 3GPP Organizational Partners</w:t>
      </w:r>
    </w:p>
    <w:p w14:paraId="149768E5" w14:textId="77777777" w:rsidR="00FA1266" w:rsidRPr="00760004" w:rsidRDefault="00FA1266" w:rsidP="00FA1266">
      <w:pPr>
        <w:pStyle w:val="FP"/>
        <w:framePr w:h="3057" w:hRule="exact" w:wrap="notBeside" w:vAnchor="page" w:hAnchor="margin" w:y="12605"/>
        <w:rPr>
          <w:sz w:val="18"/>
        </w:rPr>
      </w:pPr>
      <w:r w:rsidRPr="00760004">
        <w:rPr>
          <w:sz w:val="18"/>
        </w:rPr>
        <w:t>GSM® and the GSM logo are registered and owned by the GSM Association</w:t>
      </w:r>
    </w:p>
    <w:bookmarkEnd w:id="1"/>
    <w:p w14:paraId="0F9FD18A" w14:textId="77777777" w:rsidR="00080512" w:rsidRPr="00760004" w:rsidRDefault="00080512">
      <w:pPr>
        <w:pStyle w:val="TT"/>
      </w:pPr>
      <w:r w:rsidRPr="00760004">
        <w:br w:type="page"/>
      </w:r>
      <w:r w:rsidRPr="00760004">
        <w:lastRenderedPageBreak/>
        <w:t>Contents</w:t>
      </w:r>
    </w:p>
    <w:p w14:paraId="75DD8E81" w14:textId="68FF5EAA" w:rsidR="003E7339" w:rsidRDefault="00EE1E1C">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3E7339">
        <w:t>Foreword</w:t>
      </w:r>
      <w:r w:rsidR="003E7339">
        <w:tab/>
      </w:r>
      <w:r w:rsidR="003E7339">
        <w:fldChar w:fldCharType="begin" w:fldLock="1"/>
      </w:r>
      <w:r w:rsidR="003E7339">
        <w:instrText xml:space="preserve"> PAGEREF _Toc135591743 \h </w:instrText>
      </w:r>
      <w:r w:rsidR="003E7339">
        <w:fldChar w:fldCharType="separate"/>
      </w:r>
      <w:r w:rsidR="003E7339">
        <w:t>8</w:t>
      </w:r>
      <w:r w:rsidR="003E7339">
        <w:fldChar w:fldCharType="end"/>
      </w:r>
    </w:p>
    <w:p w14:paraId="4FB0E7B1" w14:textId="16256BDE" w:rsidR="003E7339" w:rsidRDefault="003E7339">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_Toc135591744 \h </w:instrText>
      </w:r>
      <w:r>
        <w:fldChar w:fldCharType="separate"/>
      </w:r>
      <w:r>
        <w:t>8</w:t>
      </w:r>
      <w:r>
        <w:fldChar w:fldCharType="end"/>
      </w:r>
    </w:p>
    <w:p w14:paraId="50B562D1" w14:textId="2E502C41" w:rsidR="003E7339" w:rsidRDefault="003E7339">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_Toc135591745 \h </w:instrText>
      </w:r>
      <w:r>
        <w:fldChar w:fldCharType="separate"/>
      </w:r>
      <w:r>
        <w:t>9</w:t>
      </w:r>
      <w:r>
        <w:fldChar w:fldCharType="end"/>
      </w:r>
    </w:p>
    <w:p w14:paraId="599CCCE2" w14:textId="566E8625" w:rsidR="003E7339" w:rsidRDefault="003E7339">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_Toc135591746 \h </w:instrText>
      </w:r>
      <w:r>
        <w:fldChar w:fldCharType="separate"/>
      </w:r>
      <w:r>
        <w:t>9</w:t>
      </w:r>
      <w:r>
        <w:fldChar w:fldCharType="end"/>
      </w:r>
    </w:p>
    <w:p w14:paraId="6F6CD596" w14:textId="7043DF5F" w:rsidR="003E7339" w:rsidRDefault="003E7339">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_Toc135591747 \h </w:instrText>
      </w:r>
      <w:r>
        <w:fldChar w:fldCharType="separate"/>
      </w:r>
      <w:r>
        <w:t>11</w:t>
      </w:r>
      <w:r>
        <w:fldChar w:fldCharType="end"/>
      </w:r>
    </w:p>
    <w:p w14:paraId="3D4AD361" w14:textId="6CC5742C" w:rsidR="003E7339" w:rsidRDefault="003E7339">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_Toc135591748 \h </w:instrText>
      </w:r>
      <w:r>
        <w:fldChar w:fldCharType="separate"/>
      </w:r>
      <w:r>
        <w:t>11</w:t>
      </w:r>
      <w:r>
        <w:fldChar w:fldCharType="end"/>
      </w:r>
    </w:p>
    <w:p w14:paraId="7A9BFBB0" w14:textId="6EE5AE29" w:rsidR="003E7339" w:rsidRDefault="003E7339">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_Toc135591749 \h </w:instrText>
      </w:r>
      <w:r>
        <w:fldChar w:fldCharType="separate"/>
      </w:r>
      <w:r>
        <w:t>11</w:t>
      </w:r>
      <w:r>
        <w:fldChar w:fldCharType="end"/>
      </w:r>
    </w:p>
    <w:p w14:paraId="4D138BC4" w14:textId="71906A1B" w:rsidR="003E7339" w:rsidRDefault="003E7339">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_Toc135591750 \h </w:instrText>
      </w:r>
      <w:r>
        <w:fldChar w:fldCharType="separate"/>
      </w:r>
      <w:r>
        <w:t>11</w:t>
      </w:r>
      <w:r>
        <w:fldChar w:fldCharType="end"/>
      </w:r>
    </w:p>
    <w:p w14:paraId="01E5CFB9" w14:textId="456617C4" w:rsidR="003E7339" w:rsidRDefault="003E7339">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r>
      <w:r>
        <w:fldChar w:fldCharType="begin" w:fldLock="1"/>
      </w:r>
      <w:r>
        <w:instrText xml:space="preserve"> PAGEREF _Toc135591751 \h </w:instrText>
      </w:r>
      <w:r>
        <w:fldChar w:fldCharType="separate"/>
      </w:r>
      <w:r>
        <w:t>12</w:t>
      </w:r>
      <w:r>
        <w:fldChar w:fldCharType="end"/>
      </w:r>
    </w:p>
    <w:p w14:paraId="685EA6CC" w14:textId="6D50767A" w:rsidR="003E7339" w:rsidRDefault="003E7339">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_Toc135591752 \h </w:instrText>
      </w:r>
      <w:r>
        <w:fldChar w:fldCharType="separate"/>
      </w:r>
      <w:r>
        <w:t>12</w:t>
      </w:r>
      <w:r>
        <w:fldChar w:fldCharType="end"/>
      </w:r>
    </w:p>
    <w:p w14:paraId="1231E1F7" w14:textId="2B4E229D" w:rsidR="003E7339" w:rsidRDefault="003E7339">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Basic principles for internal interfaces</w:t>
      </w:r>
      <w:r>
        <w:tab/>
      </w:r>
      <w:r>
        <w:fldChar w:fldCharType="begin" w:fldLock="1"/>
      </w:r>
      <w:r>
        <w:instrText xml:space="preserve"> PAGEREF _Toc135591753 \h </w:instrText>
      </w:r>
      <w:r>
        <w:fldChar w:fldCharType="separate"/>
      </w:r>
      <w:r>
        <w:t>13</w:t>
      </w:r>
      <w:r>
        <w:fldChar w:fldCharType="end"/>
      </w:r>
    </w:p>
    <w:p w14:paraId="1EB682E5" w14:textId="61C7ADB8" w:rsidR="003E7339" w:rsidRDefault="003E7339">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Basic principles for external handover interfaces</w:t>
      </w:r>
      <w:r>
        <w:tab/>
      </w:r>
      <w:r>
        <w:fldChar w:fldCharType="begin" w:fldLock="1"/>
      </w:r>
      <w:r>
        <w:instrText xml:space="preserve"> PAGEREF _Toc135591754 \h </w:instrText>
      </w:r>
      <w:r>
        <w:fldChar w:fldCharType="separate"/>
      </w:r>
      <w:r>
        <w:t>14</w:t>
      </w:r>
      <w:r>
        <w:fldChar w:fldCharType="end"/>
      </w:r>
    </w:p>
    <w:p w14:paraId="5AC84D94" w14:textId="3E55E5F8" w:rsidR="003E7339" w:rsidRDefault="003E7339">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Service scoping</w:t>
      </w:r>
      <w:r>
        <w:tab/>
      </w:r>
      <w:r>
        <w:fldChar w:fldCharType="begin" w:fldLock="1"/>
      </w:r>
      <w:r>
        <w:instrText xml:space="preserve"> PAGEREF _Toc135591755 \h </w:instrText>
      </w:r>
      <w:r>
        <w:fldChar w:fldCharType="separate"/>
      </w:r>
      <w:r>
        <w:t>15</w:t>
      </w:r>
      <w:r>
        <w:fldChar w:fldCharType="end"/>
      </w:r>
    </w:p>
    <w:p w14:paraId="5154FE0E" w14:textId="27F6D8E9" w:rsidR="003E7339" w:rsidRDefault="003E7339">
      <w:pPr>
        <w:pStyle w:val="TOC3"/>
        <w:rPr>
          <w:rFonts w:asciiTheme="minorHAnsi" w:eastAsiaTheme="minorEastAsia" w:hAnsiTheme="minorHAnsi" w:cstheme="minorBidi"/>
          <w:sz w:val="22"/>
          <w:szCs w:val="22"/>
          <w:lang w:eastAsia="en-GB"/>
        </w:rPr>
      </w:pPr>
      <w:r>
        <w:t>4.4.1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_Toc135591756 \h </w:instrText>
      </w:r>
      <w:r>
        <w:fldChar w:fldCharType="separate"/>
      </w:r>
      <w:r>
        <w:t>15</w:t>
      </w:r>
      <w:r>
        <w:fldChar w:fldCharType="end"/>
      </w:r>
    </w:p>
    <w:p w14:paraId="44A35061" w14:textId="049CE321" w:rsidR="003E7339" w:rsidRDefault="003E7339">
      <w:pPr>
        <w:pStyle w:val="TOC3"/>
        <w:rPr>
          <w:rFonts w:asciiTheme="minorHAnsi" w:eastAsiaTheme="minorEastAsia" w:hAnsiTheme="minorHAnsi" w:cstheme="minorBidi"/>
          <w:sz w:val="22"/>
          <w:szCs w:val="22"/>
          <w:lang w:eastAsia="en-GB"/>
        </w:rPr>
      </w:pPr>
      <w:r>
        <w:t>4.4.2</w:t>
      </w:r>
      <w:r>
        <w:rPr>
          <w:rFonts w:asciiTheme="minorHAnsi" w:eastAsiaTheme="minorEastAsia" w:hAnsiTheme="minorHAnsi" w:cstheme="minorBidi"/>
          <w:sz w:val="22"/>
          <w:szCs w:val="22"/>
          <w:lang w:eastAsia="en-GB"/>
        </w:rPr>
        <w:tab/>
      </w:r>
      <w:r>
        <w:t>CSP service type</w:t>
      </w:r>
      <w:r>
        <w:tab/>
      </w:r>
      <w:r>
        <w:fldChar w:fldCharType="begin" w:fldLock="1"/>
      </w:r>
      <w:r>
        <w:instrText xml:space="preserve"> PAGEREF _Toc135591757 \h </w:instrText>
      </w:r>
      <w:r>
        <w:fldChar w:fldCharType="separate"/>
      </w:r>
      <w:r>
        <w:t>15</w:t>
      </w:r>
      <w:r>
        <w:fldChar w:fldCharType="end"/>
      </w:r>
    </w:p>
    <w:p w14:paraId="484F654A" w14:textId="0E5D44CC" w:rsidR="003E7339" w:rsidRDefault="003E7339">
      <w:pPr>
        <w:pStyle w:val="TOC3"/>
        <w:rPr>
          <w:rFonts w:asciiTheme="minorHAnsi" w:eastAsiaTheme="minorEastAsia" w:hAnsiTheme="minorHAnsi" w:cstheme="minorBidi"/>
          <w:sz w:val="22"/>
          <w:szCs w:val="22"/>
          <w:lang w:eastAsia="en-GB"/>
        </w:rPr>
      </w:pPr>
      <w:r>
        <w:t>4.4.3</w:t>
      </w:r>
      <w:r>
        <w:rPr>
          <w:rFonts w:asciiTheme="minorHAnsi" w:eastAsiaTheme="minorEastAsia" w:hAnsiTheme="minorHAnsi" w:cstheme="minorBidi"/>
          <w:sz w:val="22"/>
          <w:szCs w:val="22"/>
          <w:lang w:eastAsia="en-GB"/>
        </w:rPr>
        <w:tab/>
      </w:r>
      <w:r>
        <w:t>Delivery type</w:t>
      </w:r>
      <w:r>
        <w:tab/>
      </w:r>
      <w:r>
        <w:fldChar w:fldCharType="begin" w:fldLock="1"/>
      </w:r>
      <w:r>
        <w:instrText xml:space="preserve"> PAGEREF _Toc135591758 \h </w:instrText>
      </w:r>
      <w:r>
        <w:fldChar w:fldCharType="separate"/>
      </w:r>
      <w:r>
        <w:t>15</w:t>
      </w:r>
      <w:r>
        <w:fldChar w:fldCharType="end"/>
      </w:r>
    </w:p>
    <w:p w14:paraId="28EDAFBC" w14:textId="6C09B605" w:rsidR="003E7339" w:rsidRDefault="003E7339">
      <w:pPr>
        <w:pStyle w:val="TOC3"/>
        <w:rPr>
          <w:rFonts w:asciiTheme="minorHAnsi" w:eastAsiaTheme="minorEastAsia" w:hAnsiTheme="minorHAnsi" w:cstheme="minorBidi"/>
          <w:sz w:val="22"/>
          <w:szCs w:val="22"/>
          <w:lang w:eastAsia="en-GB"/>
        </w:rPr>
      </w:pPr>
      <w:r>
        <w:t>4.4.4</w:t>
      </w:r>
      <w:r>
        <w:rPr>
          <w:rFonts w:asciiTheme="minorHAnsi" w:eastAsiaTheme="minorEastAsia" w:hAnsiTheme="minorHAnsi" w:cstheme="minorBidi"/>
          <w:sz w:val="22"/>
          <w:szCs w:val="22"/>
          <w:lang w:eastAsia="en-GB"/>
        </w:rPr>
        <w:tab/>
      </w:r>
      <w:r>
        <w:t>Location Reporting</w:t>
      </w:r>
      <w:r>
        <w:tab/>
      </w:r>
      <w:r>
        <w:fldChar w:fldCharType="begin" w:fldLock="1"/>
      </w:r>
      <w:r>
        <w:instrText xml:space="preserve"> PAGEREF _Toc135591759 \h </w:instrText>
      </w:r>
      <w:r>
        <w:fldChar w:fldCharType="separate"/>
      </w:r>
      <w:r>
        <w:t>15</w:t>
      </w:r>
      <w:r>
        <w:fldChar w:fldCharType="end"/>
      </w:r>
    </w:p>
    <w:p w14:paraId="417B8FB2" w14:textId="5FDAB89D" w:rsidR="003E7339" w:rsidRDefault="003E7339">
      <w:pPr>
        <w:pStyle w:val="TOC3"/>
        <w:rPr>
          <w:rFonts w:asciiTheme="minorHAnsi" w:eastAsiaTheme="minorEastAsia" w:hAnsiTheme="minorHAnsi" w:cstheme="minorBidi"/>
          <w:sz w:val="22"/>
          <w:szCs w:val="22"/>
          <w:lang w:eastAsia="en-GB"/>
        </w:rPr>
      </w:pPr>
      <w:r>
        <w:t>4.4.5</w:t>
      </w:r>
      <w:r>
        <w:rPr>
          <w:rFonts w:asciiTheme="minorHAnsi" w:eastAsiaTheme="minorEastAsia" w:hAnsiTheme="minorHAnsi" w:cstheme="minorBidi"/>
          <w:sz w:val="22"/>
          <w:szCs w:val="22"/>
          <w:lang w:eastAsia="en-GB"/>
        </w:rPr>
        <w:tab/>
      </w:r>
      <w:r>
        <w:t>LALS Triggering</w:t>
      </w:r>
      <w:r>
        <w:tab/>
      </w:r>
      <w:r>
        <w:fldChar w:fldCharType="begin" w:fldLock="1"/>
      </w:r>
      <w:r>
        <w:instrText xml:space="preserve"> PAGEREF _Toc135591760 \h </w:instrText>
      </w:r>
      <w:r>
        <w:fldChar w:fldCharType="separate"/>
      </w:r>
      <w:r>
        <w:t>15</w:t>
      </w:r>
      <w:r>
        <w:fldChar w:fldCharType="end"/>
      </w:r>
    </w:p>
    <w:p w14:paraId="3C4475AF" w14:textId="638463D8" w:rsidR="003E7339" w:rsidRDefault="003E7339">
      <w:pPr>
        <w:pStyle w:val="TOC3"/>
        <w:rPr>
          <w:rFonts w:asciiTheme="minorHAnsi" w:eastAsiaTheme="minorEastAsia" w:hAnsiTheme="minorHAnsi" w:cstheme="minorBidi"/>
          <w:sz w:val="22"/>
          <w:szCs w:val="22"/>
          <w:lang w:eastAsia="en-GB"/>
        </w:rPr>
      </w:pPr>
      <w:r>
        <w:t>4.4.6</w:t>
      </w:r>
      <w:r>
        <w:rPr>
          <w:rFonts w:asciiTheme="minorHAnsi" w:eastAsiaTheme="minorEastAsia" w:hAnsiTheme="minorHAnsi" w:cstheme="minorBidi"/>
          <w:sz w:val="22"/>
          <w:szCs w:val="22"/>
          <w:lang w:eastAsia="en-GB"/>
        </w:rPr>
        <w:tab/>
      </w:r>
      <w:r>
        <w:t>Roaming Interception</w:t>
      </w:r>
      <w:r>
        <w:tab/>
      </w:r>
      <w:r>
        <w:fldChar w:fldCharType="begin" w:fldLock="1"/>
      </w:r>
      <w:r>
        <w:instrText xml:space="preserve"> PAGEREF _Toc135591761 \h </w:instrText>
      </w:r>
      <w:r>
        <w:fldChar w:fldCharType="separate"/>
      </w:r>
      <w:r>
        <w:t>16</w:t>
      </w:r>
      <w:r>
        <w:fldChar w:fldCharType="end"/>
      </w:r>
    </w:p>
    <w:p w14:paraId="29638222" w14:textId="766CF356" w:rsidR="003E7339" w:rsidRDefault="003E7339">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Transport and Communications Protocol</w:t>
      </w:r>
      <w:r>
        <w:tab/>
      </w:r>
      <w:r>
        <w:fldChar w:fldCharType="begin" w:fldLock="1"/>
      </w:r>
      <w:r>
        <w:instrText xml:space="preserve"> PAGEREF _Toc135591762 \h </w:instrText>
      </w:r>
      <w:r>
        <w:fldChar w:fldCharType="separate"/>
      </w:r>
      <w:r>
        <w:t>16</w:t>
      </w:r>
      <w:r>
        <w:fldChar w:fldCharType="end"/>
      </w:r>
    </w:p>
    <w:p w14:paraId="698417BC" w14:textId="4D695550" w:rsidR="003E7339" w:rsidRDefault="003E7339">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_Toc135591763 \h </w:instrText>
      </w:r>
      <w:r>
        <w:fldChar w:fldCharType="separate"/>
      </w:r>
      <w:r>
        <w:t>16</w:t>
      </w:r>
      <w:r>
        <w:fldChar w:fldCharType="end"/>
      </w:r>
    </w:p>
    <w:p w14:paraId="0B8F68C8" w14:textId="74CEF6D4" w:rsidR="003E7339" w:rsidRDefault="003E7339">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Protocols for LI_X1 and LI_T interfaces</w:t>
      </w:r>
      <w:r>
        <w:tab/>
      </w:r>
      <w:r>
        <w:fldChar w:fldCharType="begin" w:fldLock="1"/>
      </w:r>
      <w:r>
        <w:instrText xml:space="preserve"> PAGEREF _Toc135591764 \h </w:instrText>
      </w:r>
      <w:r>
        <w:fldChar w:fldCharType="separate"/>
      </w:r>
      <w:r>
        <w:t>16</w:t>
      </w:r>
      <w:r>
        <w:fldChar w:fldCharType="end"/>
      </w:r>
    </w:p>
    <w:p w14:paraId="17B38033" w14:textId="7A2356DA" w:rsidR="003E7339" w:rsidRDefault="003E7339">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General usage of ETSI TS 103 221-1</w:t>
      </w:r>
      <w:r>
        <w:tab/>
      </w:r>
      <w:r>
        <w:fldChar w:fldCharType="begin" w:fldLock="1"/>
      </w:r>
      <w:r>
        <w:instrText xml:space="preserve"> PAGEREF _Toc135591765 \h </w:instrText>
      </w:r>
      <w:r>
        <w:fldChar w:fldCharType="separate"/>
      </w:r>
      <w:r>
        <w:t>16</w:t>
      </w:r>
      <w:r>
        <w:fldChar w:fldCharType="end"/>
      </w:r>
    </w:p>
    <w:p w14:paraId="5C49D933" w14:textId="506BD695" w:rsidR="003E7339" w:rsidRDefault="003E7339">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Usage for realising LI_X1</w:t>
      </w:r>
      <w:r>
        <w:tab/>
      </w:r>
      <w:r>
        <w:fldChar w:fldCharType="begin" w:fldLock="1"/>
      </w:r>
      <w:r>
        <w:instrText xml:space="preserve"> PAGEREF _Toc135591766 \h </w:instrText>
      </w:r>
      <w:r>
        <w:fldChar w:fldCharType="separate"/>
      </w:r>
      <w:r>
        <w:t>16</w:t>
      </w:r>
      <w:r>
        <w:fldChar w:fldCharType="end"/>
      </w:r>
    </w:p>
    <w:p w14:paraId="181E6DF8" w14:textId="60F75350" w:rsidR="003E7339" w:rsidRDefault="003E7339">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Usage for realising LI_X1 (management)</w:t>
      </w:r>
      <w:r>
        <w:tab/>
      </w:r>
      <w:r>
        <w:fldChar w:fldCharType="begin" w:fldLock="1"/>
      </w:r>
      <w:r>
        <w:instrText xml:space="preserve"> PAGEREF _Toc135591767 \h </w:instrText>
      </w:r>
      <w:r>
        <w:fldChar w:fldCharType="separate"/>
      </w:r>
      <w:r>
        <w:t>17</w:t>
      </w:r>
      <w:r>
        <w:fldChar w:fldCharType="end"/>
      </w:r>
    </w:p>
    <w:p w14:paraId="626D80E8" w14:textId="2BA360CB" w:rsidR="003E7339" w:rsidRDefault="003E7339">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Service scoping</w:t>
      </w:r>
      <w:r>
        <w:tab/>
      </w:r>
      <w:r>
        <w:fldChar w:fldCharType="begin" w:fldLock="1"/>
      </w:r>
      <w:r>
        <w:instrText xml:space="preserve"> PAGEREF _Toc135591768 \h </w:instrText>
      </w:r>
      <w:r>
        <w:fldChar w:fldCharType="separate"/>
      </w:r>
      <w:r>
        <w:t>17</w:t>
      </w:r>
      <w:r>
        <w:fldChar w:fldCharType="end"/>
      </w:r>
    </w:p>
    <w:p w14:paraId="1DF73EDE" w14:textId="09C65955" w:rsidR="003E7339" w:rsidRDefault="003E7339">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Usage for realising LI_T2</w:t>
      </w:r>
      <w:r>
        <w:tab/>
      </w:r>
      <w:r>
        <w:fldChar w:fldCharType="begin" w:fldLock="1"/>
      </w:r>
      <w:r>
        <w:instrText xml:space="preserve"> PAGEREF _Toc135591769 \h </w:instrText>
      </w:r>
      <w:r>
        <w:fldChar w:fldCharType="separate"/>
      </w:r>
      <w:r>
        <w:t>17</w:t>
      </w:r>
      <w:r>
        <w:fldChar w:fldCharType="end"/>
      </w:r>
    </w:p>
    <w:p w14:paraId="3133846B" w14:textId="2686DDB7" w:rsidR="003E7339" w:rsidRDefault="003E7339">
      <w:pPr>
        <w:pStyle w:val="TOC3"/>
        <w:rPr>
          <w:rFonts w:asciiTheme="minorHAnsi" w:eastAsiaTheme="minorEastAsia" w:hAnsiTheme="minorHAnsi" w:cstheme="minorBidi"/>
          <w:sz w:val="22"/>
          <w:szCs w:val="22"/>
          <w:lang w:eastAsia="en-GB"/>
        </w:rPr>
      </w:pPr>
      <w:r>
        <w:t>5.2.6</w:t>
      </w:r>
      <w:r>
        <w:rPr>
          <w:rFonts w:asciiTheme="minorHAnsi" w:eastAsiaTheme="minorEastAsia" w:hAnsiTheme="minorHAnsi" w:cstheme="minorBidi"/>
          <w:sz w:val="22"/>
          <w:szCs w:val="22"/>
          <w:lang w:eastAsia="en-GB"/>
        </w:rPr>
        <w:tab/>
      </w:r>
      <w:r>
        <w:t>Usage for realising LI_T3</w:t>
      </w:r>
      <w:r>
        <w:tab/>
      </w:r>
      <w:r>
        <w:fldChar w:fldCharType="begin" w:fldLock="1"/>
      </w:r>
      <w:r>
        <w:instrText xml:space="preserve"> PAGEREF _Toc135591770 \h </w:instrText>
      </w:r>
      <w:r>
        <w:fldChar w:fldCharType="separate"/>
      </w:r>
      <w:r>
        <w:t>17</w:t>
      </w:r>
      <w:r>
        <w:fldChar w:fldCharType="end"/>
      </w:r>
    </w:p>
    <w:p w14:paraId="206BD870" w14:textId="30926427" w:rsidR="003E7339" w:rsidRDefault="003E7339">
      <w:pPr>
        <w:pStyle w:val="TOC3"/>
        <w:rPr>
          <w:rFonts w:asciiTheme="minorHAnsi" w:eastAsiaTheme="minorEastAsia" w:hAnsiTheme="minorHAnsi" w:cstheme="minorBidi"/>
          <w:sz w:val="22"/>
          <w:szCs w:val="22"/>
          <w:lang w:eastAsia="en-GB"/>
        </w:rPr>
      </w:pPr>
      <w:r>
        <w:t>5.2.7</w:t>
      </w:r>
      <w:r>
        <w:rPr>
          <w:rFonts w:asciiTheme="minorHAnsi" w:eastAsiaTheme="minorEastAsia" w:hAnsiTheme="minorHAnsi" w:cstheme="minorBidi"/>
          <w:sz w:val="22"/>
          <w:szCs w:val="22"/>
          <w:lang w:eastAsia="en-GB"/>
        </w:rPr>
        <w:tab/>
      </w:r>
      <w:r>
        <w:t>Usage for realising LI_XEM1</w:t>
      </w:r>
      <w:r>
        <w:tab/>
      </w:r>
      <w:r>
        <w:fldChar w:fldCharType="begin" w:fldLock="1"/>
      </w:r>
      <w:r>
        <w:instrText xml:space="preserve"> PAGEREF _Toc135591771 \h </w:instrText>
      </w:r>
      <w:r>
        <w:fldChar w:fldCharType="separate"/>
      </w:r>
      <w:r>
        <w:t>18</w:t>
      </w:r>
      <w:r>
        <w:fldChar w:fldCharType="end"/>
      </w:r>
    </w:p>
    <w:p w14:paraId="645AF2D0" w14:textId="2EEBD700" w:rsidR="003E7339" w:rsidRDefault="003E7339">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Protocols for LI_X2 and LI_X3</w:t>
      </w:r>
      <w:r>
        <w:tab/>
      </w:r>
      <w:r>
        <w:fldChar w:fldCharType="begin" w:fldLock="1"/>
      </w:r>
      <w:r>
        <w:instrText xml:space="preserve"> PAGEREF _Toc135591772 \h </w:instrText>
      </w:r>
      <w:r>
        <w:fldChar w:fldCharType="separate"/>
      </w:r>
      <w:r>
        <w:t>19</w:t>
      </w:r>
      <w:r>
        <w:fldChar w:fldCharType="end"/>
      </w:r>
    </w:p>
    <w:p w14:paraId="10220343" w14:textId="031621E0" w:rsidR="003E7339" w:rsidRDefault="003E7339">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General usage of ETSI TS 103 221-2</w:t>
      </w:r>
      <w:r>
        <w:tab/>
      </w:r>
      <w:r>
        <w:fldChar w:fldCharType="begin" w:fldLock="1"/>
      </w:r>
      <w:r>
        <w:instrText xml:space="preserve"> PAGEREF _Toc135591773 \h </w:instrText>
      </w:r>
      <w:r>
        <w:fldChar w:fldCharType="separate"/>
      </w:r>
      <w:r>
        <w:t>19</w:t>
      </w:r>
      <w:r>
        <w:fldChar w:fldCharType="end"/>
      </w:r>
    </w:p>
    <w:p w14:paraId="03E3D1D3" w14:textId="304C5F01" w:rsidR="003E7339" w:rsidRDefault="003E7339">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Usage for realising LI_X2</w:t>
      </w:r>
      <w:r>
        <w:tab/>
      </w:r>
      <w:r>
        <w:fldChar w:fldCharType="begin" w:fldLock="1"/>
      </w:r>
      <w:r>
        <w:instrText xml:space="preserve"> PAGEREF _Toc135591774 \h </w:instrText>
      </w:r>
      <w:r>
        <w:fldChar w:fldCharType="separate"/>
      </w:r>
      <w:r>
        <w:t>19</w:t>
      </w:r>
      <w:r>
        <w:fldChar w:fldCharType="end"/>
      </w:r>
    </w:p>
    <w:p w14:paraId="55F52CC5" w14:textId="5BC7CB07" w:rsidR="003E7339" w:rsidRDefault="003E7339">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Usage for realising LI_X3</w:t>
      </w:r>
      <w:r>
        <w:tab/>
      </w:r>
      <w:r>
        <w:fldChar w:fldCharType="begin" w:fldLock="1"/>
      </w:r>
      <w:r>
        <w:instrText xml:space="preserve"> PAGEREF _Toc135591775 \h </w:instrText>
      </w:r>
      <w:r>
        <w:fldChar w:fldCharType="separate"/>
      </w:r>
      <w:r>
        <w:t>19</w:t>
      </w:r>
      <w:r>
        <w:fldChar w:fldCharType="end"/>
      </w:r>
    </w:p>
    <w:p w14:paraId="39C36658" w14:textId="63E11A5F" w:rsidR="003E7339" w:rsidRDefault="003E7339">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Service scoping</w:t>
      </w:r>
      <w:r>
        <w:tab/>
      </w:r>
      <w:r>
        <w:fldChar w:fldCharType="begin" w:fldLock="1"/>
      </w:r>
      <w:r>
        <w:instrText xml:space="preserve"> PAGEREF _Toc135591776 \h </w:instrText>
      </w:r>
      <w:r>
        <w:fldChar w:fldCharType="separate"/>
      </w:r>
      <w:r>
        <w:t>20</w:t>
      </w:r>
      <w:r>
        <w:fldChar w:fldCharType="end"/>
      </w:r>
    </w:p>
    <w:p w14:paraId="183A2393" w14:textId="3C2BE83C" w:rsidR="003E7339" w:rsidRDefault="003E7339">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Protocols for LI_HI1</w:t>
      </w:r>
      <w:r>
        <w:tab/>
      </w:r>
      <w:r>
        <w:fldChar w:fldCharType="begin" w:fldLock="1"/>
      </w:r>
      <w:r>
        <w:instrText xml:space="preserve"> PAGEREF _Toc135591777 \h </w:instrText>
      </w:r>
      <w:r>
        <w:fldChar w:fldCharType="separate"/>
      </w:r>
      <w:r>
        <w:t>20</w:t>
      </w:r>
      <w:r>
        <w:fldChar w:fldCharType="end"/>
      </w:r>
    </w:p>
    <w:p w14:paraId="09737D92" w14:textId="4675BD24" w:rsidR="003E7339" w:rsidRDefault="003E7339">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_Toc135591778 \h </w:instrText>
      </w:r>
      <w:r>
        <w:fldChar w:fldCharType="separate"/>
      </w:r>
      <w:r>
        <w:t>20</w:t>
      </w:r>
      <w:r>
        <w:fldChar w:fldCharType="end"/>
      </w:r>
    </w:p>
    <w:p w14:paraId="2EA5023D" w14:textId="4280B3A4" w:rsidR="003E7339" w:rsidRDefault="003E7339">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Service scoping</w:t>
      </w:r>
      <w:r>
        <w:tab/>
      </w:r>
      <w:r>
        <w:fldChar w:fldCharType="begin" w:fldLock="1"/>
      </w:r>
      <w:r>
        <w:instrText xml:space="preserve"> PAGEREF _Toc135591779 \h </w:instrText>
      </w:r>
      <w:r>
        <w:fldChar w:fldCharType="separate"/>
      </w:r>
      <w:r>
        <w:t>20</w:t>
      </w:r>
      <w:r>
        <w:fldChar w:fldCharType="end"/>
      </w:r>
    </w:p>
    <w:p w14:paraId="0B539A7B" w14:textId="37C3E017" w:rsidR="003E7339" w:rsidRDefault="003E7339">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Protocols for LI_HI2 and LI_HI3</w:t>
      </w:r>
      <w:r>
        <w:tab/>
      </w:r>
      <w:r>
        <w:fldChar w:fldCharType="begin" w:fldLock="1"/>
      </w:r>
      <w:r>
        <w:instrText xml:space="preserve"> PAGEREF _Toc135591780 \h </w:instrText>
      </w:r>
      <w:r>
        <w:fldChar w:fldCharType="separate"/>
      </w:r>
      <w:r>
        <w:t>20</w:t>
      </w:r>
      <w:r>
        <w:fldChar w:fldCharType="end"/>
      </w:r>
    </w:p>
    <w:p w14:paraId="215A1CA1" w14:textId="11442A1C" w:rsidR="003E7339" w:rsidRDefault="003E7339">
      <w:pPr>
        <w:pStyle w:val="TOC3"/>
        <w:rPr>
          <w:rFonts w:asciiTheme="minorHAnsi" w:eastAsiaTheme="minorEastAsia" w:hAnsiTheme="minorHAnsi" w:cstheme="minorBidi"/>
          <w:sz w:val="22"/>
          <w:szCs w:val="22"/>
          <w:lang w:eastAsia="en-GB"/>
        </w:rPr>
      </w:pPr>
      <w:r>
        <w:t>5.5.1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_Toc135591781 \h </w:instrText>
      </w:r>
      <w:r>
        <w:fldChar w:fldCharType="separate"/>
      </w:r>
      <w:r>
        <w:t>20</w:t>
      </w:r>
      <w:r>
        <w:fldChar w:fldCharType="end"/>
      </w:r>
    </w:p>
    <w:p w14:paraId="19090BF5" w14:textId="7374D713" w:rsidR="003E7339" w:rsidRDefault="003E7339">
      <w:pPr>
        <w:pStyle w:val="TOC3"/>
        <w:rPr>
          <w:rFonts w:asciiTheme="minorHAnsi" w:eastAsiaTheme="minorEastAsia" w:hAnsiTheme="minorHAnsi" w:cstheme="minorBidi"/>
          <w:sz w:val="22"/>
          <w:szCs w:val="22"/>
          <w:lang w:eastAsia="en-GB"/>
        </w:rPr>
      </w:pPr>
      <w:r>
        <w:t>5.5.2</w:t>
      </w:r>
      <w:r>
        <w:rPr>
          <w:rFonts w:asciiTheme="minorHAnsi" w:eastAsiaTheme="minorEastAsia" w:hAnsiTheme="minorHAnsi" w:cstheme="minorBidi"/>
          <w:sz w:val="22"/>
          <w:szCs w:val="22"/>
          <w:lang w:eastAsia="en-GB"/>
        </w:rPr>
        <w:tab/>
      </w:r>
      <w:r>
        <w:t>Usage for realising LI_HI2</w:t>
      </w:r>
      <w:r>
        <w:tab/>
      </w:r>
      <w:r>
        <w:fldChar w:fldCharType="begin" w:fldLock="1"/>
      </w:r>
      <w:r>
        <w:instrText xml:space="preserve"> PAGEREF _Toc135591782 \h </w:instrText>
      </w:r>
      <w:r>
        <w:fldChar w:fldCharType="separate"/>
      </w:r>
      <w:r>
        <w:t>20</w:t>
      </w:r>
      <w:r>
        <w:fldChar w:fldCharType="end"/>
      </w:r>
    </w:p>
    <w:p w14:paraId="0B1C63B7" w14:textId="61D24DD5" w:rsidR="003E7339" w:rsidRDefault="003E7339">
      <w:pPr>
        <w:pStyle w:val="TOC3"/>
        <w:rPr>
          <w:rFonts w:asciiTheme="minorHAnsi" w:eastAsiaTheme="minorEastAsia" w:hAnsiTheme="minorHAnsi" w:cstheme="minorBidi"/>
          <w:sz w:val="22"/>
          <w:szCs w:val="22"/>
          <w:lang w:eastAsia="en-GB"/>
        </w:rPr>
      </w:pPr>
      <w:r>
        <w:t>5.5.3</w:t>
      </w:r>
      <w:r>
        <w:rPr>
          <w:rFonts w:asciiTheme="minorHAnsi" w:eastAsiaTheme="minorEastAsia" w:hAnsiTheme="minorHAnsi" w:cstheme="minorBidi"/>
          <w:sz w:val="22"/>
          <w:szCs w:val="22"/>
          <w:lang w:eastAsia="en-GB"/>
        </w:rPr>
        <w:tab/>
      </w:r>
      <w:r>
        <w:t>Usage for realising LI_HI3</w:t>
      </w:r>
      <w:r>
        <w:tab/>
      </w:r>
      <w:r>
        <w:fldChar w:fldCharType="begin" w:fldLock="1"/>
      </w:r>
      <w:r>
        <w:instrText xml:space="preserve"> PAGEREF _Toc135591783 \h </w:instrText>
      </w:r>
      <w:r>
        <w:fldChar w:fldCharType="separate"/>
      </w:r>
      <w:r>
        <w:t>20</w:t>
      </w:r>
      <w:r>
        <w:fldChar w:fldCharType="end"/>
      </w:r>
    </w:p>
    <w:p w14:paraId="5B2A0F50" w14:textId="33FD7DA2" w:rsidR="003E7339" w:rsidRDefault="003E7339">
      <w:pPr>
        <w:pStyle w:val="TOC3"/>
        <w:rPr>
          <w:rFonts w:asciiTheme="minorHAnsi" w:eastAsiaTheme="minorEastAsia" w:hAnsiTheme="minorHAnsi" w:cstheme="minorBidi"/>
          <w:sz w:val="22"/>
          <w:szCs w:val="22"/>
          <w:lang w:eastAsia="en-GB"/>
        </w:rPr>
      </w:pPr>
      <w:r>
        <w:t>5.5.4</w:t>
      </w:r>
      <w:r>
        <w:rPr>
          <w:rFonts w:asciiTheme="minorHAnsi" w:eastAsiaTheme="minorEastAsia" w:hAnsiTheme="minorHAnsi" w:cstheme="minorBidi"/>
          <w:sz w:val="22"/>
          <w:szCs w:val="22"/>
          <w:lang w:eastAsia="en-GB"/>
        </w:rPr>
        <w:tab/>
      </w:r>
      <w:r>
        <w:t>Service scoping</w:t>
      </w:r>
      <w:r>
        <w:tab/>
      </w:r>
      <w:r>
        <w:fldChar w:fldCharType="begin" w:fldLock="1"/>
      </w:r>
      <w:r>
        <w:instrText xml:space="preserve"> PAGEREF _Toc135591784 \h </w:instrText>
      </w:r>
      <w:r>
        <w:fldChar w:fldCharType="separate"/>
      </w:r>
      <w:r>
        <w:t>21</w:t>
      </w:r>
      <w:r>
        <w:fldChar w:fldCharType="end"/>
      </w:r>
    </w:p>
    <w:p w14:paraId="779A53DD" w14:textId="754BE2B2" w:rsidR="003E7339" w:rsidRDefault="003E7339">
      <w:pPr>
        <w:pStyle w:val="TOC3"/>
        <w:rPr>
          <w:rFonts w:asciiTheme="minorHAnsi" w:eastAsiaTheme="minorEastAsia" w:hAnsiTheme="minorHAnsi" w:cstheme="minorBidi"/>
          <w:sz w:val="22"/>
          <w:szCs w:val="22"/>
          <w:lang w:eastAsia="en-GB"/>
        </w:rPr>
      </w:pPr>
      <w:r>
        <w:t>5.5.5</w:t>
      </w:r>
      <w:r>
        <w:rPr>
          <w:rFonts w:asciiTheme="minorHAnsi" w:eastAsiaTheme="minorEastAsia" w:hAnsiTheme="minorHAnsi" w:cstheme="minorBidi"/>
          <w:sz w:val="22"/>
          <w:szCs w:val="22"/>
          <w:lang w:eastAsia="en-GB"/>
        </w:rPr>
        <w:tab/>
      </w:r>
      <w:r>
        <w:t>IRI Target Identifiers</w:t>
      </w:r>
      <w:r>
        <w:tab/>
      </w:r>
      <w:r>
        <w:fldChar w:fldCharType="begin" w:fldLock="1"/>
      </w:r>
      <w:r>
        <w:instrText xml:space="preserve"> PAGEREF _Toc135591785 \h </w:instrText>
      </w:r>
      <w:r>
        <w:fldChar w:fldCharType="separate"/>
      </w:r>
      <w:r>
        <w:t>21</w:t>
      </w:r>
      <w:r>
        <w:fldChar w:fldCharType="end"/>
      </w:r>
    </w:p>
    <w:p w14:paraId="76904363" w14:textId="4AE2AA5E" w:rsidR="003E7339" w:rsidRDefault="003E7339">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Protocols for LI_HI4</w:t>
      </w:r>
      <w:r>
        <w:tab/>
      </w:r>
      <w:r>
        <w:fldChar w:fldCharType="begin" w:fldLock="1"/>
      </w:r>
      <w:r>
        <w:instrText xml:space="preserve"> PAGEREF _Toc135591786 \h </w:instrText>
      </w:r>
      <w:r>
        <w:fldChar w:fldCharType="separate"/>
      </w:r>
      <w:r>
        <w:t>21</w:t>
      </w:r>
      <w:r>
        <w:fldChar w:fldCharType="end"/>
      </w:r>
    </w:p>
    <w:p w14:paraId="177621C8" w14:textId="4A9640A4" w:rsidR="003E7339" w:rsidRDefault="003E7339">
      <w:pPr>
        <w:pStyle w:val="TOC3"/>
        <w:rPr>
          <w:rFonts w:asciiTheme="minorHAnsi" w:eastAsiaTheme="minorEastAsia" w:hAnsiTheme="minorHAnsi" w:cstheme="minorBidi"/>
          <w:sz w:val="22"/>
          <w:szCs w:val="22"/>
          <w:lang w:eastAsia="en-GB"/>
        </w:rPr>
      </w:pPr>
      <w:r>
        <w:t>5.6.1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_Toc135591787 \h </w:instrText>
      </w:r>
      <w:r>
        <w:fldChar w:fldCharType="separate"/>
      </w:r>
      <w:r>
        <w:t>21</w:t>
      </w:r>
      <w:r>
        <w:fldChar w:fldCharType="end"/>
      </w:r>
    </w:p>
    <w:p w14:paraId="29FAB007" w14:textId="791E50CB" w:rsidR="003E7339" w:rsidRDefault="003E7339">
      <w:pPr>
        <w:pStyle w:val="TOC3"/>
        <w:rPr>
          <w:rFonts w:asciiTheme="minorHAnsi" w:eastAsiaTheme="minorEastAsia" w:hAnsiTheme="minorHAnsi" w:cstheme="minorBidi"/>
          <w:sz w:val="22"/>
          <w:szCs w:val="22"/>
          <w:lang w:eastAsia="en-GB"/>
        </w:rPr>
      </w:pPr>
      <w:r>
        <w:t>5.6.2</w:t>
      </w:r>
      <w:r>
        <w:rPr>
          <w:rFonts w:asciiTheme="minorHAnsi" w:eastAsiaTheme="minorEastAsia" w:hAnsiTheme="minorHAnsi" w:cstheme="minorBidi"/>
          <w:sz w:val="22"/>
          <w:szCs w:val="22"/>
          <w:lang w:eastAsia="en-GB"/>
        </w:rPr>
        <w:tab/>
      </w:r>
      <w:r>
        <w:t>Usage for realising LI_HI4</w:t>
      </w:r>
      <w:r>
        <w:tab/>
      </w:r>
      <w:r>
        <w:fldChar w:fldCharType="begin" w:fldLock="1"/>
      </w:r>
      <w:r>
        <w:instrText xml:space="preserve"> PAGEREF _Toc135591788 \h </w:instrText>
      </w:r>
      <w:r>
        <w:fldChar w:fldCharType="separate"/>
      </w:r>
      <w:r>
        <w:t>21</w:t>
      </w:r>
      <w:r>
        <w:fldChar w:fldCharType="end"/>
      </w:r>
    </w:p>
    <w:p w14:paraId="113FC321" w14:textId="776A9547" w:rsidR="003E7339" w:rsidRDefault="003E7339">
      <w:pPr>
        <w:pStyle w:val="TOC2"/>
        <w:rPr>
          <w:rFonts w:asciiTheme="minorHAnsi" w:eastAsiaTheme="minorEastAsia" w:hAnsiTheme="minorHAnsi" w:cstheme="minorBidi"/>
          <w:sz w:val="22"/>
          <w:szCs w:val="22"/>
          <w:lang w:eastAsia="en-GB"/>
        </w:rPr>
      </w:pPr>
      <w:r>
        <w:t>5.7</w:t>
      </w:r>
      <w:r>
        <w:rPr>
          <w:rFonts w:asciiTheme="minorHAnsi" w:eastAsiaTheme="minorEastAsia" w:hAnsiTheme="minorHAnsi" w:cstheme="minorBidi"/>
          <w:sz w:val="22"/>
          <w:szCs w:val="22"/>
          <w:lang w:eastAsia="en-GB"/>
        </w:rPr>
        <w:tab/>
      </w:r>
      <w:r>
        <w:t>Protocols for LI_HIQR</w:t>
      </w:r>
      <w:r>
        <w:tab/>
      </w:r>
      <w:r>
        <w:fldChar w:fldCharType="begin" w:fldLock="1"/>
      </w:r>
      <w:r>
        <w:instrText xml:space="preserve"> PAGEREF _Toc135591789 \h </w:instrText>
      </w:r>
      <w:r>
        <w:fldChar w:fldCharType="separate"/>
      </w:r>
      <w:r>
        <w:t>22</w:t>
      </w:r>
      <w:r>
        <w:fldChar w:fldCharType="end"/>
      </w:r>
    </w:p>
    <w:p w14:paraId="562D8082" w14:textId="4C133DAE" w:rsidR="003E7339" w:rsidRDefault="003E7339">
      <w:pPr>
        <w:pStyle w:val="TOC3"/>
        <w:rPr>
          <w:rFonts w:asciiTheme="minorHAnsi" w:eastAsiaTheme="minorEastAsia" w:hAnsiTheme="minorHAnsi" w:cstheme="minorBidi"/>
          <w:sz w:val="22"/>
          <w:szCs w:val="22"/>
          <w:lang w:eastAsia="en-GB"/>
        </w:rPr>
      </w:pPr>
      <w:r>
        <w:t>5.7.1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_Toc135591790 \h </w:instrText>
      </w:r>
      <w:r>
        <w:fldChar w:fldCharType="separate"/>
      </w:r>
      <w:r>
        <w:t>22</w:t>
      </w:r>
      <w:r>
        <w:fldChar w:fldCharType="end"/>
      </w:r>
    </w:p>
    <w:p w14:paraId="2AA7EBEC" w14:textId="4CA601A7" w:rsidR="003E7339" w:rsidRDefault="003E7339">
      <w:pPr>
        <w:pStyle w:val="TOC3"/>
        <w:rPr>
          <w:rFonts w:asciiTheme="minorHAnsi" w:eastAsiaTheme="minorEastAsia" w:hAnsiTheme="minorHAnsi" w:cstheme="minorBidi"/>
          <w:sz w:val="22"/>
          <w:szCs w:val="22"/>
          <w:lang w:eastAsia="en-GB"/>
        </w:rPr>
      </w:pPr>
      <w:r>
        <w:t>5.7.2</w:t>
      </w:r>
      <w:r>
        <w:rPr>
          <w:rFonts w:asciiTheme="minorHAnsi" w:eastAsiaTheme="minorEastAsia" w:hAnsiTheme="minorHAnsi" w:cstheme="minorBidi"/>
          <w:sz w:val="22"/>
          <w:szCs w:val="22"/>
          <w:lang w:eastAsia="en-GB"/>
        </w:rPr>
        <w:tab/>
      </w:r>
      <w:r>
        <w:t>Usage for realising LI_HIQR</w:t>
      </w:r>
      <w:r>
        <w:tab/>
      </w:r>
      <w:r>
        <w:fldChar w:fldCharType="begin" w:fldLock="1"/>
      </w:r>
      <w:r>
        <w:instrText xml:space="preserve"> PAGEREF _Toc135591791 \h </w:instrText>
      </w:r>
      <w:r>
        <w:fldChar w:fldCharType="separate"/>
      </w:r>
      <w:r>
        <w:t>22</w:t>
      </w:r>
      <w:r>
        <w:fldChar w:fldCharType="end"/>
      </w:r>
    </w:p>
    <w:p w14:paraId="07127768" w14:textId="4A9DDEB7" w:rsidR="003E7339" w:rsidRDefault="003E7339">
      <w:pPr>
        <w:pStyle w:val="TOC4"/>
        <w:rPr>
          <w:rFonts w:asciiTheme="minorHAnsi" w:eastAsiaTheme="minorEastAsia" w:hAnsiTheme="minorHAnsi" w:cstheme="minorBidi"/>
          <w:sz w:val="22"/>
          <w:szCs w:val="22"/>
          <w:lang w:eastAsia="en-GB"/>
        </w:rPr>
      </w:pPr>
      <w:r>
        <w:t>5.7.2.1</w:t>
      </w:r>
      <w:r>
        <w:rPr>
          <w:rFonts w:asciiTheme="minorHAnsi" w:eastAsiaTheme="minorEastAsia" w:hAnsiTheme="minorHAnsi" w:cstheme="minorBidi"/>
          <w:sz w:val="22"/>
          <w:szCs w:val="22"/>
          <w:lang w:eastAsia="en-GB"/>
        </w:rPr>
        <w:tab/>
      </w:r>
      <w:r>
        <w:t>Request structure</w:t>
      </w:r>
      <w:r>
        <w:tab/>
      </w:r>
      <w:r>
        <w:fldChar w:fldCharType="begin" w:fldLock="1"/>
      </w:r>
      <w:r>
        <w:instrText xml:space="preserve"> PAGEREF _Toc135591792 \h </w:instrText>
      </w:r>
      <w:r>
        <w:fldChar w:fldCharType="separate"/>
      </w:r>
      <w:r>
        <w:t>22</w:t>
      </w:r>
      <w:r>
        <w:fldChar w:fldCharType="end"/>
      </w:r>
    </w:p>
    <w:p w14:paraId="6A7B8CDF" w14:textId="0503FE0A" w:rsidR="003E7339" w:rsidRDefault="003E7339">
      <w:pPr>
        <w:pStyle w:val="TOC4"/>
        <w:rPr>
          <w:rFonts w:asciiTheme="minorHAnsi" w:eastAsiaTheme="minorEastAsia" w:hAnsiTheme="minorHAnsi" w:cstheme="minorBidi"/>
          <w:sz w:val="22"/>
          <w:szCs w:val="22"/>
          <w:lang w:eastAsia="en-GB"/>
        </w:rPr>
      </w:pPr>
      <w:r>
        <w:t>5.7.2.2</w:t>
      </w:r>
      <w:r>
        <w:rPr>
          <w:rFonts w:asciiTheme="minorHAnsi" w:eastAsiaTheme="minorEastAsia" w:hAnsiTheme="minorHAnsi" w:cstheme="minorBidi"/>
          <w:sz w:val="22"/>
          <w:szCs w:val="22"/>
          <w:lang w:eastAsia="en-GB"/>
        </w:rPr>
        <w:tab/>
      </w:r>
      <w:r>
        <w:t>Request parameters</w:t>
      </w:r>
      <w:r>
        <w:tab/>
      </w:r>
      <w:r>
        <w:fldChar w:fldCharType="begin" w:fldLock="1"/>
      </w:r>
      <w:r>
        <w:instrText xml:space="preserve"> PAGEREF _Toc135591793 \h </w:instrText>
      </w:r>
      <w:r>
        <w:fldChar w:fldCharType="separate"/>
      </w:r>
      <w:r>
        <w:t>23</w:t>
      </w:r>
      <w:r>
        <w:fldChar w:fldCharType="end"/>
      </w:r>
    </w:p>
    <w:p w14:paraId="20D83AC7" w14:textId="0E0BC0B9" w:rsidR="003E7339" w:rsidRDefault="003E7339">
      <w:pPr>
        <w:pStyle w:val="TOC4"/>
        <w:rPr>
          <w:rFonts w:asciiTheme="minorHAnsi" w:eastAsiaTheme="minorEastAsia" w:hAnsiTheme="minorHAnsi" w:cstheme="minorBidi"/>
          <w:sz w:val="22"/>
          <w:szCs w:val="22"/>
          <w:lang w:eastAsia="en-GB"/>
        </w:rPr>
      </w:pPr>
      <w:r>
        <w:t>5.7.2.3</w:t>
      </w:r>
      <w:r>
        <w:rPr>
          <w:rFonts w:asciiTheme="minorHAnsi" w:eastAsiaTheme="minorEastAsia" w:hAnsiTheme="minorHAnsi" w:cstheme="minorBidi"/>
          <w:sz w:val="22"/>
          <w:szCs w:val="22"/>
          <w:lang w:eastAsia="en-GB"/>
        </w:rPr>
        <w:tab/>
      </w:r>
      <w:r>
        <w:t>Response structure</w:t>
      </w:r>
      <w:r>
        <w:tab/>
      </w:r>
      <w:r>
        <w:fldChar w:fldCharType="begin" w:fldLock="1"/>
      </w:r>
      <w:r>
        <w:instrText xml:space="preserve"> PAGEREF _Toc135591794 \h </w:instrText>
      </w:r>
      <w:r>
        <w:fldChar w:fldCharType="separate"/>
      </w:r>
      <w:r>
        <w:t>23</w:t>
      </w:r>
      <w:r>
        <w:fldChar w:fldCharType="end"/>
      </w:r>
    </w:p>
    <w:p w14:paraId="2253B01F" w14:textId="2C9BECAE" w:rsidR="003E7339" w:rsidRDefault="003E7339">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Protocols for LI_XQR</w:t>
      </w:r>
      <w:r>
        <w:tab/>
      </w:r>
      <w:r>
        <w:fldChar w:fldCharType="begin" w:fldLock="1"/>
      </w:r>
      <w:r>
        <w:instrText xml:space="preserve"> PAGEREF _Toc135591795 \h </w:instrText>
      </w:r>
      <w:r>
        <w:fldChar w:fldCharType="separate"/>
      </w:r>
      <w:r>
        <w:t>25</w:t>
      </w:r>
      <w:r>
        <w:fldChar w:fldCharType="end"/>
      </w:r>
    </w:p>
    <w:p w14:paraId="7F986834" w14:textId="3F84C9FA" w:rsidR="003E7339" w:rsidRDefault="003E7339">
      <w:pPr>
        <w:pStyle w:val="TOC3"/>
        <w:rPr>
          <w:rFonts w:asciiTheme="minorHAnsi" w:eastAsiaTheme="minorEastAsia" w:hAnsiTheme="minorHAnsi" w:cstheme="minorBidi"/>
          <w:sz w:val="22"/>
          <w:szCs w:val="22"/>
          <w:lang w:eastAsia="en-GB"/>
        </w:rPr>
      </w:pPr>
      <w:r>
        <w:t>5.8.1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_Toc135591796 \h </w:instrText>
      </w:r>
      <w:r>
        <w:fldChar w:fldCharType="separate"/>
      </w:r>
      <w:r>
        <w:t>25</w:t>
      </w:r>
      <w:r>
        <w:fldChar w:fldCharType="end"/>
      </w:r>
    </w:p>
    <w:p w14:paraId="14E29605" w14:textId="7E3523D1" w:rsidR="003E7339" w:rsidRDefault="003E7339">
      <w:pPr>
        <w:pStyle w:val="TOC3"/>
        <w:rPr>
          <w:rFonts w:asciiTheme="minorHAnsi" w:eastAsiaTheme="minorEastAsia" w:hAnsiTheme="minorHAnsi" w:cstheme="minorBidi"/>
          <w:sz w:val="22"/>
          <w:szCs w:val="22"/>
          <w:lang w:eastAsia="en-GB"/>
        </w:rPr>
      </w:pPr>
      <w:r>
        <w:t>5.8.2</w:t>
      </w:r>
      <w:r>
        <w:rPr>
          <w:rFonts w:asciiTheme="minorHAnsi" w:eastAsiaTheme="minorEastAsia" w:hAnsiTheme="minorHAnsi" w:cstheme="minorBidi"/>
          <w:sz w:val="22"/>
          <w:szCs w:val="22"/>
          <w:lang w:eastAsia="en-GB"/>
        </w:rPr>
        <w:tab/>
      </w:r>
      <w:r>
        <w:t>Identity association requests</w:t>
      </w:r>
      <w:r>
        <w:tab/>
      </w:r>
      <w:r>
        <w:fldChar w:fldCharType="begin" w:fldLock="1"/>
      </w:r>
      <w:r>
        <w:instrText xml:space="preserve"> PAGEREF _Toc135591797 \h </w:instrText>
      </w:r>
      <w:r>
        <w:fldChar w:fldCharType="separate"/>
      </w:r>
      <w:r>
        <w:t>25</w:t>
      </w:r>
      <w:r>
        <w:fldChar w:fldCharType="end"/>
      </w:r>
    </w:p>
    <w:p w14:paraId="53A1EC7F" w14:textId="77D800FC" w:rsidR="003E7339" w:rsidRDefault="003E7339">
      <w:pPr>
        <w:pStyle w:val="TOC3"/>
        <w:rPr>
          <w:rFonts w:asciiTheme="minorHAnsi" w:eastAsiaTheme="minorEastAsia" w:hAnsiTheme="minorHAnsi" w:cstheme="minorBidi"/>
          <w:sz w:val="22"/>
          <w:szCs w:val="22"/>
          <w:lang w:eastAsia="en-GB"/>
        </w:rPr>
      </w:pPr>
      <w:r>
        <w:t>5.8.3</w:t>
      </w:r>
      <w:r>
        <w:rPr>
          <w:rFonts w:asciiTheme="minorHAnsi" w:eastAsiaTheme="minorEastAsia" w:hAnsiTheme="minorHAnsi" w:cstheme="minorBidi"/>
          <w:sz w:val="22"/>
          <w:szCs w:val="22"/>
          <w:lang w:eastAsia="en-GB"/>
        </w:rPr>
        <w:tab/>
      </w:r>
      <w:r>
        <w:t>Ongoing identity association requests</w:t>
      </w:r>
      <w:r>
        <w:tab/>
      </w:r>
      <w:r>
        <w:fldChar w:fldCharType="begin" w:fldLock="1"/>
      </w:r>
      <w:r>
        <w:instrText xml:space="preserve"> PAGEREF _Toc135591798 \h </w:instrText>
      </w:r>
      <w:r>
        <w:fldChar w:fldCharType="separate"/>
      </w:r>
      <w:r>
        <w:t>25</w:t>
      </w:r>
      <w:r>
        <w:fldChar w:fldCharType="end"/>
      </w:r>
    </w:p>
    <w:p w14:paraId="05FAA433" w14:textId="4D7E3240" w:rsidR="003E7339" w:rsidRDefault="003E7339">
      <w:pPr>
        <w:pStyle w:val="TOC2"/>
        <w:rPr>
          <w:rFonts w:asciiTheme="minorHAnsi" w:eastAsiaTheme="minorEastAsia" w:hAnsiTheme="minorHAnsi" w:cstheme="minorBidi"/>
          <w:sz w:val="22"/>
          <w:szCs w:val="22"/>
          <w:lang w:eastAsia="en-GB"/>
        </w:rPr>
      </w:pPr>
      <w:r>
        <w:t>5.9</w:t>
      </w:r>
      <w:r>
        <w:rPr>
          <w:rFonts w:asciiTheme="minorHAnsi" w:eastAsiaTheme="minorEastAsia" w:hAnsiTheme="minorHAnsi" w:cstheme="minorBidi"/>
          <w:sz w:val="22"/>
          <w:szCs w:val="22"/>
          <w:lang w:eastAsia="en-GB"/>
        </w:rPr>
        <w:tab/>
      </w:r>
      <w:r>
        <w:t>Protocols for LI_XER</w:t>
      </w:r>
      <w:r>
        <w:tab/>
      </w:r>
      <w:r>
        <w:fldChar w:fldCharType="begin" w:fldLock="1"/>
      </w:r>
      <w:r>
        <w:instrText xml:space="preserve"> PAGEREF _Toc135591799 \h </w:instrText>
      </w:r>
      <w:r>
        <w:fldChar w:fldCharType="separate"/>
      </w:r>
      <w:r>
        <w:t>26</w:t>
      </w:r>
      <w:r>
        <w:fldChar w:fldCharType="end"/>
      </w:r>
    </w:p>
    <w:p w14:paraId="7B79E6C1" w14:textId="07124AA6" w:rsidR="003E7339" w:rsidRDefault="003E7339">
      <w:pPr>
        <w:pStyle w:val="TOC2"/>
        <w:rPr>
          <w:rFonts w:asciiTheme="minorHAnsi" w:eastAsiaTheme="minorEastAsia" w:hAnsiTheme="minorHAnsi" w:cstheme="minorBidi"/>
          <w:sz w:val="22"/>
          <w:szCs w:val="22"/>
          <w:lang w:eastAsia="en-GB"/>
        </w:rPr>
      </w:pPr>
      <w:r>
        <w:t>5.10</w:t>
      </w:r>
      <w:r>
        <w:rPr>
          <w:rFonts w:asciiTheme="minorHAnsi" w:eastAsiaTheme="minorEastAsia" w:hAnsiTheme="minorHAnsi" w:cstheme="minorBidi"/>
          <w:sz w:val="22"/>
          <w:szCs w:val="22"/>
          <w:lang w:eastAsia="en-GB"/>
        </w:rPr>
        <w:tab/>
      </w:r>
      <w:r>
        <w:t>Protocols for LI_ST interface</w:t>
      </w:r>
      <w:r>
        <w:tab/>
      </w:r>
      <w:r>
        <w:fldChar w:fldCharType="begin" w:fldLock="1"/>
      </w:r>
      <w:r>
        <w:instrText xml:space="preserve"> PAGEREF _Toc135591800 \h </w:instrText>
      </w:r>
      <w:r>
        <w:fldChar w:fldCharType="separate"/>
      </w:r>
      <w:r>
        <w:t>26</w:t>
      </w:r>
      <w:r>
        <w:fldChar w:fldCharType="end"/>
      </w:r>
    </w:p>
    <w:p w14:paraId="0E967D17" w14:textId="640E1674" w:rsidR="003E7339" w:rsidRDefault="003E7339">
      <w:pPr>
        <w:pStyle w:val="TOC3"/>
        <w:rPr>
          <w:rFonts w:asciiTheme="minorHAnsi" w:eastAsiaTheme="minorEastAsia" w:hAnsiTheme="minorHAnsi" w:cstheme="minorBidi"/>
          <w:sz w:val="22"/>
          <w:szCs w:val="22"/>
          <w:lang w:eastAsia="en-GB"/>
        </w:rPr>
      </w:pPr>
      <w:r>
        <w:t>5.10.1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_Toc135591801 \h </w:instrText>
      </w:r>
      <w:r>
        <w:fldChar w:fldCharType="separate"/>
      </w:r>
      <w:r>
        <w:t>26</w:t>
      </w:r>
      <w:r>
        <w:fldChar w:fldCharType="end"/>
      </w:r>
    </w:p>
    <w:p w14:paraId="3E49A250" w14:textId="00174AA5" w:rsidR="003E7339" w:rsidRDefault="003E7339">
      <w:pPr>
        <w:pStyle w:val="TOC3"/>
        <w:rPr>
          <w:rFonts w:asciiTheme="minorHAnsi" w:eastAsiaTheme="minorEastAsia" w:hAnsiTheme="minorHAnsi" w:cstheme="minorBidi"/>
          <w:sz w:val="22"/>
          <w:szCs w:val="22"/>
          <w:lang w:eastAsia="en-GB"/>
        </w:rPr>
      </w:pPr>
      <w:r>
        <w:t>5.10.2</w:t>
      </w:r>
      <w:r>
        <w:rPr>
          <w:rFonts w:asciiTheme="minorHAnsi" w:eastAsiaTheme="minorEastAsia" w:hAnsiTheme="minorHAnsi" w:cstheme="minorBidi"/>
          <w:sz w:val="22"/>
          <w:szCs w:val="22"/>
          <w:lang w:eastAsia="en-GB"/>
        </w:rPr>
        <w:tab/>
      </w:r>
      <w:r>
        <w:t>Storage</w:t>
      </w:r>
      <w:r>
        <w:tab/>
      </w:r>
      <w:r>
        <w:fldChar w:fldCharType="begin" w:fldLock="1"/>
      </w:r>
      <w:r>
        <w:instrText xml:space="preserve"> PAGEREF _Toc135591802 \h </w:instrText>
      </w:r>
      <w:r>
        <w:fldChar w:fldCharType="separate"/>
      </w:r>
      <w:r>
        <w:t>26</w:t>
      </w:r>
      <w:r>
        <w:fldChar w:fldCharType="end"/>
      </w:r>
    </w:p>
    <w:p w14:paraId="29E4B16D" w14:textId="692C9AEE" w:rsidR="003E7339" w:rsidRDefault="003E7339">
      <w:pPr>
        <w:pStyle w:val="TOC3"/>
        <w:rPr>
          <w:rFonts w:asciiTheme="minorHAnsi" w:eastAsiaTheme="minorEastAsia" w:hAnsiTheme="minorHAnsi" w:cstheme="minorBidi"/>
          <w:sz w:val="22"/>
          <w:szCs w:val="22"/>
          <w:lang w:eastAsia="en-GB"/>
        </w:rPr>
      </w:pPr>
      <w:r>
        <w:t>5.10.3</w:t>
      </w:r>
      <w:r>
        <w:rPr>
          <w:rFonts w:asciiTheme="minorHAnsi" w:eastAsiaTheme="minorEastAsia" w:hAnsiTheme="minorHAnsi" w:cstheme="minorBidi"/>
          <w:sz w:val="22"/>
          <w:szCs w:val="22"/>
          <w:lang w:eastAsia="en-GB"/>
        </w:rPr>
        <w:tab/>
      </w:r>
      <w:r>
        <w:t>Retrieval</w:t>
      </w:r>
      <w:r>
        <w:tab/>
      </w:r>
      <w:r>
        <w:fldChar w:fldCharType="begin" w:fldLock="1"/>
      </w:r>
      <w:r>
        <w:instrText xml:space="preserve"> PAGEREF _Toc135591803 \h </w:instrText>
      </w:r>
      <w:r>
        <w:fldChar w:fldCharType="separate"/>
      </w:r>
      <w:r>
        <w:t>26</w:t>
      </w:r>
      <w:r>
        <w:fldChar w:fldCharType="end"/>
      </w:r>
    </w:p>
    <w:p w14:paraId="45777EAF" w14:textId="35E6F722" w:rsidR="003E7339" w:rsidRDefault="003E7339">
      <w:pPr>
        <w:pStyle w:val="TOC3"/>
        <w:rPr>
          <w:rFonts w:asciiTheme="minorHAnsi" w:eastAsiaTheme="minorEastAsia" w:hAnsiTheme="minorHAnsi" w:cstheme="minorBidi"/>
          <w:sz w:val="22"/>
          <w:szCs w:val="22"/>
          <w:lang w:eastAsia="en-GB"/>
        </w:rPr>
      </w:pPr>
      <w:r>
        <w:t>5.10.4</w:t>
      </w:r>
      <w:r>
        <w:rPr>
          <w:rFonts w:asciiTheme="minorHAnsi" w:eastAsiaTheme="minorEastAsia" w:hAnsiTheme="minorHAnsi" w:cstheme="minorBidi"/>
          <w:sz w:val="22"/>
          <w:szCs w:val="22"/>
          <w:lang w:eastAsia="en-GB"/>
        </w:rPr>
        <w:tab/>
      </w:r>
      <w:r>
        <w:t>Removal</w:t>
      </w:r>
      <w:r>
        <w:tab/>
      </w:r>
      <w:r>
        <w:fldChar w:fldCharType="begin" w:fldLock="1"/>
      </w:r>
      <w:r>
        <w:instrText xml:space="preserve"> PAGEREF _Toc135591804 \h </w:instrText>
      </w:r>
      <w:r>
        <w:fldChar w:fldCharType="separate"/>
      </w:r>
      <w:r>
        <w:t>26</w:t>
      </w:r>
      <w:r>
        <w:fldChar w:fldCharType="end"/>
      </w:r>
    </w:p>
    <w:p w14:paraId="1443E27C" w14:textId="1BE1BB47" w:rsidR="003E7339" w:rsidRDefault="003E7339">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Network Layer Based Interception</w:t>
      </w:r>
      <w:r>
        <w:tab/>
      </w:r>
      <w:r>
        <w:fldChar w:fldCharType="begin" w:fldLock="1"/>
      </w:r>
      <w:r>
        <w:instrText xml:space="preserve"> PAGEREF _Toc135591805 \h </w:instrText>
      </w:r>
      <w:r>
        <w:fldChar w:fldCharType="separate"/>
      </w:r>
      <w:r>
        <w:t>27</w:t>
      </w:r>
      <w:r>
        <w:fldChar w:fldCharType="end"/>
      </w:r>
    </w:p>
    <w:p w14:paraId="0B545989" w14:textId="69C1B222" w:rsidR="003E7339" w:rsidRDefault="003E7339">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_Toc135591806 \h </w:instrText>
      </w:r>
      <w:r>
        <w:fldChar w:fldCharType="separate"/>
      </w:r>
      <w:r>
        <w:t>27</w:t>
      </w:r>
      <w:r>
        <w:fldChar w:fldCharType="end"/>
      </w:r>
    </w:p>
    <w:p w14:paraId="3DFB8FDF" w14:textId="1728737F" w:rsidR="003E7339" w:rsidRDefault="003E7339">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5G</w:t>
      </w:r>
      <w:r>
        <w:tab/>
      </w:r>
      <w:r>
        <w:fldChar w:fldCharType="begin" w:fldLock="1"/>
      </w:r>
      <w:r>
        <w:instrText xml:space="preserve"> PAGEREF _Toc135591807 \h </w:instrText>
      </w:r>
      <w:r>
        <w:fldChar w:fldCharType="separate"/>
      </w:r>
      <w:r>
        <w:t>27</w:t>
      </w:r>
      <w:r>
        <w:fldChar w:fldCharType="end"/>
      </w:r>
    </w:p>
    <w:p w14:paraId="76CB3334" w14:textId="55ABDB9B" w:rsidR="003E7339" w:rsidRDefault="003E7339">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_Toc135591808 \h </w:instrText>
      </w:r>
      <w:r>
        <w:fldChar w:fldCharType="separate"/>
      </w:r>
      <w:r>
        <w:t>27</w:t>
      </w:r>
      <w:r>
        <w:fldChar w:fldCharType="end"/>
      </w:r>
    </w:p>
    <w:p w14:paraId="6C783FE2" w14:textId="4E85D950" w:rsidR="003E7339" w:rsidRDefault="003E7339">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LI at AMF</w:t>
      </w:r>
      <w:r>
        <w:tab/>
      </w:r>
      <w:r>
        <w:fldChar w:fldCharType="begin" w:fldLock="1"/>
      </w:r>
      <w:r>
        <w:instrText xml:space="preserve"> PAGEREF _Toc135591809 \h </w:instrText>
      </w:r>
      <w:r>
        <w:fldChar w:fldCharType="separate"/>
      </w:r>
      <w:r>
        <w:t>27</w:t>
      </w:r>
      <w:r>
        <w:fldChar w:fldCharType="end"/>
      </w:r>
    </w:p>
    <w:p w14:paraId="5C37B3D1" w14:textId="1D6D5292" w:rsidR="003E7339" w:rsidRDefault="003E7339">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t>Provisioning over LI_X1</w:t>
      </w:r>
      <w:r>
        <w:tab/>
      </w:r>
      <w:r>
        <w:fldChar w:fldCharType="begin" w:fldLock="1"/>
      </w:r>
      <w:r>
        <w:instrText xml:space="preserve"> PAGEREF _Toc135591810 \h </w:instrText>
      </w:r>
      <w:r>
        <w:fldChar w:fldCharType="separate"/>
      </w:r>
      <w:r>
        <w:t>27</w:t>
      </w:r>
      <w:r>
        <w:fldChar w:fldCharType="end"/>
      </w:r>
    </w:p>
    <w:p w14:paraId="5FFA365C" w14:textId="0F7C8479" w:rsidR="003E7339" w:rsidRDefault="003E7339">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t>Generation of xIRI over LI_X2</w:t>
      </w:r>
      <w:r>
        <w:tab/>
      </w:r>
      <w:r>
        <w:fldChar w:fldCharType="begin" w:fldLock="1"/>
      </w:r>
      <w:r>
        <w:instrText xml:space="preserve"> PAGEREF _Toc135591811 \h </w:instrText>
      </w:r>
      <w:r>
        <w:fldChar w:fldCharType="separate"/>
      </w:r>
      <w:r>
        <w:t>28</w:t>
      </w:r>
      <w:r>
        <w:fldChar w:fldCharType="end"/>
      </w:r>
    </w:p>
    <w:p w14:paraId="1D0454AB" w14:textId="1A3D10C0" w:rsidR="003E7339" w:rsidRDefault="003E7339">
      <w:pPr>
        <w:pStyle w:val="TOC5"/>
        <w:rPr>
          <w:rFonts w:asciiTheme="minorHAnsi" w:eastAsiaTheme="minorEastAsia" w:hAnsiTheme="minorHAnsi" w:cstheme="minorBidi"/>
          <w:sz w:val="22"/>
          <w:szCs w:val="22"/>
          <w:lang w:eastAsia="en-GB"/>
        </w:rPr>
      </w:pPr>
      <w:r>
        <w:t>6.2.2.2.1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_Toc135591812 \h </w:instrText>
      </w:r>
      <w:r>
        <w:fldChar w:fldCharType="separate"/>
      </w:r>
      <w:r>
        <w:t>28</w:t>
      </w:r>
      <w:r>
        <w:fldChar w:fldCharType="end"/>
      </w:r>
    </w:p>
    <w:p w14:paraId="4A30F784" w14:textId="1C7BCBF6" w:rsidR="003E7339" w:rsidRDefault="003E7339">
      <w:pPr>
        <w:pStyle w:val="TOC5"/>
        <w:rPr>
          <w:rFonts w:asciiTheme="minorHAnsi" w:eastAsiaTheme="minorEastAsia" w:hAnsiTheme="minorHAnsi" w:cstheme="minorBidi"/>
          <w:sz w:val="22"/>
          <w:szCs w:val="22"/>
          <w:lang w:eastAsia="en-GB"/>
        </w:rPr>
      </w:pPr>
      <w:r>
        <w:t>6.2.2.2.2</w:t>
      </w:r>
      <w:r>
        <w:rPr>
          <w:rFonts w:asciiTheme="minorHAnsi" w:eastAsiaTheme="minorEastAsia" w:hAnsiTheme="minorHAnsi" w:cstheme="minorBidi"/>
          <w:sz w:val="22"/>
          <w:szCs w:val="22"/>
          <w:lang w:eastAsia="en-GB"/>
        </w:rPr>
        <w:tab/>
      </w:r>
      <w:r>
        <w:t>Registration</w:t>
      </w:r>
      <w:r>
        <w:tab/>
      </w:r>
      <w:r>
        <w:fldChar w:fldCharType="begin" w:fldLock="1"/>
      </w:r>
      <w:r>
        <w:instrText xml:space="preserve"> PAGEREF _Toc135591813 \h </w:instrText>
      </w:r>
      <w:r>
        <w:fldChar w:fldCharType="separate"/>
      </w:r>
      <w:r>
        <w:t>28</w:t>
      </w:r>
      <w:r>
        <w:fldChar w:fldCharType="end"/>
      </w:r>
    </w:p>
    <w:p w14:paraId="53946329" w14:textId="2A2B092B" w:rsidR="003E7339" w:rsidRDefault="003E7339">
      <w:pPr>
        <w:pStyle w:val="TOC5"/>
        <w:rPr>
          <w:rFonts w:asciiTheme="minorHAnsi" w:eastAsiaTheme="minorEastAsia" w:hAnsiTheme="minorHAnsi" w:cstheme="minorBidi"/>
          <w:sz w:val="22"/>
          <w:szCs w:val="22"/>
          <w:lang w:eastAsia="en-GB"/>
        </w:rPr>
      </w:pPr>
      <w:r>
        <w:t>6.2.2.2.3</w:t>
      </w:r>
      <w:r>
        <w:rPr>
          <w:rFonts w:asciiTheme="minorHAnsi" w:eastAsiaTheme="minorEastAsia" w:hAnsiTheme="minorHAnsi" w:cstheme="minorBidi"/>
          <w:sz w:val="22"/>
          <w:szCs w:val="22"/>
          <w:lang w:eastAsia="en-GB"/>
        </w:rPr>
        <w:tab/>
      </w:r>
      <w:r>
        <w:t>Deregistration</w:t>
      </w:r>
      <w:r>
        <w:tab/>
      </w:r>
      <w:r>
        <w:fldChar w:fldCharType="begin" w:fldLock="1"/>
      </w:r>
      <w:r>
        <w:instrText xml:space="preserve"> PAGEREF _Toc135591814 \h </w:instrText>
      </w:r>
      <w:r>
        <w:fldChar w:fldCharType="separate"/>
      </w:r>
      <w:r>
        <w:t>29</w:t>
      </w:r>
      <w:r>
        <w:fldChar w:fldCharType="end"/>
      </w:r>
    </w:p>
    <w:p w14:paraId="7EACFE6C" w14:textId="741344E9" w:rsidR="003E7339" w:rsidRDefault="003E7339">
      <w:pPr>
        <w:pStyle w:val="TOC5"/>
        <w:rPr>
          <w:rFonts w:asciiTheme="minorHAnsi" w:eastAsiaTheme="minorEastAsia" w:hAnsiTheme="minorHAnsi" w:cstheme="minorBidi"/>
          <w:sz w:val="22"/>
          <w:szCs w:val="22"/>
          <w:lang w:eastAsia="en-GB"/>
        </w:rPr>
      </w:pPr>
      <w:r>
        <w:t>6.2.2.2.4</w:t>
      </w:r>
      <w:r>
        <w:rPr>
          <w:rFonts w:asciiTheme="minorHAnsi" w:eastAsiaTheme="minorEastAsia" w:hAnsiTheme="minorHAnsi" w:cstheme="minorBidi"/>
          <w:sz w:val="22"/>
          <w:szCs w:val="22"/>
          <w:lang w:eastAsia="en-GB"/>
        </w:rPr>
        <w:tab/>
      </w:r>
      <w:r>
        <w:t>Location update</w:t>
      </w:r>
      <w:r>
        <w:tab/>
      </w:r>
      <w:r>
        <w:fldChar w:fldCharType="begin" w:fldLock="1"/>
      </w:r>
      <w:r>
        <w:instrText xml:space="preserve"> PAGEREF _Toc135591815 \h </w:instrText>
      </w:r>
      <w:r>
        <w:fldChar w:fldCharType="separate"/>
      </w:r>
      <w:r>
        <w:t>30</w:t>
      </w:r>
      <w:r>
        <w:fldChar w:fldCharType="end"/>
      </w:r>
    </w:p>
    <w:p w14:paraId="4DA96FF7" w14:textId="57FC2004" w:rsidR="003E7339" w:rsidRDefault="003E7339">
      <w:pPr>
        <w:pStyle w:val="TOC5"/>
        <w:rPr>
          <w:rFonts w:asciiTheme="minorHAnsi" w:eastAsiaTheme="minorEastAsia" w:hAnsiTheme="minorHAnsi" w:cstheme="minorBidi"/>
          <w:sz w:val="22"/>
          <w:szCs w:val="22"/>
          <w:lang w:eastAsia="en-GB"/>
        </w:rPr>
      </w:pPr>
      <w:r>
        <w:t>6.2.2.2.5</w:t>
      </w:r>
      <w:r>
        <w:rPr>
          <w:rFonts w:asciiTheme="minorHAnsi" w:eastAsiaTheme="minorEastAsia" w:hAnsiTheme="minorHAnsi" w:cstheme="minorBidi"/>
          <w:sz w:val="22"/>
          <w:szCs w:val="22"/>
          <w:lang w:eastAsia="en-GB"/>
        </w:rPr>
        <w:tab/>
      </w:r>
      <w:r>
        <w:t>Start of interception with registered UE</w:t>
      </w:r>
      <w:r>
        <w:tab/>
      </w:r>
      <w:r>
        <w:fldChar w:fldCharType="begin" w:fldLock="1"/>
      </w:r>
      <w:r>
        <w:instrText xml:space="preserve"> PAGEREF _Toc135591816 \h </w:instrText>
      </w:r>
      <w:r>
        <w:fldChar w:fldCharType="separate"/>
      </w:r>
      <w:r>
        <w:t>31</w:t>
      </w:r>
      <w:r>
        <w:fldChar w:fldCharType="end"/>
      </w:r>
    </w:p>
    <w:p w14:paraId="783944F2" w14:textId="1D9B326C" w:rsidR="003E7339" w:rsidRDefault="003E7339">
      <w:pPr>
        <w:pStyle w:val="TOC5"/>
        <w:rPr>
          <w:rFonts w:asciiTheme="minorHAnsi" w:eastAsiaTheme="minorEastAsia" w:hAnsiTheme="minorHAnsi" w:cstheme="minorBidi"/>
          <w:sz w:val="22"/>
          <w:szCs w:val="22"/>
          <w:lang w:eastAsia="en-GB"/>
        </w:rPr>
      </w:pPr>
      <w:r>
        <w:t>6.2.2.2.6</w:t>
      </w:r>
      <w:r>
        <w:rPr>
          <w:rFonts w:asciiTheme="minorHAnsi" w:eastAsiaTheme="minorEastAsia" w:hAnsiTheme="minorHAnsi" w:cstheme="minorBidi"/>
          <w:sz w:val="22"/>
          <w:szCs w:val="22"/>
          <w:lang w:eastAsia="en-GB"/>
        </w:rPr>
        <w:tab/>
      </w:r>
      <w:r>
        <w:t>AMF unsuccessful procedure</w:t>
      </w:r>
      <w:r>
        <w:tab/>
      </w:r>
      <w:r>
        <w:fldChar w:fldCharType="begin" w:fldLock="1"/>
      </w:r>
      <w:r>
        <w:instrText xml:space="preserve"> PAGEREF _Toc135591817 \h </w:instrText>
      </w:r>
      <w:r>
        <w:fldChar w:fldCharType="separate"/>
      </w:r>
      <w:r>
        <w:t>32</w:t>
      </w:r>
      <w:r>
        <w:fldChar w:fldCharType="end"/>
      </w:r>
    </w:p>
    <w:p w14:paraId="4816FF89" w14:textId="3CB7CAE6" w:rsidR="003E7339" w:rsidRDefault="003E7339">
      <w:pPr>
        <w:pStyle w:val="TOC5"/>
        <w:rPr>
          <w:rFonts w:asciiTheme="minorHAnsi" w:eastAsiaTheme="minorEastAsia" w:hAnsiTheme="minorHAnsi" w:cstheme="minorBidi"/>
          <w:sz w:val="22"/>
          <w:szCs w:val="22"/>
          <w:lang w:eastAsia="en-GB"/>
        </w:rPr>
      </w:pPr>
      <w:r>
        <w:t>6.2.2.2.7</w:t>
      </w:r>
      <w:r>
        <w:rPr>
          <w:rFonts w:asciiTheme="minorHAnsi" w:eastAsiaTheme="minorEastAsia" w:hAnsiTheme="minorHAnsi" w:cstheme="minorBidi"/>
          <w:sz w:val="22"/>
          <w:szCs w:val="22"/>
          <w:lang w:eastAsia="en-GB"/>
        </w:rPr>
        <w:tab/>
      </w:r>
      <w:r>
        <w:t>AMF identifier association</w:t>
      </w:r>
      <w:r>
        <w:tab/>
      </w:r>
      <w:r>
        <w:fldChar w:fldCharType="begin" w:fldLock="1"/>
      </w:r>
      <w:r>
        <w:instrText xml:space="preserve"> PAGEREF _Toc135591818 \h </w:instrText>
      </w:r>
      <w:r>
        <w:fldChar w:fldCharType="separate"/>
      </w:r>
      <w:r>
        <w:t>33</w:t>
      </w:r>
      <w:r>
        <w:fldChar w:fldCharType="end"/>
      </w:r>
    </w:p>
    <w:p w14:paraId="3555FBEB" w14:textId="5CA234D3" w:rsidR="003E7339" w:rsidRDefault="003E7339">
      <w:pPr>
        <w:pStyle w:val="TOC4"/>
        <w:rPr>
          <w:rFonts w:asciiTheme="minorHAnsi" w:eastAsiaTheme="minorEastAsia" w:hAnsiTheme="minorHAnsi" w:cstheme="minorBidi"/>
          <w:sz w:val="22"/>
          <w:szCs w:val="22"/>
          <w:lang w:eastAsia="en-GB"/>
        </w:rPr>
      </w:pPr>
      <w:r>
        <w:t>6.2.2.3</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_Toc135591819 \h </w:instrText>
      </w:r>
      <w:r>
        <w:fldChar w:fldCharType="separate"/>
      </w:r>
      <w:r>
        <w:t>33</w:t>
      </w:r>
      <w:r>
        <w:fldChar w:fldCharType="end"/>
      </w:r>
    </w:p>
    <w:p w14:paraId="3EAE3559" w14:textId="070A32ED" w:rsidR="003E7339" w:rsidRDefault="003E7339">
      <w:pPr>
        <w:pStyle w:val="TOC4"/>
        <w:rPr>
          <w:rFonts w:asciiTheme="minorHAnsi" w:eastAsiaTheme="minorEastAsia" w:hAnsiTheme="minorHAnsi" w:cstheme="minorBidi"/>
          <w:sz w:val="22"/>
          <w:szCs w:val="22"/>
          <w:lang w:eastAsia="en-GB"/>
        </w:rPr>
      </w:pPr>
      <w:r>
        <w:t>6.2.2.4</w:t>
      </w:r>
      <w:r>
        <w:rPr>
          <w:rFonts w:asciiTheme="minorHAnsi" w:eastAsiaTheme="minorEastAsia" w:hAnsiTheme="minorHAnsi" w:cstheme="minorBidi"/>
          <w:sz w:val="22"/>
          <w:szCs w:val="22"/>
          <w:lang w:eastAsia="en-GB"/>
        </w:rPr>
        <w:tab/>
      </w:r>
      <w:r>
        <w:t>Identity privacy</w:t>
      </w:r>
      <w:r>
        <w:tab/>
      </w:r>
      <w:r>
        <w:fldChar w:fldCharType="begin" w:fldLock="1"/>
      </w:r>
      <w:r>
        <w:instrText xml:space="preserve"> PAGEREF _Toc135591820 \h </w:instrText>
      </w:r>
      <w:r>
        <w:fldChar w:fldCharType="separate"/>
      </w:r>
      <w:r>
        <w:t>34</w:t>
      </w:r>
      <w:r>
        <w:fldChar w:fldCharType="end"/>
      </w:r>
    </w:p>
    <w:p w14:paraId="3C415C0B" w14:textId="700B08C8" w:rsidR="003E7339" w:rsidRDefault="003E7339">
      <w:pPr>
        <w:pStyle w:val="TOC3"/>
        <w:rPr>
          <w:rFonts w:asciiTheme="minorHAnsi" w:eastAsiaTheme="minorEastAsia" w:hAnsiTheme="minorHAnsi" w:cstheme="minorBidi"/>
          <w:sz w:val="22"/>
          <w:szCs w:val="22"/>
          <w:lang w:eastAsia="en-GB"/>
        </w:rPr>
      </w:pPr>
      <w:r>
        <w:t>6.2.2A</w:t>
      </w:r>
      <w:r>
        <w:rPr>
          <w:rFonts w:asciiTheme="minorHAnsi" w:eastAsiaTheme="minorEastAsia" w:hAnsiTheme="minorHAnsi" w:cstheme="minorBidi"/>
          <w:sz w:val="22"/>
          <w:szCs w:val="22"/>
          <w:lang w:eastAsia="en-GB"/>
        </w:rPr>
        <w:tab/>
      </w:r>
      <w:r>
        <w:t>Identifier Reporting for AMF</w:t>
      </w:r>
      <w:r>
        <w:tab/>
      </w:r>
      <w:r>
        <w:fldChar w:fldCharType="begin" w:fldLock="1"/>
      </w:r>
      <w:r>
        <w:instrText xml:space="preserve"> PAGEREF _Toc135591821 \h </w:instrText>
      </w:r>
      <w:r>
        <w:fldChar w:fldCharType="separate"/>
      </w:r>
      <w:r>
        <w:t>34</w:t>
      </w:r>
      <w:r>
        <w:fldChar w:fldCharType="end"/>
      </w:r>
    </w:p>
    <w:p w14:paraId="3274DB21" w14:textId="1226FCE4" w:rsidR="003E7339" w:rsidRDefault="003E7339">
      <w:pPr>
        <w:pStyle w:val="TOC4"/>
        <w:rPr>
          <w:rFonts w:asciiTheme="minorHAnsi" w:eastAsiaTheme="minorEastAsia" w:hAnsiTheme="minorHAnsi" w:cstheme="minorBidi"/>
          <w:sz w:val="22"/>
          <w:szCs w:val="22"/>
          <w:lang w:eastAsia="en-GB"/>
        </w:rPr>
      </w:pPr>
      <w:r>
        <w:t>6.2.2A.1</w:t>
      </w:r>
      <w:r>
        <w:rPr>
          <w:rFonts w:asciiTheme="minorHAnsi" w:eastAsiaTheme="minorEastAsia" w:hAnsiTheme="minorHAnsi" w:cstheme="minorBidi"/>
          <w:sz w:val="22"/>
          <w:szCs w:val="22"/>
          <w:lang w:eastAsia="en-GB"/>
        </w:rPr>
        <w:tab/>
      </w:r>
      <w:r>
        <w:t>Activation of reporting over LI_XEM1</w:t>
      </w:r>
      <w:r>
        <w:tab/>
      </w:r>
      <w:r>
        <w:fldChar w:fldCharType="begin" w:fldLock="1"/>
      </w:r>
      <w:r>
        <w:instrText xml:space="preserve"> PAGEREF _Toc135591822 \h </w:instrText>
      </w:r>
      <w:r>
        <w:fldChar w:fldCharType="separate"/>
      </w:r>
      <w:r>
        <w:t>34</w:t>
      </w:r>
      <w:r>
        <w:fldChar w:fldCharType="end"/>
      </w:r>
    </w:p>
    <w:p w14:paraId="48073F41" w14:textId="6857EB87" w:rsidR="003E7339" w:rsidRDefault="003E7339">
      <w:pPr>
        <w:pStyle w:val="TOC4"/>
        <w:rPr>
          <w:rFonts w:asciiTheme="minorHAnsi" w:eastAsiaTheme="minorEastAsia" w:hAnsiTheme="minorHAnsi" w:cstheme="minorBidi"/>
          <w:sz w:val="22"/>
          <w:szCs w:val="22"/>
          <w:lang w:eastAsia="en-GB"/>
        </w:rPr>
      </w:pPr>
      <w:r>
        <w:t>6.2.2A.2</w:t>
      </w:r>
      <w:r>
        <w:rPr>
          <w:rFonts w:asciiTheme="minorHAnsi" w:eastAsiaTheme="minorEastAsia" w:hAnsiTheme="minorHAnsi" w:cstheme="minorBidi"/>
          <w:sz w:val="22"/>
          <w:szCs w:val="22"/>
          <w:lang w:eastAsia="en-GB"/>
        </w:rPr>
        <w:tab/>
      </w:r>
      <w:r>
        <w:t>Generation of records over LI_XER</w:t>
      </w:r>
      <w:r>
        <w:tab/>
      </w:r>
      <w:r>
        <w:fldChar w:fldCharType="begin" w:fldLock="1"/>
      </w:r>
      <w:r>
        <w:instrText xml:space="preserve"> PAGEREF _Toc135591823 \h </w:instrText>
      </w:r>
      <w:r>
        <w:fldChar w:fldCharType="separate"/>
      </w:r>
      <w:r>
        <w:t>34</w:t>
      </w:r>
      <w:r>
        <w:fldChar w:fldCharType="end"/>
      </w:r>
    </w:p>
    <w:p w14:paraId="59127847" w14:textId="3AC27F34" w:rsidR="003E7339" w:rsidRDefault="003E7339">
      <w:pPr>
        <w:pStyle w:val="TOC5"/>
        <w:rPr>
          <w:rFonts w:asciiTheme="minorHAnsi" w:eastAsiaTheme="minorEastAsia" w:hAnsiTheme="minorHAnsi" w:cstheme="minorBidi"/>
          <w:sz w:val="22"/>
          <w:szCs w:val="22"/>
          <w:lang w:eastAsia="en-GB"/>
        </w:rPr>
      </w:pPr>
      <w:r>
        <w:t>6.2.2A.2.2</w:t>
      </w:r>
      <w:r>
        <w:rPr>
          <w:rFonts w:asciiTheme="minorHAnsi" w:eastAsiaTheme="minorEastAsia" w:hAnsiTheme="minorHAnsi" w:cstheme="minorBidi"/>
          <w:sz w:val="22"/>
          <w:szCs w:val="22"/>
          <w:lang w:eastAsia="en-GB"/>
        </w:rPr>
        <w:tab/>
      </w:r>
      <w:r>
        <w:t>Association Events</w:t>
      </w:r>
      <w:r>
        <w:tab/>
      </w:r>
      <w:r>
        <w:fldChar w:fldCharType="begin" w:fldLock="1"/>
      </w:r>
      <w:r>
        <w:instrText xml:space="preserve"> PAGEREF _Toc135591824 \h </w:instrText>
      </w:r>
      <w:r>
        <w:fldChar w:fldCharType="separate"/>
      </w:r>
      <w:r>
        <w:t>35</w:t>
      </w:r>
      <w:r>
        <w:fldChar w:fldCharType="end"/>
      </w:r>
    </w:p>
    <w:p w14:paraId="349D2990" w14:textId="19F44C05" w:rsidR="003E7339" w:rsidRDefault="003E7339">
      <w:pPr>
        <w:pStyle w:val="TOC5"/>
        <w:rPr>
          <w:rFonts w:asciiTheme="minorHAnsi" w:eastAsiaTheme="minorEastAsia" w:hAnsiTheme="minorHAnsi" w:cstheme="minorBidi"/>
          <w:sz w:val="22"/>
          <w:szCs w:val="22"/>
          <w:lang w:eastAsia="en-GB"/>
        </w:rPr>
      </w:pPr>
      <w:r>
        <w:t>6.2.2A.2.3</w:t>
      </w:r>
      <w:r>
        <w:rPr>
          <w:rFonts w:asciiTheme="minorHAnsi" w:eastAsiaTheme="minorEastAsia" w:hAnsiTheme="minorHAnsi" w:cstheme="minorBidi"/>
          <w:sz w:val="22"/>
          <w:szCs w:val="22"/>
          <w:lang w:eastAsia="en-GB"/>
        </w:rPr>
        <w:tab/>
      </w:r>
      <w:r>
        <w:t>Transmission to the ICF</w:t>
      </w:r>
      <w:r>
        <w:tab/>
      </w:r>
      <w:r>
        <w:fldChar w:fldCharType="begin" w:fldLock="1"/>
      </w:r>
      <w:r>
        <w:instrText xml:space="preserve"> PAGEREF _Toc135591825 \h </w:instrText>
      </w:r>
      <w:r>
        <w:fldChar w:fldCharType="separate"/>
      </w:r>
      <w:r>
        <w:t>36</w:t>
      </w:r>
      <w:r>
        <w:fldChar w:fldCharType="end"/>
      </w:r>
    </w:p>
    <w:p w14:paraId="0C505720" w14:textId="66D15423" w:rsidR="003E7339" w:rsidRDefault="003E7339">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LI for SMF/UPF</w:t>
      </w:r>
      <w:r>
        <w:tab/>
      </w:r>
      <w:r>
        <w:fldChar w:fldCharType="begin" w:fldLock="1"/>
      </w:r>
      <w:r>
        <w:instrText xml:space="preserve"> PAGEREF _Toc135591826 \h </w:instrText>
      </w:r>
      <w:r>
        <w:fldChar w:fldCharType="separate"/>
      </w:r>
      <w:r>
        <w:t>36</w:t>
      </w:r>
      <w:r>
        <w:fldChar w:fldCharType="end"/>
      </w:r>
    </w:p>
    <w:p w14:paraId="012B29FD" w14:textId="17373135" w:rsidR="003E7339" w:rsidRDefault="003E7339">
      <w:pPr>
        <w:pStyle w:val="TOC4"/>
        <w:rPr>
          <w:rFonts w:asciiTheme="minorHAnsi" w:eastAsiaTheme="minorEastAsia" w:hAnsiTheme="minorHAnsi" w:cstheme="minorBidi"/>
          <w:sz w:val="22"/>
          <w:szCs w:val="22"/>
          <w:lang w:eastAsia="en-GB"/>
        </w:rPr>
      </w:pPr>
      <w:r>
        <w:t>6.2.3.1</w:t>
      </w:r>
      <w:r>
        <w:rPr>
          <w:rFonts w:asciiTheme="minorHAnsi" w:eastAsiaTheme="minorEastAsia" w:hAnsiTheme="minorHAnsi" w:cstheme="minorBidi"/>
          <w:sz w:val="22"/>
          <w:szCs w:val="22"/>
          <w:lang w:eastAsia="en-GB"/>
        </w:rPr>
        <w:tab/>
      </w:r>
      <w:r>
        <w:t>Provisioning over LI_X1</w:t>
      </w:r>
      <w:r>
        <w:tab/>
      </w:r>
      <w:r>
        <w:fldChar w:fldCharType="begin" w:fldLock="1"/>
      </w:r>
      <w:r>
        <w:instrText xml:space="preserve"> PAGEREF _Toc135591827 \h </w:instrText>
      </w:r>
      <w:r>
        <w:fldChar w:fldCharType="separate"/>
      </w:r>
      <w:r>
        <w:t>36</w:t>
      </w:r>
      <w:r>
        <w:fldChar w:fldCharType="end"/>
      </w:r>
    </w:p>
    <w:p w14:paraId="6FF68DB3" w14:textId="5232A8CD" w:rsidR="003E7339" w:rsidRDefault="003E7339">
      <w:pPr>
        <w:pStyle w:val="TOC5"/>
        <w:rPr>
          <w:rFonts w:asciiTheme="minorHAnsi" w:eastAsiaTheme="minorEastAsia" w:hAnsiTheme="minorHAnsi" w:cstheme="minorBidi"/>
          <w:sz w:val="22"/>
          <w:szCs w:val="22"/>
          <w:lang w:eastAsia="en-GB"/>
        </w:rPr>
      </w:pPr>
      <w:r>
        <w:t>6.2.3.1.1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_Toc135591828 \h </w:instrText>
      </w:r>
      <w:r>
        <w:fldChar w:fldCharType="separate"/>
      </w:r>
      <w:r>
        <w:t>36</w:t>
      </w:r>
      <w:r>
        <w:fldChar w:fldCharType="end"/>
      </w:r>
    </w:p>
    <w:p w14:paraId="60A6EE1C" w14:textId="2E03DE30" w:rsidR="003E7339" w:rsidRDefault="003E7339">
      <w:pPr>
        <w:pStyle w:val="TOC5"/>
        <w:rPr>
          <w:rFonts w:asciiTheme="minorHAnsi" w:eastAsiaTheme="minorEastAsia" w:hAnsiTheme="minorHAnsi" w:cstheme="minorBidi"/>
          <w:sz w:val="22"/>
          <w:szCs w:val="22"/>
          <w:lang w:eastAsia="en-GB"/>
        </w:rPr>
      </w:pPr>
      <w:r>
        <w:t>6.2.3.1.2</w:t>
      </w:r>
      <w:r>
        <w:rPr>
          <w:rFonts w:asciiTheme="minorHAnsi" w:eastAsiaTheme="minorEastAsia" w:hAnsiTheme="minorHAnsi" w:cstheme="minorBidi"/>
          <w:sz w:val="22"/>
          <w:szCs w:val="22"/>
          <w:lang w:eastAsia="en-GB"/>
        </w:rPr>
        <w:tab/>
      </w:r>
      <w:r>
        <w:t>Provisioning of the IRI-POI, IRI-TF and CC-TF in the SMF</w:t>
      </w:r>
      <w:r>
        <w:tab/>
      </w:r>
      <w:r>
        <w:fldChar w:fldCharType="begin" w:fldLock="1"/>
      </w:r>
      <w:r>
        <w:instrText xml:space="preserve"> PAGEREF _Toc135591829 \h </w:instrText>
      </w:r>
      <w:r>
        <w:fldChar w:fldCharType="separate"/>
      </w:r>
      <w:r>
        <w:t>36</w:t>
      </w:r>
      <w:r>
        <w:fldChar w:fldCharType="end"/>
      </w:r>
    </w:p>
    <w:p w14:paraId="7F0984B4" w14:textId="2DA33580" w:rsidR="003E7339" w:rsidRDefault="003E7339">
      <w:pPr>
        <w:pStyle w:val="TOC5"/>
        <w:rPr>
          <w:rFonts w:asciiTheme="minorHAnsi" w:eastAsiaTheme="minorEastAsia" w:hAnsiTheme="minorHAnsi" w:cstheme="minorBidi"/>
          <w:sz w:val="22"/>
          <w:szCs w:val="22"/>
          <w:lang w:eastAsia="en-GB"/>
        </w:rPr>
      </w:pPr>
      <w:r w:rsidRPr="00FB5B0C">
        <w:rPr>
          <w:rFonts w:eastAsiaTheme="minorHAnsi"/>
          <w:lang w:val="en-US"/>
        </w:rPr>
        <w:t>6.2.3.1.3</w:t>
      </w:r>
      <w:r>
        <w:rPr>
          <w:rFonts w:asciiTheme="minorHAnsi" w:eastAsiaTheme="minorEastAsia" w:hAnsiTheme="minorHAnsi" w:cstheme="minorBidi"/>
          <w:sz w:val="22"/>
          <w:szCs w:val="22"/>
          <w:lang w:eastAsia="en-GB"/>
        </w:rPr>
        <w:tab/>
      </w:r>
      <w:r w:rsidRPr="00FB5B0C">
        <w:rPr>
          <w:rFonts w:eastAsiaTheme="minorHAnsi"/>
          <w:lang w:val="en-US"/>
        </w:rPr>
        <w:t>Provisioning of the MDF2</w:t>
      </w:r>
      <w:r>
        <w:tab/>
      </w:r>
      <w:r>
        <w:fldChar w:fldCharType="begin" w:fldLock="1"/>
      </w:r>
      <w:r>
        <w:instrText xml:space="preserve"> PAGEREF _Toc135591830 \h </w:instrText>
      </w:r>
      <w:r>
        <w:fldChar w:fldCharType="separate"/>
      </w:r>
      <w:r>
        <w:t>37</w:t>
      </w:r>
      <w:r>
        <w:fldChar w:fldCharType="end"/>
      </w:r>
    </w:p>
    <w:p w14:paraId="2B34FA1C" w14:textId="19C7D895" w:rsidR="003E7339" w:rsidRDefault="003E7339">
      <w:pPr>
        <w:pStyle w:val="TOC5"/>
        <w:rPr>
          <w:rFonts w:asciiTheme="minorHAnsi" w:eastAsiaTheme="minorEastAsia" w:hAnsiTheme="minorHAnsi" w:cstheme="minorBidi"/>
          <w:sz w:val="22"/>
          <w:szCs w:val="22"/>
          <w:lang w:eastAsia="en-GB"/>
        </w:rPr>
      </w:pPr>
      <w:r w:rsidRPr="00FB5B0C">
        <w:rPr>
          <w:rFonts w:eastAsiaTheme="minorHAnsi"/>
          <w:lang w:val="en-US"/>
        </w:rPr>
        <w:t>6.2.3.1.4</w:t>
      </w:r>
      <w:r>
        <w:rPr>
          <w:rFonts w:asciiTheme="minorHAnsi" w:eastAsiaTheme="minorEastAsia" w:hAnsiTheme="minorHAnsi" w:cstheme="minorBidi"/>
          <w:sz w:val="22"/>
          <w:szCs w:val="22"/>
          <w:lang w:eastAsia="en-GB"/>
        </w:rPr>
        <w:tab/>
      </w:r>
      <w:r w:rsidRPr="00FB5B0C">
        <w:rPr>
          <w:rFonts w:eastAsiaTheme="minorHAnsi"/>
          <w:lang w:val="en-US"/>
        </w:rPr>
        <w:t>Provisioning of the MDF3</w:t>
      </w:r>
      <w:r>
        <w:tab/>
      </w:r>
      <w:r>
        <w:fldChar w:fldCharType="begin" w:fldLock="1"/>
      </w:r>
      <w:r>
        <w:instrText xml:space="preserve"> PAGEREF _Toc135591831 \h </w:instrText>
      </w:r>
      <w:r>
        <w:fldChar w:fldCharType="separate"/>
      </w:r>
      <w:r>
        <w:t>38</w:t>
      </w:r>
      <w:r>
        <w:fldChar w:fldCharType="end"/>
      </w:r>
    </w:p>
    <w:p w14:paraId="2A6BBC72" w14:textId="55C9D091" w:rsidR="003E7339" w:rsidRDefault="003E7339">
      <w:pPr>
        <w:pStyle w:val="TOC4"/>
        <w:rPr>
          <w:rFonts w:asciiTheme="minorHAnsi" w:eastAsiaTheme="minorEastAsia" w:hAnsiTheme="minorHAnsi" w:cstheme="minorBidi"/>
          <w:sz w:val="22"/>
          <w:szCs w:val="22"/>
          <w:lang w:eastAsia="en-GB"/>
        </w:rPr>
      </w:pPr>
      <w:r>
        <w:t>6.2.3.2</w:t>
      </w:r>
      <w:r>
        <w:rPr>
          <w:rFonts w:asciiTheme="minorHAnsi" w:eastAsiaTheme="minorEastAsia" w:hAnsiTheme="minorHAnsi" w:cstheme="minorBidi"/>
          <w:sz w:val="22"/>
          <w:szCs w:val="22"/>
          <w:lang w:eastAsia="en-GB"/>
        </w:rPr>
        <w:tab/>
      </w:r>
      <w:r>
        <w:t>Generation of xIRI at IRI-POI in SMF over LI_X2</w:t>
      </w:r>
      <w:r>
        <w:tab/>
      </w:r>
      <w:r>
        <w:fldChar w:fldCharType="begin" w:fldLock="1"/>
      </w:r>
      <w:r>
        <w:instrText xml:space="preserve"> PAGEREF _Toc135591832 \h </w:instrText>
      </w:r>
      <w:r>
        <w:fldChar w:fldCharType="separate"/>
      </w:r>
      <w:r>
        <w:t>39</w:t>
      </w:r>
      <w:r>
        <w:fldChar w:fldCharType="end"/>
      </w:r>
    </w:p>
    <w:p w14:paraId="022924B4" w14:textId="4CF93367" w:rsidR="003E7339" w:rsidRDefault="003E7339">
      <w:pPr>
        <w:pStyle w:val="TOC5"/>
        <w:rPr>
          <w:rFonts w:asciiTheme="minorHAnsi" w:eastAsiaTheme="minorEastAsia" w:hAnsiTheme="minorHAnsi" w:cstheme="minorBidi"/>
          <w:sz w:val="22"/>
          <w:szCs w:val="22"/>
          <w:lang w:eastAsia="en-GB"/>
        </w:rPr>
      </w:pPr>
      <w:r>
        <w:t>6.2.3.2.1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_Toc135591833 \h </w:instrText>
      </w:r>
      <w:r>
        <w:fldChar w:fldCharType="separate"/>
      </w:r>
      <w:r>
        <w:t>39</w:t>
      </w:r>
      <w:r>
        <w:fldChar w:fldCharType="end"/>
      </w:r>
    </w:p>
    <w:p w14:paraId="7F71C535" w14:textId="170FF808" w:rsidR="003E7339" w:rsidRDefault="003E7339">
      <w:pPr>
        <w:pStyle w:val="TOC5"/>
        <w:rPr>
          <w:rFonts w:asciiTheme="minorHAnsi" w:eastAsiaTheme="minorEastAsia" w:hAnsiTheme="minorHAnsi" w:cstheme="minorBidi"/>
          <w:sz w:val="22"/>
          <w:szCs w:val="22"/>
          <w:lang w:eastAsia="en-GB"/>
        </w:rPr>
      </w:pPr>
      <w:r>
        <w:t>6.2.3.2.2</w:t>
      </w:r>
      <w:r>
        <w:rPr>
          <w:rFonts w:asciiTheme="minorHAnsi" w:eastAsiaTheme="minorEastAsia" w:hAnsiTheme="minorHAnsi" w:cstheme="minorBidi"/>
          <w:sz w:val="22"/>
          <w:szCs w:val="22"/>
          <w:lang w:eastAsia="en-GB"/>
        </w:rPr>
        <w:tab/>
      </w:r>
      <w:r>
        <w:t>PDU session establishment</w:t>
      </w:r>
      <w:r>
        <w:tab/>
      </w:r>
      <w:r>
        <w:fldChar w:fldCharType="begin" w:fldLock="1"/>
      </w:r>
      <w:r>
        <w:instrText xml:space="preserve"> PAGEREF _Toc135591834 \h </w:instrText>
      </w:r>
      <w:r>
        <w:fldChar w:fldCharType="separate"/>
      </w:r>
      <w:r>
        <w:t>39</w:t>
      </w:r>
      <w:r>
        <w:fldChar w:fldCharType="end"/>
      </w:r>
    </w:p>
    <w:p w14:paraId="4AA78ED2" w14:textId="39799F6D" w:rsidR="003E7339" w:rsidRDefault="003E7339">
      <w:pPr>
        <w:pStyle w:val="TOC5"/>
        <w:rPr>
          <w:rFonts w:asciiTheme="minorHAnsi" w:eastAsiaTheme="minorEastAsia" w:hAnsiTheme="minorHAnsi" w:cstheme="minorBidi"/>
          <w:sz w:val="22"/>
          <w:szCs w:val="22"/>
          <w:lang w:eastAsia="en-GB"/>
        </w:rPr>
      </w:pPr>
      <w:r>
        <w:t>6.2.3.2.3</w:t>
      </w:r>
      <w:r>
        <w:rPr>
          <w:rFonts w:asciiTheme="minorHAnsi" w:eastAsiaTheme="minorEastAsia" w:hAnsiTheme="minorHAnsi" w:cstheme="minorBidi"/>
          <w:sz w:val="22"/>
          <w:szCs w:val="22"/>
          <w:lang w:eastAsia="en-GB"/>
        </w:rPr>
        <w:tab/>
      </w:r>
      <w:r>
        <w:t>PDU session modification</w:t>
      </w:r>
      <w:r>
        <w:tab/>
      </w:r>
      <w:r>
        <w:fldChar w:fldCharType="begin" w:fldLock="1"/>
      </w:r>
      <w:r>
        <w:instrText xml:space="preserve"> PAGEREF _Toc135591835 \h </w:instrText>
      </w:r>
      <w:r>
        <w:fldChar w:fldCharType="separate"/>
      </w:r>
      <w:r>
        <w:t>40</w:t>
      </w:r>
      <w:r>
        <w:fldChar w:fldCharType="end"/>
      </w:r>
    </w:p>
    <w:p w14:paraId="191EF5EB" w14:textId="36687F9D" w:rsidR="003E7339" w:rsidRDefault="003E7339">
      <w:pPr>
        <w:pStyle w:val="TOC5"/>
        <w:rPr>
          <w:rFonts w:asciiTheme="minorHAnsi" w:eastAsiaTheme="minorEastAsia" w:hAnsiTheme="minorHAnsi" w:cstheme="minorBidi"/>
          <w:sz w:val="22"/>
          <w:szCs w:val="22"/>
          <w:lang w:eastAsia="en-GB"/>
        </w:rPr>
      </w:pPr>
      <w:r>
        <w:t>6.2.3.2.4</w:t>
      </w:r>
      <w:r>
        <w:rPr>
          <w:rFonts w:asciiTheme="minorHAnsi" w:eastAsiaTheme="minorEastAsia" w:hAnsiTheme="minorHAnsi" w:cstheme="minorBidi"/>
          <w:sz w:val="22"/>
          <w:szCs w:val="22"/>
          <w:lang w:eastAsia="en-GB"/>
        </w:rPr>
        <w:tab/>
      </w:r>
      <w:r>
        <w:t>PDU session release</w:t>
      </w:r>
      <w:r>
        <w:tab/>
      </w:r>
      <w:r>
        <w:fldChar w:fldCharType="begin" w:fldLock="1"/>
      </w:r>
      <w:r>
        <w:instrText xml:space="preserve"> PAGEREF _Toc135591836 \h </w:instrText>
      </w:r>
      <w:r>
        <w:fldChar w:fldCharType="separate"/>
      </w:r>
      <w:r>
        <w:t>42</w:t>
      </w:r>
      <w:r>
        <w:fldChar w:fldCharType="end"/>
      </w:r>
    </w:p>
    <w:p w14:paraId="53CCF3DD" w14:textId="45913EC3" w:rsidR="003E7339" w:rsidRDefault="003E7339">
      <w:pPr>
        <w:pStyle w:val="TOC5"/>
        <w:rPr>
          <w:rFonts w:asciiTheme="minorHAnsi" w:eastAsiaTheme="minorEastAsia" w:hAnsiTheme="minorHAnsi" w:cstheme="minorBidi"/>
          <w:sz w:val="22"/>
          <w:szCs w:val="22"/>
          <w:lang w:eastAsia="en-GB"/>
        </w:rPr>
      </w:pPr>
      <w:r>
        <w:t>6.2.3.2.5</w:t>
      </w:r>
      <w:r>
        <w:rPr>
          <w:rFonts w:asciiTheme="minorHAnsi" w:eastAsiaTheme="minorEastAsia" w:hAnsiTheme="minorHAnsi" w:cstheme="minorBidi"/>
          <w:sz w:val="22"/>
          <w:szCs w:val="22"/>
          <w:lang w:eastAsia="en-GB"/>
        </w:rPr>
        <w:tab/>
      </w:r>
      <w:r>
        <w:t>Start of interception with an established PDU session</w:t>
      </w:r>
      <w:r>
        <w:tab/>
      </w:r>
      <w:r>
        <w:fldChar w:fldCharType="begin" w:fldLock="1"/>
      </w:r>
      <w:r>
        <w:instrText xml:space="preserve"> PAGEREF _Toc135591837 \h </w:instrText>
      </w:r>
      <w:r>
        <w:fldChar w:fldCharType="separate"/>
      </w:r>
      <w:r>
        <w:t>42</w:t>
      </w:r>
      <w:r>
        <w:fldChar w:fldCharType="end"/>
      </w:r>
    </w:p>
    <w:p w14:paraId="78B447AA" w14:textId="54D64572" w:rsidR="003E7339" w:rsidRDefault="003E7339">
      <w:pPr>
        <w:pStyle w:val="TOC5"/>
        <w:rPr>
          <w:rFonts w:asciiTheme="minorHAnsi" w:eastAsiaTheme="minorEastAsia" w:hAnsiTheme="minorHAnsi" w:cstheme="minorBidi"/>
          <w:sz w:val="22"/>
          <w:szCs w:val="22"/>
          <w:lang w:eastAsia="en-GB"/>
        </w:rPr>
      </w:pPr>
      <w:r>
        <w:t>6.2.3.2.6</w:t>
      </w:r>
      <w:r>
        <w:rPr>
          <w:rFonts w:asciiTheme="minorHAnsi" w:eastAsiaTheme="minorEastAsia" w:hAnsiTheme="minorHAnsi" w:cstheme="minorBidi"/>
          <w:sz w:val="22"/>
          <w:szCs w:val="22"/>
          <w:lang w:eastAsia="en-GB"/>
        </w:rPr>
        <w:tab/>
      </w:r>
      <w:r>
        <w:t>SMF unsuccessful procedure</w:t>
      </w:r>
      <w:r>
        <w:tab/>
      </w:r>
      <w:r>
        <w:fldChar w:fldCharType="begin" w:fldLock="1"/>
      </w:r>
      <w:r>
        <w:instrText xml:space="preserve"> PAGEREF _Toc135591838 \h </w:instrText>
      </w:r>
      <w:r>
        <w:fldChar w:fldCharType="separate"/>
      </w:r>
      <w:r>
        <w:t>44</w:t>
      </w:r>
      <w:r>
        <w:fldChar w:fldCharType="end"/>
      </w:r>
    </w:p>
    <w:p w14:paraId="372E318E" w14:textId="152D0894" w:rsidR="003E7339" w:rsidRDefault="003E7339">
      <w:pPr>
        <w:pStyle w:val="TOC5"/>
        <w:rPr>
          <w:rFonts w:asciiTheme="minorHAnsi" w:eastAsiaTheme="minorEastAsia" w:hAnsiTheme="minorHAnsi" w:cstheme="minorBidi"/>
          <w:sz w:val="22"/>
          <w:szCs w:val="22"/>
          <w:lang w:eastAsia="en-GB"/>
        </w:rPr>
      </w:pPr>
      <w:r>
        <w:t>6.2.3.2.7</w:t>
      </w:r>
      <w:r>
        <w:rPr>
          <w:rFonts w:asciiTheme="minorHAnsi" w:eastAsiaTheme="minorEastAsia" w:hAnsiTheme="minorHAnsi" w:cstheme="minorBidi"/>
          <w:sz w:val="22"/>
          <w:szCs w:val="22"/>
          <w:lang w:eastAsia="en-GB"/>
        </w:rPr>
        <w:tab/>
      </w:r>
      <w:r>
        <w:t>MA PDU sessions</w:t>
      </w:r>
      <w:r>
        <w:tab/>
      </w:r>
      <w:r>
        <w:fldChar w:fldCharType="begin" w:fldLock="1"/>
      </w:r>
      <w:r>
        <w:instrText xml:space="preserve"> PAGEREF _Toc135591839 \h </w:instrText>
      </w:r>
      <w:r>
        <w:fldChar w:fldCharType="separate"/>
      </w:r>
      <w:r>
        <w:t>45</w:t>
      </w:r>
      <w:r>
        <w:fldChar w:fldCharType="end"/>
      </w:r>
    </w:p>
    <w:p w14:paraId="022FE48A" w14:textId="73024206" w:rsidR="003E7339" w:rsidRDefault="003E7339">
      <w:pPr>
        <w:pStyle w:val="TOC5"/>
        <w:rPr>
          <w:rFonts w:asciiTheme="minorHAnsi" w:eastAsiaTheme="minorEastAsia" w:hAnsiTheme="minorHAnsi" w:cstheme="minorBidi"/>
          <w:sz w:val="22"/>
          <w:szCs w:val="22"/>
          <w:lang w:eastAsia="en-GB"/>
        </w:rPr>
      </w:pPr>
      <w:r>
        <w:t>6.2.3.2.8</w:t>
      </w:r>
      <w:r>
        <w:rPr>
          <w:rFonts w:asciiTheme="minorHAnsi" w:eastAsiaTheme="minorEastAsia" w:hAnsiTheme="minorHAnsi" w:cstheme="minorBidi"/>
          <w:sz w:val="22"/>
          <w:szCs w:val="22"/>
          <w:lang w:eastAsia="en-GB"/>
        </w:rPr>
        <w:tab/>
      </w:r>
      <w:r>
        <w:t>PDU to MA PDU session modification</w:t>
      </w:r>
      <w:r>
        <w:tab/>
      </w:r>
      <w:r>
        <w:fldChar w:fldCharType="begin" w:fldLock="1"/>
      </w:r>
      <w:r>
        <w:instrText xml:space="preserve"> PAGEREF _Toc135591840 \h </w:instrText>
      </w:r>
      <w:r>
        <w:fldChar w:fldCharType="separate"/>
      </w:r>
      <w:r>
        <w:t>55</w:t>
      </w:r>
      <w:r>
        <w:fldChar w:fldCharType="end"/>
      </w:r>
    </w:p>
    <w:p w14:paraId="025F2E58" w14:textId="36737ABE" w:rsidR="003E7339" w:rsidRDefault="003E7339">
      <w:pPr>
        <w:pStyle w:val="TOC4"/>
        <w:rPr>
          <w:rFonts w:asciiTheme="minorHAnsi" w:eastAsiaTheme="minorEastAsia" w:hAnsiTheme="minorHAnsi" w:cstheme="minorBidi"/>
          <w:sz w:val="22"/>
          <w:szCs w:val="22"/>
          <w:lang w:eastAsia="en-GB"/>
        </w:rPr>
      </w:pPr>
      <w:r>
        <w:t>6.2.3.3</w:t>
      </w:r>
      <w:r>
        <w:rPr>
          <w:rFonts w:asciiTheme="minorHAnsi" w:eastAsiaTheme="minorEastAsia" w:hAnsiTheme="minorHAnsi" w:cstheme="minorBidi"/>
          <w:sz w:val="22"/>
          <w:szCs w:val="22"/>
          <w:lang w:eastAsia="en-GB"/>
        </w:rPr>
        <w:tab/>
      </w:r>
      <w:r>
        <w:t>Triggering of the CC-POI from CC-TF over LI_T3</w:t>
      </w:r>
      <w:r>
        <w:tab/>
      </w:r>
      <w:r>
        <w:fldChar w:fldCharType="begin" w:fldLock="1"/>
      </w:r>
      <w:r>
        <w:instrText xml:space="preserve"> PAGEREF _Toc135591841 \h </w:instrText>
      </w:r>
      <w:r>
        <w:fldChar w:fldCharType="separate"/>
      </w:r>
      <w:r>
        <w:t>56</w:t>
      </w:r>
      <w:r>
        <w:fldChar w:fldCharType="end"/>
      </w:r>
    </w:p>
    <w:p w14:paraId="18819FE5" w14:textId="270D45AC" w:rsidR="003E7339" w:rsidRDefault="003E7339">
      <w:pPr>
        <w:pStyle w:val="TOC5"/>
        <w:rPr>
          <w:rFonts w:asciiTheme="minorHAnsi" w:eastAsiaTheme="minorEastAsia" w:hAnsiTheme="minorHAnsi" w:cstheme="minorBidi"/>
          <w:sz w:val="22"/>
          <w:szCs w:val="22"/>
          <w:lang w:eastAsia="en-GB"/>
        </w:rPr>
      </w:pPr>
      <w:r>
        <w:t>6.2.3.3.1</w:t>
      </w:r>
      <w:r>
        <w:rPr>
          <w:rFonts w:asciiTheme="minorHAnsi" w:eastAsiaTheme="minorEastAsia" w:hAnsiTheme="minorHAnsi" w:cstheme="minorBidi"/>
          <w:sz w:val="22"/>
          <w:szCs w:val="22"/>
          <w:lang w:eastAsia="en-GB"/>
        </w:rPr>
        <w:tab/>
      </w:r>
      <w:r>
        <w:t>LI_T3 interface specifics</w:t>
      </w:r>
      <w:r>
        <w:tab/>
      </w:r>
      <w:r>
        <w:fldChar w:fldCharType="begin" w:fldLock="1"/>
      </w:r>
      <w:r>
        <w:instrText xml:space="preserve"> PAGEREF _Toc135591842 \h </w:instrText>
      </w:r>
      <w:r>
        <w:fldChar w:fldCharType="separate"/>
      </w:r>
      <w:r>
        <w:t>56</w:t>
      </w:r>
      <w:r>
        <w:fldChar w:fldCharType="end"/>
      </w:r>
    </w:p>
    <w:p w14:paraId="3FDFC7F6" w14:textId="3B885066" w:rsidR="003E7339" w:rsidRDefault="003E7339">
      <w:pPr>
        <w:pStyle w:val="TOC5"/>
        <w:rPr>
          <w:rFonts w:asciiTheme="minorHAnsi" w:eastAsiaTheme="minorEastAsia" w:hAnsiTheme="minorHAnsi" w:cstheme="minorBidi"/>
          <w:sz w:val="22"/>
          <w:szCs w:val="22"/>
          <w:lang w:eastAsia="en-GB"/>
        </w:rPr>
      </w:pPr>
      <w:r>
        <w:t>6.2.3.3.2</w:t>
      </w:r>
      <w:r>
        <w:rPr>
          <w:rFonts w:asciiTheme="minorHAnsi" w:eastAsiaTheme="minorEastAsia" w:hAnsiTheme="minorHAnsi" w:cstheme="minorBidi"/>
          <w:sz w:val="22"/>
          <w:szCs w:val="22"/>
          <w:lang w:eastAsia="en-GB"/>
        </w:rPr>
        <w:tab/>
      </w:r>
      <w:r>
        <w:t>CC interception with multi-homed PDU session</w:t>
      </w:r>
      <w:r>
        <w:tab/>
      </w:r>
      <w:r>
        <w:fldChar w:fldCharType="begin" w:fldLock="1"/>
      </w:r>
      <w:r>
        <w:instrText xml:space="preserve"> PAGEREF _Toc135591843 \h </w:instrText>
      </w:r>
      <w:r>
        <w:fldChar w:fldCharType="separate"/>
      </w:r>
      <w:r>
        <w:t>57</w:t>
      </w:r>
      <w:r>
        <w:fldChar w:fldCharType="end"/>
      </w:r>
    </w:p>
    <w:p w14:paraId="07070E4B" w14:textId="657D8A91" w:rsidR="003E7339" w:rsidRDefault="003E7339">
      <w:pPr>
        <w:pStyle w:val="TOC5"/>
        <w:rPr>
          <w:rFonts w:asciiTheme="minorHAnsi" w:eastAsiaTheme="minorEastAsia" w:hAnsiTheme="minorHAnsi" w:cstheme="minorBidi"/>
          <w:sz w:val="22"/>
          <w:szCs w:val="22"/>
          <w:lang w:eastAsia="en-GB"/>
        </w:rPr>
      </w:pPr>
      <w:r>
        <w:t>6.2.3.3.3</w:t>
      </w:r>
      <w:r>
        <w:rPr>
          <w:rFonts w:asciiTheme="minorHAnsi" w:eastAsiaTheme="minorEastAsia" w:hAnsiTheme="minorHAnsi" w:cstheme="minorBidi"/>
          <w:sz w:val="22"/>
          <w:szCs w:val="22"/>
          <w:lang w:eastAsia="en-GB"/>
        </w:rPr>
        <w:tab/>
      </w:r>
      <w:r>
        <w:t>CC Interception only at PDU Session Anchor UPFs</w:t>
      </w:r>
      <w:r>
        <w:tab/>
      </w:r>
      <w:r>
        <w:fldChar w:fldCharType="begin" w:fldLock="1"/>
      </w:r>
      <w:r>
        <w:instrText xml:space="preserve"> PAGEREF _Toc135591844 \h </w:instrText>
      </w:r>
      <w:r>
        <w:fldChar w:fldCharType="separate"/>
      </w:r>
      <w:r>
        <w:t>58</w:t>
      </w:r>
      <w:r>
        <w:fldChar w:fldCharType="end"/>
      </w:r>
    </w:p>
    <w:p w14:paraId="34BC000E" w14:textId="518082E0" w:rsidR="003E7339" w:rsidRDefault="003E7339">
      <w:pPr>
        <w:pStyle w:val="TOC4"/>
        <w:rPr>
          <w:rFonts w:asciiTheme="minorHAnsi" w:eastAsiaTheme="minorEastAsia" w:hAnsiTheme="minorHAnsi" w:cstheme="minorBidi"/>
          <w:sz w:val="22"/>
          <w:szCs w:val="22"/>
          <w:lang w:eastAsia="en-GB"/>
        </w:rPr>
      </w:pPr>
      <w:r>
        <w:t>6.2.3.4</w:t>
      </w:r>
      <w:r>
        <w:rPr>
          <w:rFonts w:asciiTheme="minorHAnsi" w:eastAsiaTheme="minorEastAsia" w:hAnsiTheme="minorHAnsi" w:cstheme="minorBidi"/>
          <w:sz w:val="22"/>
          <w:szCs w:val="22"/>
          <w:lang w:eastAsia="en-GB"/>
        </w:rPr>
        <w:tab/>
      </w:r>
      <w:r>
        <w:t>IRI-POI in UPF triggering over LI_T2</w:t>
      </w:r>
      <w:r>
        <w:tab/>
      </w:r>
      <w:r>
        <w:fldChar w:fldCharType="begin" w:fldLock="1"/>
      </w:r>
      <w:r>
        <w:instrText xml:space="preserve"> PAGEREF _Toc135591845 \h </w:instrText>
      </w:r>
      <w:r>
        <w:fldChar w:fldCharType="separate"/>
      </w:r>
      <w:r>
        <w:t>58</w:t>
      </w:r>
      <w:r>
        <w:fldChar w:fldCharType="end"/>
      </w:r>
    </w:p>
    <w:p w14:paraId="2B5AE464" w14:textId="3088C8CE" w:rsidR="003E7339" w:rsidRDefault="003E7339">
      <w:pPr>
        <w:pStyle w:val="TOC4"/>
        <w:rPr>
          <w:rFonts w:asciiTheme="minorHAnsi" w:eastAsiaTheme="minorEastAsia" w:hAnsiTheme="minorHAnsi" w:cstheme="minorBidi"/>
          <w:sz w:val="22"/>
          <w:szCs w:val="22"/>
          <w:lang w:eastAsia="en-GB"/>
        </w:rPr>
      </w:pPr>
      <w:r>
        <w:t>6.2.3.5</w:t>
      </w:r>
      <w:r>
        <w:rPr>
          <w:rFonts w:asciiTheme="minorHAnsi" w:eastAsiaTheme="minorEastAsia" w:hAnsiTheme="minorHAnsi" w:cstheme="minorBidi"/>
          <w:sz w:val="22"/>
          <w:szCs w:val="22"/>
          <w:lang w:eastAsia="en-GB"/>
        </w:rPr>
        <w:tab/>
      </w:r>
      <w:r>
        <w:t>Generation of xIRI at UPF over LI_X2</w:t>
      </w:r>
      <w:r>
        <w:tab/>
      </w:r>
      <w:r>
        <w:fldChar w:fldCharType="begin" w:fldLock="1"/>
      </w:r>
      <w:r>
        <w:instrText xml:space="preserve"> PAGEREF _Toc135591846 \h </w:instrText>
      </w:r>
      <w:r>
        <w:fldChar w:fldCharType="separate"/>
      </w:r>
      <w:r>
        <w:t>59</w:t>
      </w:r>
      <w:r>
        <w:fldChar w:fldCharType="end"/>
      </w:r>
    </w:p>
    <w:p w14:paraId="58F898DC" w14:textId="3DAB6468" w:rsidR="003E7339" w:rsidRDefault="003E7339">
      <w:pPr>
        <w:pStyle w:val="TOC5"/>
        <w:rPr>
          <w:rFonts w:asciiTheme="minorHAnsi" w:eastAsiaTheme="minorEastAsia" w:hAnsiTheme="minorHAnsi" w:cstheme="minorBidi"/>
          <w:sz w:val="22"/>
          <w:szCs w:val="22"/>
          <w:lang w:eastAsia="en-GB"/>
        </w:rPr>
      </w:pPr>
      <w:r>
        <w:t>6.2.3.5.1</w:t>
      </w:r>
      <w:r>
        <w:rPr>
          <w:rFonts w:asciiTheme="minorHAnsi" w:eastAsiaTheme="minorEastAsia" w:hAnsiTheme="minorHAnsi" w:cstheme="minorBidi"/>
          <w:sz w:val="22"/>
          <w:szCs w:val="22"/>
          <w:lang w:eastAsia="en-GB"/>
        </w:rPr>
        <w:tab/>
      </w:r>
      <w:r>
        <w:t>Packet data header reporting</w:t>
      </w:r>
      <w:r>
        <w:tab/>
      </w:r>
      <w:r>
        <w:fldChar w:fldCharType="begin" w:fldLock="1"/>
      </w:r>
      <w:r>
        <w:instrText xml:space="preserve"> PAGEREF _Toc135591847 \h </w:instrText>
      </w:r>
      <w:r>
        <w:fldChar w:fldCharType="separate"/>
      </w:r>
      <w:r>
        <w:t>59</w:t>
      </w:r>
      <w:r>
        <w:fldChar w:fldCharType="end"/>
      </w:r>
    </w:p>
    <w:p w14:paraId="540D032B" w14:textId="31B94430" w:rsidR="003E7339" w:rsidRDefault="003E7339">
      <w:pPr>
        <w:pStyle w:val="TOC5"/>
        <w:rPr>
          <w:rFonts w:asciiTheme="minorHAnsi" w:eastAsiaTheme="minorEastAsia" w:hAnsiTheme="minorHAnsi" w:cstheme="minorBidi"/>
          <w:sz w:val="22"/>
          <w:szCs w:val="22"/>
          <w:lang w:eastAsia="en-GB"/>
        </w:rPr>
      </w:pPr>
      <w:r>
        <w:t>6.2.3.5.2</w:t>
      </w:r>
      <w:r>
        <w:rPr>
          <w:rFonts w:asciiTheme="minorHAnsi" w:eastAsiaTheme="minorEastAsia" w:hAnsiTheme="minorHAnsi" w:cstheme="minorBidi"/>
          <w:sz w:val="22"/>
          <w:szCs w:val="22"/>
          <w:lang w:eastAsia="en-GB"/>
        </w:rPr>
        <w:tab/>
      </w:r>
      <w:r>
        <w:t>Fragmentation</w:t>
      </w:r>
      <w:r>
        <w:tab/>
      </w:r>
      <w:r>
        <w:fldChar w:fldCharType="begin" w:fldLock="1"/>
      </w:r>
      <w:r>
        <w:instrText xml:space="preserve"> PAGEREF _Toc135591848 \h </w:instrText>
      </w:r>
      <w:r>
        <w:fldChar w:fldCharType="separate"/>
      </w:r>
      <w:r>
        <w:t>60</w:t>
      </w:r>
      <w:r>
        <w:fldChar w:fldCharType="end"/>
      </w:r>
    </w:p>
    <w:p w14:paraId="123F5AE5" w14:textId="796FEFEA" w:rsidR="003E7339" w:rsidRDefault="003E7339">
      <w:pPr>
        <w:pStyle w:val="TOC5"/>
        <w:rPr>
          <w:rFonts w:asciiTheme="minorHAnsi" w:eastAsiaTheme="minorEastAsia" w:hAnsiTheme="minorHAnsi" w:cstheme="minorBidi"/>
          <w:sz w:val="22"/>
          <w:szCs w:val="22"/>
          <w:lang w:eastAsia="en-GB"/>
        </w:rPr>
      </w:pPr>
      <w:r>
        <w:t>6.2.3.5.3</w:t>
      </w:r>
      <w:r>
        <w:rPr>
          <w:rFonts w:asciiTheme="minorHAnsi" w:eastAsiaTheme="minorEastAsia" w:hAnsiTheme="minorHAnsi" w:cstheme="minorBidi"/>
          <w:sz w:val="22"/>
          <w:szCs w:val="22"/>
          <w:lang w:eastAsia="en-GB"/>
        </w:rPr>
        <w:tab/>
      </w:r>
      <w:r>
        <w:t>Packet Data Header Reporting (PDHR)</w:t>
      </w:r>
      <w:r>
        <w:tab/>
      </w:r>
      <w:r>
        <w:fldChar w:fldCharType="begin" w:fldLock="1"/>
      </w:r>
      <w:r>
        <w:instrText xml:space="preserve"> PAGEREF _Toc135591849 \h </w:instrText>
      </w:r>
      <w:r>
        <w:fldChar w:fldCharType="separate"/>
      </w:r>
      <w:r>
        <w:t>60</w:t>
      </w:r>
      <w:r>
        <w:fldChar w:fldCharType="end"/>
      </w:r>
    </w:p>
    <w:p w14:paraId="238EC79A" w14:textId="37FC4A95" w:rsidR="003E7339" w:rsidRDefault="003E7339">
      <w:pPr>
        <w:pStyle w:val="TOC5"/>
        <w:rPr>
          <w:rFonts w:asciiTheme="minorHAnsi" w:eastAsiaTheme="minorEastAsia" w:hAnsiTheme="minorHAnsi" w:cstheme="minorBidi"/>
          <w:sz w:val="22"/>
          <w:szCs w:val="22"/>
          <w:lang w:eastAsia="en-GB"/>
        </w:rPr>
      </w:pPr>
      <w:r>
        <w:t>6.2.3.5.4</w:t>
      </w:r>
      <w:r>
        <w:rPr>
          <w:rFonts w:asciiTheme="minorHAnsi" w:eastAsiaTheme="minorEastAsia" w:hAnsiTheme="minorHAnsi" w:cstheme="minorBidi"/>
          <w:sz w:val="22"/>
          <w:szCs w:val="22"/>
          <w:lang w:eastAsia="en-GB"/>
        </w:rPr>
        <w:tab/>
      </w:r>
      <w:r>
        <w:t>Packet Data Summary Reporting (PDSR)</w:t>
      </w:r>
      <w:r>
        <w:tab/>
      </w:r>
      <w:r>
        <w:fldChar w:fldCharType="begin" w:fldLock="1"/>
      </w:r>
      <w:r>
        <w:instrText xml:space="preserve"> PAGEREF _Toc135591850 \h </w:instrText>
      </w:r>
      <w:r>
        <w:fldChar w:fldCharType="separate"/>
      </w:r>
      <w:r>
        <w:t>62</w:t>
      </w:r>
      <w:r>
        <w:fldChar w:fldCharType="end"/>
      </w:r>
    </w:p>
    <w:p w14:paraId="378C3291" w14:textId="12773C89" w:rsidR="003E7339" w:rsidRDefault="003E7339">
      <w:pPr>
        <w:pStyle w:val="TOC4"/>
        <w:rPr>
          <w:rFonts w:asciiTheme="minorHAnsi" w:eastAsiaTheme="minorEastAsia" w:hAnsiTheme="minorHAnsi" w:cstheme="minorBidi"/>
          <w:sz w:val="22"/>
          <w:szCs w:val="22"/>
          <w:lang w:eastAsia="en-GB"/>
        </w:rPr>
      </w:pPr>
      <w:r>
        <w:t>6.2.3.6</w:t>
      </w:r>
      <w:r>
        <w:rPr>
          <w:rFonts w:asciiTheme="minorHAnsi" w:eastAsiaTheme="minorEastAsia" w:hAnsiTheme="minorHAnsi" w:cstheme="minorBidi"/>
          <w:sz w:val="22"/>
          <w:szCs w:val="22"/>
          <w:lang w:eastAsia="en-GB"/>
        </w:rPr>
        <w:tab/>
      </w:r>
      <w:r>
        <w:t>Generation of xCC at CC-POI in the UPF over LI_X3</w:t>
      </w:r>
      <w:r>
        <w:tab/>
      </w:r>
      <w:r>
        <w:fldChar w:fldCharType="begin" w:fldLock="1"/>
      </w:r>
      <w:r>
        <w:instrText xml:space="preserve"> PAGEREF _Toc135591851 \h </w:instrText>
      </w:r>
      <w:r>
        <w:fldChar w:fldCharType="separate"/>
      </w:r>
      <w:r>
        <w:t>64</w:t>
      </w:r>
      <w:r>
        <w:fldChar w:fldCharType="end"/>
      </w:r>
    </w:p>
    <w:p w14:paraId="187CB36E" w14:textId="73C2E8FD" w:rsidR="003E7339" w:rsidRDefault="003E7339">
      <w:pPr>
        <w:pStyle w:val="TOC4"/>
        <w:rPr>
          <w:rFonts w:asciiTheme="minorHAnsi" w:eastAsiaTheme="minorEastAsia" w:hAnsiTheme="minorHAnsi" w:cstheme="minorBidi"/>
          <w:sz w:val="22"/>
          <w:szCs w:val="22"/>
          <w:lang w:eastAsia="en-GB"/>
        </w:rPr>
      </w:pPr>
      <w:r>
        <w:t>6.2.3.7</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_Toc135591852 \h </w:instrText>
      </w:r>
      <w:r>
        <w:fldChar w:fldCharType="separate"/>
      </w:r>
      <w:r>
        <w:t>64</w:t>
      </w:r>
      <w:r>
        <w:fldChar w:fldCharType="end"/>
      </w:r>
    </w:p>
    <w:p w14:paraId="02FC32C5" w14:textId="42B184AA" w:rsidR="003E7339" w:rsidRDefault="003E7339">
      <w:pPr>
        <w:pStyle w:val="TOC4"/>
        <w:rPr>
          <w:rFonts w:asciiTheme="minorHAnsi" w:eastAsiaTheme="minorEastAsia" w:hAnsiTheme="minorHAnsi" w:cstheme="minorBidi"/>
          <w:sz w:val="22"/>
          <w:szCs w:val="22"/>
          <w:lang w:eastAsia="en-GB"/>
        </w:rPr>
      </w:pPr>
      <w:r>
        <w:t>6.2.3.8</w:t>
      </w:r>
      <w:r>
        <w:rPr>
          <w:rFonts w:asciiTheme="minorHAnsi" w:eastAsiaTheme="minorEastAsia" w:hAnsiTheme="minorHAnsi" w:cstheme="minorBidi"/>
          <w:sz w:val="22"/>
          <w:szCs w:val="22"/>
          <w:lang w:eastAsia="en-GB"/>
        </w:rPr>
        <w:tab/>
      </w:r>
      <w:r>
        <w:t>Generation of CC over LI_HI3</w:t>
      </w:r>
      <w:r>
        <w:tab/>
      </w:r>
      <w:r>
        <w:fldChar w:fldCharType="begin" w:fldLock="1"/>
      </w:r>
      <w:r>
        <w:instrText xml:space="preserve"> PAGEREF _Toc135591853 \h </w:instrText>
      </w:r>
      <w:r>
        <w:fldChar w:fldCharType="separate"/>
      </w:r>
      <w:r>
        <w:t>65</w:t>
      </w:r>
      <w:r>
        <w:fldChar w:fldCharType="end"/>
      </w:r>
    </w:p>
    <w:p w14:paraId="20345EB3" w14:textId="32FC1AC1" w:rsidR="003E7339" w:rsidRDefault="003E7339">
      <w:pPr>
        <w:pStyle w:val="TOC4"/>
        <w:rPr>
          <w:rFonts w:asciiTheme="minorHAnsi" w:eastAsiaTheme="minorEastAsia" w:hAnsiTheme="minorHAnsi" w:cstheme="minorBidi"/>
          <w:sz w:val="22"/>
          <w:szCs w:val="22"/>
          <w:lang w:eastAsia="en-GB"/>
        </w:rPr>
      </w:pPr>
      <w:r>
        <w:t>6.2.3.9</w:t>
      </w:r>
      <w:r>
        <w:rPr>
          <w:rFonts w:asciiTheme="minorHAnsi" w:eastAsiaTheme="minorEastAsia" w:hAnsiTheme="minorHAnsi" w:cstheme="minorBidi"/>
          <w:sz w:val="22"/>
          <w:szCs w:val="22"/>
          <w:lang w:eastAsia="en-GB"/>
        </w:rPr>
        <w:tab/>
      </w:r>
      <w:r>
        <w:t>Packet Data Information Reporting</w:t>
      </w:r>
      <w:r>
        <w:tab/>
      </w:r>
      <w:r>
        <w:fldChar w:fldCharType="begin" w:fldLock="1"/>
      </w:r>
      <w:r>
        <w:instrText xml:space="preserve"> PAGEREF _Toc135591854 \h </w:instrText>
      </w:r>
      <w:r>
        <w:fldChar w:fldCharType="separate"/>
      </w:r>
      <w:r>
        <w:t>65</w:t>
      </w:r>
      <w:r>
        <w:fldChar w:fldCharType="end"/>
      </w:r>
    </w:p>
    <w:p w14:paraId="1421B62D" w14:textId="1C6B6B26" w:rsidR="003E7339" w:rsidRDefault="003E7339">
      <w:pPr>
        <w:pStyle w:val="TOC4"/>
        <w:rPr>
          <w:rFonts w:asciiTheme="minorHAnsi" w:eastAsiaTheme="minorEastAsia" w:hAnsiTheme="minorHAnsi" w:cstheme="minorBidi"/>
          <w:sz w:val="22"/>
          <w:szCs w:val="22"/>
          <w:lang w:eastAsia="en-GB"/>
        </w:rPr>
      </w:pPr>
      <w:r>
        <w:t>6.2.3.10</w:t>
      </w:r>
      <w:r>
        <w:rPr>
          <w:rFonts w:asciiTheme="minorHAnsi" w:eastAsiaTheme="minorEastAsia" w:hAnsiTheme="minorHAnsi" w:cstheme="minorBidi"/>
          <w:sz w:val="22"/>
          <w:szCs w:val="22"/>
          <w:lang w:eastAsia="en-GB"/>
        </w:rPr>
        <w:tab/>
      </w:r>
      <w:r>
        <w:t>Sharing LI state information over LI_ST</w:t>
      </w:r>
      <w:r>
        <w:tab/>
      </w:r>
      <w:r>
        <w:fldChar w:fldCharType="begin" w:fldLock="1"/>
      </w:r>
      <w:r>
        <w:instrText xml:space="preserve"> PAGEREF _Toc135591855 \h </w:instrText>
      </w:r>
      <w:r>
        <w:fldChar w:fldCharType="separate"/>
      </w:r>
      <w:r>
        <w:t>66</w:t>
      </w:r>
      <w:r>
        <w:fldChar w:fldCharType="end"/>
      </w:r>
    </w:p>
    <w:p w14:paraId="6C5688DA" w14:textId="0C1E86E3" w:rsidR="003E7339" w:rsidRDefault="003E7339">
      <w:pPr>
        <w:pStyle w:val="TOC5"/>
        <w:rPr>
          <w:rFonts w:asciiTheme="minorHAnsi" w:eastAsiaTheme="minorEastAsia" w:hAnsiTheme="minorHAnsi" w:cstheme="minorBidi"/>
          <w:sz w:val="22"/>
          <w:szCs w:val="22"/>
          <w:lang w:eastAsia="en-GB"/>
        </w:rPr>
      </w:pPr>
      <w:r w:rsidRPr="00FB5B0C">
        <w:rPr>
          <w:lang w:val="en-US"/>
        </w:rPr>
        <w:t>6.2.3.10.1</w:t>
      </w:r>
      <w:r>
        <w:rPr>
          <w:rFonts w:asciiTheme="minorHAnsi" w:eastAsiaTheme="minorEastAsia" w:hAnsiTheme="minorHAnsi" w:cstheme="minorBidi"/>
          <w:sz w:val="22"/>
          <w:szCs w:val="22"/>
          <w:lang w:eastAsia="en-GB"/>
        </w:rPr>
        <w:tab/>
      </w:r>
      <w:r w:rsidRPr="00FB5B0C">
        <w:rPr>
          <w:lang w:val="en-US"/>
        </w:rPr>
        <w:t>Overview</w:t>
      </w:r>
      <w:r>
        <w:tab/>
      </w:r>
      <w:r>
        <w:fldChar w:fldCharType="begin" w:fldLock="1"/>
      </w:r>
      <w:r>
        <w:instrText xml:space="preserve"> PAGEREF _Toc135591856 \h </w:instrText>
      </w:r>
      <w:r>
        <w:fldChar w:fldCharType="separate"/>
      </w:r>
      <w:r>
        <w:t>66</w:t>
      </w:r>
      <w:r>
        <w:fldChar w:fldCharType="end"/>
      </w:r>
    </w:p>
    <w:p w14:paraId="4ECD0F5A" w14:textId="756BE262" w:rsidR="003E7339" w:rsidRDefault="003E7339">
      <w:pPr>
        <w:pStyle w:val="TOC5"/>
        <w:rPr>
          <w:rFonts w:asciiTheme="minorHAnsi" w:eastAsiaTheme="minorEastAsia" w:hAnsiTheme="minorHAnsi" w:cstheme="minorBidi"/>
          <w:sz w:val="22"/>
          <w:szCs w:val="22"/>
          <w:lang w:eastAsia="en-GB"/>
        </w:rPr>
      </w:pPr>
      <w:r w:rsidRPr="00FB5B0C">
        <w:rPr>
          <w:lang w:val="en-US"/>
        </w:rPr>
        <w:t>6.2.3.10.2</w:t>
      </w:r>
      <w:r>
        <w:rPr>
          <w:rFonts w:asciiTheme="minorHAnsi" w:eastAsiaTheme="minorEastAsia" w:hAnsiTheme="minorHAnsi" w:cstheme="minorBidi"/>
          <w:sz w:val="22"/>
          <w:szCs w:val="22"/>
          <w:lang w:eastAsia="en-GB"/>
        </w:rPr>
        <w:tab/>
      </w:r>
      <w:r w:rsidRPr="00FB5B0C">
        <w:rPr>
          <w:lang w:val="en-US"/>
        </w:rPr>
        <w:t>Storing LI state</w:t>
      </w:r>
      <w:r>
        <w:tab/>
      </w:r>
      <w:r>
        <w:fldChar w:fldCharType="begin" w:fldLock="1"/>
      </w:r>
      <w:r>
        <w:instrText xml:space="preserve"> PAGEREF _Toc135591857 \h </w:instrText>
      </w:r>
      <w:r>
        <w:fldChar w:fldCharType="separate"/>
      </w:r>
      <w:r>
        <w:t>66</w:t>
      </w:r>
      <w:r>
        <w:fldChar w:fldCharType="end"/>
      </w:r>
    </w:p>
    <w:p w14:paraId="2BD2C8C9" w14:textId="03D83FEF" w:rsidR="003E7339" w:rsidRDefault="003E7339">
      <w:pPr>
        <w:pStyle w:val="TOC5"/>
        <w:rPr>
          <w:rFonts w:asciiTheme="minorHAnsi" w:eastAsiaTheme="minorEastAsia" w:hAnsiTheme="minorHAnsi" w:cstheme="minorBidi"/>
          <w:sz w:val="22"/>
          <w:szCs w:val="22"/>
          <w:lang w:eastAsia="en-GB"/>
        </w:rPr>
      </w:pPr>
      <w:r w:rsidRPr="00FB5B0C">
        <w:rPr>
          <w:lang w:val="en-US"/>
        </w:rPr>
        <w:t>6.2.3.10.3</w:t>
      </w:r>
      <w:r>
        <w:rPr>
          <w:rFonts w:asciiTheme="minorHAnsi" w:eastAsiaTheme="minorEastAsia" w:hAnsiTheme="minorHAnsi" w:cstheme="minorBidi"/>
          <w:sz w:val="22"/>
          <w:szCs w:val="22"/>
          <w:lang w:eastAsia="en-GB"/>
        </w:rPr>
        <w:tab/>
      </w:r>
      <w:r w:rsidRPr="00FB5B0C">
        <w:rPr>
          <w:lang w:val="en-US"/>
        </w:rPr>
        <w:t>Retrieving LI state</w:t>
      </w:r>
      <w:r>
        <w:tab/>
      </w:r>
      <w:r>
        <w:fldChar w:fldCharType="begin" w:fldLock="1"/>
      </w:r>
      <w:r>
        <w:instrText xml:space="preserve"> PAGEREF _Toc135591858 \h </w:instrText>
      </w:r>
      <w:r>
        <w:fldChar w:fldCharType="separate"/>
      </w:r>
      <w:r>
        <w:t>67</w:t>
      </w:r>
      <w:r>
        <w:fldChar w:fldCharType="end"/>
      </w:r>
    </w:p>
    <w:p w14:paraId="506D9FBC" w14:textId="386F507C" w:rsidR="003E7339" w:rsidRDefault="003E7339">
      <w:pPr>
        <w:pStyle w:val="TOC5"/>
        <w:rPr>
          <w:rFonts w:asciiTheme="minorHAnsi" w:eastAsiaTheme="minorEastAsia" w:hAnsiTheme="minorHAnsi" w:cstheme="minorBidi"/>
          <w:sz w:val="22"/>
          <w:szCs w:val="22"/>
          <w:lang w:eastAsia="en-GB"/>
        </w:rPr>
      </w:pPr>
      <w:r w:rsidRPr="00FB5B0C">
        <w:rPr>
          <w:lang w:val="en-US"/>
        </w:rPr>
        <w:t>6.2.3.10.4</w:t>
      </w:r>
      <w:r>
        <w:rPr>
          <w:rFonts w:asciiTheme="minorHAnsi" w:eastAsiaTheme="minorEastAsia" w:hAnsiTheme="minorHAnsi" w:cstheme="minorBidi"/>
          <w:sz w:val="22"/>
          <w:szCs w:val="22"/>
          <w:lang w:eastAsia="en-GB"/>
        </w:rPr>
        <w:tab/>
      </w:r>
      <w:r w:rsidRPr="00FB5B0C">
        <w:rPr>
          <w:lang w:val="en-US"/>
        </w:rPr>
        <w:t>Removing LI state</w:t>
      </w:r>
      <w:r>
        <w:tab/>
      </w:r>
      <w:r>
        <w:fldChar w:fldCharType="begin" w:fldLock="1"/>
      </w:r>
      <w:r>
        <w:instrText xml:space="preserve"> PAGEREF _Toc135591859 \h </w:instrText>
      </w:r>
      <w:r>
        <w:fldChar w:fldCharType="separate"/>
      </w:r>
      <w:r>
        <w:t>67</w:t>
      </w:r>
      <w:r>
        <w:fldChar w:fldCharType="end"/>
      </w:r>
    </w:p>
    <w:p w14:paraId="1895CB89" w14:textId="19547AD6" w:rsidR="003E7339" w:rsidRDefault="003E7339">
      <w:pPr>
        <w:pStyle w:val="TOC3"/>
        <w:rPr>
          <w:rFonts w:asciiTheme="minorHAnsi" w:eastAsiaTheme="minorEastAsia" w:hAnsiTheme="minorHAnsi" w:cstheme="minorBidi"/>
          <w:sz w:val="22"/>
          <w:szCs w:val="22"/>
          <w:lang w:eastAsia="en-GB"/>
        </w:rPr>
      </w:pPr>
      <w:r>
        <w:t>6.2.4</w:t>
      </w:r>
      <w:r>
        <w:rPr>
          <w:rFonts w:asciiTheme="minorHAnsi" w:eastAsiaTheme="minorEastAsia" w:hAnsiTheme="minorHAnsi" w:cstheme="minorBidi"/>
          <w:sz w:val="22"/>
          <w:szCs w:val="22"/>
          <w:lang w:eastAsia="en-GB"/>
        </w:rPr>
        <w:tab/>
      </w:r>
      <w:r>
        <w:t>LI at UDM for 5G</w:t>
      </w:r>
      <w:r>
        <w:tab/>
      </w:r>
      <w:r>
        <w:fldChar w:fldCharType="begin" w:fldLock="1"/>
      </w:r>
      <w:r>
        <w:instrText xml:space="preserve"> PAGEREF _Toc135591860 \h </w:instrText>
      </w:r>
      <w:r>
        <w:fldChar w:fldCharType="separate"/>
      </w:r>
      <w:r>
        <w:t>68</w:t>
      </w:r>
      <w:r>
        <w:fldChar w:fldCharType="end"/>
      </w:r>
    </w:p>
    <w:p w14:paraId="45AE1140" w14:textId="4EEF2479" w:rsidR="003E7339" w:rsidRDefault="003E7339">
      <w:pPr>
        <w:pStyle w:val="TOC4"/>
        <w:rPr>
          <w:rFonts w:asciiTheme="minorHAnsi" w:eastAsiaTheme="minorEastAsia" w:hAnsiTheme="minorHAnsi" w:cstheme="minorBidi"/>
          <w:sz w:val="22"/>
          <w:szCs w:val="22"/>
          <w:lang w:eastAsia="en-GB"/>
        </w:rPr>
      </w:pPr>
      <w:r>
        <w:t>6.2.4.1</w:t>
      </w:r>
      <w:r>
        <w:rPr>
          <w:rFonts w:asciiTheme="minorHAnsi" w:eastAsiaTheme="minorEastAsia" w:hAnsiTheme="minorHAnsi" w:cstheme="minorBidi"/>
          <w:sz w:val="22"/>
          <w:szCs w:val="22"/>
          <w:lang w:eastAsia="en-GB"/>
        </w:rPr>
        <w:tab/>
      </w:r>
      <w:r>
        <w:t>General description</w:t>
      </w:r>
      <w:r>
        <w:tab/>
      </w:r>
      <w:r>
        <w:fldChar w:fldCharType="begin" w:fldLock="1"/>
      </w:r>
      <w:r>
        <w:instrText xml:space="preserve"> PAGEREF _Toc135591861 \h </w:instrText>
      </w:r>
      <w:r>
        <w:fldChar w:fldCharType="separate"/>
      </w:r>
      <w:r>
        <w:t>68</w:t>
      </w:r>
      <w:r>
        <w:fldChar w:fldCharType="end"/>
      </w:r>
    </w:p>
    <w:p w14:paraId="41D88CDB" w14:textId="129EC21F" w:rsidR="003E7339" w:rsidRDefault="003E7339">
      <w:pPr>
        <w:pStyle w:val="TOC3"/>
        <w:rPr>
          <w:rFonts w:asciiTheme="minorHAnsi" w:eastAsiaTheme="minorEastAsia" w:hAnsiTheme="minorHAnsi" w:cstheme="minorBidi"/>
          <w:sz w:val="22"/>
          <w:szCs w:val="22"/>
          <w:lang w:eastAsia="en-GB"/>
        </w:rPr>
      </w:pPr>
      <w:r>
        <w:t>6.2.5</w:t>
      </w:r>
      <w:r>
        <w:rPr>
          <w:rFonts w:asciiTheme="minorHAnsi" w:eastAsiaTheme="minorEastAsia" w:hAnsiTheme="minorHAnsi" w:cstheme="minorBidi"/>
          <w:sz w:val="22"/>
          <w:szCs w:val="22"/>
          <w:lang w:eastAsia="en-GB"/>
        </w:rPr>
        <w:tab/>
      </w:r>
      <w:r>
        <w:t>LI at SMSF</w:t>
      </w:r>
      <w:r>
        <w:tab/>
      </w:r>
      <w:r>
        <w:fldChar w:fldCharType="begin" w:fldLock="1"/>
      </w:r>
      <w:r>
        <w:instrText xml:space="preserve"> PAGEREF _Toc135591862 \h </w:instrText>
      </w:r>
      <w:r>
        <w:fldChar w:fldCharType="separate"/>
      </w:r>
      <w:r>
        <w:t>68</w:t>
      </w:r>
      <w:r>
        <w:fldChar w:fldCharType="end"/>
      </w:r>
    </w:p>
    <w:p w14:paraId="2BA087C6" w14:textId="2B0BCD8D" w:rsidR="003E7339" w:rsidRDefault="003E7339">
      <w:pPr>
        <w:pStyle w:val="TOC4"/>
        <w:rPr>
          <w:rFonts w:asciiTheme="minorHAnsi" w:eastAsiaTheme="minorEastAsia" w:hAnsiTheme="minorHAnsi" w:cstheme="minorBidi"/>
          <w:sz w:val="22"/>
          <w:szCs w:val="22"/>
          <w:lang w:eastAsia="en-GB"/>
        </w:rPr>
      </w:pPr>
      <w:r>
        <w:t>6.2.5.1</w:t>
      </w:r>
      <w:r>
        <w:rPr>
          <w:rFonts w:asciiTheme="minorHAnsi" w:eastAsiaTheme="minorEastAsia" w:hAnsiTheme="minorHAnsi" w:cstheme="minorBidi"/>
          <w:sz w:val="22"/>
          <w:szCs w:val="22"/>
          <w:lang w:eastAsia="en-GB"/>
        </w:rPr>
        <w:tab/>
      </w:r>
      <w:r>
        <w:t>Provisioning over LI_X1</w:t>
      </w:r>
      <w:r>
        <w:tab/>
      </w:r>
      <w:r>
        <w:fldChar w:fldCharType="begin" w:fldLock="1"/>
      </w:r>
      <w:r>
        <w:instrText xml:space="preserve"> PAGEREF _Toc135591863 \h </w:instrText>
      </w:r>
      <w:r>
        <w:fldChar w:fldCharType="separate"/>
      </w:r>
      <w:r>
        <w:t>68</w:t>
      </w:r>
      <w:r>
        <w:fldChar w:fldCharType="end"/>
      </w:r>
    </w:p>
    <w:p w14:paraId="48858514" w14:textId="0D1905BD" w:rsidR="003E7339" w:rsidRDefault="003E7339">
      <w:pPr>
        <w:pStyle w:val="TOC4"/>
        <w:rPr>
          <w:rFonts w:asciiTheme="minorHAnsi" w:eastAsiaTheme="minorEastAsia" w:hAnsiTheme="minorHAnsi" w:cstheme="minorBidi"/>
          <w:sz w:val="22"/>
          <w:szCs w:val="22"/>
          <w:lang w:eastAsia="en-GB"/>
        </w:rPr>
      </w:pPr>
      <w:r>
        <w:t>6.2.5.2</w:t>
      </w:r>
      <w:r>
        <w:rPr>
          <w:rFonts w:asciiTheme="minorHAnsi" w:eastAsiaTheme="minorEastAsia" w:hAnsiTheme="minorHAnsi" w:cstheme="minorBidi"/>
          <w:sz w:val="22"/>
          <w:szCs w:val="22"/>
          <w:lang w:eastAsia="en-GB"/>
        </w:rPr>
        <w:tab/>
      </w:r>
      <w:r>
        <w:t>Generation of xIRI over LI_X2</w:t>
      </w:r>
      <w:r>
        <w:tab/>
      </w:r>
      <w:r>
        <w:fldChar w:fldCharType="begin" w:fldLock="1"/>
      </w:r>
      <w:r>
        <w:instrText xml:space="preserve"> PAGEREF _Toc135591864 \h </w:instrText>
      </w:r>
      <w:r>
        <w:fldChar w:fldCharType="separate"/>
      </w:r>
      <w:r>
        <w:t>69</w:t>
      </w:r>
      <w:r>
        <w:fldChar w:fldCharType="end"/>
      </w:r>
    </w:p>
    <w:p w14:paraId="454F3B6A" w14:textId="5D531431" w:rsidR="003E7339" w:rsidRDefault="003E7339">
      <w:pPr>
        <w:pStyle w:val="TOC4"/>
        <w:rPr>
          <w:rFonts w:asciiTheme="minorHAnsi" w:eastAsiaTheme="minorEastAsia" w:hAnsiTheme="minorHAnsi" w:cstheme="minorBidi"/>
          <w:sz w:val="22"/>
          <w:szCs w:val="22"/>
          <w:lang w:eastAsia="en-GB"/>
        </w:rPr>
      </w:pPr>
      <w:r>
        <w:t>6.2.5.3</w:t>
      </w:r>
      <w:r>
        <w:rPr>
          <w:rFonts w:asciiTheme="minorHAnsi" w:eastAsiaTheme="minorEastAsia" w:hAnsiTheme="minorHAnsi" w:cstheme="minorBidi"/>
          <w:sz w:val="22"/>
          <w:szCs w:val="22"/>
          <w:lang w:eastAsia="en-GB"/>
        </w:rPr>
        <w:tab/>
      </w:r>
      <w:r>
        <w:t>SMS Message</w:t>
      </w:r>
      <w:r>
        <w:tab/>
      </w:r>
      <w:r>
        <w:fldChar w:fldCharType="begin" w:fldLock="1"/>
      </w:r>
      <w:r>
        <w:instrText xml:space="preserve"> PAGEREF _Toc135591865 \h </w:instrText>
      </w:r>
      <w:r>
        <w:fldChar w:fldCharType="separate"/>
      </w:r>
      <w:r>
        <w:t>69</w:t>
      </w:r>
      <w:r>
        <w:fldChar w:fldCharType="end"/>
      </w:r>
    </w:p>
    <w:p w14:paraId="0BA7219C" w14:textId="72304ED3" w:rsidR="003E7339" w:rsidRDefault="003E7339">
      <w:pPr>
        <w:pStyle w:val="TOC4"/>
        <w:rPr>
          <w:rFonts w:asciiTheme="minorHAnsi" w:eastAsiaTheme="minorEastAsia" w:hAnsiTheme="minorHAnsi" w:cstheme="minorBidi"/>
          <w:sz w:val="22"/>
          <w:szCs w:val="22"/>
          <w:lang w:eastAsia="en-GB"/>
        </w:rPr>
      </w:pPr>
      <w:r>
        <w:t>6.2.5.4</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_Toc135591866 \h </w:instrText>
      </w:r>
      <w:r>
        <w:fldChar w:fldCharType="separate"/>
      </w:r>
      <w:r>
        <w:t>72</w:t>
      </w:r>
      <w:r>
        <w:fldChar w:fldCharType="end"/>
      </w:r>
    </w:p>
    <w:p w14:paraId="25C117D1" w14:textId="25B9AF81" w:rsidR="003E7339" w:rsidRDefault="003E7339">
      <w:pPr>
        <w:pStyle w:val="TOC3"/>
        <w:rPr>
          <w:rFonts w:asciiTheme="minorHAnsi" w:eastAsiaTheme="minorEastAsia" w:hAnsiTheme="minorHAnsi" w:cstheme="minorBidi"/>
          <w:sz w:val="22"/>
          <w:szCs w:val="22"/>
          <w:lang w:eastAsia="en-GB"/>
        </w:rPr>
      </w:pPr>
      <w:r>
        <w:t>6.2.6</w:t>
      </w:r>
      <w:r>
        <w:rPr>
          <w:rFonts w:asciiTheme="minorHAnsi" w:eastAsiaTheme="minorEastAsia" w:hAnsiTheme="minorHAnsi" w:cstheme="minorBidi"/>
          <w:sz w:val="22"/>
          <w:szCs w:val="22"/>
          <w:lang w:eastAsia="en-GB"/>
        </w:rPr>
        <w:tab/>
      </w:r>
      <w:r>
        <w:t>LI support at NRF</w:t>
      </w:r>
      <w:r>
        <w:tab/>
      </w:r>
      <w:r>
        <w:fldChar w:fldCharType="begin" w:fldLock="1"/>
      </w:r>
      <w:r>
        <w:instrText xml:space="preserve"> PAGEREF _Toc135591867 \h </w:instrText>
      </w:r>
      <w:r>
        <w:fldChar w:fldCharType="separate"/>
      </w:r>
      <w:r>
        <w:t>72</w:t>
      </w:r>
      <w:r>
        <w:fldChar w:fldCharType="end"/>
      </w:r>
    </w:p>
    <w:p w14:paraId="7BBB84F7" w14:textId="45C21539" w:rsidR="003E7339" w:rsidRDefault="003E7339">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4G</w:t>
      </w:r>
      <w:r>
        <w:tab/>
      </w:r>
      <w:r>
        <w:fldChar w:fldCharType="begin" w:fldLock="1"/>
      </w:r>
      <w:r>
        <w:instrText xml:space="preserve"> PAGEREF _Toc135591868 \h </w:instrText>
      </w:r>
      <w:r>
        <w:fldChar w:fldCharType="separate"/>
      </w:r>
      <w:r>
        <w:t>72</w:t>
      </w:r>
      <w:r>
        <w:fldChar w:fldCharType="end"/>
      </w:r>
    </w:p>
    <w:p w14:paraId="63E8E1FA" w14:textId="2651AECE" w:rsidR="003E7339" w:rsidRDefault="003E7339">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_Toc135591869 \h </w:instrText>
      </w:r>
      <w:r>
        <w:fldChar w:fldCharType="separate"/>
      </w:r>
      <w:r>
        <w:t>72</w:t>
      </w:r>
      <w:r>
        <w:fldChar w:fldCharType="end"/>
      </w:r>
    </w:p>
    <w:p w14:paraId="78322389" w14:textId="3FDF15A7" w:rsidR="003E7339" w:rsidRDefault="003E7339">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LI at MME</w:t>
      </w:r>
      <w:r>
        <w:tab/>
      </w:r>
      <w:r>
        <w:fldChar w:fldCharType="begin" w:fldLock="1"/>
      </w:r>
      <w:r>
        <w:instrText xml:space="preserve"> PAGEREF _Toc135591870 \h </w:instrText>
      </w:r>
      <w:r>
        <w:fldChar w:fldCharType="separate"/>
      </w:r>
      <w:r>
        <w:t>73</w:t>
      </w:r>
      <w:r>
        <w:fldChar w:fldCharType="end"/>
      </w:r>
    </w:p>
    <w:p w14:paraId="368A384E" w14:textId="24E9BAA8" w:rsidR="003E7339" w:rsidRDefault="003E7339">
      <w:pPr>
        <w:pStyle w:val="TOC4"/>
        <w:rPr>
          <w:rFonts w:asciiTheme="minorHAnsi" w:eastAsiaTheme="minorEastAsia" w:hAnsiTheme="minorHAnsi" w:cstheme="minorBidi"/>
          <w:sz w:val="22"/>
          <w:szCs w:val="22"/>
          <w:lang w:eastAsia="en-GB"/>
        </w:rPr>
      </w:pPr>
      <w:r>
        <w:t>6.3.2.1</w:t>
      </w:r>
      <w:r>
        <w:rPr>
          <w:rFonts w:asciiTheme="minorHAnsi" w:eastAsiaTheme="minorEastAsia" w:hAnsiTheme="minorHAnsi" w:cstheme="minorBidi"/>
          <w:sz w:val="22"/>
          <w:szCs w:val="22"/>
          <w:lang w:eastAsia="en-GB"/>
        </w:rPr>
        <w:tab/>
      </w:r>
      <w:r>
        <w:t>Provisioning over LI_X1</w:t>
      </w:r>
      <w:r>
        <w:tab/>
      </w:r>
      <w:r>
        <w:fldChar w:fldCharType="begin" w:fldLock="1"/>
      </w:r>
      <w:r>
        <w:instrText xml:space="preserve"> PAGEREF _Toc135591871 \h </w:instrText>
      </w:r>
      <w:r>
        <w:fldChar w:fldCharType="separate"/>
      </w:r>
      <w:r>
        <w:t>73</w:t>
      </w:r>
      <w:r>
        <w:fldChar w:fldCharType="end"/>
      </w:r>
    </w:p>
    <w:p w14:paraId="6F9ED3C9" w14:textId="673A4180" w:rsidR="003E7339" w:rsidRDefault="003E7339">
      <w:pPr>
        <w:pStyle w:val="TOC4"/>
        <w:rPr>
          <w:rFonts w:asciiTheme="minorHAnsi" w:eastAsiaTheme="minorEastAsia" w:hAnsiTheme="minorHAnsi" w:cstheme="minorBidi"/>
          <w:sz w:val="22"/>
          <w:szCs w:val="22"/>
          <w:lang w:eastAsia="en-GB"/>
        </w:rPr>
      </w:pPr>
      <w:r>
        <w:t>6.3.2.2</w:t>
      </w:r>
      <w:r>
        <w:rPr>
          <w:rFonts w:asciiTheme="minorHAnsi" w:eastAsiaTheme="minorEastAsia" w:hAnsiTheme="minorHAnsi" w:cstheme="minorBidi"/>
          <w:sz w:val="22"/>
          <w:szCs w:val="22"/>
          <w:lang w:eastAsia="en-GB"/>
        </w:rPr>
        <w:tab/>
      </w:r>
      <w:r>
        <w:t>Generation of xIRI over LI_X2</w:t>
      </w:r>
      <w:r>
        <w:tab/>
      </w:r>
      <w:r>
        <w:fldChar w:fldCharType="begin" w:fldLock="1"/>
      </w:r>
      <w:r>
        <w:instrText xml:space="preserve"> PAGEREF _Toc135591872 \h </w:instrText>
      </w:r>
      <w:r>
        <w:fldChar w:fldCharType="separate"/>
      </w:r>
      <w:r>
        <w:t>73</w:t>
      </w:r>
      <w:r>
        <w:fldChar w:fldCharType="end"/>
      </w:r>
    </w:p>
    <w:p w14:paraId="3B2FC2DA" w14:textId="0ADF08E0" w:rsidR="003E7339" w:rsidRDefault="003E7339">
      <w:pPr>
        <w:pStyle w:val="TOC5"/>
        <w:rPr>
          <w:rFonts w:asciiTheme="minorHAnsi" w:eastAsiaTheme="minorEastAsia" w:hAnsiTheme="minorHAnsi" w:cstheme="minorBidi"/>
          <w:sz w:val="22"/>
          <w:szCs w:val="22"/>
          <w:lang w:eastAsia="en-GB"/>
        </w:rPr>
      </w:pPr>
      <w:r>
        <w:t>6.3.2.2.1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_Toc135591873 \h </w:instrText>
      </w:r>
      <w:r>
        <w:fldChar w:fldCharType="separate"/>
      </w:r>
      <w:r>
        <w:t>73</w:t>
      </w:r>
      <w:r>
        <w:fldChar w:fldCharType="end"/>
      </w:r>
    </w:p>
    <w:p w14:paraId="3252F059" w14:textId="6F21C76F" w:rsidR="003E7339" w:rsidRDefault="003E7339">
      <w:pPr>
        <w:pStyle w:val="TOC5"/>
        <w:rPr>
          <w:rFonts w:asciiTheme="minorHAnsi" w:eastAsiaTheme="minorEastAsia" w:hAnsiTheme="minorHAnsi" w:cstheme="minorBidi"/>
          <w:sz w:val="22"/>
          <w:szCs w:val="22"/>
          <w:lang w:eastAsia="en-GB"/>
        </w:rPr>
      </w:pPr>
      <w:r>
        <w:t>6.3.2.2.2</w:t>
      </w:r>
      <w:r>
        <w:rPr>
          <w:rFonts w:asciiTheme="minorHAnsi" w:eastAsiaTheme="minorEastAsia" w:hAnsiTheme="minorHAnsi" w:cstheme="minorBidi"/>
          <w:sz w:val="22"/>
          <w:szCs w:val="22"/>
          <w:lang w:eastAsia="en-GB"/>
        </w:rPr>
        <w:tab/>
      </w:r>
      <w:r>
        <w:t>MME identifier association</w:t>
      </w:r>
      <w:r>
        <w:tab/>
      </w:r>
      <w:r>
        <w:fldChar w:fldCharType="begin" w:fldLock="1"/>
      </w:r>
      <w:r>
        <w:instrText xml:space="preserve"> PAGEREF _Toc135591874 \h </w:instrText>
      </w:r>
      <w:r>
        <w:fldChar w:fldCharType="separate"/>
      </w:r>
      <w:r>
        <w:t>73</w:t>
      </w:r>
      <w:r>
        <w:fldChar w:fldCharType="end"/>
      </w:r>
    </w:p>
    <w:p w14:paraId="32DB674A" w14:textId="381940B8" w:rsidR="003E7339" w:rsidRDefault="003E7339">
      <w:pPr>
        <w:pStyle w:val="TOC4"/>
        <w:rPr>
          <w:rFonts w:asciiTheme="minorHAnsi" w:eastAsiaTheme="minorEastAsia" w:hAnsiTheme="minorHAnsi" w:cstheme="minorBidi"/>
          <w:sz w:val="22"/>
          <w:szCs w:val="22"/>
          <w:lang w:eastAsia="en-GB"/>
        </w:rPr>
      </w:pPr>
      <w:r>
        <w:t>6.3.2.3</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_Toc135591875 \h </w:instrText>
      </w:r>
      <w:r>
        <w:fldChar w:fldCharType="separate"/>
      </w:r>
      <w:r>
        <w:t>74</w:t>
      </w:r>
      <w:r>
        <w:fldChar w:fldCharType="end"/>
      </w:r>
    </w:p>
    <w:p w14:paraId="26165D5F" w14:textId="6D40099B" w:rsidR="003E7339" w:rsidRDefault="003E7339">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LI at SGW/PGW and ePDG</w:t>
      </w:r>
      <w:r>
        <w:tab/>
      </w:r>
      <w:r>
        <w:fldChar w:fldCharType="begin" w:fldLock="1"/>
      </w:r>
      <w:r>
        <w:instrText xml:space="preserve"> PAGEREF _Toc135591876 \h </w:instrText>
      </w:r>
      <w:r>
        <w:fldChar w:fldCharType="separate"/>
      </w:r>
      <w:r>
        <w:t>74</w:t>
      </w:r>
      <w:r>
        <w:fldChar w:fldCharType="end"/>
      </w:r>
    </w:p>
    <w:p w14:paraId="4308D709" w14:textId="17F3E232" w:rsidR="003E7339" w:rsidRDefault="003E7339">
      <w:pPr>
        <w:pStyle w:val="TOC4"/>
        <w:rPr>
          <w:rFonts w:asciiTheme="minorHAnsi" w:eastAsiaTheme="minorEastAsia" w:hAnsiTheme="minorHAnsi" w:cstheme="minorBidi"/>
          <w:sz w:val="22"/>
          <w:szCs w:val="22"/>
          <w:lang w:eastAsia="en-GB"/>
        </w:rPr>
      </w:pPr>
      <w:r>
        <w:t>6.3.3.1</w:t>
      </w:r>
      <w:r>
        <w:rPr>
          <w:rFonts w:asciiTheme="minorHAnsi" w:eastAsiaTheme="minorEastAsia" w:hAnsiTheme="minorHAnsi" w:cstheme="minorBidi"/>
          <w:sz w:val="22"/>
          <w:szCs w:val="22"/>
          <w:lang w:eastAsia="en-GB"/>
        </w:rPr>
        <w:tab/>
      </w:r>
      <w:r>
        <w:t>Provisioning over LI_X1</w:t>
      </w:r>
      <w:r>
        <w:tab/>
      </w:r>
      <w:r>
        <w:fldChar w:fldCharType="begin" w:fldLock="1"/>
      </w:r>
      <w:r>
        <w:instrText xml:space="preserve"> PAGEREF _Toc135591877 \h </w:instrText>
      </w:r>
      <w:r>
        <w:fldChar w:fldCharType="separate"/>
      </w:r>
      <w:r>
        <w:t>74</w:t>
      </w:r>
      <w:r>
        <w:fldChar w:fldCharType="end"/>
      </w:r>
    </w:p>
    <w:p w14:paraId="452E3FB9" w14:textId="26531296" w:rsidR="003E7339" w:rsidRDefault="003E7339">
      <w:pPr>
        <w:pStyle w:val="TOC4"/>
        <w:rPr>
          <w:rFonts w:asciiTheme="minorHAnsi" w:eastAsiaTheme="minorEastAsia" w:hAnsiTheme="minorHAnsi" w:cstheme="minorBidi"/>
          <w:sz w:val="22"/>
          <w:szCs w:val="22"/>
          <w:lang w:eastAsia="en-GB"/>
        </w:rPr>
      </w:pPr>
      <w:r>
        <w:t>6.3.3.2</w:t>
      </w:r>
      <w:r>
        <w:rPr>
          <w:rFonts w:asciiTheme="minorHAnsi" w:eastAsiaTheme="minorEastAsia" w:hAnsiTheme="minorHAnsi" w:cstheme="minorBidi"/>
          <w:sz w:val="22"/>
          <w:szCs w:val="22"/>
          <w:lang w:eastAsia="en-GB"/>
        </w:rPr>
        <w:tab/>
      </w:r>
      <w:r>
        <w:t>Generation of xIRI over LI_X2</w:t>
      </w:r>
      <w:r>
        <w:tab/>
      </w:r>
      <w:r>
        <w:fldChar w:fldCharType="begin" w:fldLock="1"/>
      </w:r>
      <w:r>
        <w:instrText xml:space="preserve"> PAGEREF _Toc135591878 \h </w:instrText>
      </w:r>
      <w:r>
        <w:fldChar w:fldCharType="separate"/>
      </w:r>
      <w:r>
        <w:t>74</w:t>
      </w:r>
      <w:r>
        <w:fldChar w:fldCharType="end"/>
      </w:r>
    </w:p>
    <w:p w14:paraId="1A4F72AD" w14:textId="509C73A9" w:rsidR="003E7339" w:rsidRDefault="003E7339">
      <w:pPr>
        <w:pStyle w:val="TOC4"/>
        <w:rPr>
          <w:rFonts w:asciiTheme="minorHAnsi" w:eastAsiaTheme="minorEastAsia" w:hAnsiTheme="minorHAnsi" w:cstheme="minorBidi"/>
          <w:sz w:val="22"/>
          <w:szCs w:val="22"/>
          <w:lang w:eastAsia="en-GB"/>
        </w:rPr>
      </w:pPr>
      <w:r>
        <w:t>6.3.3.3</w:t>
      </w:r>
      <w:r>
        <w:rPr>
          <w:rFonts w:asciiTheme="minorHAnsi" w:eastAsiaTheme="minorEastAsia" w:hAnsiTheme="minorHAnsi" w:cstheme="minorBidi"/>
          <w:sz w:val="22"/>
          <w:szCs w:val="22"/>
          <w:lang w:eastAsia="en-GB"/>
        </w:rPr>
        <w:tab/>
      </w:r>
      <w:r>
        <w:t>Generation of xCC at CC-POI in the SGW/PGW and ePDG over LI_X3</w:t>
      </w:r>
      <w:r>
        <w:tab/>
      </w:r>
      <w:r>
        <w:fldChar w:fldCharType="begin" w:fldLock="1"/>
      </w:r>
      <w:r>
        <w:instrText xml:space="preserve"> PAGEREF _Toc135591879 \h </w:instrText>
      </w:r>
      <w:r>
        <w:fldChar w:fldCharType="separate"/>
      </w:r>
      <w:r>
        <w:t>75</w:t>
      </w:r>
      <w:r>
        <w:fldChar w:fldCharType="end"/>
      </w:r>
    </w:p>
    <w:p w14:paraId="74EF21D9" w14:textId="67EE883E" w:rsidR="003E7339" w:rsidRDefault="003E7339">
      <w:pPr>
        <w:pStyle w:val="TOC4"/>
        <w:rPr>
          <w:rFonts w:asciiTheme="minorHAnsi" w:eastAsiaTheme="minorEastAsia" w:hAnsiTheme="minorHAnsi" w:cstheme="minorBidi"/>
          <w:sz w:val="22"/>
          <w:szCs w:val="22"/>
          <w:lang w:eastAsia="en-GB"/>
        </w:rPr>
      </w:pPr>
      <w:r>
        <w:t>6.3.3.4</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_Toc135591880 \h </w:instrText>
      </w:r>
      <w:r>
        <w:fldChar w:fldCharType="separate"/>
      </w:r>
      <w:r>
        <w:t>75</w:t>
      </w:r>
      <w:r>
        <w:fldChar w:fldCharType="end"/>
      </w:r>
    </w:p>
    <w:p w14:paraId="14F27B38" w14:textId="04B57B2E" w:rsidR="003E7339" w:rsidRDefault="003E7339">
      <w:pPr>
        <w:pStyle w:val="TOC4"/>
        <w:rPr>
          <w:rFonts w:asciiTheme="minorHAnsi" w:eastAsiaTheme="minorEastAsia" w:hAnsiTheme="minorHAnsi" w:cstheme="minorBidi"/>
          <w:sz w:val="22"/>
          <w:szCs w:val="22"/>
          <w:lang w:eastAsia="en-GB"/>
        </w:rPr>
      </w:pPr>
      <w:r>
        <w:t>6.3.3.5</w:t>
      </w:r>
      <w:r>
        <w:rPr>
          <w:rFonts w:asciiTheme="minorHAnsi" w:eastAsiaTheme="minorEastAsia" w:hAnsiTheme="minorHAnsi" w:cstheme="minorBidi"/>
          <w:sz w:val="22"/>
          <w:szCs w:val="22"/>
          <w:lang w:eastAsia="en-GB"/>
        </w:rPr>
        <w:tab/>
      </w:r>
      <w:r>
        <w:t>Generation of CC over LI_HI3</w:t>
      </w:r>
      <w:r>
        <w:tab/>
      </w:r>
      <w:r>
        <w:fldChar w:fldCharType="begin" w:fldLock="1"/>
      </w:r>
      <w:r>
        <w:instrText xml:space="preserve"> PAGEREF _Toc135591881 \h </w:instrText>
      </w:r>
      <w:r>
        <w:fldChar w:fldCharType="separate"/>
      </w:r>
      <w:r>
        <w:t>75</w:t>
      </w:r>
      <w:r>
        <w:fldChar w:fldCharType="end"/>
      </w:r>
    </w:p>
    <w:p w14:paraId="356DD0B6" w14:textId="422615EC" w:rsidR="003E7339" w:rsidRDefault="003E7339">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3G</w:t>
      </w:r>
      <w:r>
        <w:tab/>
      </w:r>
      <w:r>
        <w:fldChar w:fldCharType="begin" w:fldLock="1"/>
      </w:r>
      <w:r>
        <w:instrText xml:space="preserve"> PAGEREF _Toc135591882 \h </w:instrText>
      </w:r>
      <w:r>
        <w:fldChar w:fldCharType="separate"/>
      </w:r>
      <w:r>
        <w:t>75</w:t>
      </w:r>
      <w:r>
        <w:fldChar w:fldCharType="end"/>
      </w:r>
    </w:p>
    <w:p w14:paraId="50ECA6E4" w14:textId="018A080B" w:rsidR="003E7339" w:rsidRDefault="003E7339">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Service Layer Based Interception</w:t>
      </w:r>
      <w:r>
        <w:tab/>
      </w:r>
      <w:r>
        <w:fldChar w:fldCharType="begin" w:fldLock="1"/>
      </w:r>
      <w:r>
        <w:instrText xml:space="preserve"> PAGEREF _Toc135591883 \h </w:instrText>
      </w:r>
      <w:r>
        <w:fldChar w:fldCharType="separate"/>
      </w:r>
      <w:r>
        <w:t>76</w:t>
      </w:r>
      <w:r>
        <w:fldChar w:fldCharType="end"/>
      </w:r>
    </w:p>
    <w:p w14:paraId="21CB4B54" w14:textId="3A8C8C15" w:rsidR="003E7339" w:rsidRDefault="003E7339">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_Toc135591884 \h </w:instrText>
      </w:r>
      <w:r>
        <w:fldChar w:fldCharType="separate"/>
      </w:r>
      <w:r>
        <w:t>76</w:t>
      </w:r>
      <w:r>
        <w:fldChar w:fldCharType="end"/>
      </w:r>
    </w:p>
    <w:p w14:paraId="0F158878" w14:textId="02A8B81C" w:rsidR="003E7339" w:rsidRDefault="003E7339">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Central Subscriber Management</w:t>
      </w:r>
      <w:r>
        <w:tab/>
      </w:r>
      <w:r>
        <w:fldChar w:fldCharType="begin" w:fldLock="1"/>
      </w:r>
      <w:r>
        <w:instrText xml:space="preserve"> PAGEREF _Toc135591885 \h </w:instrText>
      </w:r>
      <w:r>
        <w:fldChar w:fldCharType="separate"/>
      </w:r>
      <w:r>
        <w:t>76</w:t>
      </w:r>
      <w:r>
        <w:fldChar w:fldCharType="end"/>
      </w:r>
    </w:p>
    <w:p w14:paraId="48212ADA" w14:textId="03B39482" w:rsidR="003E7339" w:rsidRDefault="003E7339">
      <w:pPr>
        <w:pStyle w:val="TOC3"/>
        <w:rPr>
          <w:rFonts w:asciiTheme="minorHAnsi" w:eastAsiaTheme="minorEastAsia" w:hAnsiTheme="minorHAnsi" w:cstheme="minorBidi"/>
          <w:sz w:val="22"/>
          <w:szCs w:val="22"/>
          <w:lang w:eastAsia="en-GB"/>
        </w:rPr>
      </w:pPr>
      <w:r>
        <w:t>7.2.1</w:t>
      </w:r>
      <w:r>
        <w:rPr>
          <w:rFonts w:asciiTheme="minorHAnsi" w:eastAsiaTheme="minorEastAsia" w:hAnsiTheme="minorHAnsi" w:cstheme="minorBidi"/>
          <w:sz w:val="22"/>
          <w:szCs w:val="22"/>
          <w:lang w:eastAsia="en-GB"/>
        </w:rPr>
        <w:tab/>
      </w:r>
      <w:r>
        <w:t>General description</w:t>
      </w:r>
      <w:r>
        <w:tab/>
      </w:r>
      <w:r>
        <w:fldChar w:fldCharType="begin" w:fldLock="1"/>
      </w:r>
      <w:r>
        <w:instrText xml:space="preserve"> PAGEREF _Toc135591886 \h </w:instrText>
      </w:r>
      <w:r>
        <w:fldChar w:fldCharType="separate"/>
      </w:r>
      <w:r>
        <w:t>76</w:t>
      </w:r>
      <w:r>
        <w:fldChar w:fldCharType="end"/>
      </w:r>
    </w:p>
    <w:p w14:paraId="3B75BD12" w14:textId="603FAECA" w:rsidR="003E7339" w:rsidRDefault="003E7339">
      <w:pPr>
        <w:pStyle w:val="TOC3"/>
        <w:rPr>
          <w:rFonts w:asciiTheme="minorHAnsi" w:eastAsiaTheme="minorEastAsia" w:hAnsiTheme="minorHAnsi" w:cstheme="minorBidi"/>
          <w:sz w:val="22"/>
          <w:szCs w:val="22"/>
          <w:lang w:eastAsia="en-GB"/>
        </w:rPr>
      </w:pPr>
      <w:r>
        <w:t>7.2.2</w:t>
      </w:r>
      <w:r>
        <w:rPr>
          <w:rFonts w:asciiTheme="minorHAnsi" w:eastAsiaTheme="minorEastAsia" w:hAnsiTheme="minorHAnsi" w:cstheme="minorBidi"/>
          <w:sz w:val="22"/>
          <w:szCs w:val="22"/>
          <w:lang w:eastAsia="en-GB"/>
        </w:rPr>
        <w:tab/>
      </w:r>
      <w:r>
        <w:t>LI at UDM</w:t>
      </w:r>
      <w:r>
        <w:tab/>
      </w:r>
      <w:r>
        <w:fldChar w:fldCharType="begin" w:fldLock="1"/>
      </w:r>
      <w:r>
        <w:instrText xml:space="preserve"> PAGEREF _Toc135591887 \h </w:instrText>
      </w:r>
      <w:r>
        <w:fldChar w:fldCharType="separate"/>
      </w:r>
      <w:r>
        <w:t>76</w:t>
      </w:r>
      <w:r>
        <w:fldChar w:fldCharType="end"/>
      </w:r>
    </w:p>
    <w:p w14:paraId="2EE32725" w14:textId="23AC678D" w:rsidR="003E7339" w:rsidRDefault="003E7339">
      <w:pPr>
        <w:pStyle w:val="TOC4"/>
        <w:rPr>
          <w:rFonts w:asciiTheme="minorHAnsi" w:eastAsiaTheme="minorEastAsia" w:hAnsiTheme="minorHAnsi" w:cstheme="minorBidi"/>
          <w:sz w:val="22"/>
          <w:szCs w:val="22"/>
          <w:lang w:eastAsia="en-GB"/>
        </w:rPr>
      </w:pPr>
      <w:r>
        <w:t>7.2.2.1</w:t>
      </w:r>
      <w:r>
        <w:rPr>
          <w:rFonts w:asciiTheme="minorHAnsi" w:eastAsiaTheme="minorEastAsia" w:hAnsiTheme="minorHAnsi" w:cstheme="minorBidi"/>
          <w:sz w:val="22"/>
          <w:szCs w:val="22"/>
          <w:lang w:eastAsia="en-GB"/>
        </w:rPr>
        <w:tab/>
      </w:r>
      <w:r>
        <w:t>General description</w:t>
      </w:r>
      <w:r>
        <w:tab/>
      </w:r>
      <w:r>
        <w:fldChar w:fldCharType="begin" w:fldLock="1"/>
      </w:r>
      <w:r>
        <w:instrText xml:space="preserve"> PAGEREF _Toc135591888 \h </w:instrText>
      </w:r>
      <w:r>
        <w:fldChar w:fldCharType="separate"/>
      </w:r>
      <w:r>
        <w:t>76</w:t>
      </w:r>
      <w:r>
        <w:fldChar w:fldCharType="end"/>
      </w:r>
    </w:p>
    <w:p w14:paraId="5B61747B" w14:textId="4A22ADFF" w:rsidR="003E7339" w:rsidRDefault="003E7339">
      <w:pPr>
        <w:pStyle w:val="TOC4"/>
        <w:rPr>
          <w:rFonts w:asciiTheme="minorHAnsi" w:eastAsiaTheme="minorEastAsia" w:hAnsiTheme="minorHAnsi" w:cstheme="minorBidi"/>
          <w:sz w:val="22"/>
          <w:szCs w:val="22"/>
          <w:lang w:eastAsia="en-GB"/>
        </w:rPr>
      </w:pPr>
      <w:r>
        <w:t>7.2.2.2</w:t>
      </w:r>
      <w:r>
        <w:rPr>
          <w:rFonts w:asciiTheme="minorHAnsi" w:eastAsiaTheme="minorEastAsia" w:hAnsiTheme="minorHAnsi" w:cstheme="minorBidi"/>
          <w:sz w:val="22"/>
          <w:szCs w:val="22"/>
          <w:lang w:eastAsia="en-GB"/>
        </w:rPr>
        <w:tab/>
      </w:r>
      <w:r>
        <w:t>Provisioning over LI_X1</w:t>
      </w:r>
      <w:r>
        <w:tab/>
      </w:r>
      <w:r>
        <w:fldChar w:fldCharType="begin" w:fldLock="1"/>
      </w:r>
      <w:r>
        <w:instrText xml:space="preserve"> PAGEREF _Toc135591889 \h </w:instrText>
      </w:r>
      <w:r>
        <w:fldChar w:fldCharType="separate"/>
      </w:r>
      <w:r>
        <w:t>76</w:t>
      </w:r>
      <w:r>
        <w:fldChar w:fldCharType="end"/>
      </w:r>
    </w:p>
    <w:p w14:paraId="44BE7BCF" w14:textId="3F9F836E" w:rsidR="003E7339" w:rsidRDefault="003E7339">
      <w:pPr>
        <w:pStyle w:val="TOC4"/>
        <w:rPr>
          <w:rFonts w:asciiTheme="minorHAnsi" w:eastAsiaTheme="minorEastAsia" w:hAnsiTheme="minorHAnsi" w:cstheme="minorBidi"/>
          <w:sz w:val="22"/>
          <w:szCs w:val="22"/>
          <w:lang w:eastAsia="en-GB"/>
        </w:rPr>
      </w:pPr>
      <w:r>
        <w:t>7.2.2.3</w:t>
      </w:r>
      <w:r>
        <w:rPr>
          <w:rFonts w:asciiTheme="minorHAnsi" w:eastAsiaTheme="minorEastAsia" w:hAnsiTheme="minorHAnsi" w:cstheme="minorBidi"/>
          <w:sz w:val="22"/>
          <w:szCs w:val="22"/>
          <w:lang w:eastAsia="en-GB"/>
        </w:rPr>
        <w:tab/>
      </w:r>
      <w:r>
        <w:t>Generation of xIRI over LI_X2</w:t>
      </w:r>
      <w:r>
        <w:tab/>
      </w:r>
      <w:r>
        <w:fldChar w:fldCharType="begin" w:fldLock="1"/>
      </w:r>
      <w:r>
        <w:instrText xml:space="preserve"> PAGEREF _Toc135591890 \h </w:instrText>
      </w:r>
      <w:r>
        <w:fldChar w:fldCharType="separate"/>
      </w:r>
      <w:r>
        <w:t>76</w:t>
      </w:r>
      <w:r>
        <w:fldChar w:fldCharType="end"/>
      </w:r>
    </w:p>
    <w:p w14:paraId="5AA087F8" w14:textId="7EEC6C65" w:rsidR="003E7339" w:rsidRDefault="003E7339">
      <w:pPr>
        <w:pStyle w:val="TOC5"/>
        <w:rPr>
          <w:rFonts w:asciiTheme="minorHAnsi" w:eastAsiaTheme="minorEastAsia" w:hAnsiTheme="minorHAnsi" w:cstheme="minorBidi"/>
          <w:sz w:val="22"/>
          <w:szCs w:val="22"/>
          <w:lang w:eastAsia="en-GB"/>
        </w:rPr>
      </w:pPr>
      <w:r>
        <w:t>7.2.2.3.1</w:t>
      </w:r>
      <w:r>
        <w:rPr>
          <w:rFonts w:asciiTheme="minorHAnsi" w:eastAsiaTheme="minorEastAsia" w:hAnsiTheme="minorHAnsi" w:cstheme="minorBidi"/>
          <w:sz w:val="22"/>
          <w:szCs w:val="22"/>
          <w:lang w:eastAsia="en-GB"/>
        </w:rPr>
        <w:tab/>
      </w:r>
      <w:r>
        <w:t>General description</w:t>
      </w:r>
      <w:r>
        <w:tab/>
      </w:r>
      <w:r>
        <w:fldChar w:fldCharType="begin" w:fldLock="1"/>
      </w:r>
      <w:r>
        <w:instrText xml:space="preserve"> PAGEREF _Toc135591891 \h </w:instrText>
      </w:r>
      <w:r>
        <w:fldChar w:fldCharType="separate"/>
      </w:r>
      <w:r>
        <w:t>76</w:t>
      </w:r>
      <w:r>
        <w:fldChar w:fldCharType="end"/>
      </w:r>
    </w:p>
    <w:p w14:paraId="5B8D11C7" w14:textId="159B3A71" w:rsidR="003E7339" w:rsidRDefault="003E7339">
      <w:pPr>
        <w:pStyle w:val="TOC5"/>
        <w:rPr>
          <w:rFonts w:asciiTheme="minorHAnsi" w:eastAsiaTheme="minorEastAsia" w:hAnsiTheme="minorHAnsi" w:cstheme="minorBidi"/>
          <w:sz w:val="22"/>
          <w:szCs w:val="22"/>
          <w:lang w:eastAsia="en-GB"/>
        </w:rPr>
      </w:pPr>
      <w:r>
        <w:t>7.2.2.3.2</w:t>
      </w:r>
      <w:r>
        <w:rPr>
          <w:rFonts w:asciiTheme="minorHAnsi" w:eastAsiaTheme="minorEastAsia" w:hAnsiTheme="minorHAnsi" w:cstheme="minorBidi"/>
          <w:sz w:val="22"/>
          <w:szCs w:val="22"/>
          <w:lang w:eastAsia="en-GB"/>
        </w:rPr>
        <w:tab/>
      </w:r>
      <w:r>
        <w:t>Serving system</w:t>
      </w:r>
      <w:r>
        <w:tab/>
      </w:r>
      <w:r>
        <w:fldChar w:fldCharType="begin" w:fldLock="1"/>
      </w:r>
      <w:r>
        <w:instrText xml:space="preserve"> PAGEREF _Toc135591892 \h </w:instrText>
      </w:r>
      <w:r>
        <w:fldChar w:fldCharType="separate"/>
      </w:r>
      <w:r>
        <w:t>76</w:t>
      </w:r>
      <w:r>
        <w:fldChar w:fldCharType="end"/>
      </w:r>
    </w:p>
    <w:p w14:paraId="4DEFF395" w14:textId="1AB926AB" w:rsidR="003E7339" w:rsidRDefault="003E7339">
      <w:pPr>
        <w:pStyle w:val="TOC5"/>
        <w:rPr>
          <w:rFonts w:asciiTheme="minorHAnsi" w:eastAsiaTheme="minorEastAsia" w:hAnsiTheme="minorHAnsi" w:cstheme="minorBidi"/>
          <w:sz w:val="22"/>
          <w:szCs w:val="22"/>
          <w:lang w:eastAsia="en-GB"/>
        </w:rPr>
      </w:pPr>
      <w:r>
        <w:t>7.2.2.3.3</w:t>
      </w:r>
      <w:r>
        <w:rPr>
          <w:rFonts w:asciiTheme="minorHAnsi" w:eastAsiaTheme="minorEastAsia" w:hAnsiTheme="minorHAnsi" w:cstheme="minorBidi"/>
          <w:sz w:val="22"/>
          <w:szCs w:val="22"/>
          <w:lang w:eastAsia="en-GB"/>
        </w:rPr>
        <w:tab/>
      </w:r>
      <w:r>
        <w:t>Subscriber record change</w:t>
      </w:r>
      <w:r>
        <w:tab/>
      </w:r>
      <w:r>
        <w:fldChar w:fldCharType="begin" w:fldLock="1"/>
      </w:r>
      <w:r>
        <w:instrText xml:space="preserve"> PAGEREF _Toc135591893 \h </w:instrText>
      </w:r>
      <w:r>
        <w:fldChar w:fldCharType="separate"/>
      </w:r>
      <w:r>
        <w:t>77</w:t>
      </w:r>
      <w:r>
        <w:fldChar w:fldCharType="end"/>
      </w:r>
    </w:p>
    <w:p w14:paraId="09607160" w14:textId="67D161DB" w:rsidR="003E7339" w:rsidRDefault="003E7339">
      <w:pPr>
        <w:pStyle w:val="TOC5"/>
        <w:rPr>
          <w:rFonts w:asciiTheme="minorHAnsi" w:eastAsiaTheme="minorEastAsia" w:hAnsiTheme="minorHAnsi" w:cstheme="minorBidi"/>
          <w:sz w:val="22"/>
          <w:szCs w:val="22"/>
          <w:lang w:eastAsia="en-GB"/>
        </w:rPr>
      </w:pPr>
      <w:r>
        <w:t>7.2.2.3.4</w:t>
      </w:r>
      <w:r>
        <w:rPr>
          <w:rFonts w:asciiTheme="minorHAnsi" w:eastAsiaTheme="minorEastAsia" w:hAnsiTheme="minorHAnsi" w:cstheme="minorBidi"/>
          <w:sz w:val="22"/>
          <w:szCs w:val="22"/>
          <w:lang w:eastAsia="en-GB"/>
        </w:rPr>
        <w:tab/>
      </w:r>
      <w:r>
        <w:t>Cancel location</w:t>
      </w:r>
      <w:r>
        <w:tab/>
      </w:r>
      <w:r>
        <w:fldChar w:fldCharType="begin" w:fldLock="1"/>
      </w:r>
      <w:r>
        <w:instrText xml:space="preserve"> PAGEREF _Toc135591894 \h </w:instrText>
      </w:r>
      <w:r>
        <w:fldChar w:fldCharType="separate"/>
      </w:r>
      <w:r>
        <w:t>78</w:t>
      </w:r>
      <w:r>
        <w:fldChar w:fldCharType="end"/>
      </w:r>
    </w:p>
    <w:p w14:paraId="53EA25F9" w14:textId="30D3403B" w:rsidR="003E7339" w:rsidRDefault="003E7339">
      <w:pPr>
        <w:pStyle w:val="TOC5"/>
        <w:rPr>
          <w:rFonts w:asciiTheme="minorHAnsi" w:eastAsiaTheme="minorEastAsia" w:hAnsiTheme="minorHAnsi" w:cstheme="minorBidi"/>
          <w:sz w:val="22"/>
          <w:szCs w:val="22"/>
          <w:lang w:eastAsia="en-GB"/>
        </w:rPr>
      </w:pPr>
      <w:r>
        <w:t>7.2.2.3.5</w:t>
      </w:r>
      <w:r>
        <w:rPr>
          <w:rFonts w:asciiTheme="minorHAnsi" w:eastAsiaTheme="minorEastAsia" w:hAnsiTheme="minorHAnsi" w:cstheme="minorBidi"/>
          <w:sz w:val="22"/>
          <w:szCs w:val="22"/>
          <w:lang w:eastAsia="en-GB"/>
        </w:rPr>
        <w:tab/>
      </w:r>
      <w:r>
        <w:t>Location information request</w:t>
      </w:r>
      <w:r>
        <w:tab/>
      </w:r>
      <w:r>
        <w:fldChar w:fldCharType="begin" w:fldLock="1"/>
      </w:r>
      <w:r>
        <w:instrText xml:space="preserve"> PAGEREF _Toc135591895 \h </w:instrText>
      </w:r>
      <w:r>
        <w:fldChar w:fldCharType="separate"/>
      </w:r>
      <w:r>
        <w:t>79</w:t>
      </w:r>
      <w:r>
        <w:fldChar w:fldCharType="end"/>
      </w:r>
    </w:p>
    <w:p w14:paraId="58BFA0D7" w14:textId="56724806" w:rsidR="003E7339" w:rsidRDefault="003E7339">
      <w:pPr>
        <w:pStyle w:val="TOC4"/>
        <w:rPr>
          <w:rFonts w:asciiTheme="minorHAnsi" w:eastAsiaTheme="minorEastAsia" w:hAnsiTheme="minorHAnsi" w:cstheme="minorBidi"/>
          <w:sz w:val="22"/>
          <w:szCs w:val="22"/>
          <w:lang w:eastAsia="en-GB"/>
        </w:rPr>
      </w:pPr>
      <w:r>
        <w:t>7.2.2.4</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_Toc135591896 \h </w:instrText>
      </w:r>
      <w:r>
        <w:fldChar w:fldCharType="separate"/>
      </w:r>
      <w:r>
        <w:t>79</w:t>
      </w:r>
      <w:r>
        <w:fldChar w:fldCharType="end"/>
      </w:r>
    </w:p>
    <w:p w14:paraId="4A8A3AB6" w14:textId="150C7EC5" w:rsidR="003E7339" w:rsidRDefault="003E7339">
      <w:pPr>
        <w:pStyle w:val="TOC3"/>
        <w:rPr>
          <w:rFonts w:asciiTheme="minorHAnsi" w:eastAsiaTheme="minorEastAsia" w:hAnsiTheme="minorHAnsi" w:cstheme="minorBidi"/>
          <w:sz w:val="22"/>
          <w:szCs w:val="22"/>
          <w:lang w:eastAsia="en-GB"/>
        </w:rPr>
      </w:pPr>
      <w:r>
        <w:t>7.2.3</w:t>
      </w:r>
      <w:r>
        <w:rPr>
          <w:rFonts w:asciiTheme="minorHAnsi" w:eastAsiaTheme="minorEastAsia" w:hAnsiTheme="minorHAnsi" w:cstheme="minorBidi"/>
          <w:sz w:val="22"/>
          <w:szCs w:val="22"/>
          <w:lang w:eastAsia="en-GB"/>
        </w:rPr>
        <w:tab/>
      </w:r>
      <w:r>
        <w:t>LI at HSS</w:t>
      </w:r>
      <w:r>
        <w:tab/>
      </w:r>
      <w:r>
        <w:fldChar w:fldCharType="begin" w:fldLock="1"/>
      </w:r>
      <w:r>
        <w:instrText xml:space="preserve"> PAGEREF _Toc135591897 \h </w:instrText>
      </w:r>
      <w:r>
        <w:fldChar w:fldCharType="separate"/>
      </w:r>
      <w:r>
        <w:t>79</w:t>
      </w:r>
      <w:r>
        <w:fldChar w:fldCharType="end"/>
      </w:r>
    </w:p>
    <w:p w14:paraId="33FB3375" w14:textId="3BAE6932" w:rsidR="003E7339" w:rsidRDefault="003E7339">
      <w:pPr>
        <w:pStyle w:val="TOC4"/>
        <w:rPr>
          <w:rFonts w:asciiTheme="minorHAnsi" w:eastAsiaTheme="minorEastAsia" w:hAnsiTheme="minorHAnsi" w:cstheme="minorBidi"/>
          <w:sz w:val="22"/>
          <w:szCs w:val="22"/>
          <w:lang w:eastAsia="en-GB"/>
        </w:rPr>
      </w:pPr>
      <w:r>
        <w:t>7.2.3.1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_Toc135591898 \h </w:instrText>
      </w:r>
      <w:r>
        <w:fldChar w:fldCharType="separate"/>
      </w:r>
      <w:r>
        <w:t>79</w:t>
      </w:r>
      <w:r>
        <w:fldChar w:fldCharType="end"/>
      </w:r>
    </w:p>
    <w:p w14:paraId="46F1D317" w14:textId="79E9F8F1" w:rsidR="003E7339" w:rsidRDefault="003E7339">
      <w:pPr>
        <w:pStyle w:val="TOC4"/>
        <w:rPr>
          <w:rFonts w:asciiTheme="minorHAnsi" w:eastAsiaTheme="minorEastAsia" w:hAnsiTheme="minorHAnsi" w:cstheme="minorBidi"/>
          <w:sz w:val="22"/>
          <w:szCs w:val="22"/>
          <w:lang w:eastAsia="en-GB"/>
        </w:rPr>
      </w:pPr>
      <w:r>
        <w:t>7.2.3.2</w:t>
      </w:r>
      <w:r>
        <w:rPr>
          <w:rFonts w:asciiTheme="minorHAnsi" w:eastAsiaTheme="minorEastAsia" w:hAnsiTheme="minorHAnsi" w:cstheme="minorBidi"/>
          <w:sz w:val="22"/>
          <w:szCs w:val="22"/>
          <w:lang w:eastAsia="en-GB"/>
        </w:rPr>
        <w:tab/>
      </w:r>
      <w:r>
        <w:t xml:space="preserve"> Provisioning over LI_X1</w:t>
      </w:r>
      <w:r>
        <w:tab/>
      </w:r>
      <w:r>
        <w:fldChar w:fldCharType="begin" w:fldLock="1"/>
      </w:r>
      <w:r>
        <w:instrText xml:space="preserve"> PAGEREF _Toc135591899 \h </w:instrText>
      </w:r>
      <w:r>
        <w:fldChar w:fldCharType="separate"/>
      </w:r>
      <w:r>
        <w:t>80</w:t>
      </w:r>
      <w:r>
        <w:fldChar w:fldCharType="end"/>
      </w:r>
    </w:p>
    <w:p w14:paraId="463BED0D" w14:textId="2D475186" w:rsidR="003E7339" w:rsidRDefault="003E7339">
      <w:pPr>
        <w:pStyle w:val="TOC4"/>
        <w:rPr>
          <w:rFonts w:asciiTheme="minorHAnsi" w:eastAsiaTheme="minorEastAsia" w:hAnsiTheme="minorHAnsi" w:cstheme="minorBidi"/>
          <w:sz w:val="22"/>
          <w:szCs w:val="22"/>
          <w:lang w:eastAsia="en-GB"/>
        </w:rPr>
      </w:pPr>
      <w:r>
        <w:t>7.2.3.3</w:t>
      </w:r>
      <w:r>
        <w:rPr>
          <w:rFonts w:asciiTheme="minorHAnsi" w:eastAsiaTheme="minorEastAsia" w:hAnsiTheme="minorHAnsi" w:cstheme="minorBidi"/>
          <w:sz w:val="22"/>
          <w:szCs w:val="22"/>
          <w:lang w:eastAsia="en-GB"/>
        </w:rPr>
        <w:tab/>
      </w:r>
      <w:r>
        <w:t xml:space="preserve"> Generation of xIRI over LI_X2</w:t>
      </w:r>
      <w:r>
        <w:tab/>
      </w:r>
      <w:r>
        <w:fldChar w:fldCharType="begin" w:fldLock="1"/>
      </w:r>
      <w:r>
        <w:instrText xml:space="preserve"> PAGEREF _Toc135591900 \h </w:instrText>
      </w:r>
      <w:r>
        <w:fldChar w:fldCharType="separate"/>
      </w:r>
      <w:r>
        <w:t>80</w:t>
      </w:r>
      <w:r>
        <w:fldChar w:fldCharType="end"/>
      </w:r>
    </w:p>
    <w:p w14:paraId="0401E172" w14:textId="6F884C83" w:rsidR="003E7339" w:rsidRDefault="003E7339">
      <w:pPr>
        <w:pStyle w:val="TOC4"/>
        <w:rPr>
          <w:rFonts w:asciiTheme="minorHAnsi" w:eastAsiaTheme="minorEastAsia" w:hAnsiTheme="minorHAnsi" w:cstheme="minorBidi"/>
          <w:sz w:val="22"/>
          <w:szCs w:val="22"/>
          <w:lang w:eastAsia="en-GB"/>
        </w:rPr>
      </w:pPr>
      <w:r>
        <w:t>7.2.3.4</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_Toc135591901 \h </w:instrText>
      </w:r>
      <w:r>
        <w:fldChar w:fldCharType="separate"/>
      </w:r>
      <w:r>
        <w:t>80</w:t>
      </w:r>
      <w:r>
        <w:fldChar w:fldCharType="end"/>
      </w:r>
    </w:p>
    <w:p w14:paraId="57327E19" w14:textId="441B6512" w:rsidR="003E7339" w:rsidRDefault="003E7339">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Location</w:t>
      </w:r>
      <w:r>
        <w:tab/>
      </w:r>
      <w:r>
        <w:fldChar w:fldCharType="begin" w:fldLock="1"/>
      </w:r>
      <w:r>
        <w:instrText xml:space="preserve"> PAGEREF _Toc135591902 \h </w:instrText>
      </w:r>
      <w:r>
        <w:fldChar w:fldCharType="separate"/>
      </w:r>
      <w:r>
        <w:t>80</w:t>
      </w:r>
      <w:r>
        <w:fldChar w:fldCharType="end"/>
      </w:r>
    </w:p>
    <w:p w14:paraId="471C5AF3" w14:textId="043C66B1" w:rsidR="003E7339" w:rsidRDefault="003E7339">
      <w:pPr>
        <w:pStyle w:val="TOC3"/>
        <w:rPr>
          <w:rFonts w:asciiTheme="minorHAnsi" w:eastAsiaTheme="minorEastAsia" w:hAnsiTheme="minorHAnsi" w:cstheme="minorBidi"/>
          <w:sz w:val="22"/>
          <w:szCs w:val="22"/>
          <w:lang w:eastAsia="en-GB"/>
        </w:rPr>
      </w:pPr>
      <w:r>
        <w:t>7.3.1</w:t>
      </w:r>
      <w:r>
        <w:rPr>
          <w:rFonts w:asciiTheme="minorHAnsi" w:eastAsiaTheme="minorEastAsia" w:hAnsiTheme="minorHAnsi" w:cstheme="minorBidi"/>
          <w:sz w:val="22"/>
          <w:szCs w:val="22"/>
          <w:lang w:eastAsia="en-GB"/>
        </w:rPr>
        <w:tab/>
      </w:r>
      <w:r>
        <w:t>Lawful Access Location Services (LALS)</w:t>
      </w:r>
      <w:r>
        <w:tab/>
      </w:r>
      <w:r>
        <w:fldChar w:fldCharType="begin" w:fldLock="1"/>
      </w:r>
      <w:r>
        <w:instrText xml:space="preserve"> PAGEREF _Toc135591903 \h </w:instrText>
      </w:r>
      <w:r>
        <w:fldChar w:fldCharType="separate"/>
      </w:r>
      <w:r>
        <w:t>80</w:t>
      </w:r>
      <w:r>
        <w:fldChar w:fldCharType="end"/>
      </w:r>
    </w:p>
    <w:p w14:paraId="25D9FC43" w14:textId="768CB85A" w:rsidR="003E7339" w:rsidRDefault="003E7339">
      <w:pPr>
        <w:pStyle w:val="TOC4"/>
        <w:rPr>
          <w:rFonts w:asciiTheme="minorHAnsi" w:eastAsiaTheme="minorEastAsia" w:hAnsiTheme="minorHAnsi" w:cstheme="minorBidi"/>
          <w:sz w:val="22"/>
          <w:szCs w:val="22"/>
          <w:lang w:eastAsia="en-GB"/>
        </w:rPr>
      </w:pPr>
      <w:r>
        <w:t>7.3.1.1</w:t>
      </w:r>
      <w:r>
        <w:rPr>
          <w:rFonts w:asciiTheme="minorHAnsi" w:eastAsiaTheme="minorEastAsia" w:hAnsiTheme="minorHAnsi" w:cstheme="minorBidi"/>
          <w:sz w:val="22"/>
          <w:szCs w:val="22"/>
          <w:lang w:eastAsia="en-GB"/>
        </w:rPr>
        <w:tab/>
      </w:r>
      <w:r>
        <w:t>General description</w:t>
      </w:r>
      <w:r>
        <w:tab/>
      </w:r>
      <w:r>
        <w:fldChar w:fldCharType="begin" w:fldLock="1"/>
      </w:r>
      <w:r>
        <w:instrText xml:space="preserve"> PAGEREF _Toc135591904 \h </w:instrText>
      </w:r>
      <w:r>
        <w:fldChar w:fldCharType="separate"/>
      </w:r>
      <w:r>
        <w:t>80</w:t>
      </w:r>
      <w:r>
        <w:fldChar w:fldCharType="end"/>
      </w:r>
    </w:p>
    <w:p w14:paraId="36AF63F7" w14:textId="10F14074" w:rsidR="003E7339" w:rsidRDefault="003E7339">
      <w:pPr>
        <w:pStyle w:val="TOC4"/>
        <w:rPr>
          <w:rFonts w:asciiTheme="minorHAnsi" w:eastAsiaTheme="minorEastAsia" w:hAnsiTheme="minorHAnsi" w:cstheme="minorBidi"/>
          <w:sz w:val="22"/>
          <w:szCs w:val="22"/>
          <w:lang w:eastAsia="en-GB"/>
        </w:rPr>
      </w:pPr>
      <w:r>
        <w:t>7.3.1.2</w:t>
      </w:r>
      <w:r>
        <w:rPr>
          <w:rFonts w:asciiTheme="minorHAnsi" w:eastAsiaTheme="minorEastAsia" w:hAnsiTheme="minorHAnsi" w:cstheme="minorBidi"/>
          <w:sz w:val="22"/>
          <w:szCs w:val="22"/>
          <w:lang w:eastAsia="en-GB"/>
        </w:rPr>
        <w:tab/>
      </w:r>
      <w:r>
        <w:t>Provisioning over LI_X1</w:t>
      </w:r>
      <w:r>
        <w:tab/>
      </w:r>
      <w:r>
        <w:fldChar w:fldCharType="begin" w:fldLock="1"/>
      </w:r>
      <w:r>
        <w:instrText xml:space="preserve"> PAGEREF _Toc135591905 \h </w:instrText>
      </w:r>
      <w:r>
        <w:fldChar w:fldCharType="separate"/>
      </w:r>
      <w:r>
        <w:t>81</w:t>
      </w:r>
      <w:r>
        <w:fldChar w:fldCharType="end"/>
      </w:r>
    </w:p>
    <w:p w14:paraId="019ADB78" w14:textId="4ADDF088" w:rsidR="003E7339" w:rsidRDefault="003E7339">
      <w:pPr>
        <w:pStyle w:val="TOC4"/>
        <w:rPr>
          <w:rFonts w:asciiTheme="minorHAnsi" w:eastAsiaTheme="minorEastAsia" w:hAnsiTheme="minorHAnsi" w:cstheme="minorBidi"/>
          <w:sz w:val="22"/>
          <w:szCs w:val="22"/>
          <w:lang w:eastAsia="en-GB"/>
        </w:rPr>
      </w:pPr>
      <w:r>
        <w:t>7.3.1.2.1</w:t>
      </w:r>
      <w:r>
        <w:rPr>
          <w:rFonts w:asciiTheme="minorHAnsi" w:eastAsiaTheme="minorEastAsia" w:hAnsiTheme="minorHAnsi" w:cstheme="minorBidi"/>
          <w:sz w:val="22"/>
          <w:szCs w:val="22"/>
          <w:lang w:eastAsia="en-GB"/>
        </w:rPr>
        <w:tab/>
      </w:r>
      <w:r>
        <w:t>Target positioning service</w:t>
      </w:r>
      <w:r>
        <w:tab/>
      </w:r>
      <w:r>
        <w:fldChar w:fldCharType="begin" w:fldLock="1"/>
      </w:r>
      <w:r>
        <w:instrText xml:space="preserve"> PAGEREF _Toc135591906 \h </w:instrText>
      </w:r>
      <w:r>
        <w:fldChar w:fldCharType="separate"/>
      </w:r>
      <w:r>
        <w:t>81</w:t>
      </w:r>
      <w:r>
        <w:fldChar w:fldCharType="end"/>
      </w:r>
    </w:p>
    <w:p w14:paraId="2CE22AD0" w14:textId="50852E41" w:rsidR="003E7339" w:rsidRDefault="003E7339">
      <w:pPr>
        <w:pStyle w:val="TOC4"/>
        <w:rPr>
          <w:rFonts w:asciiTheme="minorHAnsi" w:eastAsiaTheme="minorEastAsia" w:hAnsiTheme="minorHAnsi" w:cstheme="minorBidi"/>
          <w:sz w:val="22"/>
          <w:szCs w:val="22"/>
          <w:lang w:eastAsia="en-GB"/>
        </w:rPr>
      </w:pPr>
      <w:r>
        <w:t>7.3.1.2.2</w:t>
      </w:r>
      <w:r>
        <w:rPr>
          <w:rFonts w:asciiTheme="minorHAnsi" w:eastAsiaTheme="minorEastAsia" w:hAnsiTheme="minorHAnsi" w:cstheme="minorBidi"/>
          <w:sz w:val="22"/>
          <w:szCs w:val="22"/>
          <w:lang w:eastAsia="en-GB"/>
        </w:rPr>
        <w:tab/>
      </w:r>
      <w:r>
        <w:t>Triggered location service</w:t>
      </w:r>
      <w:r>
        <w:tab/>
      </w:r>
      <w:r>
        <w:fldChar w:fldCharType="begin" w:fldLock="1"/>
      </w:r>
      <w:r>
        <w:instrText xml:space="preserve"> PAGEREF _Toc135591907 \h </w:instrText>
      </w:r>
      <w:r>
        <w:fldChar w:fldCharType="separate"/>
      </w:r>
      <w:r>
        <w:t>81</w:t>
      </w:r>
      <w:r>
        <w:fldChar w:fldCharType="end"/>
      </w:r>
    </w:p>
    <w:p w14:paraId="7B914B72" w14:textId="25960587" w:rsidR="003E7339" w:rsidRDefault="003E7339">
      <w:pPr>
        <w:pStyle w:val="TOC4"/>
        <w:rPr>
          <w:rFonts w:asciiTheme="minorHAnsi" w:eastAsiaTheme="minorEastAsia" w:hAnsiTheme="minorHAnsi" w:cstheme="minorBidi"/>
          <w:sz w:val="22"/>
          <w:szCs w:val="22"/>
          <w:lang w:eastAsia="en-GB"/>
        </w:rPr>
      </w:pPr>
      <w:r>
        <w:t>7.3.1.3</w:t>
      </w:r>
      <w:r>
        <w:rPr>
          <w:rFonts w:asciiTheme="minorHAnsi" w:eastAsiaTheme="minorEastAsia" w:hAnsiTheme="minorHAnsi" w:cstheme="minorBidi"/>
          <w:sz w:val="22"/>
          <w:szCs w:val="22"/>
          <w:lang w:eastAsia="en-GB"/>
        </w:rPr>
        <w:tab/>
      </w:r>
      <w:r>
        <w:t>Triggering over LI_T2</w:t>
      </w:r>
      <w:r>
        <w:tab/>
      </w:r>
      <w:r>
        <w:fldChar w:fldCharType="begin" w:fldLock="1"/>
      </w:r>
      <w:r>
        <w:instrText xml:space="preserve"> PAGEREF _Toc135591908 \h </w:instrText>
      </w:r>
      <w:r>
        <w:fldChar w:fldCharType="separate"/>
      </w:r>
      <w:r>
        <w:t>82</w:t>
      </w:r>
      <w:r>
        <w:fldChar w:fldCharType="end"/>
      </w:r>
    </w:p>
    <w:p w14:paraId="1008509C" w14:textId="07258716" w:rsidR="003E7339" w:rsidRDefault="003E7339">
      <w:pPr>
        <w:pStyle w:val="TOC4"/>
        <w:rPr>
          <w:rFonts w:asciiTheme="minorHAnsi" w:eastAsiaTheme="minorEastAsia" w:hAnsiTheme="minorHAnsi" w:cstheme="minorBidi"/>
          <w:sz w:val="22"/>
          <w:szCs w:val="22"/>
          <w:lang w:eastAsia="en-GB"/>
        </w:rPr>
      </w:pPr>
      <w:r>
        <w:t>7.3.1.4</w:t>
      </w:r>
      <w:r>
        <w:rPr>
          <w:rFonts w:asciiTheme="minorHAnsi" w:eastAsiaTheme="minorEastAsia" w:hAnsiTheme="minorHAnsi" w:cstheme="minorBidi"/>
          <w:sz w:val="22"/>
          <w:szCs w:val="22"/>
          <w:lang w:eastAsia="en-GB"/>
        </w:rPr>
        <w:tab/>
      </w:r>
      <w:r>
        <w:t>Generation of xIRI over LI_X2</w:t>
      </w:r>
      <w:r>
        <w:tab/>
      </w:r>
      <w:r>
        <w:fldChar w:fldCharType="begin" w:fldLock="1"/>
      </w:r>
      <w:r>
        <w:instrText xml:space="preserve"> PAGEREF _Toc135591909 \h </w:instrText>
      </w:r>
      <w:r>
        <w:fldChar w:fldCharType="separate"/>
      </w:r>
      <w:r>
        <w:t>83</w:t>
      </w:r>
      <w:r>
        <w:fldChar w:fldCharType="end"/>
      </w:r>
    </w:p>
    <w:p w14:paraId="2A093A07" w14:textId="6E4830DF" w:rsidR="003E7339" w:rsidRDefault="003E7339">
      <w:pPr>
        <w:pStyle w:val="TOC4"/>
        <w:rPr>
          <w:rFonts w:asciiTheme="minorHAnsi" w:eastAsiaTheme="minorEastAsia" w:hAnsiTheme="minorHAnsi" w:cstheme="minorBidi"/>
          <w:sz w:val="22"/>
          <w:szCs w:val="22"/>
          <w:lang w:eastAsia="en-GB"/>
        </w:rPr>
      </w:pPr>
      <w:r>
        <w:t>7.3.1.5</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_Toc135591910 \h </w:instrText>
      </w:r>
      <w:r>
        <w:fldChar w:fldCharType="separate"/>
      </w:r>
      <w:r>
        <w:t>84</w:t>
      </w:r>
      <w:r>
        <w:fldChar w:fldCharType="end"/>
      </w:r>
    </w:p>
    <w:p w14:paraId="3F03F1B7" w14:textId="2A840BA7" w:rsidR="003E7339" w:rsidRDefault="003E7339">
      <w:pPr>
        <w:pStyle w:val="TOC3"/>
        <w:rPr>
          <w:rFonts w:asciiTheme="minorHAnsi" w:eastAsiaTheme="minorEastAsia" w:hAnsiTheme="minorHAnsi" w:cstheme="minorBidi"/>
          <w:sz w:val="22"/>
          <w:szCs w:val="22"/>
          <w:lang w:eastAsia="en-GB"/>
        </w:rPr>
      </w:pPr>
      <w:r>
        <w:t>7.3.2</w:t>
      </w:r>
      <w:r>
        <w:rPr>
          <w:rFonts w:asciiTheme="minorHAnsi" w:eastAsiaTheme="minorEastAsia" w:hAnsiTheme="minorHAnsi" w:cstheme="minorBidi"/>
          <w:sz w:val="22"/>
          <w:szCs w:val="22"/>
          <w:lang w:eastAsia="en-GB"/>
        </w:rPr>
        <w:tab/>
      </w:r>
      <w:r>
        <w:t>Cell database information reporting</w:t>
      </w:r>
      <w:r>
        <w:tab/>
      </w:r>
      <w:r>
        <w:fldChar w:fldCharType="begin" w:fldLock="1"/>
      </w:r>
      <w:r>
        <w:instrText xml:space="preserve"> PAGEREF _Toc135591911 \h </w:instrText>
      </w:r>
      <w:r>
        <w:fldChar w:fldCharType="separate"/>
      </w:r>
      <w:r>
        <w:t>84</w:t>
      </w:r>
      <w:r>
        <w:fldChar w:fldCharType="end"/>
      </w:r>
    </w:p>
    <w:p w14:paraId="155CC4C9" w14:textId="5BD6143A" w:rsidR="003E7339" w:rsidRDefault="003E7339">
      <w:pPr>
        <w:pStyle w:val="TOC4"/>
        <w:rPr>
          <w:rFonts w:asciiTheme="minorHAnsi" w:eastAsiaTheme="minorEastAsia" w:hAnsiTheme="minorHAnsi" w:cstheme="minorBidi"/>
          <w:sz w:val="22"/>
          <w:szCs w:val="22"/>
          <w:lang w:eastAsia="en-GB"/>
        </w:rPr>
      </w:pPr>
      <w:r>
        <w:t>7.3.2.1</w:t>
      </w:r>
      <w:r>
        <w:rPr>
          <w:rFonts w:asciiTheme="minorHAnsi" w:eastAsiaTheme="minorEastAsia" w:hAnsiTheme="minorHAnsi" w:cstheme="minorBidi"/>
          <w:sz w:val="22"/>
          <w:szCs w:val="22"/>
          <w:lang w:eastAsia="en-GB"/>
        </w:rPr>
        <w:tab/>
      </w:r>
      <w:r>
        <w:t>General description</w:t>
      </w:r>
      <w:r>
        <w:tab/>
      </w:r>
      <w:r>
        <w:fldChar w:fldCharType="begin" w:fldLock="1"/>
      </w:r>
      <w:r>
        <w:instrText xml:space="preserve"> PAGEREF _Toc135591912 \h </w:instrText>
      </w:r>
      <w:r>
        <w:fldChar w:fldCharType="separate"/>
      </w:r>
      <w:r>
        <w:t>84</w:t>
      </w:r>
      <w:r>
        <w:fldChar w:fldCharType="end"/>
      </w:r>
    </w:p>
    <w:p w14:paraId="22F61B8D" w14:textId="2F123B2D" w:rsidR="003E7339" w:rsidRDefault="003E7339">
      <w:pPr>
        <w:pStyle w:val="TOC4"/>
        <w:rPr>
          <w:rFonts w:asciiTheme="minorHAnsi" w:eastAsiaTheme="minorEastAsia" w:hAnsiTheme="minorHAnsi" w:cstheme="minorBidi"/>
          <w:sz w:val="22"/>
          <w:szCs w:val="22"/>
          <w:lang w:eastAsia="en-GB"/>
        </w:rPr>
      </w:pPr>
      <w:r>
        <w:t>7.3.2.2</w:t>
      </w:r>
      <w:r>
        <w:rPr>
          <w:rFonts w:asciiTheme="minorHAnsi" w:eastAsiaTheme="minorEastAsia" w:hAnsiTheme="minorHAnsi" w:cstheme="minorBidi"/>
          <w:sz w:val="22"/>
          <w:szCs w:val="22"/>
          <w:lang w:eastAsia="en-GB"/>
        </w:rPr>
        <w:tab/>
      </w:r>
      <w:r>
        <w:t>Delivery of cell site information over LI_HI2</w:t>
      </w:r>
      <w:r>
        <w:tab/>
      </w:r>
      <w:r>
        <w:fldChar w:fldCharType="begin" w:fldLock="1"/>
      </w:r>
      <w:r>
        <w:instrText xml:space="preserve"> PAGEREF _Toc135591913 \h </w:instrText>
      </w:r>
      <w:r>
        <w:fldChar w:fldCharType="separate"/>
      </w:r>
      <w:r>
        <w:t>84</w:t>
      </w:r>
      <w:r>
        <w:fldChar w:fldCharType="end"/>
      </w:r>
    </w:p>
    <w:p w14:paraId="568BC378" w14:textId="5FD48A4F" w:rsidR="003E7339" w:rsidRDefault="003E7339">
      <w:pPr>
        <w:pStyle w:val="TOC3"/>
        <w:rPr>
          <w:rFonts w:asciiTheme="minorHAnsi" w:eastAsiaTheme="minorEastAsia" w:hAnsiTheme="minorHAnsi" w:cstheme="minorBidi"/>
          <w:sz w:val="22"/>
          <w:szCs w:val="22"/>
          <w:lang w:eastAsia="en-GB"/>
        </w:rPr>
      </w:pPr>
      <w:r>
        <w:t>7.3.3</w:t>
      </w:r>
      <w:r>
        <w:rPr>
          <w:rFonts w:asciiTheme="minorHAnsi" w:eastAsiaTheme="minorEastAsia" w:hAnsiTheme="minorHAnsi" w:cstheme="minorBidi"/>
          <w:sz w:val="22"/>
          <w:szCs w:val="22"/>
          <w:lang w:eastAsia="en-GB"/>
        </w:rPr>
        <w:tab/>
      </w:r>
      <w:r>
        <w:t>Use of the Location structure</w:t>
      </w:r>
      <w:r>
        <w:tab/>
      </w:r>
      <w:r>
        <w:fldChar w:fldCharType="begin" w:fldLock="1"/>
      </w:r>
      <w:r>
        <w:instrText xml:space="preserve"> PAGEREF _Toc135591914 \h </w:instrText>
      </w:r>
      <w:r>
        <w:fldChar w:fldCharType="separate"/>
      </w:r>
      <w:r>
        <w:t>84</w:t>
      </w:r>
      <w:r>
        <w:fldChar w:fldCharType="end"/>
      </w:r>
    </w:p>
    <w:p w14:paraId="4AD6A4DD" w14:textId="62A5F400" w:rsidR="003E7339" w:rsidRDefault="003E7339">
      <w:pPr>
        <w:pStyle w:val="TOC4"/>
        <w:rPr>
          <w:rFonts w:asciiTheme="minorHAnsi" w:eastAsiaTheme="minorEastAsia" w:hAnsiTheme="minorHAnsi" w:cstheme="minorBidi"/>
          <w:sz w:val="22"/>
          <w:szCs w:val="22"/>
          <w:lang w:eastAsia="en-GB"/>
        </w:rPr>
      </w:pPr>
      <w:r>
        <w:t>7.3.3.1</w:t>
      </w:r>
      <w:r>
        <w:rPr>
          <w:rFonts w:asciiTheme="minorHAnsi" w:eastAsiaTheme="minorEastAsia" w:hAnsiTheme="minorHAnsi" w:cstheme="minorBidi"/>
          <w:sz w:val="22"/>
          <w:szCs w:val="22"/>
          <w:lang w:eastAsia="en-GB"/>
        </w:rPr>
        <w:tab/>
      </w:r>
      <w:r>
        <w:t>General description</w:t>
      </w:r>
      <w:r>
        <w:tab/>
      </w:r>
      <w:r>
        <w:fldChar w:fldCharType="begin" w:fldLock="1"/>
      </w:r>
      <w:r>
        <w:instrText xml:space="preserve"> PAGEREF _Toc135591915 \h </w:instrText>
      </w:r>
      <w:r>
        <w:fldChar w:fldCharType="separate"/>
      </w:r>
      <w:r>
        <w:t>84</w:t>
      </w:r>
      <w:r>
        <w:fldChar w:fldCharType="end"/>
      </w:r>
    </w:p>
    <w:p w14:paraId="277F9D0F" w14:textId="34A949FD" w:rsidR="003E7339" w:rsidRDefault="003E7339">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Messaging</w:t>
      </w:r>
      <w:r>
        <w:tab/>
      </w:r>
      <w:r>
        <w:fldChar w:fldCharType="begin" w:fldLock="1"/>
      </w:r>
      <w:r>
        <w:instrText xml:space="preserve"> PAGEREF _Toc135591916 \h </w:instrText>
      </w:r>
      <w:r>
        <w:fldChar w:fldCharType="separate"/>
      </w:r>
      <w:r>
        <w:t>85</w:t>
      </w:r>
      <w:r>
        <w:fldChar w:fldCharType="end"/>
      </w:r>
    </w:p>
    <w:p w14:paraId="65B91C11" w14:textId="31B1C410" w:rsidR="003E7339" w:rsidRDefault="003E7339">
      <w:pPr>
        <w:pStyle w:val="TOC3"/>
        <w:rPr>
          <w:rFonts w:asciiTheme="minorHAnsi" w:eastAsiaTheme="minorEastAsia" w:hAnsiTheme="minorHAnsi" w:cstheme="minorBidi"/>
          <w:sz w:val="22"/>
          <w:szCs w:val="22"/>
          <w:lang w:eastAsia="en-GB"/>
        </w:rPr>
      </w:pPr>
      <w:r>
        <w:t>7.4.1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_Toc135591917 \h </w:instrText>
      </w:r>
      <w:r>
        <w:fldChar w:fldCharType="separate"/>
      </w:r>
      <w:r>
        <w:t>85</w:t>
      </w:r>
      <w:r>
        <w:fldChar w:fldCharType="end"/>
      </w:r>
    </w:p>
    <w:p w14:paraId="0976AD4B" w14:textId="1ADB4322" w:rsidR="003E7339" w:rsidRDefault="003E7339">
      <w:pPr>
        <w:pStyle w:val="TOC3"/>
        <w:rPr>
          <w:rFonts w:asciiTheme="minorHAnsi" w:eastAsiaTheme="minorEastAsia" w:hAnsiTheme="minorHAnsi" w:cstheme="minorBidi"/>
          <w:sz w:val="22"/>
          <w:szCs w:val="22"/>
          <w:lang w:eastAsia="en-GB"/>
        </w:rPr>
      </w:pPr>
      <w:r>
        <w:t>7.4.2</w:t>
      </w:r>
      <w:r>
        <w:rPr>
          <w:rFonts w:asciiTheme="minorHAnsi" w:eastAsiaTheme="minorEastAsia" w:hAnsiTheme="minorHAnsi" w:cstheme="minorBidi"/>
          <w:sz w:val="22"/>
          <w:szCs w:val="22"/>
          <w:lang w:eastAsia="en-GB"/>
        </w:rPr>
        <w:tab/>
      </w:r>
      <w:r>
        <w:t>LI at the MMS Proxy-Relay</w:t>
      </w:r>
      <w:r>
        <w:tab/>
      </w:r>
      <w:r>
        <w:fldChar w:fldCharType="begin" w:fldLock="1"/>
      </w:r>
      <w:r>
        <w:instrText xml:space="preserve"> PAGEREF _Toc135591918 \h </w:instrText>
      </w:r>
      <w:r>
        <w:fldChar w:fldCharType="separate"/>
      </w:r>
      <w:r>
        <w:t>85</w:t>
      </w:r>
      <w:r>
        <w:fldChar w:fldCharType="end"/>
      </w:r>
    </w:p>
    <w:p w14:paraId="28E2C60D" w14:textId="676EEDFB" w:rsidR="003E7339" w:rsidRDefault="003E7339">
      <w:pPr>
        <w:pStyle w:val="TOC4"/>
        <w:rPr>
          <w:rFonts w:asciiTheme="minorHAnsi" w:eastAsiaTheme="minorEastAsia" w:hAnsiTheme="minorHAnsi" w:cstheme="minorBidi"/>
          <w:sz w:val="22"/>
          <w:szCs w:val="22"/>
          <w:lang w:eastAsia="en-GB"/>
        </w:rPr>
      </w:pPr>
      <w:r>
        <w:t>7.4.2.1</w:t>
      </w:r>
      <w:r>
        <w:rPr>
          <w:rFonts w:asciiTheme="minorHAnsi" w:eastAsiaTheme="minorEastAsia" w:hAnsiTheme="minorHAnsi" w:cstheme="minorBidi"/>
          <w:sz w:val="22"/>
          <w:szCs w:val="22"/>
          <w:lang w:eastAsia="en-GB"/>
        </w:rPr>
        <w:tab/>
      </w:r>
      <w:r>
        <w:t>Provisioning over LI_X1</w:t>
      </w:r>
      <w:r>
        <w:tab/>
      </w:r>
      <w:r>
        <w:fldChar w:fldCharType="begin" w:fldLock="1"/>
      </w:r>
      <w:r>
        <w:instrText xml:space="preserve"> PAGEREF _Toc135591919 \h </w:instrText>
      </w:r>
      <w:r>
        <w:fldChar w:fldCharType="separate"/>
      </w:r>
      <w:r>
        <w:t>85</w:t>
      </w:r>
      <w:r>
        <w:fldChar w:fldCharType="end"/>
      </w:r>
    </w:p>
    <w:p w14:paraId="1ED4B638" w14:textId="3F1151D5" w:rsidR="003E7339" w:rsidRDefault="003E7339">
      <w:pPr>
        <w:pStyle w:val="TOC4"/>
        <w:rPr>
          <w:rFonts w:asciiTheme="minorHAnsi" w:eastAsiaTheme="minorEastAsia" w:hAnsiTheme="minorHAnsi" w:cstheme="minorBidi"/>
          <w:sz w:val="22"/>
          <w:szCs w:val="22"/>
          <w:lang w:eastAsia="en-GB"/>
        </w:rPr>
      </w:pPr>
      <w:r>
        <w:t>7.4.2.2</w:t>
      </w:r>
      <w:r>
        <w:rPr>
          <w:rFonts w:asciiTheme="minorHAnsi" w:eastAsiaTheme="minorEastAsia" w:hAnsiTheme="minorHAnsi" w:cstheme="minorBidi"/>
          <w:sz w:val="22"/>
          <w:szCs w:val="22"/>
          <w:lang w:eastAsia="en-GB"/>
        </w:rPr>
        <w:tab/>
      </w:r>
      <w:r>
        <w:t>Generation of xIRI over LI_X2</w:t>
      </w:r>
      <w:r>
        <w:tab/>
      </w:r>
      <w:r>
        <w:fldChar w:fldCharType="begin" w:fldLock="1"/>
      </w:r>
      <w:r>
        <w:instrText xml:space="preserve"> PAGEREF _Toc135591920 \h </w:instrText>
      </w:r>
      <w:r>
        <w:fldChar w:fldCharType="separate"/>
      </w:r>
      <w:r>
        <w:t>85</w:t>
      </w:r>
      <w:r>
        <w:fldChar w:fldCharType="end"/>
      </w:r>
    </w:p>
    <w:p w14:paraId="615F3F7C" w14:textId="5C9528F7" w:rsidR="003E7339" w:rsidRDefault="003E7339">
      <w:pPr>
        <w:pStyle w:val="TOC4"/>
        <w:rPr>
          <w:rFonts w:asciiTheme="minorHAnsi" w:eastAsiaTheme="minorEastAsia" w:hAnsiTheme="minorHAnsi" w:cstheme="minorBidi"/>
          <w:sz w:val="22"/>
          <w:szCs w:val="22"/>
          <w:lang w:eastAsia="en-GB"/>
        </w:rPr>
      </w:pPr>
      <w:r>
        <w:t>7.4.2.3</w:t>
      </w:r>
      <w:r>
        <w:rPr>
          <w:rFonts w:asciiTheme="minorHAnsi" w:eastAsiaTheme="minorEastAsia" w:hAnsiTheme="minorHAnsi" w:cstheme="minorBidi"/>
          <w:sz w:val="22"/>
          <w:szCs w:val="22"/>
          <w:lang w:eastAsia="en-GB"/>
        </w:rPr>
        <w:tab/>
      </w:r>
      <w:r>
        <w:t>Generation of xCC over LI_X3</w:t>
      </w:r>
      <w:r>
        <w:tab/>
      </w:r>
      <w:r>
        <w:fldChar w:fldCharType="begin" w:fldLock="1"/>
      </w:r>
      <w:r>
        <w:instrText xml:space="preserve"> PAGEREF _Toc135591921 \h </w:instrText>
      </w:r>
      <w:r>
        <w:fldChar w:fldCharType="separate"/>
      </w:r>
      <w:r>
        <w:t>85</w:t>
      </w:r>
      <w:r>
        <w:fldChar w:fldCharType="end"/>
      </w:r>
    </w:p>
    <w:p w14:paraId="1E135A48" w14:textId="23D5F017" w:rsidR="003E7339" w:rsidRDefault="003E7339">
      <w:pPr>
        <w:pStyle w:val="TOC4"/>
        <w:rPr>
          <w:rFonts w:asciiTheme="minorHAnsi" w:eastAsiaTheme="minorEastAsia" w:hAnsiTheme="minorHAnsi" w:cstheme="minorBidi"/>
          <w:sz w:val="22"/>
          <w:szCs w:val="22"/>
          <w:lang w:eastAsia="en-GB"/>
        </w:rPr>
      </w:pPr>
      <w:r>
        <w:t>7.4.2.4</w:t>
      </w:r>
      <w:r>
        <w:rPr>
          <w:rFonts w:asciiTheme="minorHAnsi" w:eastAsiaTheme="minorEastAsia" w:hAnsiTheme="minorHAnsi" w:cstheme="minorBidi"/>
          <w:sz w:val="22"/>
          <w:szCs w:val="22"/>
          <w:lang w:eastAsia="en-GB"/>
        </w:rPr>
        <w:tab/>
      </w:r>
      <w:r>
        <w:t>MMS Record Generation Cases</w:t>
      </w:r>
      <w:r>
        <w:tab/>
      </w:r>
      <w:r>
        <w:fldChar w:fldCharType="begin" w:fldLock="1"/>
      </w:r>
      <w:r>
        <w:instrText xml:space="preserve"> PAGEREF _Toc135591922 \h </w:instrText>
      </w:r>
      <w:r>
        <w:fldChar w:fldCharType="separate"/>
      </w:r>
      <w:r>
        <w:t>85</w:t>
      </w:r>
      <w:r>
        <w:fldChar w:fldCharType="end"/>
      </w:r>
    </w:p>
    <w:p w14:paraId="677B34A6" w14:textId="1E4C54F8" w:rsidR="003E7339" w:rsidRDefault="003E7339">
      <w:pPr>
        <w:pStyle w:val="TOC3"/>
        <w:rPr>
          <w:rFonts w:asciiTheme="minorHAnsi" w:eastAsiaTheme="minorEastAsia" w:hAnsiTheme="minorHAnsi" w:cstheme="minorBidi"/>
          <w:sz w:val="22"/>
          <w:szCs w:val="22"/>
          <w:lang w:eastAsia="en-GB"/>
        </w:rPr>
      </w:pPr>
      <w:r>
        <w:t>7.4.3</w:t>
      </w:r>
      <w:r>
        <w:rPr>
          <w:rFonts w:asciiTheme="minorHAnsi" w:eastAsiaTheme="minorEastAsia" w:hAnsiTheme="minorHAnsi" w:cstheme="minorBidi"/>
          <w:sz w:val="22"/>
          <w:szCs w:val="22"/>
          <w:lang w:eastAsia="en-GB"/>
        </w:rPr>
        <w:tab/>
      </w:r>
      <w:r>
        <w:t>MMS Records</w:t>
      </w:r>
      <w:r>
        <w:tab/>
      </w:r>
      <w:r>
        <w:fldChar w:fldCharType="begin" w:fldLock="1"/>
      </w:r>
      <w:r>
        <w:instrText xml:space="preserve"> PAGEREF _Toc135591923 \h </w:instrText>
      </w:r>
      <w:r>
        <w:fldChar w:fldCharType="separate"/>
      </w:r>
      <w:r>
        <w:t>86</w:t>
      </w:r>
      <w:r>
        <w:fldChar w:fldCharType="end"/>
      </w:r>
    </w:p>
    <w:p w14:paraId="7C9FC2DB" w14:textId="0FE85DB9" w:rsidR="003E7339" w:rsidRDefault="003E7339">
      <w:pPr>
        <w:pStyle w:val="TOC4"/>
        <w:rPr>
          <w:rFonts w:asciiTheme="minorHAnsi" w:eastAsiaTheme="minorEastAsia" w:hAnsiTheme="minorHAnsi" w:cstheme="minorBidi"/>
          <w:sz w:val="22"/>
          <w:szCs w:val="22"/>
          <w:lang w:eastAsia="en-GB"/>
        </w:rPr>
      </w:pPr>
      <w:r>
        <w:t>7.4.3.1</w:t>
      </w:r>
      <w:r>
        <w:rPr>
          <w:rFonts w:asciiTheme="minorHAnsi" w:eastAsiaTheme="minorEastAsia" w:hAnsiTheme="minorHAnsi" w:cstheme="minorBidi"/>
          <w:sz w:val="22"/>
          <w:szCs w:val="22"/>
          <w:lang w:eastAsia="en-GB"/>
        </w:rPr>
        <w:tab/>
      </w:r>
      <w:r>
        <w:t>MMSSend</w:t>
      </w:r>
      <w:r>
        <w:tab/>
      </w:r>
      <w:r>
        <w:fldChar w:fldCharType="begin" w:fldLock="1"/>
      </w:r>
      <w:r>
        <w:instrText xml:space="preserve"> PAGEREF _Toc135591924 \h </w:instrText>
      </w:r>
      <w:r>
        <w:fldChar w:fldCharType="separate"/>
      </w:r>
      <w:r>
        <w:t>86</w:t>
      </w:r>
      <w:r>
        <w:fldChar w:fldCharType="end"/>
      </w:r>
    </w:p>
    <w:p w14:paraId="180343BF" w14:textId="0D96D033" w:rsidR="003E7339" w:rsidRDefault="003E7339">
      <w:pPr>
        <w:pStyle w:val="TOC4"/>
        <w:rPr>
          <w:rFonts w:asciiTheme="minorHAnsi" w:eastAsiaTheme="minorEastAsia" w:hAnsiTheme="minorHAnsi" w:cstheme="minorBidi"/>
          <w:sz w:val="22"/>
          <w:szCs w:val="22"/>
          <w:lang w:eastAsia="en-GB"/>
        </w:rPr>
      </w:pPr>
      <w:r>
        <w:t>7.4.3.2</w:t>
      </w:r>
      <w:r>
        <w:rPr>
          <w:rFonts w:asciiTheme="minorHAnsi" w:eastAsiaTheme="minorEastAsia" w:hAnsiTheme="minorHAnsi" w:cstheme="minorBidi"/>
          <w:sz w:val="22"/>
          <w:szCs w:val="22"/>
          <w:lang w:eastAsia="en-GB"/>
        </w:rPr>
        <w:tab/>
      </w:r>
      <w:r>
        <w:t>MMSSendByNonLocalTarget</w:t>
      </w:r>
      <w:r>
        <w:tab/>
      </w:r>
      <w:r>
        <w:fldChar w:fldCharType="begin" w:fldLock="1"/>
      </w:r>
      <w:r>
        <w:instrText xml:space="preserve"> PAGEREF _Toc135591925 \h </w:instrText>
      </w:r>
      <w:r>
        <w:fldChar w:fldCharType="separate"/>
      </w:r>
      <w:r>
        <w:t>88</w:t>
      </w:r>
      <w:r>
        <w:fldChar w:fldCharType="end"/>
      </w:r>
    </w:p>
    <w:p w14:paraId="504AB759" w14:textId="5641AF5D" w:rsidR="003E7339" w:rsidRDefault="003E7339">
      <w:pPr>
        <w:pStyle w:val="TOC4"/>
        <w:rPr>
          <w:rFonts w:asciiTheme="minorHAnsi" w:eastAsiaTheme="minorEastAsia" w:hAnsiTheme="minorHAnsi" w:cstheme="minorBidi"/>
          <w:sz w:val="22"/>
          <w:szCs w:val="22"/>
          <w:lang w:eastAsia="en-GB"/>
        </w:rPr>
      </w:pPr>
      <w:r>
        <w:t>7.4.3.3</w:t>
      </w:r>
      <w:r>
        <w:rPr>
          <w:rFonts w:asciiTheme="minorHAnsi" w:eastAsiaTheme="minorEastAsia" w:hAnsiTheme="minorHAnsi" w:cstheme="minorBidi"/>
          <w:sz w:val="22"/>
          <w:szCs w:val="22"/>
          <w:lang w:eastAsia="en-GB"/>
        </w:rPr>
        <w:tab/>
      </w:r>
      <w:r>
        <w:t>MMSNotification</w:t>
      </w:r>
      <w:r>
        <w:tab/>
      </w:r>
      <w:r>
        <w:fldChar w:fldCharType="begin" w:fldLock="1"/>
      </w:r>
      <w:r>
        <w:instrText xml:space="preserve"> PAGEREF _Toc135591926 \h </w:instrText>
      </w:r>
      <w:r>
        <w:fldChar w:fldCharType="separate"/>
      </w:r>
      <w:r>
        <w:t>90</w:t>
      </w:r>
      <w:r>
        <w:fldChar w:fldCharType="end"/>
      </w:r>
    </w:p>
    <w:p w14:paraId="5D68BDAD" w14:textId="39B9F7ED" w:rsidR="003E7339" w:rsidRDefault="003E7339">
      <w:pPr>
        <w:pStyle w:val="TOC4"/>
        <w:rPr>
          <w:rFonts w:asciiTheme="minorHAnsi" w:eastAsiaTheme="minorEastAsia" w:hAnsiTheme="minorHAnsi" w:cstheme="minorBidi"/>
          <w:sz w:val="22"/>
          <w:szCs w:val="22"/>
          <w:lang w:eastAsia="en-GB"/>
        </w:rPr>
      </w:pPr>
      <w:r>
        <w:t>7.4.3.4</w:t>
      </w:r>
      <w:r>
        <w:rPr>
          <w:rFonts w:asciiTheme="minorHAnsi" w:eastAsiaTheme="minorEastAsia" w:hAnsiTheme="minorHAnsi" w:cstheme="minorBidi"/>
          <w:sz w:val="22"/>
          <w:szCs w:val="22"/>
          <w:lang w:eastAsia="en-GB"/>
        </w:rPr>
        <w:tab/>
      </w:r>
      <w:r>
        <w:t>MMSSendToNonLocalTarget</w:t>
      </w:r>
      <w:r>
        <w:tab/>
      </w:r>
      <w:r>
        <w:fldChar w:fldCharType="begin" w:fldLock="1"/>
      </w:r>
      <w:r>
        <w:instrText xml:space="preserve"> PAGEREF _Toc135591927 \h </w:instrText>
      </w:r>
      <w:r>
        <w:fldChar w:fldCharType="separate"/>
      </w:r>
      <w:r>
        <w:t>90</w:t>
      </w:r>
      <w:r>
        <w:fldChar w:fldCharType="end"/>
      </w:r>
    </w:p>
    <w:p w14:paraId="164188B7" w14:textId="07844360" w:rsidR="003E7339" w:rsidRDefault="003E7339">
      <w:pPr>
        <w:pStyle w:val="TOC4"/>
        <w:rPr>
          <w:rFonts w:asciiTheme="minorHAnsi" w:eastAsiaTheme="minorEastAsia" w:hAnsiTheme="minorHAnsi" w:cstheme="minorBidi"/>
          <w:sz w:val="22"/>
          <w:szCs w:val="22"/>
          <w:lang w:eastAsia="en-GB"/>
        </w:rPr>
      </w:pPr>
      <w:r>
        <w:t>7.4.3.5</w:t>
      </w:r>
      <w:r>
        <w:rPr>
          <w:rFonts w:asciiTheme="minorHAnsi" w:eastAsiaTheme="minorEastAsia" w:hAnsiTheme="minorHAnsi" w:cstheme="minorBidi"/>
          <w:sz w:val="22"/>
          <w:szCs w:val="22"/>
          <w:lang w:eastAsia="en-GB"/>
        </w:rPr>
        <w:tab/>
      </w:r>
      <w:r>
        <w:t>MMSNotificationResponse</w:t>
      </w:r>
      <w:r>
        <w:tab/>
      </w:r>
      <w:r>
        <w:fldChar w:fldCharType="begin" w:fldLock="1"/>
      </w:r>
      <w:r>
        <w:instrText xml:space="preserve"> PAGEREF _Toc135591928 \h </w:instrText>
      </w:r>
      <w:r>
        <w:fldChar w:fldCharType="separate"/>
      </w:r>
      <w:r>
        <w:t>92</w:t>
      </w:r>
      <w:r>
        <w:fldChar w:fldCharType="end"/>
      </w:r>
    </w:p>
    <w:p w14:paraId="6B26996A" w14:textId="61583FDF" w:rsidR="003E7339" w:rsidRDefault="003E7339">
      <w:pPr>
        <w:pStyle w:val="TOC4"/>
        <w:rPr>
          <w:rFonts w:asciiTheme="minorHAnsi" w:eastAsiaTheme="minorEastAsia" w:hAnsiTheme="minorHAnsi" w:cstheme="minorBidi"/>
          <w:sz w:val="22"/>
          <w:szCs w:val="22"/>
          <w:lang w:eastAsia="en-GB"/>
        </w:rPr>
      </w:pPr>
      <w:r>
        <w:t>7.4.3.6</w:t>
      </w:r>
      <w:r>
        <w:rPr>
          <w:rFonts w:asciiTheme="minorHAnsi" w:eastAsiaTheme="minorEastAsia" w:hAnsiTheme="minorHAnsi" w:cstheme="minorBidi"/>
          <w:sz w:val="22"/>
          <w:szCs w:val="22"/>
          <w:lang w:eastAsia="en-GB"/>
        </w:rPr>
        <w:tab/>
      </w:r>
      <w:r>
        <w:t>MMSRetrieval</w:t>
      </w:r>
      <w:r>
        <w:tab/>
      </w:r>
      <w:r>
        <w:fldChar w:fldCharType="begin" w:fldLock="1"/>
      </w:r>
      <w:r>
        <w:instrText xml:space="preserve"> PAGEREF _Toc135591929 \h </w:instrText>
      </w:r>
      <w:r>
        <w:fldChar w:fldCharType="separate"/>
      </w:r>
      <w:r>
        <w:t>92</w:t>
      </w:r>
      <w:r>
        <w:fldChar w:fldCharType="end"/>
      </w:r>
    </w:p>
    <w:p w14:paraId="42D8558B" w14:textId="4A3F7A61" w:rsidR="003E7339" w:rsidRDefault="003E7339">
      <w:pPr>
        <w:pStyle w:val="TOC4"/>
        <w:rPr>
          <w:rFonts w:asciiTheme="minorHAnsi" w:eastAsiaTheme="minorEastAsia" w:hAnsiTheme="minorHAnsi" w:cstheme="minorBidi"/>
          <w:sz w:val="22"/>
          <w:szCs w:val="22"/>
          <w:lang w:eastAsia="en-GB"/>
        </w:rPr>
      </w:pPr>
      <w:r>
        <w:t>7.4.3.7</w:t>
      </w:r>
      <w:r>
        <w:rPr>
          <w:rFonts w:asciiTheme="minorHAnsi" w:eastAsiaTheme="minorEastAsia" w:hAnsiTheme="minorHAnsi" w:cstheme="minorBidi"/>
          <w:sz w:val="22"/>
          <w:szCs w:val="22"/>
          <w:lang w:eastAsia="en-GB"/>
        </w:rPr>
        <w:tab/>
      </w:r>
      <w:r>
        <w:t>MMSDeliveryAck</w:t>
      </w:r>
      <w:r>
        <w:tab/>
      </w:r>
      <w:r>
        <w:fldChar w:fldCharType="begin" w:fldLock="1"/>
      </w:r>
      <w:r>
        <w:instrText xml:space="preserve"> PAGEREF _Toc135591930 \h </w:instrText>
      </w:r>
      <w:r>
        <w:fldChar w:fldCharType="separate"/>
      </w:r>
      <w:r>
        <w:t>94</w:t>
      </w:r>
      <w:r>
        <w:fldChar w:fldCharType="end"/>
      </w:r>
    </w:p>
    <w:p w14:paraId="00568DD7" w14:textId="66B1E65A" w:rsidR="003E7339" w:rsidRDefault="003E7339">
      <w:pPr>
        <w:pStyle w:val="TOC4"/>
        <w:rPr>
          <w:rFonts w:asciiTheme="minorHAnsi" w:eastAsiaTheme="minorEastAsia" w:hAnsiTheme="minorHAnsi" w:cstheme="minorBidi"/>
          <w:sz w:val="22"/>
          <w:szCs w:val="22"/>
          <w:lang w:eastAsia="en-GB"/>
        </w:rPr>
      </w:pPr>
      <w:r>
        <w:t>7.4.3.8</w:t>
      </w:r>
      <w:r>
        <w:rPr>
          <w:rFonts w:asciiTheme="minorHAnsi" w:eastAsiaTheme="minorEastAsia" w:hAnsiTheme="minorHAnsi" w:cstheme="minorBidi"/>
          <w:sz w:val="22"/>
          <w:szCs w:val="22"/>
          <w:lang w:eastAsia="en-GB"/>
        </w:rPr>
        <w:tab/>
      </w:r>
      <w:r>
        <w:t>MMSForward</w:t>
      </w:r>
      <w:r>
        <w:tab/>
      </w:r>
      <w:r>
        <w:fldChar w:fldCharType="begin" w:fldLock="1"/>
      </w:r>
      <w:r>
        <w:instrText xml:space="preserve"> PAGEREF _Toc135591931 \h </w:instrText>
      </w:r>
      <w:r>
        <w:fldChar w:fldCharType="separate"/>
      </w:r>
      <w:r>
        <w:t>94</w:t>
      </w:r>
      <w:r>
        <w:fldChar w:fldCharType="end"/>
      </w:r>
    </w:p>
    <w:p w14:paraId="138C2A81" w14:textId="2C4E0B4E" w:rsidR="003E7339" w:rsidRDefault="003E7339">
      <w:pPr>
        <w:pStyle w:val="TOC4"/>
        <w:rPr>
          <w:rFonts w:asciiTheme="minorHAnsi" w:eastAsiaTheme="minorEastAsia" w:hAnsiTheme="minorHAnsi" w:cstheme="minorBidi"/>
          <w:sz w:val="22"/>
          <w:szCs w:val="22"/>
          <w:lang w:eastAsia="en-GB"/>
        </w:rPr>
      </w:pPr>
      <w:r>
        <w:t>7.4.3.9</w:t>
      </w:r>
      <w:r>
        <w:rPr>
          <w:rFonts w:asciiTheme="minorHAnsi" w:eastAsiaTheme="minorEastAsia" w:hAnsiTheme="minorHAnsi" w:cstheme="minorBidi"/>
          <w:sz w:val="22"/>
          <w:szCs w:val="22"/>
          <w:lang w:eastAsia="en-GB"/>
        </w:rPr>
        <w:tab/>
      </w:r>
      <w:r>
        <w:t>MMSDeleteFromRelay</w:t>
      </w:r>
      <w:r>
        <w:tab/>
      </w:r>
      <w:r>
        <w:fldChar w:fldCharType="begin" w:fldLock="1"/>
      </w:r>
      <w:r>
        <w:instrText xml:space="preserve"> PAGEREF _Toc135591932 \h </w:instrText>
      </w:r>
      <w:r>
        <w:fldChar w:fldCharType="separate"/>
      </w:r>
      <w:r>
        <w:t>96</w:t>
      </w:r>
      <w:r>
        <w:fldChar w:fldCharType="end"/>
      </w:r>
    </w:p>
    <w:p w14:paraId="03474F97" w14:textId="5AFF2673" w:rsidR="003E7339" w:rsidRDefault="003E7339">
      <w:pPr>
        <w:pStyle w:val="TOC4"/>
        <w:rPr>
          <w:rFonts w:asciiTheme="minorHAnsi" w:eastAsiaTheme="minorEastAsia" w:hAnsiTheme="minorHAnsi" w:cstheme="minorBidi"/>
          <w:sz w:val="22"/>
          <w:szCs w:val="22"/>
          <w:lang w:eastAsia="en-GB"/>
        </w:rPr>
      </w:pPr>
      <w:r>
        <w:t>7.4.3.10</w:t>
      </w:r>
      <w:r>
        <w:rPr>
          <w:rFonts w:asciiTheme="minorHAnsi" w:eastAsiaTheme="minorEastAsia" w:hAnsiTheme="minorHAnsi" w:cstheme="minorBidi"/>
          <w:sz w:val="22"/>
          <w:szCs w:val="22"/>
          <w:lang w:eastAsia="en-GB"/>
        </w:rPr>
        <w:tab/>
      </w:r>
      <w:r>
        <w:t>MMSMBoxStore</w:t>
      </w:r>
      <w:r>
        <w:tab/>
      </w:r>
      <w:r>
        <w:fldChar w:fldCharType="begin" w:fldLock="1"/>
      </w:r>
      <w:r>
        <w:instrText xml:space="preserve"> PAGEREF _Toc135591933 \h </w:instrText>
      </w:r>
      <w:r>
        <w:fldChar w:fldCharType="separate"/>
      </w:r>
      <w:r>
        <w:t>97</w:t>
      </w:r>
      <w:r>
        <w:fldChar w:fldCharType="end"/>
      </w:r>
    </w:p>
    <w:p w14:paraId="61C50297" w14:textId="16F4BA25" w:rsidR="003E7339" w:rsidRDefault="003E7339">
      <w:pPr>
        <w:pStyle w:val="TOC4"/>
        <w:rPr>
          <w:rFonts w:asciiTheme="minorHAnsi" w:eastAsiaTheme="minorEastAsia" w:hAnsiTheme="minorHAnsi" w:cstheme="minorBidi"/>
          <w:sz w:val="22"/>
          <w:szCs w:val="22"/>
          <w:lang w:eastAsia="en-GB"/>
        </w:rPr>
      </w:pPr>
      <w:r>
        <w:t>7.4.3.11</w:t>
      </w:r>
      <w:r>
        <w:rPr>
          <w:rFonts w:asciiTheme="minorHAnsi" w:eastAsiaTheme="minorEastAsia" w:hAnsiTheme="minorHAnsi" w:cstheme="minorBidi"/>
          <w:sz w:val="22"/>
          <w:szCs w:val="22"/>
          <w:lang w:eastAsia="en-GB"/>
        </w:rPr>
        <w:tab/>
      </w:r>
      <w:r>
        <w:t>MMSMBoxUpload</w:t>
      </w:r>
      <w:r>
        <w:tab/>
      </w:r>
      <w:r>
        <w:fldChar w:fldCharType="begin" w:fldLock="1"/>
      </w:r>
      <w:r>
        <w:instrText xml:space="preserve"> PAGEREF _Toc135591934 \h </w:instrText>
      </w:r>
      <w:r>
        <w:fldChar w:fldCharType="separate"/>
      </w:r>
      <w:r>
        <w:t>97</w:t>
      </w:r>
      <w:r>
        <w:fldChar w:fldCharType="end"/>
      </w:r>
    </w:p>
    <w:p w14:paraId="5E0149BB" w14:textId="32B3785F" w:rsidR="003E7339" w:rsidRDefault="003E7339">
      <w:pPr>
        <w:pStyle w:val="TOC4"/>
        <w:rPr>
          <w:rFonts w:asciiTheme="minorHAnsi" w:eastAsiaTheme="minorEastAsia" w:hAnsiTheme="minorHAnsi" w:cstheme="minorBidi"/>
          <w:sz w:val="22"/>
          <w:szCs w:val="22"/>
          <w:lang w:eastAsia="en-GB"/>
        </w:rPr>
      </w:pPr>
      <w:r>
        <w:t>7.4.3.12</w:t>
      </w:r>
      <w:r>
        <w:rPr>
          <w:rFonts w:asciiTheme="minorHAnsi" w:eastAsiaTheme="minorEastAsia" w:hAnsiTheme="minorHAnsi" w:cstheme="minorBidi"/>
          <w:sz w:val="22"/>
          <w:szCs w:val="22"/>
          <w:lang w:eastAsia="en-GB"/>
        </w:rPr>
        <w:tab/>
      </w:r>
      <w:r>
        <w:t>MMSMBoxDelete</w:t>
      </w:r>
      <w:r>
        <w:tab/>
      </w:r>
      <w:r>
        <w:fldChar w:fldCharType="begin" w:fldLock="1"/>
      </w:r>
      <w:r>
        <w:instrText xml:space="preserve"> PAGEREF _Toc135591935 \h </w:instrText>
      </w:r>
      <w:r>
        <w:fldChar w:fldCharType="separate"/>
      </w:r>
      <w:r>
        <w:t>98</w:t>
      </w:r>
      <w:r>
        <w:fldChar w:fldCharType="end"/>
      </w:r>
    </w:p>
    <w:p w14:paraId="72767D0C" w14:textId="7B689A51" w:rsidR="003E7339" w:rsidRDefault="003E7339">
      <w:pPr>
        <w:pStyle w:val="TOC4"/>
        <w:rPr>
          <w:rFonts w:asciiTheme="minorHAnsi" w:eastAsiaTheme="minorEastAsia" w:hAnsiTheme="minorHAnsi" w:cstheme="minorBidi"/>
          <w:sz w:val="22"/>
          <w:szCs w:val="22"/>
          <w:lang w:eastAsia="en-GB"/>
        </w:rPr>
      </w:pPr>
      <w:r>
        <w:t>7.4.3.13</w:t>
      </w:r>
      <w:r>
        <w:rPr>
          <w:rFonts w:asciiTheme="minorHAnsi" w:eastAsiaTheme="minorEastAsia" w:hAnsiTheme="minorHAnsi" w:cstheme="minorBidi"/>
          <w:sz w:val="22"/>
          <w:szCs w:val="22"/>
          <w:lang w:eastAsia="en-GB"/>
        </w:rPr>
        <w:tab/>
      </w:r>
      <w:r>
        <w:t>MMSDeliveryReport</w:t>
      </w:r>
      <w:r>
        <w:tab/>
      </w:r>
      <w:r>
        <w:fldChar w:fldCharType="begin" w:fldLock="1"/>
      </w:r>
      <w:r>
        <w:instrText xml:space="preserve"> PAGEREF _Toc135591936 \h </w:instrText>
      </w:r>
      <w:r>
        <w:fldChar w:fldCharType="separate"/>
      </w:r>
      <w:r>
        <w:t>98</w:t>
      </w:r>
      <w:r>
        <w:fldChar w:fldCharType="end"/>
      </w:r>
    </w:p>
    <w:p w14:paraId="46A827B3" w14:textId="050FDA2C" w:rsidR="003E7339" w:rsidRDefault="003E7339">
      <w:pPr>
        <w:pStyle w:val="TOC4"/>
        <w:rPr>
          <w:rFonts w:asciiTheme="minorHAnsi" w:eastAsiaTheme="minorEastAsia" w:hAnsiTheme="minorHAnsi" w:cstheme="minorBidi"/>
          <w:sz w:val="22"/>
          <w:szCs w:val="22"/>
          <w:lang w:eastAsia="en-GB"/>
        </w:rPr>
      </w:pPr>
      <w:r>
        <w:t>7.4.3.14</w:t>
      </w:r>
      <w:r>
        <w:rPr>
          <w:rFonts w:asciiTheme="minorHAnsi" w:eastAsiaTheme="minorEastAsia" w:hAnsiTheme="minorHAnsi" w:cstheme="minorBidi"/>
          <w:sz w:val="22"/>
          <w:szCs w:val="22"/>
          <w:lang w:eastAsia="en-GB"/>
        </w:rPr>
        <w:tab/>
      </w:r>
      <w:r>
        <w:t>MMSDeliveryReportNonLocalTarget</w:t>
      </w:r>
      <w:r>
        <w:tab/>
      </w:r>
      <w:r>
        <w:fldChar w:fldCharType="begin" w:fldLock="1"/>
      </w:r>
      <w:r>
        <w:instrText xml:space="preserve"> PAGEREF _Toc135591937 \h </w:instrText>
      </w:r>
      <w:r>
        <w:fldChar w:fldCharType="separate"/>
      </w:r>
      <w:r>
        <w:t>99</w:t>
      </w:r>
      <w:r>
        <w:fldChar w:fldCharType="end"/>
      </w:r>
    </w:p>
    <w:p w14:paraId="3C07DF0F" w14:textId="03ADB003" w:rsidR="003E7339" w:rsidRDefault="003E7339">
      <w:pPr>
        <w:pStyle w:val="TOC4"/>
        <w:rPr>
          <w:rFonts w:asciiTheme="minorHAnsi" w:eastAsiaTheme="minorEastAsia" w:hAnsiTheme="minorHAnsi" w:cstheme="minorBidi"/>
          <w:sz w:val="22"/>
          <w:szCs w:val="22"/>
          <w:lang w:eastAsia="en-GB"/>
        </w:rPr>
      </w:pPr>
      <w:r>
        <w:t>7.4.3.15</w:t>
      </w:r>
      <w:r>
        <w:rPr>
          <w:rFonts w:asciiTheme="minorHAnsi" w:eastAsiaTheme="minorEastAsia" w:hAnsiTheme="minorHAnsi" w:cstheme="minorBidi"/>
          <w:sz w:val="22"/>
          <w:szCs w:val="22"/>
          <w:lang w:eastAsia="en-GB"/>
        </w:rPr>
        <w:tab/>
      </w:r>
      <w:r>
        <w:t>MMSReadReport</w:t>
      </w:r>
      <w:r>
        <w:tab/>
      </w:r>
      <w:r>
        <w:fldChar w:fldCharType="begin" w:fldLock="1"/>
      </w:r>
      <w:r>
        <w:instrText xml:space="preserve"> PAGEREF _Toc135591938 \h </w:instrText>
      </w:r>
      <w:r>
        <w:fldChar w:fldCharType="separate"/>
      </w:r>
      <w:r>
        <w:t>100</w:t>
      </w:r>
      <w:r>
        <w:fldChar w:fldCharType="end"/>
      </w:r>
    </w:p>
    <w:p w14:paraId="150524E8" w14:textId="7CB3C617" w:rsidR="003E7339" w:rsidRDefault="003E7339">
      <w:pPr>
        <w:pStyle w:val="TOC4"/>
        <w:rPr>
          <w:rFonts w:asciiTheme="minorHAnsi" w:eastAsiaTheme="minorEastAsia" w:hAnsiTheme="minorHAnsi" w:cstheme="minorBidi"/>
          <w:sz w:val="22"/>
          <w:szCs w:val="22"/>
          <w:lang w:eastAsia="en-GB"/>
        </w:rPr>
      </w:pPr>
      <w:r>
        <w:t>7.4.3.16</w:t>
      </w:r>
      <w:r>
        <w:rPr>
          <w:rFonts w:asciiTheme="minorHAnsi" w:eastAsiaTheme="minorEastAsia" w:hAnsiTheme="minorHAnsi" w:cstheme="minorBidi"/>
          <w:sz w:val="22"/>
          <w:szCs w:val="22"/>
          <w:lang w:eastAsia="en-GB"/>
        </w:rPr>
        <w:tab/>
      </w:r>
      <w:r>
        <w:t>MMSReadReportNonLocalTarget</w:t>
      </w:r>
      <w:r>
        <w:tab/>
      </w:r>
      <w:r>
        <w:fldChar w:fldCharType="begin" w:fldLock="1"/>
      </w:r>
      <w:r>
        <w:instrText xml:space="preserve"> PAGEREF _Toc135591939 \h </w:instrText>
      </w:r>
      <w:r>
        <w:fldChar w:fldCharType="separate"/>
      </w:r>
      <w:r>
        <w:t>101</w:t>
      </w:r>
      <w:r>
        <w:fldChar w:fldCharType="end"/>
      </w:r>
    </w:p>
    <w:p w14:paraId="0165A5B0" w14:textId="3364E0FD" w:rsidR="003E7339" w:rsidRDefault="003E7339">
      <w:pPr>
        <w:pStyle w:val="TOC4"/>
        <w:rPr>
          <w:rFonts w:asciiTheme="minorHAnsi" w:eastAsiaTheme="minorEastAsia" w:hAnsiTheme="minorHAnsi" w:cstheme="minorBidi"/>
          <w:sz w:val="22"/>
          <w:szCs w:val="22"/>
          <w:lang w:eastAsia="en-GB"/>
        </w:rPr>
      </w:pPr>
      <w:r>
        <w:t>7.4.3.17</w:t>
      </w:r>
      <w:r>
        <w:rPr>
          <w:rFonts w:asciiTheme="minorHAnsi" w:eastAsiaTheme="minorEastAsia" w:hAnsiTheme="minorHAnsi" w:cstheme="minorBidi"/>
          <w:sz w:val="22"/>
          <w:szCs w:val="22"/>
          <w:lang w:eastAsia="en-GB"/>
        </w:rPr>
        <w:tab/>
      </w:r>
      <w:r>
        <w:t>MMSCancel</w:t>
      </w:r>
      <w:r>
        <w:tab/>
      </w:r>
      <w:r>
        <w:fldChar w:fldCharType="begin" w:fldLock="1"/>
      </w:r>
      <w:r>
        <w:instrText xml:space="preserve"> PAGEREF _Toc135591940 \h </w:instrText>
      </w:r>
      <w:r>
        <w:fldChar w:fldCharType="separate"/>
      </w:r>
      <w:r>
        <w:t>102</w:t>
      </w:r>
      <w:r>
        <w:fldChar w:fldCharType="end"/>
      </w:r>
    </w:p>
    <w:p w14:paraId="3391F667" w14:textId="2F0E65B4" w:rsidR="003E7339" w:rsidRDefault="003E7339">
      <w:pPr>
        <w:pStyle w:val="TOC4"/>
        <w:rPr>
          <w:rFonts w:asciiTheme="minorHAnsi" w:eastAsiaTheme="minorEastAsia" w:hAnsiTheme="minorHAnsi" w:cstheme="minorBidi"/>
          <w:sz w:val="22"/>
          <w:szCs w:val="22"/>
          <w:lang w:eastAsia="en-GB"/>
        </w:rPr>
      </w:pPr>
      <w:r>
        <w:t>7.4.3.18</w:t>
      </w:r>
      <w:r>
        <w:rPr>
          <w:rFonts w:asciiTheme="minorHAnsi" w:eastAsiaTheme="minorEastAsia" w:hAnsiTheme="minorHAnsi" w:cstheme="minorBidi"/>
          <w:sz w:val="22"/>
          <w:szCs w:val="22"/>
          <w:lang w:eastAsia="en-GB"/>
        </w:rPr>
        <w:tab/>
      </w:r>
      <w:r>
        <w:t>MMSMBoxViewRequest</w:t>
      </w:r>
      <w:r>
        <w:tab/>
      </w:r>
      <w:r>
        <w:fldChar w:fldCharType="begin" w:fldLock="1"/>
      </w:r>
      <w:r>
        <w:instrText xml:space="preserve"> PAGEREF _Toc135591941 \h </w:instrText>
      </w:r>
      <w:r>
        <w:fldChar w:fldCharType="separate"/>
      </w:r>
      <w:r>
        <w:t>102</w:t>
      </w:r>
      <w:r>
        <w:fldChar w:fldCharType="end"/>
      </w:r>
    </w:p>
    <w:p w14:paraId="01A6A05E" w14:textId="7B597E81" w:rsidR="003E7339" w:rsidRDefault="003E7339">
      <w:pPr>
        <w:pStyle w:val="TOC4"/>
        <w:rPr>
          <w:rFonts w:asciiTheme="minorHAnsi" w:eastAsiaTheme="minorEastAsia" w:hAnsiTheme="minorHAnsi" w:cstheme="minorBidi"/>
          <w:sz w:val="22"/>
          <w:szCs w:val="22"/>
          <w:lang w:eastAsia="en-GB"/>
        </w:rPr>
      </w:pPr>
      <w:r>
        <w:t>7.4.3.19</w:t>
      </w:r>
      <w:r>
        <w:rPr>
          <w:rFonts w:asciiTheme="minorHAnsi" w:eastAsiaTheme="minorEastAsia" w:hAnsiTheme="minorHAnsi" w:cstheme="minorBidi"/>
          <w:sz w:val="22"/>
          <w:szCs w:val="22"/>
          <w:lang w:eastAsia="en-GB"/>
        </w:rPr>
        <w:tab/>
      </w:r>
      <w:r>
        <w:t>MMSMBoxViewResponse</w:t>
      </w:r>
      <w:r>
        <w:tab/>
      </w:r>
      <w:r>
        <w:fldChar w:fldCharType="begin" w:fldLock="1"/>
      </w:r>
      <w:r>
        <w:instrText xml:space="preserve"> PAGEREF _Toc135591942 \h </w:instrText>
      </w:r>
      <w:r>
        <w:fldChar w:fldCharType="separate"/>
      </w:r>
      <w:r>
        <w:t>103</w:t>
      </w:r>
      <w:r>
        <w:fldChar w:fldCharType="end"/>
      </w:r>
    </w:p>
    <w:p w14:paraId="7062F80C" w14:textId="128FD6BD" w:rsidR="003E7339" w:rsidRDefault="003E7339">
      <w:pPr>
        <w:pStyle w:val="TOC4"/>
        <w:rPr>
          <w:rFonts w:asciiTheme="minorHAnsi" w:eastAsiaTheme="minorEastAsia" w:hAnsiTheme="minorHAnsi" w:cstheme="minorBidi"/>
          <w:sz w:val="22"/>
          <w:szCs w:val="22"/>
          <w:lang w:eastAsia="en-GB"/>
        </w:rPr>
      </w:pPr>
      <w:r>
        <w:t>7.4.3.20</w:t>
      </w:r>
      <w:r>
        <w:rPr>
          <w:rFonts w:asciiTheme="minorHAnsi" w:eastAsiaTheme="minorEastAsia" w:hAnsiTheme="minorHAnsi" w:cstheme="minorBidi"/>
          <w:sz w:val="22"/>
          <w:szCs w:val="22"/>
          <w:lang w:eastAsia="en-GB"/>
        </w:rPr>
        <w:tab/>
      </w:r>
      <w:r>
        <w:t>MMBoxDescription</w:t>
      </w:r>
      <w:r>
        <w:tab/>
      </w:r>
      <w:r>
        <w:fldChar w:fldCharType="begin" w:fldLock="1"/>
      </w:r>
      <w:r>
        <w:instrText xml:space="preserve"> PAGEREF _Toc135591943 \h </w:instrText>
      </w:r>
      <w:r>
        <w:fldChar w:fldCharType="separate"/>
      </w:r>
      <w:r>
        <w:t>104</w:t>
      </w:r>
      <w:r>
        <w:fldChar w:fldCharType="end"/>
      </w:r>
    </w:p>
    <w:p w14:paraId="1FD2C7E8" w14:textId="123E7CE6" w:rsidR="003E7339" w:rsidRDefault="003E7339">
      <w:pPr>
        <w:pStyle w:val="TOC4"/>
        <w:rPr>
          <w:rFonts w:asciiTheme="minorHAnsi" w:eastAsiaTheme="minorEastAsia" w:hAnsiTheme="minorHAnsi" w:cstheme="minorBidi"/>
          <w:sz w:val="22"/>
          <w:szCs w:val="22"/>
          <w:lang w:eastAsia="en-GB"/>
        </w:rPr>
      </w:pPr>
      <w:r>
        <w:t>7.4.3.21</w:t>
      </w:r>
      <w:r>
        <w:rPr>
          <w:rFonts w:asciiTheme="minorHAnsi" w:eastAsiaTheme="minorEastAsia" w:hAnsiTheme="minorHAnsi" w:cstheme="minorBidi"/>
          <w:sz w:val="22"/>
          <w:szCs w:val="22"/>
          <w:lang w:eastAsia="en-GB"/>
        </w:rPr>
        <w:tab/>
      </w:r>
      <w:r>
        <w:t>MMS Content</w:t>
      </w:r>
      <w:r>
        <w:tab/>
      </w:r>
      <w:r>
        <w:fldChar w:fldCharType="begin" w:fldLock="1"/>
      </w:r>
      <w:r>
        <w:instrText xml:space="preserve"> PAGEREF _Toc135591944 \h </w:instrText>
      </w:r>
      <w:r>
        <w:fldChar w:fldCharType="separate"/>
      </w:r>
      <w:r>
        <w:t>106</w:t>
      </w:r>
      <w:r>
        <w:fldChar w:fldCharType="end"/>
      </w:r>
    </w:p>
    <w:p w14:paraId="744BC6F3" w14:textId="7FF2B8EA" w:rsidR="003E7339" w:rsidRDefault="003E7339">
      <w:pPr>
        <w:pStyle w:val="TOC3"/>
        <w:rPr>
          <w:rFonts w:asciiTheme="minorHAnsi" w:eastAsiaTheme="minorEastAsia" w:hAnsiTheme="minorHAnsi" w:cstheme="minorBidi"/>
          <w:sz w:val="22"/>
          <w:szCs w:val="22"/>
          <w:lang w:eastAsia="en-GB"/>
        </w:rPr>
      </w:pPr>
      <w:r>
        <w:t>7.4.4</w:t>
      </w:r>
      <w:r>
        <w:rPr>
          <w:rFonts w:asciiTheme="minorHAnsi" w:eastAsiaTheme="minorEastAsia" w:hAnsiTheme="minorHAnsi" w:cstheme="minorBidi"/>
          <w:sz w:val="22"/>
          <w:szCs w:val="22"/>
          <w:lang w:eastAsia="en-GB"/>
        </w:rPr>
        <w:tab/>
      </w:r>
      <w:r>
        <w:t>IRI and CC Generation</w:t>
      </w:r>
      <w:r>
        <w:tab/>
      </w:r>
      <w:r>
        <w:fldChar w:fldCharType="begin" w:fldLock="1"/>
      </w:r>
      <w:r>
        <w:instrText xml:space="preserve"> PAGEREF _Toc135591945 \h </w:instrText>
      </w:r>
      <w:r>
        <w:fldChar w:fldCharType="separate"/>
      </w:r>
      <w:r>
        <w:t>106</w:t>
      </w:r>
      <w:r>
        <w:fldChar w:fldCharType="end"/>
      </w:r>
    </w:p>
    <w:p w14:paraId="1A1C56E9" w14:textId="0D9B7FCC" w:rsidR="003E7339" w:rsidRDefault="003E7339">
      <w:pPr>
        <w:pStyle w:val="TOC4"/>
        <w:rPr>
          <w:rFonts w:asciiTheme="minorHAnsi" w:eastAsiaTheme="minorEastAsia" w:hAnsiTheme="minorHAnsi" w:cstheme="minorBidi"/>
          <w:sz w:val="22"/>
          <w:szCs w:val="22"/>
          <w:lang w:eastAsia="en-GB"/>
        </w:rPr>
      </w:pPr>
      <w:r>
        <w:t>7.4.4.1</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_Toc135591946 \h </w:instrText>
      </w:r>
      <w:r>
        <w:fldChar w:fldCharType="separate"/>
      </w:r>
      <w:r>
        <w:t>106</w:t>
      </w:r>
      <w:r>
        <w:fldChar w:fldCharType="end"/>
      </w:r>
    </w:p>
    <w:p w14:paraId="4C3EDB39" w14:textId="11F09BE5" w:rsidR="003E7339" w:rsidRDefault="003E7339">
      <w:pPr>
        <w:pStyle w:val="TOC4"/>
        <w:rPr>
          <w:rFonts w:asciiTheme="minorHAnsi" w:eastAsiaTheme="minorEastAsia" w:hAnsiTheme="minorHAnsi" w:cstheme="minorBidi"/>
          <w:sz w:val="22"/>
          <w:szCs w:val="22"/>
          <w:lang w:eastAsia="en-GB"/>
        </w:rPr>
      </w:pPr>
      <w:r>
        <w:t>7.4.4.2</w:t>
      </w:r>
      <w:r>
        <w:rPr>
          <w:rFonts w:asciiTheme="minorHAnsi" w:eastAsiaTheme="minorEastAsia" w:hAnsiTheme="minorHAnsi" w:cstheme="minorBidi"/>
          <w:sz w:val="22"/>
          <w:szCs w:val="22"/>
          <w:lang w:eastAsia="en-GB"/>
        </w:rPr>
        <w:tab/>
      </w:r>
      <w:r>
        <w:t>Generation of CC over LI_HI3</w:t>
      </w:r>
      <w:r>
        <w:tab/>
      </w:r>
      <w:r>
        <w:fldChar w:fldCharType="begin" w:fldLock="1"/>
      </w:r>
      <w:r>
        <w:instrText xml:space="preserve"> PAGEREF _Toc135591947 \h </w:instrText>
      </w:r>
      <w:r>
        <w:fldChar w:fldCharType="separate"/>
      </w:r>
      <w:r>
        <w:t>106</w:t>
      </w:r>
      <w:r>
        <w:fldChar w:fldCharType="end"/>
      </w:r>
    </w:p>
    <w:p w14:paraId="226CE47D" w14:textId="0D8AF057" w:rsidR="003E7339" w:rsidRDefault="003E7339">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PTC service</w:t>
      </w:r>
      <w:r>
        <w:tab/>
      </w:r>
      <w:r>
        <w:fldChar w:fldCharType="begin" w:fldLock="1"/>
      </w:r>
      <w:r>
        <w:instrText xml:space="preserve"> PAGEREF _Toc135591948 \h </w:instrText>
      </w:r>
      <w:r>
        <w:fldChar w:fldCharType="separate"/>
      </w:r>
      <w:r>
        <w:t>106</w:t>
      </w:r>
      <w:r>
        <w:fldChar w:fldCharType="end"/>
      </w:r>
    </w:p>
    <w:p w14:paraId="46864D87" w14:textId="4F951E57" w:rsidR="003E7339" w:rsidRDefault="003E7339">
      <w:pPr>
        <w:pStyle w:val="TOC3"/>
        <w:rPr>
          <w:rFonts w:asciiTheme="minorHAnsi" w:eastAsiaTheme="minorEastAsia" w:hAnsiTheme="minorHAnsi" w:cstheme="minorBidi"/>
          <w:sz w:val="22"/>
          <w:szCs w:val="22"/>
          <w:lang w:eastAsia="en-GB"/>
        </w:rPr>
      </w:pPr>
      <w:r>
        <w:t>7.5.1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_Toc135591949 \h </w:instrText>
      </w:r>
      <w:r>
        <w:fldChar w:fldCharType="separate"/>
      </w:r>
      <w:r>
        <w:t>106</w:t>
      </w:r>
      <w:r>
        <w:fldChar w:fldCharType="end"/>
      </w:r>
    </w:p>
    <w:p w14:paraId="2958FDC6" w14:textId="0285CB32" w:rsidR="003E7339" w:rsidRDefault="003E7339">
      <w:pPr>
        <w:pStyle w:val="TOC4"/>
        <w:rPr>
          <w:rFonts w:asciiTheme="minorHAnsi" w:eastAsiaTheme="minorEastAsia" w:hAnsiTheme="minorHAnsi" w:cstheme="minorBidi"/>
          <w:sz w:val="22"/>
          <w:szCs w:val="22"/>
          <w:lang w:eastAsia="en-GB"/>
        </w:rPr>
      </w:pPr>
      <w:r>
        <w:t>7.5.1.1</w:t>
      </w:r>
      <w:r>
        <w:rPr>
          <w:rFonts w:asciiTheme="minorHAnsi" w:eastAsiaTheme="minorEastAsia" w:hAnsiTheme="minorHAnsi" w:cstheme="minorBidi"/>
          <w:sz w:val="22"/>
          <w:szCs w:val="22"/>
          <w:lang w:eastAsia="en-GB"/>
        </w:rPr>
        <w:tab/>
      </w:r>
      <w:r>
        <w:t>Provisioning over LI_X1</w:t>
      </w:r>
      <w:r>
        <w:tab/>
      </w:r>
      <w:r>
        <w:fldChar w:fldCharType="begin" w:fldLock="1"/>
      </w:r>
      <w:r>
        <w:instrText xml:space="preserve"> PAGEREF _Toc135591950 \h </w:instrText>
      </w:r>
      <w:r>
        <w:fldChar w:fldCharType="separate"/>
      </w:r>
      <w:r>
        <w:t>107</w:t>
      </w:r>
      <w:r>
        <w:fldChar w:fldCharType="end"/>
      </w:r>
    </w:p>
    <w:p w14:paraId="560C6494" w14:textId="20FFC495" w:rsidR="003E7339" w:rsidRDefault="003E7339">
      <w:pPr>
        <w:pStyle w:val="TOC4"/>
        <w:rPr>
          <w:rFonts w:asciiTheme="minorHAnsi" w:eastAsiaTheme="minorEastAsia" w:hAnsiTheme="minorHAnsi" w:cstheme="minorBidi"/>
          <w:sz w:val="22"/>
          <w:szCs w:val="22"/>
          <w:lang w:eastAsia="en-GB"/>
        </w:rPr>
      </w:pPr>
      <w:r>
        <w:t>7.5.1.2</w:t>
      </w:r>
      <w:r>
        <w:rPr>
          <w:rFonts w:asciiTheme="minorHAnsi" w:eastAsiaTheme="minorEastAsia" w:hAnsiTheme="minorHAnsi" w:cstheme="minorBidi"/>
          <w:sz w:val="22"/>
          <w:szCs w:val="22"/>
          <w:lang w:eastAsia="en-GB"/>
        </w:rPr>
        <w:tab/>
      </w:r>
      <w:r>
        <w:t>Generating xIRI over LI_X2</w:t>
      </w:r>
      <w:r>
        <w:tab/>
      </w:r>
      <w:r>
        <w:fldChar w:fldCharType="begin" w:fldLock="1"/>
      </w:r>
      <w:r>
        <w:instrText xml:space="preserve"> PAGEREF _Toc135591951 \h </w:instrText>
      </w:r>
      <w:r>
        <w:fldChar w:fldCharType="separate"/>
      </w:r>
      <w:r>
        <w:t>107</w:t>
      </w:r>
      <w:r>
        <w:fldChar w:fldCharType="end"/>
      </w:r>
    </w:p>
    <w:p w14:paraId="347B5ED4" w14:textId="561DF273" w:rsidR="003E7339" w:rsidRDefault="003E7339">
      <w:pPr>
        <w:pStyle w:val="TOC4"/>
        <w:rPr>
          <w:rFonts w:asciiTheme="minorHAnsi" w:eastAsiaTheme="minorEastAsia" w:hAnsiTheme="minorHAnsi" w:cstheme="minorBidi"/>
          <w:sz w:val="22"/>
          <w:szCs w:val="22"/>
          <w:lang w:eastAsia="en-GB"/>
        </w:rPr>
      </w:pPr>
      <w:r>
        <w:t>7.5.1.3</w:t>
      </w:r>
      <w:r>
        <w:rPr>
          <w:rFonts w:asciiTheme="minorHAnsi" w:eastAsiaTheme="minorEastAsia" w:hAnsiTheme="minorHAnsi" w:cstheme="minorBidi"/>
          <w:sz w:val="22"/>
          <w:szCs w:val="22"/>
          <w:lang w:eastAsia="en-GB"/>
        </w:rPr>
        <w:tab/>
      </w:r>
      <w:r>
        <w:t>Generation of xCC over LI_X3</w:t>
      </w:r>
      <w:r>
        <w:tab/>
      </w:r>
      <w:r>
        <w:fldChar w:fldCharType="begin" w:fldLock="1"/>
      </w:r>
      <w:r>
        <w:instrText xml:space="preserve"> PAGEREF _Toc135591952 \h </w:instrText>
      </w:r>
      <w:r>
        <w:fldChar w:fldCharType="separate"/>
      </w:r>
      <w:r>
        <w:t>107</w:t>
      </w:r>
      <w:r>
        <w:fldChar w:fldCharType="end"/>
      </w:r>
    </w:p>
    <w:p w14:paraId="7BF1B56B" w14:textId="6F529A42" w:rsidR="003E7339" w:rsidRDefault="003E7339">
      <w:pPr>
        <w:pStyle w:val="TOC3"/>
        <w:rPr>
          <w:rFonts w:asciiTheme="minorHAnsi" w:eastAsiaTheme="minorEastAsia" w:hAnsiTheme="minorHAnsi" w:cstheme="minorBidi"/>
          <w:sz w:val="22"/>
          <w:szCs w:val="22"/>
          <w:lang w:eastAsia="en-GB"/>
        </w:rPr>
      </w:pPr>
      <w:r>
        <w:t>7.5.2</w:t>
      </w:r>
      <w:r>
        <w:rPr>
          <w:rFonts w:asciiTheme="minorHAnsi" w:eastAsiaTheme="minorEastAsia" w:hAnsiTheme="minorHAnsi" w:cstheme="minorBidi"/>
          <w:sz w:val="22"/>
          <w:szCs w:val="22"/>
          <w:lang w:eastAsia="en-GB"/>
        </w:rPr>
        <w:tab/>
      </w:r>
      <w:r>
        <w:t>IRI events</w:t>
      </w:r>
      <w:r>
        <w:tab/>
      </w:r>
      <w:r>
        <w:fldChar w:fldCharType="begin" w:fldLock="1"/>
      </w:r>
      <w:r>
        <w:instrText xml:space="preserve"> PAGEREF _Toc135591953 \h </w:instrText>
      </w:r>
      <w:r>
        <w:fldChar w:fldCharType="separate"/>
      </w:r>
      <w:r>
        <w:t>107</w:t>
      </w:r>
      <w:r>
        <w:fldChar w:fldCharType="end"/>
      </w:r>
    </w:p>
    <w:p w14:paraId="02C9B1E0" w14:textId="30F82D75" w:rsidR="003E7339" w:rsidRDefault="003E7339">
      <w:pPr>
        <w:pStyle w:val="TOC4"/>
        <w:rPr>
          <w:rFonts w:asciiTheme="minorHAnsi" w:eastAsiaTheme="minorEastAsia" w:hAnsiTheme="minorHAnsi" w:cstheme="minorBidi"/>
          <w:sz w:val="22"/>
          <w:szCs w:val="22"/>
          <w:lang w:eastAsia="en-GB"/>
        </w:rPr>
      </w:pPr>
      <w:r>
        <w:t>7.5.2.1</w:t>
      </w:r>
      <w:r>
        <w:rPr>
          <w:rFonts w:asciiTheme="minorHAnsi" w:eastAsiaTheme="minorEastAsia" w:hAnsiTheme="minorHAnsi" w:cstheme="minorBidi"/>
          <w:sz w:val="22"/>
          <w:szCs w:val="22"/>
          <w:lang w:eastAsia="en-GB"/>
        </w:rPr>
        <w:tab/>
      </w:r>
      <w:r>
        <w:t>PTC registration</w:t>
      </w:r>
      <w:r>
        <w:tab/>
      </w:r>
      <w:r>
        <w:fldChar w:fldCharType="begin" w:fldLock="1"/>
      </w:r>
      <w:r>
        <w:instrText xml:space="preserve"> PAGEREF _Toc135591954 \h </w:instrText>
      </w:r>
      <w:r>
        <w:fldChar w:fldCharType="separate"/>
      </w:r>
      <w:r>
        <w:t>107</w:t>
      </w:r>
      <w:r>
        <w:fldChar w:fldCharType="end"/>
      </w:r>
    </w:p>
    <w:p w14:paraId="0EB9965A" w14:textId="2A6DE2E4" w:rsidR="003E7339" w:rsidRDefault="003E7339">
      <w:pPr>
        <w:pStyle w:val="TOC4"/>
        <w:rPr>
          <w:rFonts w:asciiTheme="minorHAnsi" w:eastAsiaTheme="minorEastAsia" w:hAnsiTheme="minorHAnsi" w:cstheme="minorBidi"/>
          <w:sz w:val="22"/>
          <w:szCs w:val="22"/>
          <w:lang w:eastAsia="en-GB"/>
        </w:rPr>
      </w:pPr>
      <w:r>
        <w:t>7.5.2.2</w:t>
      </w:r>
      <w:r>
        <w:rPr>
          <w:rFonts w:asciiTheme="minorHAnsi" w:eastAsiaTheme="minorEastAsia" w:hAnsiTheme="minorHAnsi" w:cstheme="minorBidi"/>
          <w:sz w:val="22"/>
          <w:szCs w:val="22"/>
          <w:lang w:eastAsia="en-GB"/>
        </w:rPr>
        <w:tab/>
      </w:r>
      <w:r>
        <w:t>PTC session initiation</w:t>
      </w:r>
      <w:r>
        <w:tab/>
      </w:r>
      <w:r>
        <w:fldChar w:fldCharType="begin" w:fldLock="1"/>
      </w:r>
      <w:r>
        <w:instrText xml:space="preserve"> PAGEREF _Toc135591955 \h </w:instrText>
      </w:r>
      <w:r>
        <w:fldChar w:fldCharType="separate"/>
      </w:r>
      <w:r>
        <w:t>107</w:t>
      </w:r>
      <w:r>
        <w:fldChar w:fldCharType="end"/>
      </w:r>
    </w:p>
    <w:p w14:paraId="00C9A21D" w14:textId="7E8C40C4" w:rsidR="003E7339" w:rsidRDefault="003E7339">
      <w:pPr>
        <w:pStyle w:val="TOC4"/>
        <w:rPr>
          <w:rFonts w:asciiTheme="minorHAnsi" w:eastAsiaTheme="minorEastAsia" w:hAnsiTheme="minorHAnsi" w:cstheme="minorBidi"/>
          <w:sz w:val="22"/>
          <w:szCs w:val="22"/>
          <w:lang w:eastAsia="en-GB"/>
        </w:rPr>
      </w:pPr>
      <w:r>
        <w:t>7.5.2.3</w:t>
      </w:r>
      <w:r>
        <w:rPr>
          <w:rFonts w:asciiTheme="minorHAnsi" w:eastAsiaTheme="minorEastAsia" w:hAnsiTheme="minorHAnsi" w:cstheme="minorBidi"/>
          <w:sz w:val="22"/>
          <w:szCs w:val="22"/>
          <w:lang w:eastAsia="en-GB"/>
        </w:rPr>
        <w:tab/>
      </w:r>
      <w:r>
        <w:t>PTC session abandon attempt</w:t>
      </w:r>
      <w:r>
        <w:tab/>
      </w:r>
      <w:r>
        <w:fldChar w:fldCharType="begin" w:fldLock="1"/>
      </w:r>
      <w:r>
        <w:instrText xml:space="preserve"> PAGEREF _Toc135591956 \h </w:instrText>
      </w:r>
      <w:r>
        <w:fldChar w:fldCharType="separate"/>
      </w:r>
      <w:r>
        <w:t>108</w:t>
      </w:r>
      <w:r>
        <w:fldChar w:fldCharType="end"/>
      </w:r>
    </w:p>
    <w:p w14:paraId="525CEB7B" w14:textId="73F35FA2" w:rsidR="003E7339" w:rsidRDefault="003E7339">
      <w:pPr>
        <w:pStyle w:val="TOC4"/>
        <w:rPr>
          <w:rFonts w:asciiTheme="minorHAnsi" w:eastAsiaTheme="minorEastAsia" w:hAnsiTheme="minorHAnsi" w:cstheme="minorBidi"/>
          <w:sz w:val="22"/>
          <w:szCs w:val="22"/>
          <w:lang w:eastAsia="en-GB"/>
        </w:rPr>
      </w:pPr>
      <w:r>
        <w:t>7.5.2.4</w:t>
      </w:r>
      <w:r>
        <w:rPr>
          <w:rFonts w:asciiTheme="minorHAnsi" w:eastAsiaTheme="minorEastAsia" w:hAnsiTheme="minorHAnsi" w:cstheme="minorBidi"/>
          <w:sz w:val="22"/>
          <w:szCs w:val="22"/>
          <w:lang w:eastAsia="en-GB"/>
        </w:rPr>
        <w:tab/>
      </w:r>
      <w:r>
        <w:t>PTC session start</w:t>
      </w:r>
      <w:r>
        <w:tab/>
      </w:r>
      <w:r>
        <w:fldChar w:fldCharType="begin" w:fldLock="1"/>
      </w:r>
      <w:r>
        <w:instrText xml:space="preserve"> PAGEREF _Toc135591957 \h </w:instrText>
      </w:r>
      <w:r>
        <w:fldChar w:fldCharType="separate"/>
      </w:r>
      <w:r>
        <w:t>109</w:t>
      </w:r>
      <w:r>
        <w:fldChar w:fldCharType="end"/>
      </w:r>
    </w:p>
    <w:p w14:paraId="51C2A952" w14:textId="031ECBE3" w:rsidR="003E7339" w:rsidRDefault="003E7339">
      <w:pPr>
        <w:pStyle w:val="TOC4"/>
        <w:rPr>
          <w:rFonts w:asciiTheme="minorHAnsi" w:eastAsiaTheme="minorEastAsia" w:hAnsiTheme="minorHAnsi" w:cstheme="minorBidi"/>
          <w:sz w:val="22"/>
          <w:szCs w:val="22"/>
          <w:lang w:eastAsia="en-GB"/>
        </w:rPr>
      </w:pPr>
      <w:r>
        <w:t>7.5.2.5</w:t>
      </w:r>
      <w:r>
        <w:rPr>
          <w:rFonts w:asciiTheme="minorHAnsi" w:eastAsiaTheme="minorEastAsia" w:hAnsiTheme="minorHAnsi" w:cstheme="minorBidi"/>
          <w:sz w:val="22"/>
          <w:szCs w:val="22"/>
          <w:lang w:eastAsia="en-GB"/>
        </w:rPr>
        <w:tab/>
      </w:r>
      <w:r>
        <w:t>PTC session end</w:t>
      </w:r>
      <w:r>
        <w:tab/>
      </w:r>
      <w:r>
        <w:fldChar w:fldCharType="begin" w:fldLock="1"/>
      </w:r>
      <w:r>
        <w:instrText xml:space="preserve"> PAGEREF _Toc135591958 \h </w:instrText>
      </w:r>
      <w:r>
        <w:fldChar w:fldCharType="separate"/>
      </w:r>
      <w:r>
        <w:t>110</w:t>
      </w:r>
      <w:r>
        <w:fldChar w:fldCharType="end"/>
      </w:r>
    </w:p>
    <w:p w14:paraId="33E699B6" w14:textId="04B563D9" w:rsidR="003E7339" w:rsidRDefault="003E7339">
      <w:pPr>
        <w:pStyle w:val="TOC4"/>
        <w:rPr>
          <w:rFonts w:asciiTheme="minorHAnsi" w:eastAsiaTheme="minorEastAsia" w:hAnsiTheme="minorHAnsi" w:cstheme="minorBidi"/>
          <w:sz w:val="22"/>
          <w:szCs w:val="22"/>
          <w:lang w:eastAsia="en-GB"/>
        </w:rPr>
      </w:pPr>
      <w:r>
        <w:t>7.5.2.6</w:t>
      </w:r>
      <w:r>
        <w:rPr>
          <w:rFonts w:asciiTheme="minorHAnsi" w:eastAsiaTheme="minorEastAsia" w:hAnsiTheme="minorHAnsi" w:cstheme="minorBidi"/>
          <w:sz w:val="22"/>
          <w:szCs w:val="22"/>
          <w:lang w:eastAsia="en-GB"/>
        </w:rPr>
        <w:tab/>
      </w:r>
      <w:r>
        <w:t>PTC start of interception</w:t>
      </w:r>
      <w:r>
        <w:tab/>
      </w:r>
      <w:r>
        <w:fldChar w:fldCharType="begin" w:fldLock="1"/>
      </w:r>
      <w:r>
        <w:instrText xml:space="preserve"> PAGEREF _Toc135591959 \h </w:instrText>
      </w:r>
      <w:r>
        <w:fldChar w:fldCharType="separate"/>
      </w:r>
      <w:r>
        <w:t>111</w:t>
      </w:r>
      <w:r>
        <w:fldChar w:fldCharType="end"/>
      </w:r>
    </w:p>
    <w:p w14:paraId="30A3BCAD" w14:textId="126F99D8" w:rsidR="003E7339" w:rsidRDefault="003E7339">
      <w:pPr>
        <w:pStyle w:val="TOC4"/>
        <w:rPr>
          <w:rFonts w:asciiTheme="minorHAnsi" w:eastAsiaTheme="minorEastAsia" w:hAnsiTheme="minorHAnsi" w:cstheme="minorBidi"/>
          <w:sz w:val="22"/>
          <w:szCs w:val="22"/>
          <w:lang w:eastAsia="en-GB"/>
        </w:rPr>
      </w:pPr>
      <w:r>
        <w:t>7.5.2.7</w:t>
      </w:r>
      <w:r>
        <w:rPr>
          <w:rFonts w:asciiTheme="minorHAnsi" w:eastAsiaTheme="minorEastAsia" w:hAnsiTheme="minorHAnsi" w:cstheme="minorBidi"/>
          <w:sz w:val="22"/>
          <w:szCs w:val="22"/>
          <w:lang w:eastAsia="en-GB"/>
        </w:rPr>
        <w:tab/>
      </w:r>
      <w:r>
        <w:t>PTC pre-established session</w:t>
      </w:r>
      <w:r>
        <w:tab/>
      </w:r>
      <w:r>
        <w:fldChar w:fldCharType="begin" w:fldLock="1"/>
      </w:r>
      <w:r>
        <w:instrText xml:space="preserve"> PAGEREF _Toc135591960 \h </w:instrText>
      </w:r>
      <w:r>
        <w:fldChar w:fldCharType="separate"/>
      </w:r>
      <w:r>
        <w:t>112</w:t>
      </w:r>
      <w:r>
        <w:fldChar w:fldCharType="end"/>
      </w:r>
    </w:p>
    <w:p w14:paraId="1489FF5C" w14:textId="409B1686" w:rsidR="003E7339" w:rsidRDefault="003E7339">
      <w:pPr>
        <w:pStyle w:val="TOC4"/>
        <w:rPr>
          <w:rFonts w:asciiTheme="minorHAnsi" w:eastAsiaTheme="minorEastAsia" w:hAnsiTheme="minorHAnsi" w:cstheme="minorBidi"/>
          <w:sz w:val="22"/>
          <w:szCs w:val="22"/>
          <w:lang w:eastAsia="en-GB"/>
        </w:rPr>
      </w:pPr>
      <w:r>
        <w:t>7.5.2.8</w:t>
      </w:r>
      <w:r>
        <w:rPr>
          <w:rFonts w:asciiTheme="minorHAnsi" w:eastAsiaTheme="minorEastAsia" w:hAnsiTheme="minorHAnsi" w:cstheme="minorBidi"/>
          <w:sz w:val="22"/>
          <w:szCs w:val="22"/>
          <w:lang w:eastAsia="en-GB"/>
        </w:rPr>
        <w:tab/>
      </w:r>
      <w:r>
        <w:t>PTC instant personal alert</w:t>
      </w:r>
      <w:r>
        <w:tab/>
      </w:r>
      <w:r>
        <w:fldChar w:fldCharType="begin" w:fldLock="1"/>
      </w:r>
      <w:r>
        <w:instrText xml:space="preserve"> PAGEREF _Toc135591961 \h </w:instrText>
      </w:r>
      <w:r>
        <w:fldChar w:fldCharType="separate"/>
      </w:r>
      <w:r>
        <w:t>112</w:t>
      </w:r>
      <w:r>
        <w:fldChar w:fldCharType="end"/>
      </w:r>
    </w:p>
    <w:p w14:paraId="0D161CFB" w14:textId="7BF74F72" w:rsidR="003E7339" w:rsidRDefault="003E7339">
      <w:pPr>
        <w:pStyle w:val="TOC4"/>
        <w:rPr>
          <w:rFonts w:asciiTheme="minorHAnsi" w:eastAsiaTheme="minorEastAsia" w:hAnsiTheme="minorHAnsi" w:cstheme="minorBidi"/>
          <w:sz w:val="22"/>
          <w:szCs w:val="22"/>
          <w:lang w:eastAsia="en-GB"/>
        </w:rPr>
      </w:pPr>
      <w:r>
        <w:t>7.5.2.9</w:t>
      </w:r>
      <w:r>
        <w:rPr>
          <w:rFonts w:asciiTheme="minorHAnsi" w:eastAsiaTheme="minorEastAsia" w:hAnsiTheme="minorHAnsi" w:cstheme="minorBidi"/>
          <w:sz w:val="22"/>
          <w:szCs w:val="22"/>
          <w:lang w:eastAsia="en-GB"/>
        </w:rPr>
        <w:tab/>
      </w:r>
      <w:r>
        <w:t>PTC party join</w:t>
      </w:r>
      <w:r>
        <w:tab/>
      </w:r>
      <w:r>
        <w:fldChar w:fldCharType="begin" w:fldLock="1"/>
      </w:r>
      <w:r>
        <w:instrText xml:space="preserve"> PAGEREF _Toc135591962 \h </w:instrText>
      </w:r>
      <w:r>
        <w:fldChar w:fldCharType="separate"/>
      </w:r>
      <w:r>
        <w:t>112</w:t>
      </w:r>
      <w:r>
        <w:fldChar w:fldCharType="end"/>
      </w:r>
    </w:p>
    <w:p w14:paraId="24627146" w14:textId="2ED6C56A" w:rsidR="003E7339" w:rsidRDefault="003E7339">
      <w:pPr>
        <w:pStyle w:val="TOC4"/>
        <w:rPr>
          <w:rFonts w:asciiTheme="minorHAnsi" w:eastAsiaTheme="minorEastAsia" w:hAnsiTheme="minorHAnsi" w:cstheme="minorBidi"/>
          <w:sz w:val="22"/>
          <w:szCs w:val="22"/>
          <w:lang w:eastAsia="en-GB"/>
        </w:rPr>
      </w:pPr>
      <w:r>
        <w:t>7.5.2.10</w:t>
      </w:r>
      <w:r>
        <w:rPr>
          <w:rFonts w:asciiTheme="minorHAnsi" w:eastAsiaTheme="minorEastAsia" w:hAnsiTheme="minorHAnsi" w:cstheme="minorBidi"/>
          <w:sz w:val="22"/>
          <w:szCs w:val="22"/>
          <w:lang w:eastAsia="en-GB"/>
        </w:rPr>
        <w:tab/>
      </w:r>
      <w:r>
        <w:t>PTC party drop</w:t>
      </w:r>
      <w:r>
        <w:tab/>
      </w:r>
      <w:r>
        <w:fldChar w:fldCharType="begin" w:fldLock="1"/>
      </w:r>
      <w:r>
        <w:instrText xml:space="preserve"> PAGEREF _Toc135591963 \h </w:instrText>
      </w:r>
      <w:r>
        <w:fldChar w:fldCharType="separate"/>
      </w:r>
      <w:r>
        <w:t>113</w:t>
      </w:r>
      <w:r>
        <w:fldChar w:fldCharType="end"/>
      </w:r>
    </w:p>
    <w:p w14:paraId="6FA044B9" w14:textId="4C9860D8" w:rsidR="003E7339" w:rsidRDefault="003E7339">
      <w:pPr>
        <w:pStyle w:val="TOC4"/>
        <w:rPr>
          <w:rFonts w:asciiTheme="minorHAnsi" w:eastAsiaTheme="minorEastAsia" w:hAnsiTheme="minorHAnsi" w:cstheme="minorBidi"/>
          <w:sz w:val="22"/>
          <w:szCs w:val="22"/>
          <w:lang w:eastAsia="en-GB"/>
        </w:rPr>
      </w:pPr>
      <w:r>
        <w:t>7.5.2.11</w:t>
      </w:r>
      <w:r>
        <w:rPr>
          <w:rFonts w:asciiTheme="minorHAnsi" w:eastAsiaTheme="minorEastAsia" w:hAnsiTheme="minorHAnsi" w:cstheme="minorBidi"/>
          <w:sz w:val="22"/>
          <w:szCs w:val="22"/>
          <w:lang w:eastAsia="en-GB"/>
        </w:rPr>
        <w:tab/>
      </w:r>
      <w:r>
        <w:t>PTC party hold</w:t>
      </w:r>
      <w:r>
        <w:tab/>
      </w:r>
      <w:r>
        <w:fldChar w:fldCharType="begin" w:fldLock="1"/>
      </w:r>
      <w:r>
        <w:instrText xml:space="preserve"> PAGEREF _Toc135591964 \h </w:instrText>
      </w:r>
      <w:r>
        <w:fldChar w:fldCharType="separate"/>
      </w:r>
      <w:r>
        <w:t>114</w:t>
      </w:r>
      <w:r>
        <w:fldChar w:fldCharType="end"/>
      </w:r>
    </w:p>
    <w:p w14:paraId="7279532F" w14:textId="54451F24" w:rsidR="003E7339" w:rsidRDefault="003E7339">
      <w:pPr>
        <w:pStyle w:val="TOC4"/>
        <w:rPr>
          <w:rFonts w:asciiTheme="minorHAnsi" w:eastAsiaTheme="minorEastAsia" w:hAnsiTheme="minorHAnsi" w:cstheme="minorBidi"/>
          <w:sz w:val="22"/>
          <w:szCs w:val="22"/>
          <w:lang w:eastAsia="en-GB"/>
        </w:rPr>
      </w:pPr>
      <w:r>
        <w:t>7.5.2.12</w:t>
      </w:r>
      <w:r>
        <w:rPr>
          <w:rFonts w:asciiTheme="minorHAnsi" w:eastAsiaTheme="minorEastAsia" w:hAnsiTheme="minorHAnsi" w:cstheme="minorBidi"/>
          <w:sz w:val="22"/>
          <w:szCs w:val="22"/>
          <w:lang w:eastAsia="en-GB"/>
        </w:rPr>
        <w:tab/>
      </w:r>
      <w:r>
        <w:t>PTC media modification</w:t>
      </w:r>
      <w:r>
        <w:tab/>
      </w:r>
      <w:r>
        <w:fldChar w:fldCharType="begin" w:fldLock="1"/>
      </w:r>
      <w:r>
        <w:instrText xml:space="preserve"> PAGEREF _Toc135591965 \h </w:instrText>
      </w:r>
      <w:r>
        <w:fldChar w:fldCharType="separate"/>
      </w:r>
      <w:r>
        <w:t>114</w:t>
      </w:r>
      <w:r>
        <w:fldChar w:fldCharType="end"/>
      </w:r>
    </w:p>
    <w:p w14:paraId="33791428" w14:textId="0D1E296C" w:rsidR="003E7339" w:rsidRDefault="003E7339">
      <w:pPr>
        <w:pStyle w:val="TOC4"/>
        <w:rPr>
          <w:rFonts w:asciiTheme="minorHAnsi" w:eastAsiaTheme="minorEastAsia" w:hAnsiTheme="minorHAnsi" w:cstheme="minorBidi"/>
          <w:sz w:val="22"/>
          <w:szCs w:val="22"/>
          <w:lang w:eastAsia="en-GB"/>
        </w:rPr>
      </w:pPr>
      <w:r>
        <w:t>7.5.2.13</w:t>
      </w:r>
      <w:r>
        <w:rPr>
          <w:rFonts w:asciiTheme="minorHAnsi" w:eastAsiaTheme="minorEastAsia" w:hAnsiTheme="minorHAnsi" w:cstheme="minorBidi"/>
          <w:sz w:val="22"/>
          <w:szCs w:val="22"/>
          <w:lang w:eastAsia="en-GB"/>
        </w:rPr>
        <w:tab/>
      </w:r>
      <w:r>
        <w:t>PTC group advertisement</w:t>
      </w:r>
      <w:r>
        <w:tab/>
      </w:r>
      <w:r>
        <w:fldChar w:fldCharType="begin" w:fldLock="1"/>
      </w:r>
      <w:r>
        <w:instrText xml:space="preserve"> PAGEREF _Toc135591966 \h </w:instrText>
      </w:r>
      <w:r>
        <w:fldChar w:fldCharType="separate"/>
      </w:r>
      <w:r>
        <w:t>115</w:t>
      </w:r>
      <w:r>
        <w:fldChar w:fldCharType="end"/>
      </w:r>
    </w:p>
    <w:p w14:paraId="47071387" w14:textId="3F7DF0A5" w:rsidR="003E7339" w:rsidRDefault="003E7339">
      <w:pPr>
        <w:pStyle w:val="TOC4"/>
        <w:rPr>
          <w:rFonts w:asciiTheme="minorHAnsi" w:eastAsiaTheme="minorEastAsia" w:hAnsiTheme="minorHAnsi" w:cstheme="minorBidi"/>
          <w:sz w:val="22"/>
          <w:szCs w:val="22"/>
          <w:lang w:eastAsia="en-GB"/>
        </w:rPr>
      </w:pPr>
      <w:r>
        <w:t>7.5.2.14</w:t>
      </w:r>
      <w:r>
        <w:rPr>
          <w:rFonts w:asciiTheme="minorHAnsi" w:eastAsiaTheme="minorEastAsia" w:hAnsiTheme="minorHAnsi" w:cstheme="minorBidi"/>
          <w:sz w:val="22"/>
          <w:szCs w:val="22"/>
          <w:lang w:eastAsia="en-GB"/>
        </w:rPr>
        <w:tab/>
      </w:r>
      <w:r>
        <w:t>PTC floor control</w:t>
      </w:r>
      <w:r>
        <w:tab/>
      </w:r>
      <w:r>
        <w:fldChar w:fldCharType="begin" w:fldLock="1"/>
      </w:r>
      <w:r>
        <w:instrText xml:space="preserve"> PAGEREF _Toc135591967 \h </w:instrText>
      </w:r>
      <w:r>
        <w:fldChar w:fldCharType="separate"/>
      </w:r>
      <w:r>
        <w:t>115</w:t>
      </w:r>
      <w:r>
        <w:fldChar w:fldCharType="end"/>
      </w:r>
    </w:p>
    <w:p w14:paraId="75850971" w14:textId="34CAAF3C" w:rsidR="003E7339" w:rsidRDefault="003E7339">
      <w:pPr>
        <w:pStyle w:val="TOC4"/>
        <w:rPr>
          <w:rFonts w:asciiTheme="minorHAnsi" w:eastAsiaTheme="minorEastAsia" w:hAnsiTheme="minorHAnsi" w:cstheme="minorBidi"/>
          <w:sz w:val="22"/>
          <w:szCs w:val="22"/>
          <w:lang w:eastAsia="en-GB"/>
        </w:rPr>
      </w:pPr>
      <w:r>
        <w:t>7.5.2.15</w:t>
      </w:r>
      <w:r>
        <w:rPr>
          <w:rFonts w:asciiTheme="minorHAnsi" w:eastAsiaTheme="minorEastAsia" w:hAnsiTheme="minorHAnsi" w:cstheme="minorBidi"/>
          <w:sz w:val="22"/>
          <w:szCs w:val="22"/>
          <w:lang w:eastAsia="en-GB"/>
        </w:rPr>
        <w:tab/>
      </w:r>
      <w:r>
        <w:t>PTC target presence</w:t>
      </w:r>
      <w:r>
        <w:tab/>
      </w:r>
      <w:r>
        <w:fldChar w:fldCharType="begin" w:fldLock="1"/>
      </w:r>
      <w:r>
        <w:instrText xml:space="preserve"> PAGEREF _Toc135591968 \h </w:instrText>
      </w:r>
      <w:r>
        <w:fldChar w:fldCharType="separate"/>
      </w:r>
      <w:r>
        <w:t>117</w:t>
      </w:r>
      <w:r>
        <w:fldChar w:fldCharType="end"/>
      </w:r>
    </w:p>
    <w:p w14:paraId="0BC8275E" w14:textId="0B43203A" w:rsidR="003E7339" w:rsidRDefault="003E7339">
      <w:pPr>
        <w:pStyle w:val="TOC4"/>
        <w:rPr>
          <w:rFonts w:asciiTheme="minorHAnsi" w:eastAsiaTheme="minorEastAsia" w:hAnsiTheme="minorHAnsi" w:cstheme="minorBidi"/>
          <w:sz w:val="22"/>
          <w:szCs w:val="22"/>
          <w:lang w:eastAsia="en-GB"/>
        </w:rPr>
      </w:pPr>
      <w:r>
        <w:t>7.5.2.16</w:t>
      </w:r>
      <w:r>
        <w:rPr>
          <w:rFonts w:asciiTheme="minorHAnsi" w:eastAsiaTheme="minorEastAsia" w:hAnsiTheme="minorHAnsi" w:cstheme="minorBidi"/>
          <w:sz w:val="22"/>
          <w:szCs w:val="22"/>
          <w:lang w:eastAsia="en-GB"/>
        </w:rPr>
        <w:tab/>
      </w:r>
      <w:r>
        <w:t>PTC participant presence</w:t>
      </w:r>
      <w:r>
        <w:tab/>
      </w:r>
      <w:r>
        <w:fldChar w:fldCharType="begin" w:fldLock="1"/>
      </w:r>
      <w:r>
        <w:instrText xml:space="preserve"> PAGEREF _Toc135591969 \h </w:instrText>
      </w:r>
      <w:r>
        <w:fldChar w:fldCharType="separate"/>
      </w:r>
      <w:r>
        <w:t>118</w:t>
      </w:r>
      <w:r>
        <w:fldChar w:fldCharType="end"/>
      </w:r>
    </w:p>
    <w:p w14:paraId="189B099B" w14:textId="2C9979A0" w:rsidR="003E7339" w:rsidRDefault="003E7339">
      <w:pPr>
        <w:pStyle w:val="TOC4"/>
        <w:rPr>
          <w:rFonts w:asciiTheme="minorHAnsi" w:eastAsiaTheme="minorEastAsia" w:hAnsiTheme="minorHAnsi" w:cstheme="minorBidi"/>
          <w:sz w:val="22"/>
          <w:szCs w:val="22"/>
          <w:lang w:eastAsia="en-GB"/>
        </w:rPr>
      </w:pPr>
      <w:r>
        <w:t>7.5.2.17</w:t>
      </w:r>
      <w:r>
        <w:rPr>
          <w:rFonts w:asciiTheme="minorHAnsi" w:eastAsiaTheme="minorEastAsia" w:hAnsiTheme="minorHAnsi" w:cstheme="minorBidi"/>
          <w:sz w:val="22"/>
          <w:szCs w:val="22"/>
          <w:lang w:eastAsia="en-GB"/>
        </w:rPr>
        <w:tab/>
      </w:r>
      <w:r>
        <w:t>PTC list management</w:t>
      </w:r>
      <w:r>
        <w:tab/>
      </w:r>
      <w:r>
        <w:fldChar w:fldCharType="begin" w:fldLock="1"/>
      </w:r>
      <w:r>
        <w:instrText xml:space="preserve"> PAGEREF _Toc135591970 \h </w:instrText>
      </w:r>
      <w:r>
        <w:fldChar w:fldCharType="separate"/>
      </w:r>
      <w:r>
        <w:t>118</w:t>
      </w:r>
      <w:r>
        <w:fldChar w:fldCharType="end"/>
      </w:r>
    </w:p>
    <w:p w14:paraId="0ECC4B97" w14:textId="004C8EE8" w:rsidR="003E7339" w:rsidRDefault="003E7339">
      <w:pPr>
        <w:pStyle w:val="TOC4"/>
        <w:rPr>
          <w:rFonts w:asciiTheme="minorHAnsi" w:eastAsiaTheme="minorEastAsia" w:hAnsiTheme="minorHAnsi" w:cstheme="minorBidi"/>
          <w:sz w:val="22"/>
          <w:szCs w:val="22"/>
          <w:lang w:eastAsia="en-GB"/>
        </w:rPr>
      </w:pPr>
      <w:r>
        <w:t>7.5.2.18</w:t>
      </w:r>
      <w:r>
        <w:rPr>
          <w:rFonts w:asciiTheme="minorHAnsi" w:eastAsiaTheme="minorEastAsia" w:hAnsiTheme="minorHAnsi" w:cstheme="minorBidi"/>
          <w:sz w:val="22"/>
          <w:szCs w:val="22"/>
          <w:lang w:eastAsia="en-GB"/>
        </w:rPr>
        <w:tab/>
      </w:r>
      <w:r>
        <w:t>PTC access policy</w:t>
      </w:r>
      <w:r>
        <w:tab/>
      </w:r>
      <w:r>
        <w:fldChar w:fldCharType="begin" w:fldLock="1"/>
      </w:r>
      <w:r>
        <w:instrText xml:space="preserve"> PAGEREF _Toc135591971 \h </w:instrText>
      </w:r>
      <w:r>
        <w:fldChar w:fldCharType="separate"/>
      </w:r>
      <w:r>
        <w:t>119</w:t>
      </w:r>
      <w:r>
        <w:fldChar w:fldCharType="end"/>
      </w:r>
    </w:p>
    <w:p w14:paraId="4E7C8FE2" w14:textId="694DD6F9" w:rsidR="003E7339" w:rsidRDefault="003E7339">
      <w:pPr>
        <w:pStyle w:val="TOC3"/>
        <w:rPr>
          <w:rFonts w:asciiTheme="minorHAnsi" w:eastAsiaTheme="minorEastAsia" w:hAnsiTheme="minorHAnsi" w:cstheme="minorBidi"/>
          <w:sz w:val="22"/>
          <w:szCs w:val="22"/>
          <w:lang w:eastAsia="en-GB"/>
        </w:rPr>
      </w:pPr>
      <w:r>
        <w:t>7.5.3</w:t>
      </w:r>
      <w:r>
        <w:rPr>
          <w:rFonts w:asciiTheme="minorHAnsi" w:eastAsiaTheme="minorEastAsia" w:hAnsiTheme="minorHAnsi" w:cstheme="minorBidi"/>
          <w:sz w:val="22"/>
          <w:szCs w:val="22"/>
          <w:lang w:eastAsia="en-GB"/>
        </w:rPr>
        <w:tab/>
      </w:r>
      <w:r>
        <w:t>IRI and CC Generation</w:t>
      </w:r>
      <w:r>
        <w:tab/>
      </w:r>
      <w:r>
        <w:fldChar w:fldCharType="begin" w:fldLock="1"/>
      </w:r>
      <w:r>
        <w:instrText xml:space="preserve"> PAGEREF _Toc135591972 \h </w:instrText>
      </w:r>
      <w:r>
        <w:fldChar w:fldCharType="separate"/>
      </w:r>
      <w:r>
        <w:t>120</w:t>
      </w:r>
      <w:r>
        <w:fldChar w:fldCharType="end"/>
      </w:r>
    </w:p>
    <w:p w14:paraId="1BA8BB81" w14:textId="070D4325" w:rsidR="003E7339" w:rsidRDefault="003E7339">
      <w:pPr>
        <w:pStyle w:val="TOC4"/>
        <w:rPr>
          <w:rFonts w:asciiTheme="minorHAnsi" w:eastAsiaTheme="minorEastAsia" w:hAnsiTheme="minorHAnsi" w:cstheme="minorBidi"/>
          <w:sz w:val="22"/>
          <w:szCs w:val="22"/>
          <w:lang w:eastAsia="en-GB"/>
        </w:rPr>
      </w:pPr>
      <w:r>
        <w:t>7.5.3.1</w:t>
      </w:r>
      <w:r>
        <w:rPr>
          <w:rFonts w:asciiTheme="minorHAnsi" w:eastAsiaTheme="minorEastAsia" w:hAnsiTheme="minorHAnsi" w:cstheme="minorBidi"/>
          <w:sz w:val="22"/>
          <w:szCs w:val="22"/>
          <w:lang w:eastAsia="en-GB"/>
        </w:rPr>
        <w:tab/>
      </w:r>
      <w:r>
        <w:t>Generation of IRI over LI_HI2</w:t>
      </w:r>
      <w:r>
        <w:tab/>
      </w:r>
      <w:r>
        <w:fldChar w:fldCharType="begin" w:fldLock="1"/>
      </w:r>
      <w:r>
        <w:instrText xml:space="preserve"> PAGEREF _Toc135591973 \h </w:instrText>
      </w:r>
      <w:r>
        <w:fldChar w:fldCharType="separate"/>
      </w:r>
      <w:r>
        <w:t>120</w:t>
      </w:r>
      <w:r>
        <w:fldChar w:fldCharType="end"/>
      </w:r>
    </w:p>
    <w:p w14:paraId="332DF4A5" w14:textId="68949538" w:rsidR="003E7339" w:rsidRDefault="003E7339">
      <w:pPr>
        <w:pStyle w:val="TOC4"/>
        <w:rPr>
          <w:rFonts w:asciiTheme="minorHAnsi" w:eastAsiaTheme="minorEastAsia" w:hAnsiTheme="minorHAnsi" w:cstheme="minorBidi"/>
          <w:sz w:val="22"/>
          <w:szCs w:val="22"/>
          <w:lang w:eastAsia="en-GB"/>
        </w:rPr>
      </w:pPr>
      <w:r>
        <w:t>7.5.3.2</w:t>
      </w:r>
      <w:r>
        <w:rPr>
          <w:rFonts w:asciiTheme="minorHAnsi" w:eastAsiaTheme="minorEastAsia" w:hAnsiTheme="minorHAnsi" w:cstheme="minorBidi"/>
          <w:sz w:val="22"/>
          <w:szCs w:val="22"/>
          <w:lang w:eastAsia="en-GB"/>
        </w:rPr>
        <w:tab/>
      </w:r>
      <w:r>
        <w:t>Generation of CC over LI_HI3</w:t>
      </w:r>
      <w:r>
        <w:tab/>
      </w:r>
      <w:r>
        <w:fldChar w:fldCharType="begin" w:fldLock="1"/>
      </w:r>
      <w:r>
        <w:instrText xml:space="preserve"> PAGEREF _Toc135591974 \h </w:instrText>
      </w:r>
      <w:r>
        <w:fldChar w:fldCharType="separate"/>
      </w:r>
      <w:r>
        <w:t>121</w:t>
      </w:r>
      <w:r>
        <w:fldChar w:fldCharType="end"/>
      </w:r>
    </w:p>
    <w:p w14:paraId="050F1AF0" w14:textId="4F1BC3D9" w:rsidR="003E7339" w:rsidRDefault="003E7339">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Identifier Association Reporting</w:t>
      </w:r>
      <w:r>
        <w:tab/>
      </w:r>
      <w:r>
        <w:fldChar w:fldCharType="begin" w:fldLock="1"/>
      </w:r>
      <w:r>
        <w:instrText xml:space="preserve"> PAGEREF _Toc135591975 \h </w:instrText>
      </w:r>
      <w:r>
        <w:fldChar w:fldCharType="separate"/>
      </w:r>
      <w:r>
        <w:t>121</w:t>
      </w:r>
      <w:r>
        <w:fldChar w:fldCharType="end"/>
      </w:r>
    </w:p>
    <w:p w14:paraId="2F89171F" w14:textId="29D9E846" w:rsidR="003E7339" w:rsidRDefault="003E7339">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_Toc135591976 \h </w:instrText>
      </w:r>
      <w:r>
        <w:fldChar w:fldCharType="separate"/>
      </w:r>
      <w:r>
        <w:t>121</w:t>
      </w:r>
      <w:r>
        <w:fldChar w:fldCharType="end"/>
      </w:r>
    </w:p>
    <w:p w14:paraId="3948C100" w14:textId="6F7CB626" w:rsidR="003E7339" w:rsidRDefault="003E7339">
      <w:pPr>
        <w:pStyle w:val="TOC3"/>
        <w:rPr>
          <w:rFonts w:asciiTheme="minorHAnsi" w:eastAsiaTheme="minorEastAsia" w:hAnsiTheme="minorHAnsi" w:cstheme="minorBidi"/>
          <w:sz w:val="22"/>
          <w:szCs w:val="22"/>
          <w:lang w:eastAsia="en-GB"/>
        </w:rPr>
      </w:pPr>
      <w:r>
        <w:t>7.6.2</w:t>
      </w:r>
      <w:r>
        <w:rPr>
          <w:rFonts w:asciiTheme="minorHAnsi" w:eastAsiaTheme="minorEastAsia" w:hAnsiTheme="minorHAnsi" w:cstheme="minorBidi"/>
          <w:sz w:val="22"/>
          <w:szCs w:val="22"/>
          <w:lang w:eastAsia="en-GB"/>
        </w:rPr>
        <w:tab/>
      </w:r>
      <w:r>
        <w:t>ICF</w:t>
      </w:r>
      <w:r>
        <w:tab/>
      </w:r>
      <w:r>
        <w:fldChar w:fldCharType="begin" w:fldLock="1"/>
      </w:r>
      <w:r>
        <w:instrText xml:space="preserve"> PAGEREF _Toc135591977 \h </w:instrText>
      </w:r>
      <w:r>
        <w:fldChar w:fldCharType="separate"/>
      </w:r>
      <w:r>
        <w:t>121</w:t>
      </w:r>
      <w:r>
        <w:fldChar w:fldCharType="end"/>
      </w:r>
    </w:p>
    <w:p w14:paraId="3720F471" w14:textId="01A682D1" w:rsidR="003E7339" w:rsidRDefault="003E7339">
      <w:pPr>
        <w:pStyle w:val="TOC4"/>
        <w:rPr>
          <w:rFonts w:asciiTheme="minorHAnsi" w:eastAsiaTheme="minorEastAsia" w:hAnsiTheme="minorHAnsi" w:cstheme="minorBidi"/>
          <w:sz w:val="22"/>
          <w:szCs w:val="22"/>
          <w:lang w:eastAsia="en-GB"/>
        </w:rPr>
      </w:pPr>
      <w:r>
        <w:t>7.6.2.1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_Toc135591978 \h </w:instrText>
      </w:r>
      <w:r>
        <w:fldChar w:fldCharType="separate"/>
      </w:r>
      <w:r>
        <w:t>121</w:t>
      </w:r>
      <w:r>
        <w:fldChar w:fldCharType="end"/>
      </w:r>
    </w:p>
    <w:p w14:paraId="064E6BEB" w14:textId="4D15CABF" w:rsidR="003E7339" w:rsidRDefault="003E7339">
      <w:pPr>
        <w:pStyle w:val="TOC4"/>
        <w:rPr>
          <w:rFonts w:asciiTheme="minorHAnsi" w:eastAsiaTheme="minorEastAsia" w:hAnsiTheme="minorHAnsi" w:cstheme="minorBidi"/>
          <w:sz w:val="22"/>
          <w:szCs w:val="22"/>
          <w:lang w:eastAsia="en-GB"/>
        </w:rPr>
      </w:pPr>
      <w:r>
        <w:t>7.6.2.2</w:t>
      </w:r>
      <w:r>
        <w:rPr>
          <w:rFonts w:asciiTheme="minorHAnsi" w:eastAsiaTheme="minorEastAsia" w:hAnsiTheme="minorHAnsi" w:cstheme="minorBidi"/>
          <w:sz w:val="22"/>
          <w:szCs w:val="22"/>
          <w:lang w:eastAsia="en-GB"/>
        </w:rPr>
        <w:tab/>
      </w:r>
      <w:r>
        <w:t>ICF receipt of records over LI_XER</w:t>
      </w:r>
      <w:r>
        <w:tab/>
      </w:r>
      <w:r>
        <w:fldChar w:fldCharType="begin" w:fldLock="1"/>
      </w:r>
      <w:r>
        <w:instrText xml:space="preserve"> PAGEREF _Toc135591979 \h </w:instrText>
      </w:r>
      <w:r>
        <w:fldChar w:fldCharType="separate"/>
      </w:r>
      <w:r>
        <w:t>121</w:t>
      </w:r>
      <w:r>
        <w:fldChar w:fldCharType="end"/>
      </w:r>
    </w:p>
    <w:p w14:paraId="098EDA2F" w14:textId="4DC7053D" w:rsidR="003E7339" w:rsidRDefault="003E7339">
      <w:pPr>
        <w:pStyle w:val="TOC4"/>
        <w:rPr>
          <w:rFonts w:asciiTheme="minorHAnsi" w:eastAsiaTheme="minorEastAsia" w:hAnsiTheme="minorHAnsi" w:cstheme="minorBidi"/>
          <w:sz w:val="22"/>
          <w:szCs w:val="22"/>
          <w:lang w:eastAsia="en-GB"/>
        </w:rPr>
      </w:pPr>
      <w:r>
        <w:t>7.6.2.3</w:t>
      </w:r>
      <w:r>
        <w:rPr>
          <w:rFonts w:asciiTheme="minorHAnsi" w:eastAsiaTheme="minorEastAsia" w:hAnsiTheme="minorHAnsi" w:cstheme="minorBidi"/>
          <w:sz w:val="22"/>
          <w:szCs w:val="22"/>
          <w:lang w:eastAsia="en-GB"/>
        </w:rPr>
        <w:tab/>
      </w:r>
      <w:r>
        <w:t>ICF Query and Response over LI_XQR</w:t>
      </w:r>
      <w:r>
        <w:tab/>
      </w:r>
      <w:r>
        <w:fldChar w:fldCharType="begin" w:fldLock="1"/>
      </w:r>
      <w:r>
        <w:instrText xml:space="preserve"> PAGEREF _Toc135591980 \h </w:instrText>
      </w:r>
      <w:r>
        <w:fldChar w:fldCharType="separate"/>
      </w:r>
      <w:r>
        <w:t>121</w:t>
      </w:r>
      <w:r>
        <w:fldChar w:fldCharType="end"/>
      </w:r>
    </w:p>
    <w:p w14:paraId="4854FF50" w14:textId="3B062FC2" w:rsidR="003E7339" w:rsidRDefault="003E7339">
      <w:pPr>
        <w:pStyle w:val="TOC4"/>
        <w:rPr>
          <w:rFonts w:asciiTheme="minorHAnsi" w:eastAsiaTheme="minorEastAsia" w:hAnsiTheme="minorHAnsi" w:cstheme="minorBidi"/>
          <w:sz w:val="22"/>
          <w:szCs w:val="22"/>
          <w:lang w:eastAsia="en-GB"/>
        </w:rPr>
      </w:pPr>
      <w:r>
        <w:t>7.6.2.4</w:t>
      </w:r>
      <w:r>
        <w:rPr>
          <w:rFonts w:asciiTheme="minorHAnsi" w:eastAsiaTheme="minorEastAsia" w:hAnsiTheme="minorHAnsi" w:cstheme="minorBidi"/>
          <w:sz w:val="22"/>
          <w:szCs w:val="22"/>
          <w:lang w:eastAsia="en-GB"/>
        </w:rPr>
        <w:tab/>
      </w:r>
      <w:r>
        <w:t>ICF Identifier Association Event Handling</w:t>
      </w:r>
      <w:r>
        <w:tab/>
      </w:r>
      <w:r>
        <w:fldChar w:fldCharType="begin" w:fldLock="1"/>
      </w:r>
      <w:r>
        <w:instrText xml:space="preserve"> PAGEREF _Toc135591981 \h </w:instrText>
      </w:r>
      <w:r>
        <w:fldChar w:fldCharType="separate"/>
      </w:r>
      <w:r>
        <w:t>121</w:t>
      </w:r>
      <w:r>
        <w:fldChar w:fldCharType="end"/>
      </w:r>
    </w:p>
    <w:p w14:paraId="7FD3696A" w14:textId="188618AF" w:rsidR="003E7339" w:rsidRDefault="003E7339">
      <w:pPr>
        <w:pStyle w:val="TOC3"/>
        <w:rPr>
          <w:rFonts w:asciiTheme="minorHAnsi" w:eastAsiaTheme="minorEastAsia" w:hAnsiTheme="minorHAnsi" w:cstheme="minorBidi"/>
          <w:sz w:val="22"/>
          <w:szCs w:val="22"/>
          <w:lang w:eastAsia="en-GB"/>
        </w:rPr>
      </w:pPr>
      <w:r>
        <w:t>7.6.3</w:t>
      </w:r>
      <w:r>
        <w:rPr>
          <w:rFonts w:asciiTheme="minorHAnsi" w:eastAsiaTheme="minorEastAsia" w:hAnsiTheme="minorHAnsi" w:cstheme="minorBidi"/>
          <w:sz w:val="22"/>
          <w:szCs w:val="22"/>
          <w:lang w:eastAsia="en-GB"/>
        </w:rPr>
        <w:tab/>
      </w:r>
      <w:r>
        <w:t>IQF</w:t>
      </w:r>
      <w:r>
        <w:tab/>
      </w:r>
      <w:r>
        <w:fldChar w:fldCharType="begin" w:fldLock="1"/>
      </w:r>
      <w:r>
        <w:instrText xml:space="preserve"> PAGEREF _Toc135591982 \h </w:instrText>
      </w:r>
      <w:r>
        <w:fldChar w:fldCharType="separate"/>
      </w:r>
      <w:r>
        <w:t>122</w:t>
      </w:r>
      <w:r>
        <w:fldChar w:fldCharType="end"/>
      </w:r>
    </w:p>
    <w:p w14:paraId="6C80010A" w14:textId="3A806135" w:rsidR="003E7339" w:rsidRDefault="003E7339">
      <w:pPr>
        <w:pStyle w:val="TOC4"/>
        <w:rPr>
          <w:rFonts w:asciiTheme="minorHAnsi" w:eastAsiaTheme="minorEastAsia" w:hAnsiTheme="minorHAnsi" w:cstheme="minorBidi"/>
          <w:sz w:val="22"/>
          <w:szCs w:val="22"/>
          <w:lang w:eastAsia="en-GB"/>
        </w:rPr>
      </w:pPr>
      <w:r>
        <w:t>7.6.3.1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_Toc135591983 \h </w:instrText>
      </w:r>
      <w:r>
        <w:fldChar w:fldCharType="separate"/>
      </w:r>
      <w:r>
        <w:t>122</w:t>
      </w:r>
      <w:r>
        <w:fldChar w:fldCharType="end"/>
      </w:r>
    </w:p>
    <w:p w14:paraId="05B4CE74" w14:textId="128F66BB" w:rsidR="003E7339" w:rsidRDefault="003E7339">
      <w:pPr>
        <w:pStyle w:val="TOC4"/>
        <w:rPr>
          <w:rFonts w:asciiTheme="minorHAnsi" w:eastAsiaTheme="minorEastAsia" w:hAnsiTheme="minorHAnsi" w:cstheme="minorBidi"/>
          <w:sz w:val="22"/>
          <w:szCs w:val="22"/>
          <w:lang w:eastAsia="en-GB"/>
        </w:rPr>
      </w:pPr>
      <w:r>
        <w:t>7.6.3.2</w:t>
      </w:r>
      <w:r>
        <w:rPr>
          <w:rFonts w:asciiTheme="minorHAnsi" w:eastAsiaTheme="minorEastAsia" w:hAnsiTheme="minorHAnsi" w:cstheme="minorBidi"/>
          <w:sz w:val="22"/>
          <w:szCs w:val="22"/>
          <w:lang w:eastAsia="en-GB"/>
        </w:rPr>
        <w:tab/>
      </w:r>
      <w:r>
        <w:t>IQF Query and Response over LI_HIQR</w:t>
      </w:r>
      <w:r>
        <w:tab/>
      </w:r>
      <w:r>
        <w:fldChar w:fldCharType="begin" w:fldLock="1"/>
      </w:r>
      <w:r>
        <w:instrText xml:space="preserve"> PAGEREF _Toc135591984 \h </w:instrText>
      </w:r>
      <w:r>
        <w:fldChar w:fldCharType="separate"/>
      </w:r>
      <w:r>
        <w:t>123</w:t>
      </w:r>
      <w:r>
        <w:fldChar w:fldCharType="end"/>
      </w:r>
    </w:p>
    <w:p w14:paraId="0460E853" w14:textId="19E1F95C" w:rsidR="003E7339" w:rsidRDefault="003E7339">
      <w:pPr>
        <w:pStyle w:val="TOC4"/>
        <w:rPr>
          <w:rFonts w:asciiTheme="minorHAnsi" w:eastAsiaTheme="minorEastAsia" w:hAnsiTheme="minorHAnsi" w:cstheme="minorBidi"/>
          <w:sz w:val="22"/>
          <w:szCs w:val="22"/>
          <w:lang w:eastAsia="en-GB"/>
        </w:rPr>
      </w:pPr>
      <w:r>
        <w:t>7.6.3.3</w:t>
      </w:r>
      <w:r>
        <w:rPr>
          <w:rFonts w:asciiTheme="minorHAnsi" w:eastAsiaTheme="minorEastAsia" w:hAnsiTheme="minorHAnsi" w:cstheme="minorBidi"/>
          <w:sz w:val="22"/>
          <w:szCs w:val="22"/>
          <w:lang w:eastAsia="en-GB"/>
        </w:rPr>
        <w:tab/>
      </w:r>
      <w:r>
        <w:t>IQF Query and Response over LI_XQR</w:t>
      </w:r>
      <w:r>
        <w:tab/>
      </w:r>
      <w:r>
        <w:fldChar w:fldCharType="begin" w:fldLock="1"/>
      </w:r>
      <w:r>
        <w:instrText xml:space="preserve"> PAGEREF _Toc135591985 \h </w:instrText>
      </w:r>
      <w:r>
        <w:fldChar w:fldCharType="separate"/>
      </w:r>
      <w:r>
        <w:t>123</w:t>
      </w:r>
      <w:r>
        <w:fldChar w:fldCharType="end"/>
      </w:r>
    </w:p>
    <w:p w14:paraId="14BD63C3" w14:textId="66EB4993" w:rsidR="003E7339" w:rsidRDefault="003E7339">
      <w:pPr>
        <w:pStyle w:val="TOC8"/>
        <w:rPr>
          <w:rFonts w:asciiTheme="minorHAnsi" w:eastAsiaTheme="minorEastAsia" w:hAnsiTheme="minorHAnsi" w:cstheme="minorBidi"/>
          <w:b w:val="0"/>
          <w:szCs w:val="22"/>
          <w:lang w:eastAsia="en-GB"/>
        </w:rPr>
      </w:pPr>
      <w:r>
        <w:t>Annex A (normative): Structure of both the Internal and External Interfaces</w:t>
      </w:r>
      <w:r>
        <w:tab/>
      </w:r>
      <w:r>
        <w:fldChar w:fldCharType="begin" w:fldLock="1"/>
      </w:r>
      <w:r>
        <w:instrText xml:space="preserve"> PAGEREF _Toc135591986 \h </w:instrText>
      </w:r>
      <w:r>
        <w:fldChar w:fldCharType="separate"/>
      </w:r>
      <w:r>
        <w:t>124</w:t>
      </w:r>
      <w:r>
        <w:fldChar w:fldCharType="end"/>
      </w:r>
    </w:p>
    <w:p w14:paraId="40A8FEBD" w14:textId="359BBA37" w:rsidR="003E7339" w:rsidRDefault="003E7339">
      <w:pPr>
        <w:pStyle w:val="TOC8"/>
        <w:rPr>
          <w:rFonts w:asciiTheme="minorHAnsi" w:eastAsiaTheme="minorEastAsia" w:hAnsiTheme="minorHAnsi" w:cstheme="minorBidi"/>
          <w:b w:val="0"/>
          <w:szCs w:val="22"/>
          <w:lang w:eastAsia="en-GB"/>
        </w:rPr>
      </w:pPr>
      <w:r>
        <w:t>Annex B (normative): LI Notification</w:t>
      </w:r>
      <w:r>
        <w:tab/>
      </w:r>
      <w:r>
        <w:fldChar w:fldCharType="begin" w:fldLock="1"/>
      </w:r>
      <w:r>
        <w:instrText xml:space="preserve"> PAGEREF _Toc135591987 \h </w:instrText>
      </w:r>
      <w:r>
        <w:fldChar w:fldCharType="separate"/>
      </w:r>
      <w:r>
        <w:t>124</w:t>
      </w:r>
      <w:r>
        <w:fldChar w:fldCharType="end"/>
      </w:r>
    </w:p>
    <w:p w14:paraId="2E417CC4" w14:textId="0F2209DE" w:rsidR="003E7339" w:rsidRDefault="003E7339">
      <w:pPr>
        <w:pStyle w:val="TOC8"/>
        <w:rPr>
          <w:rFonts w:asciiTheme="minorHAnsi" w:eastAsiaTheme="minorEastAsia" w:hAnsiTheme="minorHAnsi" w:cstheme="minorBidi"/>
          <w:b w:val="0"/>
          <w:szCs w:val="22"/>
          <w:lang w:eastAsia="en-GB"/>
        </w:rPr>
      </w:pPr>
      <w:r>
        <w:t>Annex C (normative): XSD Schema for LI_X1 extensions</w:t>
      </w:r>
      <w:r>
        <w:tab/>
      </w:r>
      <w:r>
        <w:fldChar w:fldCharType="begin" w:fldLock="1"/>
      </w:r>
      <w:r>
        <w:instrText xml:space="preserve"> PAGEREF _Toc135591988 \h </w:instrText>
      </w:r>
      <w:r>
        <w:fldChar w:fldCharType="separate"/>
      </w:r>
      <w:r>
        <w:t>125</w:t>
      </w:r>
      <w:r>
        <w:fldChar w:fldCharType="end"/>
      </w:r>
    </w:p>
    <w:p w14:paraId="215C3875" w14:textId="737B677F" w:rsidR="003E7339" w:rsidRDefault="003E7339">
      <w:pPr>
        <w:pStyle w:val="TOC8"/>
        <w:rPr>
          <w:rFonts w:asciiTheme="minorHAnsi" w:eastAsiaTheme="minorEastAsia" w:hAnsiTheme="minorHAnsi" w:cstheme="minorBidi"/>
          <w:b w:val="0"/>
          <w:szCs w:val="22"/>
          <w:lang w:eastAsia="en-GB"/>
        </w:rPr>
      </w:pPr>
      <w:r>
        <w:t>Annex D (informative): Drafting Guidance</w:t>
      </w:r>
      <w:r>
        <w:tab/>
      </w:r>
      <w:r>
        <w:fldChar w:fldCharType="begin" w:fldLock="1"/>
      </w:r>
      <w:r>
        <w:instrText xml:space="preserve"> PAGEREF _Toc135591989 \h </w:instrText>
      </w:r>
      <w:r>
        <w:fldChar w:fldCharType="separate"/>
      </w:r>
      <w:r>
        <w:t>125</w:t>
      </w:r>
      <w:r>
        <w:fldChar w:fldCharType="end"/>
      </w:r>
    </w:p>
    <w:p w14:paraId="69EE9E64" w14:textId="6A4D68A2" w:rsidR="003E7339" w:rsidRDefault="003E7339">
      <w:pPr>
        <w:pStyle w:val="TOC1"/>
        <w:rPr>
          <w:rFonts w:asciiTheme="minorHAnsi" w:eastAsiaTheme="minorEastAsia" w:hAnsiTheme="minorHAnsi" w:cstheme="minorBidi"/>
          <w:szCs w:val="22"/>
          <w:lang w:eastAsia="en-GB"/>
        </w:rPr>
      </w:pPr>
      <w:r>
        <w:t>D.1</w:t>
      </w:r>
      <w:r>
        <w:rPr>
          <w:rFonts w:asciiTheme="minorHAnsi" w:eastAsiaTheme="minorEastAsia" w:hAnsiTheme="minorHAnsi" w:cstheme="minorBidi"/>
          <w:szCs w:val="22"/>
          <w:lang w:eastAsia="en-GB"/>
        </w:rPr>
        <w:tab/>
      </w:r>
      <w:r>
        <w:t>Introduction</w:t>
      </w:r>
      <w:r>
        <w:tab/>
      </w:r>
      <w:r>
        <w:fldChar w:fldCharType="begin" w:fldLock="1"/>
      </w:r>
      <w:r>
        <w:instrText xml:space="preserve"> PAGEREF _Toc135591990 \h </w:instrText>
      </w:r>
      <w:r>
        <w:fldChar w:fldCharType="separate"/>
      </w:r>
      <w:r>
        <w:t>125</w:t>
      </w:r>
      <w:r>
        <w:fldChar w:fldCharType="end"/>
      </w:r>
    </w:p>
    <w:p w14:paraId="023F63E2" w14:textId="3A01EF15" w:rsidR="003E7339" w:rsidRDefault="003E7339">
      <w:pPr>
        <w:pStyle w:val="TOC1"/>
        <w:rPr>
          <w:rFonts w:asciiTheme="minorHAnsi" w:eastAsiaTheme="minorEastAsia" w:hAnsiTheme="minorHAnsi" w:cstheme="minorBidi"/>
          <w:szCs w:val="22"/>
          <w:lang w:eastAsia="en-GB"/>
        </w:rPr>
      </w:pPr>
      <w:r>
        <w:t>D.2</w:t>
      </w:r>
      <w:r>
        <w:rPr>
          <w:rFonts w:asciiTheme="minorHAnsi" w:eastAsiaTheme="minorEastAsia" w:hAnsiTheme="minorHAnsi" w:cstheme="minorBidi"/>
          <w:szCs w:val="22"/>
          <w:lang w:eastAsia="en-GB"/>
        </w:rPr>
        <w:tab/>
      </w:r>
      <w:r>
        <w:t>Drafting conventions</w:t>
      </w:r>
      <w:r>
        <w:tab/>
      </w:r>
      <w:r>
        <w:fldChar w:fldCharType="begin" w:fldLock="1"/>
      </w:r>
      <w:r>
        <w:instrText xml:space="preserve"> PAGEREF _Toc135591991 \h </w:instrText>
      </w:r>
      <w:r>
        <w:fldChar w:fldCharType="separate"/>
      </w:r>
      <w:r>
        <w:t>125</w:t>
      </w:r>
      <w:r>
        <w:fldChar w:fldCharType="end"/>
      </w:r>
    </w:p>
    <w:p w14:paraId="54E78AC0" w14:textId="42B23334" w:rsidR="003E7339" w:rsidRDefault="003E7339">
      <w:pPr>
        <w:pStyle w:val="TOC1"/>
        <w:rPr>
          <w:rFonts w:asciiTheme="minorHAnsi" w:eastAsiaTheme="minorEastAsia" w:hAnsiTheme="minorHAnsi" w:cstheme="minorBidi"/>
          <w:szCs w:val="22"/>
          <w:lang w:eastAsia="en-GB"/>
        </w:rPr>
      </w:pPr>
      <w:r>
        <w:t>D.3</w:t>
      </w:r>
      <w:r>
        <w:rPr>
          <w:rFonts w:asciiTheme="minorHAnsi" w:eastAsiaTheme="minorEastAsia" w:hAnsiTheme="minorHAnsi" w:cstheme="minorBidi"/>
          <w:szCs w:val="22"/>
          <w:lang w:eastAsia="en-GB"/>
        </w:rPr>
        <w:tab/>
      </w:r>
      <w:r>
        <w:t>Naming conventions</w:t>
      </w:r>
      <w:r>
        <w:tab/>
      </w:r>
      <w:r>
        <w:fldChar w:fldCharType="begin" w:fldLock="1"/>
      </w:r>
      <w:r>
        <w:instrText xml:space="preserve"> PAGEREF _Toc135591992 \h </w:instrText>
      </w:r>
      <w:r>
        <w:fldChar w:fldCharType="separate"/>
      </w:r>
      <w:r>
        <w:t>125</w:t>
      </w:r>
      <w:r>
        <w:fldChar w:fldCharType="end"/>
      </w:r>
    </w:p>
    <w:p w14:paraId="51C2C3B0" w14:textId="53F9AAB7" w:rsidR="003E7339" w:rsidRDefault="003E7339">
      <w:pPr>
        <w:pStyle w:val="TOC1"/>
        <w:rPr>
          <w:rFonts w:asciiTheme="minorHAnsi" w:eastAsiaTheme="minorEastAsia" w:hAnsiTheme="minorHAnsi" w:cstheme="minorBidi"/>
          <w:szCs w:val="22"/>
          <w:lang w:eastAsia="en-GB"/>
        </w:rPr>
      </w:pPr>
      <w:r>
        <w:t>D.4</w:t>
      </w:r>
      <w:r>
        <w:rPr>
          <w:rFonts w:asciiTheme="minorHAnsi" w:eastAsiaTheme="minorEastAsia" w:hAnsiTheme="minorHAnsi" w:cstheme="minorBidi"/>
          <w:szCs w:val="22"/>
          <w:lang w:eastAsia="en-GB"/>
        </w:rPr>
        <w:tab/>
      </w:r>
      <w:r>
        <w:t>ASN.1 Syntax conventions</w:t>
      </w:r>
      <w:r>
        <w:tab/>
      </w:r>
      <w:r>
        <w:fldChar w:fldCharType="begin" w:fldLock="1"/>
      </w:r>
      <w:r>
        <w:instrText xml:space="preserve"> PAGEREF _Toc135591993 \h </w:instrText>
      </w:r>
      <w:r>
        <w:fldChar w:fldCharType="separate"/>
      </w:r>
      <w:r>
        <w:t>126</w:t>
      </w:r>
      <w:r>
        <w:fldChar w:fldCharType="end"/>
      </w:r>
    </w:p>
    <w:p w14:paraId="37DA22E9" w14:textId="3E87F311" w:rsidR="003E7339" w:rsidRDefault="003E7339">
      <w:pPr>
        <w:pStyle w:val="TOC8"/>
        <w:rPr>
          <w:rFonts w:asciiTheme="minorHAnsi" w:eastAsiaTheme="minorEastAsia" w:hAnsiTheme="minorHAnsi" w:cstheme="minorBidi"/>
          <w:b w:val="0"/>
          <w:szCs w:val="22"/>
          <w:lang w:eastAsia="en-GB"/>
        </w:rPr>
      </w:pPr>
      <w:r>
        <w:t>Annex E (normative): XSD Schema for Identity Association</w:t>
      </w:r>
      <w:r>
        <w:tab/>
      </w:r>
      <w:r>
        <w:fldChar w:fldCharType="begin" w:fldLock="1"/>
      </w:r>
      <w:r>
        <w:instrText xml:space="preserve"> PAGEREF _Toc135591994 \h </w:instrText>
      </w:r>
      <w:r>
        <w:fldChar w:fldCharType="separate"/>
      </w:r>
      <w:r>
        <w:t>127</w:t>
      </w:r>
      <w:r>
        <w:fldChar w:fldCharType="end"/>
      </w:r>
    </w:p>
    <w:p w14:paraId="467A14AB" w14:textId="0762A707" w:rsidR="003E7339" w:rsidRDefault="003E7339">
      <w:pPr>
        <w:pStyle w:val="TOC8"/>
        <w:rPr>
          <w:rFonts w:asciiTheme="minorHAnsi" w:eastAsiaTheme="minorEastAsia" w:hAnsiTheme="minorHAnsi" w:cstheme="minorBidi"/>
          <w:b w:val="0"/>
          <w:szCs w:val="22"/>
          <w:lang w:eastAsia="en-GB"/>
        </w:rPr>
      </w:pPr>
      <w:r>
        <w:t>Annex F (normative): ASN.1 schema for LI_XER messages</w:t>
      </w:r>
      <w:r>
        <w:tab/>
      </w:r>
      <w:r>
        <w:fldChar w:fldCharType="begin" w:fldLock="1"/>
      </w:r>
      <w:r>
        <w:instrText xml:space="preserve"> PAGEREF _Toc135591995 \h </w:instrText>
      </w:r>
      <w:r>
        <w:fldChar w:fldCharType="separate"/>
      </w:r>
      <w:r>
        <w:t>127</w:t>
      </w:r>
      <w:r>
        <w:fldChar w:fldCharType="end"/>
      </w:r>
    </w:p>
    <w:p w14:paraId="5477BDA9" w14:textId="7938F123" w:rsidR="003E7339" w:rsidRDefault="003E7339">
      <w:pPr>
        <w:pStyle w:val="TOC8"/>
        <w:rPr>
          <w:rFonts w:asciiTheme="minorHAnsi" w:eastAsiaTheme="minorEastAsia" w:hAnsiTheme="minorHAnsi" w:cstheme="minorBidi"/>
          <w:b w:val="0"/>
          <w:szCs w:val="22"/>
          <w:lang w:eastAsia="en-GB"/>
        </w:rPr>
      </w:pPr>
      <w:r>
        <w:t>Annex G (normative): XSD Schema for State Transfers</w:t>
      </w:r>
      <w:r>
        <w:tab/>
      </w:r>
      <w:r>
        <w:fldChar w:fldCharType="begin" w:fldLock="1"/>
      </w:r>
      <w:r>
        <w:instrText xml:space="preserve"> PAGEREF _Toc135591996 \h </w:instrText>
      </w:r>
      <w:r>
        <w:fldChar w:fldCharType="separate"/>
      </w:r>
      <w:r>
        <w:t>127</w:t>
      </w:r>
      <w:r>
        <w:fldChar w:fldCharType="end"/>
      </w:r>
    </w:p>
    <w:p w14:paraId="10B3D88F" w14:textId="7F954EAC" w:rsidR="003E7339" w:rsidRDefault="003E7339">
      <w:pPr>
        <w:pStyle w:val="TOC8"/>
        <w:rPr>
          <w:rFonts w:asciiTheme="minorHAnsi" w:eastAsiaTheme="minorEastAsia" w:hAnsiTheme="minorHAnsi" w:cstheme="minorBidi"/>
          <w:b w:val="0"/>
          <w:szCs w:val="22"/>
          <w:lang w:eastAsia="en-GB"/>
        </w:rPr>
      </w:pPr>
      <w:r>
        <w:t>Annex Z (informative): Change history</w:t>
      </w:r>
      <w:r>
        <w:tab/>
      </w:r>
      <w:r>
        <w:fldChar w:fldCharType="begin" w:fldLock="1"/>
      </w:r>
      <w:r>
        <w:instrText xml:space="preserve"> PAGEREF _Toc135591997 \h </w:instrText>
      </w:r>
      <w:r>
        <w:fldChar w:fldCharType="separate"/>
      </w:r>
      <w:r>
        <w:t>128</w:t>
      </w:r>
      <w:r>
        <w:fldChar w:fldCharType="end"/>
      </w:r>
    </w:p>
    <w:p w14:paraId="31C72BFF" w14:textId="5E87A975" w:rsidR="00080512" w:rsidRPr="00760004" w:rsidRDefault="00EE1E1C">
      <w:r>
        <w:rPr>
          <w:noProof/>
          <w:sz w:val="22"/>
        </w:rPr>
        <w:fldChar w:fldCharType="end"/>
      </w:r>
    </w:p>
    <w:p w14:paraId="40EFAA15" w14:textId="77777777" w:rsidR="00080512" w:rsidRPr="00760004" w:rsidRDefault="00080512">
      <w:pPr>
        <w:pStyle w:val="Heading1"/>
      </w:pPr>
      <w:r w:rsidRPr="00760004">
        <w:br w:type="page"/>
      </w:r>
      <w:bookmarkStart w:id="3" w:name="_Toc135591743"/>
      <w:r w:rsidRPr="00760004">
        <w:t>Foreword</w:t>
      </w:r>
      <w:bookmarkEnd w:id="3"/>
    </w:p>
    <w:p w14:paraId="455CB64E" w14:textId="77777777" w:rsidR="00080512" w:rsidRPr="00760004" w:rsidRDefault="00080512">
      <w:r w:rsidRPr="00760004">
        <w:t>This Technical Specification has been produced by the 3</w:t>
      </w:r>
      <w:r w:rsidR="00F04712" w:rsidRPr="00760004">
        <w:t>rd</w:t>
      </w:r>
      <w:r w:rsidRPr="00760004">
        <w:t xml:space="preserve"> Generation Partnership Project (3GPP).</w:t>
      </w:r>
    </w:p>
    <w:p w14:paraId="10CA9D8A" w14:textId="77777777" w:rsidR="00080512" w:rsidRPr="00760004" w:rsidRDefault="00080512">
      <w:r w:rsidRPr="0076000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80A6A62" w14:textId="77777777" w:rsidR="00080512" w:rsidRPr="00760004" w:rsidRDefault="00080512">
      <w:pPr>
        <w:pStyle w:val="B1"/>
      </w:pPr>
      <w:r w:rsidRPr="00760004">
        <w:t>Version x.y.z</w:t>
      </w:r>
    </w:p>
    <w:p w14:paraId="52A014BB" w14:textId="77777777" w:rsidR="00080512" w:rsidRPr="00760004" w:rsidRDefault="00080512">
      <w:pPr>
        <w:pStyle w:val="B1"/>
      </w:pPr>
      <w:r w:rsidRPr="00760004">
        <w:t>where:</w:t>
      </w:r>
    </w:p>
    <w:p w14:paraId="62482FAF" w14:textId="77777777" w:rsidR="00080512" w:rsidRPr="00760004" w:rsidRDefault="00080512">
      <w:pPr>
        <w:pStyle w:val="B2"/>
      </w:pPr>
      <w:r w:rsidRPr="00760004">
        <w:t>x</w:t>
      </w:r>
      <w:r w:rsidRPr="00760004">
        <w:tab/>
        <w:t>the first digit:</w:t>
      </w:r>
    </w:p>
    <w:p w14:paraId="065A400B" w14:textId="77777777" w:rsidR="00080512" w:rsidRPr="00760004" w:rsidRDefault="00080512">
      <w:pPr>
        <w:pStyle w:val="B3"/>
      </w:pPr>
      <w:r w:rsidRPr="00760004">
        <w:t>1</w:t>
      </w:r>
      <w:r w:rsidRPr="00760004">
        <w:tab/>
        <w:t>presented to TSG for information;</w:t>
      </w:r>
    </w:p>
    <w:p w14:paraId="4F5795F3" w14:textId="77777777" w:rsidR="00080512" w:rsidRPr="00760004" w:rsidRDefault="00080512">
      <w:pPr>
        <w:pStyle w:val="B3"/>
      </w:pPr>
      <w:r w:rsidRPr="00760004">
        <w:t>2</w:t>
      </w:r>
      <w:r w:rsidRPr="00760004">
        <w:tab/>
        <w:t>presented to TSG for approval;</w:t>
      </w:r>
    </w:p>
    <w:p w14:paraId="6E206EB4" w14:textId="77777777" w:rsidR="00080512" w:rsidRPr="00760004" w:rsidRDefault="00080512">
      <w:pPr>
        <w:pStyle w:val="B3"/>
      </w:pPr>
      <w:r w:rsidRPr="00760004">
        <w:t>3</w:t>
      </w:r>
      <w:r w:rsidRPr="00760004">
        <w:tab/>
        <w:t>or greater indicates TSG approved document under change control.</w:t>
      </w:r>
    </w:p>
    <w:p w14:paraId="6D43F104" w14:textId="77777777" w:rsidR="00080512" w:rsidRPr="00760004" w:rsidRDefault="00080512">
      <w:pPr>
        <w:pStyle w:val="B2"/>
      </w:pPr>
      <w:r w:rsidRPr="00760004">
        <w:t>y</w:t>
      </w:r>
      <w:r w:rsidRPr="00760004">
        <w:tab/>
        <w:t>the second digit is incremented for all changes of substance, i.e. technical enhancements, corrections, updates, etc.</w:t>
      </w:r>
    </w:p>
    <w:p w14:paraId="62820995" w14:textId="77777777" w:rsidR="00080512" w:rsidRPr="00760004" w:rsidRDefault="00080512">
      <w:pPr>
        <w:pStyle w:val="B2"/>
      </w:pPr>
      <w:r w:rsidRPr="00760004">
        <w:t>z</w:t>
      </w:r>
      <w:r w:rsidRPr="00760004">
        <w:tab/>
        <w:t>the third digit is incremented when editorial only changes have been incorporated in the document.</w:t>
      </w:r>
    </w:p>
    <w:p w14:paraId="31B67EF5" w14:textId="77777777" w:rsidR="00080512" w:rsidRPr="00760004" w:rsidRDefault="00080512">
      <w:pPr>
        <w:pStyle w:val="Heading1"/>
      </w:pPr>
      <w:bookmarkStart w:id="4" w:name="_Toc135591744"/>
      <w:r w:rsidRPr="00760004">
        <w:t>Introduction</w:t>
      </w:r>
      <w:bookmarkEnd w:id="4"/>
    </w:p>
    <w:p w14:paraId="3773165A" w14:textId="3F220597" w:rsidR="00991D20" w:rsidRPr="00760004" w:rsidRDefault="00991D20" w:rsidP="007F2C83">
      <w:r w:rsidRPr="00760004">
        <w:t xml:space="preserve">The present document has been produced by the 3GPP TSG SA to standardise Lawful Interception of telecommunications. </w:t>
      </w:r>
      <w:r w:rsidR="007F2C83" w:rsidRPr="00760004">
        <w:t>Th</w:t>
      </w:r>
      <w:r w:rsidR="00FB0E62" w:rsidRPr="00760004">
        <w:t>e present</w:t>
      </w:r>
      <w:r w:rsidR="007F2C83" w:rsidRPr="00760004">
        <w:t xml:space="preserve"> document describes</w:t>
      </w:r>
      <w:r w:rsidR="00E50BF0" w:rsidRPr="00760004">
        <w:t xml:space="preserve"> protocols and procedures for </w:t>
      </w:r>
      <w:r w:rsidR="007E72B1" w:rsidRPr="00760004">
        <w:t>L</w:t>
      </w:r>
      <w:r w:rsidR="007F2C83" w:rsidRPr="00760004">
        <w:t xml:space="preserve">awful </w:t>
      </w:r>
      <w:r w:rsidR="007E72B1" w:rsidRPr="00760004">
        <w:t>I</w:t>
      </w:r>
      <w:r w:rsidR="007F2C83" w:rsidRPr="00760004">
        <w:t xml:space="preserve">nterception </w:t>
      </w:r>
      <w:r w:rsidR="00E50BF0" w:rsidRPr="00760004">
        <w:t>based on</w:t>
      </w:r>
      <w:r w:rsidR="007F2C83" w:rsidRPr="00760004">
        <w:t xml:space="preserve"> 3GPP </w:t>
      </w:r>
      <w:r w:rsidR="00E50BF0" w:rsidRPr="00760004">
        <w:t>specifications</w:t>
      </w:r>
      <w:r w:rsidR="007F2C83" w:rsidRPr="00760004">
        <w:t xml:space="preserve">. </w:t>
      </w:r>
      <w:r w:rsidRPr="00760004">
        <w:t>These protocols and procedures cover both internal 3GPP interfaces (those required to intercept communications and manage interception within a 3GPP network) and external handover interfaces (those used for delivery of intercepted communications to Law Enforcement, or handling of warrants).</w:t>
      </w:r>
    </w:p>
    <w:p w14:paraId="41315113" w14:textId="4945032E" w:rsidR="007F2C83" w:rsidRPr="00760004" w:rsidRDefault="007F2C83" w:rsidP="007F2C83">
      <w:r w:rsidRPr="00760004">
        <w:t xml:space="preserve">Lawful Interception </w:t>
      </w:r>
      <w:r w:rsidR="00991D20" w:rsidRPr="00760004">
        <w:t xml:space="preserve">needs to </w:t>
      </w:r>
      <w:r w:rsidRPr="00760004">
        <w:t xml:space="preserve">be done in accordance with the applicable national or regional laws and technical regulations. </w:t>
      </w:r>
      <w:r w:rsidR="00991D20" w:rsidRPr="00760004">
        <w:t>Such national laws and regulations define the extent to which capabilities in the present document are applicable in specific jurisdictions.</w:t>
      </w:r>
    </w:p>
    <w:p w14:paraId="1C00181A" w14:textId="77777777" w:rsidR="00080512" w:rsidRPr="00760004" w:rsidRDefault="00080512">
      <w:pPr>
        <w:pStyle w:val="Heading1"/>
      </w:pPr>
      <w:r w:rsidRPr="00760004">
        <w:br w:type="page"/>
      </w:r>
      <w:bookmarkStart w:id="5" w:name="_Toc135591745"/>
      <w:r w:rsidRPr="00760004">
        <w:t>1</w:t>
      </w:r>
      <w:r w:rsidRPr="00760004">
        <w:tab/>
        <w:t>Scope</w:t>
      </w:r>
      <w:bookmarkEnd w:id="5"/>
    </w:p>
    <w:p w14:paraId="676E7CBA" w14:textId="21A45441" w:rsidR="00991D20" w:rsidRPr="00760004" w:rsidRDefault="00594E38" w:rsidP="00991D20">
      <w:r w:rsidRPr="00760004">
        <w:t xml:space="preserve">The present document </w:t>
      </w:r>
      <w:r w:rsidR="00991D20" w:rsidRPr="00760004">
        <w:t>specifies the protocols and procedures required to perform Lawful Interception within a 3GPP network. The present document addresses both internal interfaces used internally with a 3GPP network and external handover interfaces used to handover intercepted communications to law enforcement.</w:t>
      </w:r>
    </w:p>
    <w:p w14:paraId="14B3D466" w14:textId="2B6E0523" w:rsidR="00991D20" w:rsidRPr="00760004" w:rsidRDefault="00991D20" w:rsidP="00991D20">
      <w:r w:rsidRPr="00760004">
        <w:t xml:space="preserve">The present document describes the detailed targeting of communications in each point of interception within a 3GPP network and the information that a point of interception </w:t>
      </w:r>
      <w:r w:rsidR="00DF1FBA" w:rsidRPr="00760004">
        <w:t>needs to</w:t>
      </w:r>
      <w:r w:rsidRPr="00760004">
        <w:t xml:space="preserve"> be able to capture. Furthermore, the detailed data formats for both the internal and external interfaces are also defined.</w:t>
      </w:r>
    </w:p>
    <w:p w14:paraId="17297824" w14:textId="0BA036B3" w:rsidR="00991D20" w:rsidRPr="00760004" w:rsidRDefault="00991D20" w:rsidP="00991D20">
      <w:r w:rsidRPr="00760004">
        <w:t>National regulations determine the applicable set of information that needs to be handed over or excluded from handover to law enforcement for a given 3GPP operator service.</w:t>
      </w:r>
    </w:p>
    <w:p w14:paraId="5E108E34" w14:textId="02650E88" w:rsidR="00A94526" w:rsidRPr="00760004" w:rsidRDefault="00A94526" w:rsidP="005A4A99"/>
    <w:p w14:paraId="3C2C55A1" w14:textId="77777777" w:rsidR="00080512" w:rsidRPr="00760004" w:rsidRDefault="00080512">
      <w:pPr>
        <w:pStyle w:val="Heading1"/>
      </w:pPr>
      <w:bookmarkStart w:id="6" w:name="_Toc135591746"/>
      <w:r w:rsidRPr="00760004">
        <w:t>2</w:t>
      </w:r>
      <w:r w:rsidRPr="00760004">
        <w:tab/>
        <w:t>References</w:t>
      </w:r>
      <w:bookmarkEnd w:id="6"/>
    </w:p>
    <w:p w14:paraId="0BDDDB2E" w14:textId="77777777" w:rsidR="00080512" w:rsidRPr="00760004" w:rsidRDefault="00080512">
      <w:r w:rsidRPr="00760004">
        <w:t>The following documents contain provisions which, through reference in this text, constitute provisions of the present document.</w:t>
      </w:r>
    </w:p>
    <w:p w14:paraId="592E3772" w14:textId="77777777" w:rsidR="00080512" w:rsidRPr="00760004" w:rsidRDefault="00051834" w:rsidP="00051834">
      <w:pPr>
        <w:pStyle w:val="B1"/>
      </w:pPr>
      <w:bookmarkStart w:id="7" w:name="OLE_LINK1"/>
      <w:bookmarkStart w:id="8" w:name="OLE_LINK2"/>
      <w:bookmarkStart w:id="9" w:name="OLE_LINK3"/>
      <w:bookmarkStart w:id="10" w:name="OLE_LINK4"/>
      <w:r w:rsidRPr="00760004">
        <w:t>-</w:t>
      </w:r>
      <w:r w:rsidRPr="00760004">
        <w:tab/>
      </w:r>
      <w:r w:rsidR="00080512" w:rsidRPr="00760004">
        <w:t>References are either specific (identified by date of publication, edition numbe</w:t>
      </w:r>
      <w:r w:rsidR="00DC4DA2" w:rsidRPr="00760004">
        <w:t>r, version number, etc.) or non</w:t>
      </w:r>
      <w:r w:rsidR="00DC4DA2" w:rsidRPr="00760004">
        <w:noBreakHyphen/>
      </w:r>
      <w:r w:rsidR="00080512" w:rsidRPr="00760004">
        <w:t>specific.</w:t>
      </w:r>
    </w:p>
    <w:p w14:paraId="5D11F20B" w14:textId="77777777" w:rsidR="00080512" w:rsidRPr="00760004" w:rsidRDefault="00051834" w:rsidP="00051834">
      <w:pPr>
        <w:pStyle w:val="B1"/>
      </w:pPr>
      <w:r w:rsidRPr="00760004">
        <w:t>-</w:t>
      </w:r>
      <w:r w:rsidRPr="00760004">
        <w:tab/>
      </w:r>
      <w:r w:rsidR="00080512" w:rsidRPr="00760004">
        <w:t>For a specific reference, subsequent revisions do not apply.</w:t>
      </w:r>
    </w:p>
    <w:p w14:paraId="147F83D7" w14:textId="77777777" w:rsidR="00080512" w:rsidRPr="00760004" w:rsidRDefault="00051834" w:rsidP="00051834">
      <w:pPr>
        <w:pStyle w:val="B1"/>
      </w:pPr>
      <w:r w:rsidRPr="00760004">
        <w:t>-</w:t>
      </w:r>
      <w:r w:rsidRPr="00760004">
        <w:tab/>
      </w:r>
      <w:r w:rsidR="00080512" w:rsidRPr="00760004">
        <w:t>For a non-specific reference, the latest version applies. In the case of a reference to a 3GPP document (including a GSM document), a non-specific reference implicitly refers to the latest version of that document</w:t>
      </w:r>
      <w:r w:rsidR="00080512" w:rsidRPr="00760004">
        <w:rPr>
          <w:i/>
        </w:rPr>
        <w:t xml:space="preserve"> in the same Release as the present document</w:t>
      </w:r>
      <w:r w:rsidR="00080512" w:rsidRPr="00760004">
        <w:t>.</w:t>
      </w:r>
    </w:p>
    <w:bookmarkEnd w:id="7"/>
    <w:bookmarkEnd w:id="8"/>
    <w:bookmarkEnd w:id="9"/>
    <w:bookmarkEnd w:id="10"/>
    <w:p w14:paraId="7AF17B89" w14:textId="77777777" w:rsidR="00EC4A25" w:rsidRPr="00760004" w:rsidRDefault="00EC4A25" w:rsidP="00EC4A25">
      <w:pPr>
        <w:pStyle w:val="EX"/>
      </w:pPr>
      <w:r w:rsidRPr="00760004">
        <w:t>[1]</w:t>
      </w:r>
      <w:r w:rsidRPr="00760004">
        <w:tab/>
        <w:t>3GPP TR 21.905: "Vocabulary for 3GPP Specifications".</w:t>
      </w:r>
    </w:p>
    <w:p w14:paraId="1D1D2BF6" w14:textId="518218F0" w:rsidR="00DC666B" w:rsidRPr="00760004" w:rsidRDefault="00DC666B" w:rsidP="00DC666B">
      <w:pPr>
        <w:pStyle w:val="EX"/>
      </w:pPr>
      <w:r w:rsidRPr="00760004">
        <w:t>[2]</w:t>
      </w:r>
      <w:r w:rsidRPr="00760004">
        <w:tab/>
        <w:t>3GPP T</w:t>
      </w:r>
      <w:r w:rsidR="007F2C83" w:rsidRPr="00760004">
        <w:t>S</w:t>
      </w:r>
      <w:r w:rsidRPr="00760004">
        <w:t> </w:t>
      </w:r>
      <w:r w:rsidR="00B8430B" w:rsidRPr="00760004">
        <w:t>23.501</w:t>
      </w:r>
      <w:r w:rsidRPr="00760004">
        <w:t>: "</w:t>
      </w:r>
      <w:r w:rsidR="001D2B33" w:rsidRPr="00760004">
        <w:t>System Architecture for the 5G System</w:t>
      </w:r>
      <w:r w:rsidRPr="00760004">
        <w:t>".</w:t>
      </w:r>
    </w:p>
    <w:p w14:paraId="032C3325" w14:textId="0703856F" w:rsidR="00DC666B" w:rsidRPr="00760004" w:rsidRDefault="00DC666B" w:rsidP="00B8430B">
      <w:pPr>
        <w:pStyle w:val="EX"/>
      </w:pPr>
      <w:r w:rsidRPr="00760004">
        <w:t>[3]</w:t>
      </w:r>
      <w:r w:rsidRPr="00760004">
        <w:tab/>
      </w:r>
      <w:r w:rsidR="00B8430B" w:rsidRPr="00760004">
        <w:t>3GPP TS 33.126: "Lawful Interception Requirements".</w:t>
      </w:r>
    </w:p>
    <w:p w14:paraId="51B2BD73" w14:textId="24BA191F" w:rsidR="00791291" w:rsidRPr="00760004" w:rsidRDefault="00791291" w:rsidP="00441BE0">
      <w:pPr>
        <w:pStyle w:val="EX"/>
      </w:pPr>
      <w:r w:rsidRPr="00760004">
        <w:t>[</w:t>
      </w:r>
      <w:r w:rsidR="00725E96" w:rsidRPr="00760004">
        <w:t>4</w:t>
      </w:r>
      <w:r w:rsidRPr="00760004">
        <w:t>]</w:t>
      </w:r>
      <w:r w:rsidRPr="00760004">
        <w:tab/>
        <w:t>3GPP TS 23.502: "Procedures for the 5G System; Stage 2".</w:t>
      </w:r>
    </w:p>
    <w:p w14:paraId="126274EF" w14:textId="3CC32C8F" w:rsidR="006B08E2" w:rsidRPr="00760004" w:rsidRDefault="006B08E2" w:rsidP="00441BE0">
      <w:pPr>
        <w:pStyle w:val="EX"/>
      </w:pPr>
      <w:r w:rsidRPr="00760004">
        <w:t>[5]</w:t>
      </w:r>
      <w:r w:rsidRPr="00760004">
        <w:tab/>
        <w:t>3GPP TS 33.127: "</w:t>
      </w:r>
      <w:r w:rsidR="00DC41CF" w:rsidRPr="00760004">
        <w:t>Lawful Interception (LI) Architecture and Functions</w:t>
      </w:r>
      <w:r w:rsidRPr="00760004">
        <w:t>".</w:t>
      </w:r>
    </w:p>
    <w:p w14:paraId="1E6078F0" w14:textId="2FED3FC2" w:rsidR="00B8430B" w:rsidRPr="00760004" w:rsidRDefault="00B8430B" w:rsidP="00441BE0">
      <w:pPr>
        <w:pStyle w:val="EX"/>
      </w:pPr>
      <w:r w:rsidRPr="00760004">
        <w:t>[</w:t>
      </w:r>
      <w:r w:rsidR="006B08E2" w:rsidRPr="00760004">
        <w:t>6</w:t>
      </w:r>
      <w:r w:rsidRPr="00760004">
        <w:t>]</w:t>
      </w:r>
      <w:r w:rsidRPr="00760004">
        <w:tab/>
        <w:t xml:space="preserve">ETSI </w:t>
      </w:r>
      <w:r w:rsidR="001D2B33" w:rsidRPr="00760004">
        <w:t xml:space="preserve">TS </w:t>
      </w:r>
      <w:r w:rsidRPr="00760004">
        <w:t>103 1</w:t>
      </w:r>
      <w:r w:rsidR="001D2B33" w:rsidRPr="00760004">
        <w:t>2</w:t>
      </w:r>
      <w:r w:rsidRPr="00760004">
        <w:t>0: "</w:t>
      </w:r>
      <w:r w:rsidR="001D2B33" w:rsidRPr="00760004">
        <w:t xml:space="preserve"> Lawful Interception (LI); Interface for warrant information</w:t>
      </w:r>
      <w:r w:rsidR="005456BD" w:rsidRPr="00760004">
        <w:t>"</w:t>
      </w:r>
      <w:r w:rsidRPr="00760004">
        <w:t>.</w:t>
      </w:r>
    </w:p>
    <w:p w14:paraId="7DBC4655" w14:textId="569B1FCA" w:rsidR="00C41FC4" w:rsidRPr="00760004" w:rsidRDefault="00C41FC4" w:rsidP="00441BE0">
      <w:pPr>
        <w:pStyle w:val="EX"/>
      </w:pPr>
      <w:r w:rsidRPr="00760004">
        <w:t>[7]</w:t>
      </w:r>
      <w:r w:rsidRPr="00760004">
        <w:tab/>
        <w:t>ETSI TS 103 221-1: "Lawful Interception (LI); Internal Network Interfaces; Part 1: X1".</w:t>
      </w:r>
    </w:p>
    <w:p w14:paraId="3AE323E4" w14:textId="77777777" w:rsidR="00C41FC4" w:rsidRPr="00760004" w:rsidRDefault="00C41FC4" w:rsidP="00441BE0">
      <w:pPr>
        <w:pStyle w:val="EX"/>
      </w:pPr>
      <w:r w:rsidRPr="00760004">
        <w:t>[8]</w:t>
      </w:r>
      <w:r w:rsidRPr="00760004">
        <w:tab/>
        <w:t>ETSI TS 103 221-2: "Lawful Interception (LI); Internal Network Interfaces; Part 2: X2/X3".</w:t>
      </w:r>
    </w:p>
    <w:p w14:paraId="41751991" w14:textId="36E4A2CB" w:rsidR="002A63A6" w:rsidRPr="00760004" w:rsidRDefault="00C41FC4" w:rsidP="00441BE0">
      <w:pPr>
        <w:pStyle w:val="EX"/>
      </w:pPr>
      <w:r w:rsidRPr="00760004">
        <w:t xml:space="preserve"> </w:t>
      </w:r>
      <w:r w:rsidR="002A63A6" w:rsidRPr="00760004">
        <w:t>[9]</w:t>
      </w:r>
      <w:r w:rsidR="002A63A6" w:rsidRPr="00760004">
        <w:tab/>
        <w:t>ETSI TS 102 232-1: "Lawful Interception (LI); Handover Interface and Service-Specific Details (SSD) for IP delivery; Part 1: Handover specification for IP delivery"</w:t>
      </w:r>
      <w:r w:rsidR="00CD33BF" w:rsidRPr="00760004">
        <w:t>.</w:t>
      </w:r>
    </w:p>
    <w:p w14:paraId="4462B8E0" w14:textId="4FAF6704" w:rsidR="002A63A6" w:rsidRPr="00760004" w:rsidRDefault="002A63A6" w:rsidP="00441BE0">
      <w:pPr>
        <w:pStyle w:val="EX"/>
      </w:pPr>
      <w:r w:rsidRPr="00760004">
        <w:t>[10]</w:t>
      </w:r>
      <w:r w:rsidRPr="00760004">
        <w:tab/>
        <w:t>ETSI TS 102 232-7: "Lawful Interception (LI); Handover Interface and Service-Specific Details (SSD) for IP delivery; Part 7: Service-specific details for Mobile Services"</w:t>
      </w:r>
      <w:r w:rsidR="00CD33BF" w:rsidRPr="00760004">
        <w:t>.</w:t>
      </w:r>
    </w:p>
    <w:p w14:paraId="1A5B441E" w14:textId="4AD6BE7F" w:rsidR="002A63A6" w:rsidRPr="00760004" w:rsidRDefault="002A63A6" w:rsidP="00441BE0">
      <w:pPr>
        <w:pStyle w:val="EX"/>
      </w:pPr>
      <w:r w:rsidRPr="00760004">
        <w:t>[11]</w:t>
      </w:r>
      <w:r w:rsidRPr="00760004">
        <w:tab/>
        <w:t>3GPP TS 33.501: "Security Architecture and Procedures for the 5G System"</w:t>
      </w:r>
      <w:r w:rsidR="00CD33BF" w:rsidRPr="00760004">
        <w:t>.</w:t>
      </w:r>
    </w:p>
    <w:p w14:paraId="47AC7764" w14:textId="105A7DD0" w:rsidR="00D20871" w:rsidRPr="00760004" w:rsidRDefault="00D20871" w:rsidP="00441BE0">
      <w:pPr>
        <w:pStyle w:val="EX"/>
      </w:pPr>
      <w:r w:rsidRPr="00760004">
        <w:t>[12]</w:t>
      </w:r>
      <w:r w:rsidRPr="00760004">
        <w:tab/>
        <w:t>3GPP TS 33.108: "3G security; Handover interface for Lawful Interception (LI)"</w:t>
      </w:r>
      <w:r w:rsidR="00CD33BF" w:rsidRPr="00760004">
        <w:t>.</w:t>
      </w:r>
    </w:p>
    <w:p w14:paraId="763F9646" w14:textId="7B335D87" w:rsidR="00695A5E" w:rsidRPr="00760004" w:rsidRDefault="00695A5E" w:rsidP="00695A5E">
      <w:pPr>
        <w:pStyle w:val="EX"/>
      </w:pPr>
      <w:r w:rsidRPr="00760004">
        <w:t>[13]</w:t>
      </w:r>
      <w:r w:rsidRPr="00760004">
        <w:tab/>
        <w:t>3GPP TS 24.501: "Non-Access-Stratum (NAS) protocol for 5G System (5GS)".</w:t>
      </w:r>
    </w:p>
    <w:p w14:paraId="7C97F3AF" w14:textId="574F41A7" w:rsidR="00772B8D" w:rsidRPr="00760004" w:rsidRDefault="00772B8D" w:rsidP="00695A5E">
      <w:pPr>
        <w:pStyle w:val="EX"/>
      </w:pPr>
      <w:r w:rsidRPr="00760004">
        <w:t>[14]</w:t>
      </w:r>
      <w:r w:rsidRPr="00760004">
        <w:tab/>
        <w:t>3GPP TS 24.007: "</w:t>
      </w:r>
      <w:r w:rsidR="001136C8" w:rsidRPr="00760004">
        <w:rPr>
          <w:color w:val="444444"/>
        </w:rPr>
        <w:t>Mobile radio interface signalling layer 3; General Aspects</w:t>
      </w:r>
      <w:r w:rsidRPr="00760004">
        <w:t>".</w:t>
      </w:r>
    </w:p>
    <w:p w14:paraId="7AD8B6B0" w14:textId="55E7ED61" w:rsidR="00257127" w:rsidRPr="00760004" w:rsidRDefault="00257127" w:rsidP="00695A5E">
      <w:pPr>
        <w:pStyle w:val="EX"/>
      </w:pPr>
      <w:r w:rsidRPr="00760004">
        <w:t>[15]</w:t>
      </w:r>
      <w:r w:rsidRPr="00760004">
        <w:tab/>
        <w:t>3GPP TS 29.244: "</w:t>
      </w:r>
      <w:r w:rsidR="001136C8" w:rsidRPr="00760004">
        <w:rPr>
          <w:color w:val="444444"/>
        </w:rPr>
        <w:t>Interface between the Control Plane and the User Plane nodes</w:t>
      </w:r>
      <w:r w:rsidRPr="00760004">
        <w:t>".</w:t>
      </w:r>
    </w:p>
    <w:p w14:paraId="231A59E3" w14:textId="62C25701" w:rsidR="00257127" w:rsidRPr="00760004" w:rsidRDefault="00257127" w:rsidP="00695A5E">
      <w:pPr>
        <w:pStyle w:val="EX"/>
        <w:rPr>
          <w:color w:val="444444"/>
        </w:rPr>
      </w:pPr>
      <w:r w:rsidRPr="00760004">
        <w:t>[16]</w:t>
      </w:r>
      <w:r w:rsidRPr="00760004">
        <w:tab/>
      </w:r>
      <w:r w:rsidR="00947163" w:rsidRPr="00760004">
        <w:rPr>
          <w:color w:val="444444"/>
        </w:rPr>
        <w:t>3GPP TS 29.502: "5G System; Session Management Services; Stage 3".</w:t>
      </w:r>
    </w:p>
    <w:p w14:paraId="23BFCAD4" w14:textId="6967A463" w:rsidR="00695A5E" w:rsidRPr="00760004" w:rsidRDefault="00257127" w:rsidP="00441BE0">
      <w:pPr>
        <w:pStyle w:val="EX"/>
      </w:pPr>
      <w:r w:rsidRPr="00760004">
        <w:t>[17]</w:t>
      </w:r>
      <w:r w:rsidRPr="00760004">
        <w:tab/>
        <w:t>3GPP TS 29.571: "</w:t>
      </w:r>
      <w:r w:rsidR="001136C8" w:rsidRPr="00760004">
        <w:t>5G System; Common Data Types for Service Based Interfaces; Stage 3</w:t>
      </w:r>
      <w:r w:rsidRPr="00760004">
        <w:t>".</w:t>
      </w:r>
    </w:p>
    <w:p w14:paraId="4CBEC293" w14:textId="68823A06" w:rsidR="00DC666B" w:rsidRPr="00760004" w:rsidRDefault="00257127" w:rsidP="00EC4A25">
      <w:pPr>
        <w:pStyle w:val="EX"/>
      </w:pPr>
      <w:r w:rsidRPr="00760004">
        <w:t>[18]</w:t>
      </w:r>
      <w:r w:rsidRPr="00760004">
        <w:tab/>
        <w:t>3GPP TS 23.040: "</w:t>
      </w:r>
      <w:r w:rsidR="001136C8" w:rsidRPr="00760004">
        <w:rPr>
          <w:color w:val="444444"/>
        </w:rPr>
        <w:t>Technical realization of the Short Message Service (SMS)</w:t>
      </w:r>
      <w:r w:rsidRPr="00760004">
        <w:t>".</w:t>
      </w:r>
    </w:p>
    <w:p w14:paraId="481DDC52" w14:textId="54909CB3" w:rsidR="006C7663" w:rsidRPr="00760004" w:rsidRDefault="006C7663" w:rsidP="006C7663">
      <w:pPr>
        <w:pStyle w:val="EX"/>
      </w:pPr>
      <w:r w:rsidRPr="00760004">
        <w:t>[19]</w:t>
      </w:r>
      <w:r w:rsidRPr="00760004">
        <w:tab/>
        <w:t>3GPP TS 23.</w:t>
      </w:r>
      <w:r w:rsidR="007F38E8" w:rsidRPr="00760004">
        <w:t>003</w:t>
      </w:r>
      <w:r w:rsidRPr="00760004">
        <w:t>: "</w:t>
      </w:r>
      <w:r w:rsidR="007F38E8" w:rsidRPr="00760004">
        <w:rPr>
          <w:color w:val="444444"/>
        </w:rPr>
        <w:t>Numbering, addressing and identification</w:t>
      </w:r>
      <w:r w:rsidR="007F38E8" w:rsidRPr="00760004">
        <w:t xml:space="preserve"> </w:t>
      </w:r>
      <w:r w:rsidRPr="00760004">
        <w:t>".</w:t>
      </w:r>
    </w:p>
    <w:p w14:paraId="3C9A1FF7" w14:textId="5B7299DB" w:rsidR="006C7663" w:rsidRPr="00760004" w:rsidRDefault="006C7663" w:rsidP="006C7663">
      <w:pPr>
        <w:pStyle w:val="EX"/>
      </w:pPr>
      <w:r w:rsidRPr="00760004">
        <w:t>[20]</w:t>
      </w:r>
      <w:r w:rsidRPr="00760004">
        <w:tab/>
      </w:r>
      <w:r w:rsidR="00D52B1D" w:rsidRPr="00760004">
        <w:t xml:space="preserve">OMA-TS-MLP-V3_5-20181211-C: "Open Mobile Alliance; Mobile Location Protocol, Candidate Version 3.5", </w:t>
      </w:r>
      <w:hyperlink r:id="rId14" w:history="1">
        <w:r w:rsidR="00D52B1D" w:rsidRPr="00760004">
          <w:rPr>
            <w:rStyle w:val="Hyperlink"/>
          </w:rPr>
          <w:t>https://www.openmobilealliance.org/release/MLS/V1_4-20181211-C/OMA-TS-MLP-V3_5-20181211-C.pdf</w:t>
        </w:r>
      </w:hyperlink>
      <w:r w:rsidR="00D52B1D" w:rsidRPr="00760004">
        <w:t xml:space="preserve">. </w:t>
      </w:r>
    </w:p>
    <w:p w14:paraId="4AF1BC40" w14:textId="7193E30B" w:rsidR="006C7C4E" w:rsidRPr="00760004" w:rsidRDefault="006C7C4E" w:rsidP="006C7C4E">
      <w:pPr>
        <w:pStyle w:val="EX"/>
      </w:pPr>
      <w:r w:rsidRPr="00760004">
        <w:t>[21]</w:t>
      </w:r>
      <w:r w:rsidRPr="00760004">
        <w:tab/>
        <w:t>3GPP TS 29.540: "5G System; SMS Services; Stage 3".</w:t>
      </w:r>
    </w:p>
    <w:p w14:paraId="36CFBEE3" w14:textId="471A6F92" w:rsidR="006C7C4E" w:rsidRPr="00760004" w:rsidRDefault="006C7C4E" w:rsidP="006C7C4E">
      <w:pPr>
        <w:pStyle w:val="EX"/>
      </w:pPr>
      <w:r w:rsidRPr="00760004">
        <w:t>[22]</w:t>
      </w:r>
      <w:r w:rsidRPr="00760004">
        <w:tab/>
        <w:t>3GPP TS 29.518: "5G System; Access and Mobility Management Services; Stage 3".</w:t>
      </w:r>
    </w:p>
    <w:p w14:paraId="73F0E10F" w14:textId="7E7BA098" w:rsidR="00457937" w:rsidRPr="00760004" w:rsidRDefault="00457937" w:rsidP="00457937">
      <w:pPr>
        <w:pStyle w:val="EX"/>
      </w:pPr>
      <w:r w:rsidRPr="00760004">
        <w:t>[23]</w:t>
      </w:r>
      <w:r w:rsidRPr="00760004">
        <w:tab/>
        <w:t>3GPP TS 38.413</w:t>
      </w:r>
      <w:r w:rsidR="008D22DF" w:rsidRPr="00760004">
        <w:t>:</w:t>
      </w:r>
      <w:r w:rsidRPr="00760004">
        <w:t xml:space="preserve"> "NG Application Protocol (NGAP)"</w:t>
      </w:r>
      <w:r w:rsidR="006B698A" w:rsidRPr="00760004">
        <w:t>.</w:t>
      </w:r>
    </w:p>
    <w:p w14:paraId="7AF6E98B" w14:textId="7C82EFFE" w:rsidR="00457937" w:rsidRPr="00760004" w:rsidRDefault="00457937" w:rsidP="00457937">
      <w:pPr>
        <w:pStyle w:val="EX"/>
      </w:pPr>
      <w:r w:rsidRPr="00760004">
        <w:t>[24]</w:t>
      </w:r>
      <w:r w:rsidRPr="00760004">
        <w:tab/>
        <w:t>3GPP TS 29.572</w:t>
      </w:r>
      <w:r w:rsidR="008D22DF" w:rsidRPr="00760004">
        <w:t>:</w:t>
      </w:r>
      <w:r w:rsidRPr="00760004">
        <w:t xml:space="preserve"> "Location Management Services; Stage 3"</w:t>
      </w:r>
      <w:r w:rsidR="006B698A" w:rsidRPr="00760004">
        <w:t>.</w:t>
      </w:r>
    </w:p>
    <w:p w14:paraId="1370519B" w14:textId="6AA252D9" w:rsidR="00A00427" w:rsidRPr="00760004" w:rsidRDefault="00A00427" w:rsidP="00A00427">
      <w:pPr>
        <w:pStyle w:val="EX"/>
      </w:pPr>
      <w:r w:rsidRPr="00760004">
        <w:t>[25]</w:t>
      </w:r>
      <w:r w:rsidRPr="00760004">
        <w:tab/>
        <w:t xml:space="preserve">3GPP TS 29.503: </w:t>
      </w:r>
      <w:r w:rsidR="003924C8" w:rsidRPr="00760004">
        <w:t>"</w:t>
      </w:r>
      <w:r w:rsidRPr="00760004">
        <w:t>5G System; Unified Data Management Services".</w:t>
      </w:r>
    </w:p>
    <w:p w14:paraId="2CC6A93A" w14:textId="2ECF8BF4" w:rsidR="009A5EC1" w:rsidRPr="00760004" w:rsidRDefault="009A5EC1" w:rsidP="009A5EC1">
      <w:pPr>
        <w:pStyle w:val="EX"/>
      </w:pPr>
      <w:r w:rsidRPr="00760004">
        <w:t>[26]</w:t>
      </w:r>
      <w:r w:rsidRPr="00760004">
        <w:tab/>
        <w:t>IETF RFC 815</w:t>
      </w:r>
      <w:r w:rsidR="008D22DF" w:rsidRPr="00760004">
        <w:t>:</w:t>
      </w:r>
      <w:r w:rsidRPr="00760004">
        <w:t xml:space="preserve"> "IP </w:t>
      </w:r>
      <w:r w:rsidR="008E4A77">
        <w:t>datagram reas</w:t>
      </w:r>
      <w:r w:rsidR="001D12CA">
        <w:t>sembly algorithms</w:t>
      </w:r>
      <w:r w:rsidRPr="00760004">
        <w:t>".</w:t>
      </w:r>
    </w:p>
    <w:p w14:paraId="5C56CE0A" w14:textId="71673E13" w:rsidR="009A5EC1" w:rsidRPr="00760004" w:rsidRDefault="009A5EC1" w:rsidP="009A5EC1">
      <w:pPr>
        <w:pStyle w:val="EX"/>
      </w:pPr>
      <w:r w:rsidRPr="00760004">
        <w:t>[27]</w:t>
      </w:r>
      <w:r w:rsidRPr="00760004">
        <w:tab/>
        <w:t>IETF RFC 2460</w:t>
      </w:r>
      <w:r w:rsidR="008D22DF" w:rsidRPr="00760004">
        <w:t>:</w:t>
      </w:r>
      <w:r w:rsidRPr="00760004">
        <w:t xml:space="preserve"> "Internet Protocol, Version 6 (IPv6) Specification".</w:t>
      </w:r>
    </w:p>
    <w:p w14:paraId="092B49C6" w14:textId="1288C8F8" w:rsidR="009A5EC1" w:rsidRPr="00760004" w:rsidRDefault="009A5EC1" w:rsidP="009A5EC1">
      <w:pPr>
        <w:pStyle w:val="EX"/>
      </w:pPr>
      <w:r w:rsidRPr="00760004">
        <w:t>[28]</w:t>
      </w:r>
      <w:r w:rsidRPr="00760004">
        <w:tab/>
        <w:t>IETF RFC 793</w:t>
      </w:r>
      <w:r w:rsidR="008D22DF" w:rsidRPr="00760004">
        <w:t>:</w:t>
      </w:r>
      <w:r w:rsidRPr="00760004">
        <w:t xml:space="preserve"> "T</w:t>
      </w:r>
      <w:r w:rsidR="005A1CA9">
        <w:t>ransmission Control Protocol</w:t>
      </w:r>
      <w:r w:rsidRPr="00760004">
        <w:t>".</w:t>
      </w:r>
    </w:p>
    <w:p w14:paraId="5CB9F93C" w14:textId="4A609449" w:rsidR="009A5EC1" w:rsidRPr="00760004" w:rsidRDefault="009A5EC1" w:rsidP="009A5EC1">
      <w:pPr>
        <w:pStyle w:val="EX"/>
      </w:pPr>
      <w:r w:rsidRPr="00760004">
        <w:t>[29]</w:t>
      </w:r>
      <w:r w:rsidRPr="00760004">
        <w:tab/>
        <w:t>IETF RFC 768</w:t>
      </w:r>
      <w:r w:rsidR="008D22DF" w:rsidRPr="00760004">
        <w:t>:</w:t>
      </w:r>
      <w:r w:rsidRPr="00760004">
        <w:t xml:space="preserve"> "User Datagram Protocol".</w:t>
      </w:r>
    </w:p>
    <w:p w14:paraId="659B5780" w14:textId="762593AD" w:rsidR="009A5EC1" w:rsidRPr="00760004" w:rsidRDefault="009A5EC1" w:rsidP="009A5EC1">
      <w:pPr>
        <w:pStyle w:val="EX"/>
      </w:pPr>
      <w:r w:rsidRPr="00760004">
        <w:t>[30]</w:t>
      </w:r>
      <w:r w:rsidRPr="00760004">
        <w:tab/>
        <w:t>IETF RFC 4340</w:t>
      </w:r>
      <w:r w:rsidR="008D22DF" w:rsidRPr="00760004">
        <w:t>:</w:t>
      </w:r>
      <w:r w:rsidRPr="00760004">
        <w:t xml:space="preserve"> "Datagram Congestion Control Protocol (DCCP)".</w:t>
      </w:r>
    </w:p>
    <w:p w14:paraId="1378A823" w14:textId="1A9F47EA" w:rsidR="009A5EC1" w:rsidRPr="00760004" w:rsidRDefault="009A5EC1" w:rsidP="009A5EC1">
      <w:pPr>
        <w:pStyle w:val="EX"/>
      </w:pPr>
      <w:r w:rsidRPr="00760004">
        <w:t>[31]</w:t>
      </w:r>
      <w:r w:rsidRPr="00760004">
        <w:tab/>
        <w:t>IETF RFC 4960</w:t>
      </w:r>
      <w:r w:rsidR="008D22DF" w:rsidRPr="00760004">
        <w:t>:</w:t>
      </w:r>
      <w:r w:rsidRPr="00760004">
        <w:t xml:space="preserve"> "Stream Control Transmission Protocol".</w:t>
      </w:r>
    </w:p>
    <w:p w14:paraId="16D70A01" w14:textId="6268201A" w:rsidR="009A5EC1" w:rsidRPr="00760004" w:rsidRDefault="009A5EC1" w:rsidP="009A5EC1">
      <w:pPr>
        <w:pStyle w:val="EX"/>
      </w:pPr>
      <w:r w:rsidRPr="00760004">
        <w:t>[32]</w:t>
      </w:r>
      <w:r w:rsidRPr="00760004">
        <w:tab/>
        <w:t>IANA (www.iana.org)</w:t>
      </w:r>
      <w:r w:rsidR="008D22DF" w:rsidRPr="00760004">
        <w:t>:</w:t>
      </w:r>
      <w:r w:rsidRPr="00760004">
        <w:t xml:space="preserve"> Assigned Internet Protocol Numbers, "Protocol Numbers".</w:t>
      </w:r>
    </w:p>
    <w:p w14:paraId="52A7802F" w14:textId="6B969D6B" w:rsidR="009A5EC1" w:rsidRPr="00760004" w:rsidRDefault="009A5EC1" w:rsidP="009A5EC1">
      <w:pPr>
        <w:pStyle w:val="EX"/>
      </w:pPr>
      <w:r w:rsidRPr="00760004">
        <w:t>[33]</w:t>
      </w:r>
      <w:r w:rsidRPr="00760004">
        <w:tab/>
        <w:t>IETF RFC 6437</w:t>
      </w:r>
      <w:r w:rsidR="008D22DF" w:rsidRPr="00760004">
        <w:t>:</w:t>
      </w:r>
      <w:r w:rsidRPr="00760004">
        <w:t xml:space="preserve"> "IPv6 Flow Label Specification".</w:t>
      </w:r>
    </w:p>
    <w:p w14:paraId="7EED7146" w14:textId="39C70665" w:rsidR="009A5EC1" w:rsidRPr="00760004" w:rsidRDefault="009A5EC1" w:rsidP="009A5EC1">
      <w:pPr>
        <w:pStyle w:val="EX"/>
      </w:pPr>
      <w:r w:rsidRPr="00760004">
        <w:t>[34]</w:t>
      </w:r>
      <w:r w:rsidRPr="00760004">
        <w:tab/>
        <w:t>IETF RFC 791</w:t>
      </w:r>
      <w:r w:rsidR="008D22DF" w:rsidRPr="00760004">
        <w:t>:</w:t>
      </w:r>
      <w:r w:rsidRPr="00760004">
        <w:t xml:space="preserve"> "Internet Protocol".</w:t>
      </w:r>
    </w:p>
    <w:p w14:paraId="542F6D3B" w14:textId="1F29FA6B" w:rsidR="00907D44" w:rsidRPr="00760004" w:rsidRDefault="00907D44" w:rsidP="00907D44">
      <w:pPr>
        <w:pStyle w:val="EX"/>
      </w:pPr>
      <w:r w:rsidRPr="00760004">
        <w:t>[35]</w:t>
      </w:r>
      <w:r w:rsidRPr="00760004">
        <w:tab/>
        <w:t>Open Geospatial Consortium OGC 05-010: "URNs of definitions in ogc namespace".</w:t>
      </w:r>
    </w:p>
    <w:p w14:paraId="2878922C" w14:textId="376D6D8C" w:rsidR="00F8700E" w:rsidRPr="00760004" w:rsidRDefault="00F8700E" w:rsidP="00907D44">
      <w:pPr>
        <w:pStyle w:val="EX"/>
      </w:pPr>
      <w:r w:rsidRPr="00760004">
        <w:t>[36]</w:t>
      </w:r>
      <w:r w:rsidRPr="00760004">
        <w:tab/>
      </w:r>
      <w:r w:rsidR="005E187F" w:rsidRPr="00760004">
        <w:t>3GPP TS 33.107: "3G security; Lawful interception architecture and functions".</w:t>
      </w:r>
    </w:p>
    <w:p w14:paraId="7C106826" w14:textId="203B859F" w:rsidR="004208E5" w:rsidRPr="00760004" w:rsidRDefault="004208E5" w:rsidP="00907D44">
      <w:pPr>
        <w:pStyle w:val="EX"/>
      </w:pPr>
      <w:r w:rsidRPr="00760004">
        <w:t>[37]</w:t>
      </w:r>
      <w:r w:rsidRPr="00760004">
        <w:tab/>
      </w:r>
      <w:r w:rsidR="001A55AC" w:rsidRPr="00760004">
        <w:t>3GPP TS 37.340: "Evolved Universal Radio Access (E-UTRA) and NR-Multi-connectivity; Stage 2".</w:t>
      </w:r>
    </w:p>
    <w:p w14:paraId="2681E8F3" w14:textId="1BFDDC13" w:rsidR="00D20A2D" w:rsidRPr="00760004" w:rsidRDefault="00D20A2D" w:rsidP="00907D44">
      <w:pPr>
        <w:pStyle w:val="EX"/>
      </w:pPr>
      <w:r w:rsidRPr="00760004">
        <w:t>[38]</w:t>
      </w:r>
      <w:r w:rsidRPr="00760004">
        <w:tab/>
        <w:t>3GPP TS 36.413: "S1 Application Protocol (S1AP)".</w:t>
      </w:r>
    </w:p>
    <w:p w14:paraId="16380CDF" w14:textId="77777777" w:rsidR="00D67B19" w:rsidRPr="00760004" w:rsidRDefault="00D67B19" w:rsidP="00D67B19">
      <w:pPr>
        <w:pStyle w:val="EX"/>
      </w:pPr>
      <w:r w:rsidRPr="00760004">
        <w:t>[39]</w:t>
      </w:r>
      <w:r w:rsidRPr="00760004">
        <w:tab/>
        <w:t>OMA-TS-MMS_ENC-V1_3-20110913-A: "Multimedia Messaging Service Encapsulation Protocol".</w:t>
      </w:r>
    </w:p>
    <w:p w14:paraId="7F5278B0" w14:textId="77777777" w:rsidR="00D67B19" w:rsidRPr="00760004" w:rsidRDefault="00D67B19" w:rsidP="00D67B19">
      <w:pPr>
        <w:pStyle w:val="EX"/>
      </w:pPr>
      <w:r w:rsidRPr="00760004">
        <w:t>[40]</w:t>
      </w:r>
      <w:r w:rsidRPr="00760004">
        <w:tab/>
        <w:t>3GPP TS 23.140: "Multimedia Messaging Protocol. Functional Description. Stage 2".</w:t>
      </w:r>
    </w:p>
    <w:p w14:paraId="5A1E13F8" w14:textId="1E869921" w:rsidR="00354D29" w:rsidRPr="00760004" w:rsidRDefault="00354D29" w:rsidP="00354D29">
      <w:pPr>
        <w:pStyle w:val="EX"/>
      </w:pPr>
      <w:r w:rsidRPr="00760004">
        <w:t>[41]</w:t>
      </w:r>
      <w:r w:rsidRPr="00760004">
        <w:tab/>
        <w:t>3GPP TS 38.415: "NG-RAN; PDU Session User Plane Protocol".</w:t>
      </w:r>
    </w:p>
    <w:p w14:paraId="6ECF61CE" w14:textId="3952F79F" w:rsidR="003F1FC0" w:rsidRDefault="003F1FC0" w:rsidP="003F1FC0">
      <w:pPr>
        <w:pStyle w:val="EX"/>
      </w:pPr>
      <w:r>
        <w:t>[42]</w:t>
      </w:r>
      <w:r>
        <w:tab/>
        <w:t>3GPP TS 23.273</w:t>
      </w:r>
      <w:r w:rsidRPr="00591C0D">
        <w:t>: "</w:t>
      </w:r>
      <w:r>
        <w:t>5G System (5GS) Location Services (LCS); Stage 2</w:t>
      </w:r>
      <w:r w:rsidRPr="00591C0D">
        <w:t>".</w:t>
      </w:r>
    </w:p>
    <w:p w14:paraId="1607D2E7" w14:textId="28EB8EB4" w:rsidR="00343163" w:rsidRDefault="00343163" w:rsidP="00343163">
      <w:pPr>
        <w:pStyle w:val="EX"/>
      </w:pPr>
      <w:r>
        <w:t>[43]</w:t>
      </w:r>
      <w:r>
        <w:tab/>
      </w:r>
      <w:r w:rsidRPr="00760004">
        <w:t>IETF RFC 4</w:t>
      </w:r>
      <w:r>
        <w:t>566</w:t>
      </w:r>
      <w:r w:rsidRPr="00760004">
        <w:t>: "</w:t>
      </w:r>
      <w:r w:rsidR="00CD1B55">
        <w:t>SDP: Session Description Protocol</w:t>
      </w:r>
      <w:r w:rsidRPr="00760004">
        <w:t>"</w:t>
      </w:r>
      <w:r>
        <w:t>.</w:t>
      </w:r>
    </w:p>
    <w:p w14:paraId="60A3BA4A" w14:textId="7AC0818B" w:rsidR="00343163" w:rsidRDefault="00343163" w:rsidP="00343163">
      <w:pPr>
        <w:pStyle w:val="EX"/>
      </w:pPr>
      <w:r>
        <w:t>[44]</w:t>
      </w:r>
      <w:r>
        <w:tab/>
        <w:t xml:space="preserve">3GPP TS 24.193: "Stage 3: </w:t>
      </w:r>
      <w:r w:rsidRPr="00527183">
        <w:t>Access Traffic Steering, Switching and Splitting (ATSSS)</w:t>
      </w:r>
      <w:r>
        <w:t>".</w:t>
      </w:r>
    </w:p>
    <w:p w14:paraId="5B6B156C" w14:textId="464E3728" w:rsidR="002D067C" w:rsidRDefault="002D067C" w:rsidP="002D067C">
      <w:pPr>
        <w:pStyle w:val="EX"/>
      </w:pPr>
      <w:r>
        <w:rPr>
          <w:lang w:val="en-US"/>
        </w:rPr>
        <w:t>[45]</w:t>
      </w:r>
      <w:r>
        <w:rPr>
          <w:lang w:val="en-US"/>
        </w:rPr>
        <w:tab/>
      </w:r>
      <w:r w:rsidRPr="0087442E">
        <w:t xml:space="preserve">3GPP TS </w:t>
      </w:r>
      <w:r>
        <w:t xml:space="preserve">29.509: </w:t>
      </w:r>
      <w:r w:rsidRPr="0087442E">
        <w:t>"</w:t>
      </w:r>
      <w:r w:rsidRPr="000E242F">
        <w:t>5G System; Authentication Server Services; Stage 3</w:t>
      </w:r>
      <w:r w:rsidRPr="0087442E">
        <w:t>".</w:t>
      </w:r>
    </w:p>
    <w:p w14:paraId="0186F100" w14:textId="7D665FDB" w:rsidR="009C6ABB" w:rsidRDefault="009C6ABB" w:rsidP="009C6ABB">
      <w:pPr>
        <w:pStyle w:val="EX"/>
      </w:pPr>
      <w:r>
        <w:t>[46]</w:t>
      </w:r>
      <w:r>
        <w:tab/>
        <w:t>3GPP TS 24.011: "Point-to-Point (PP) Short Message Service (SMS) support on mobile radio interface".</w:t>
      </w:r>
    </w:p>
    <w:p w14:paraId="30D833AA" w14:textId="031A3774" w:rsidR="009C6ABB" w:rsidRDefault="009C6ABB" w:rsidP="009C6ABB">
      <w:pPr>
        <w:pStyle w:val="EX"/>
      </w:pPr>
      <w:r>
        <w:t>[47]</w:t>
      </w:r>
      <w:r>
        <w:tab/>
        <w:t>3GPP TS 29.002: "</w:t>
      </w:r>
      <w:r w:rsidRPr="00D57197">
        <w:t>Mobile Application Part (MAP) specification</w:t>
      </w:r>
      <w:r>
        <w:t>".</w:t>
      </w:r>
    </w:p>
    <w:p w14:paraId="4E338015" w14:textId="1993C7FC" w:rsidR="00BE6DDD" w:rsidRDefault="00BE6DDD" w:rsidP="00BE6DDD">
      <w:pPr>
        <w:pStyle w:val="EX"/>
      </w:pPr>
      <w:r>
        <w:t>[48]</w:t>
      </w:r>
      <w:r>
        <w:tab/>
        <w:t>3GPP TS 29.504: "5G System; Unified Data Repository Services; Stage 3</w:t>
      </w:r>
      <w:r w:rsidRPr="0087442E">
        <w:t>".</w:t>
      </w:r>
    </w:p>
    <w:p w14:paraId="28C5864A" w14:textId="11BD658F" w:rsidR="00BE6DDD" w:rsidRDefault="00BE6DDD" w:rsidP="00BE6DDD">
      <w:pPr>
        <w:pStyle w:val="EX"/>
      </w:pPr>
      <w:r>
        <w:t>[49]</w:t>
      </w:r>
      <w:r>
        <w:tab/>
        <w:t>3GPP TS 29.505: "5G System; Usage of the Unified Data Repository services for Subscription Data; Stage 3</w:t>
      </w:r>
      <w:r w:rsidRPr="0087442E">
        <w:t>".</w:t>
      </w:r>
    </w:p>
    <w:p w14:paraId="29EDD054" w14:textId="0A4142F2" w:rsidR="00DE3308" w:rsidRDefault="00DE3308" w:rsidP="00BE6DDD">
      <w:pPr>
        <w:pStyle w:val="EX"/>
      </w:pPr>
      <w:r>
        <w:t>[50]</w:t>
      </w:r>
      <w:r>
        <w:tab/>
      </w:r>
      <w:r w:rsidR="009C4C8F">
        <w:t>3GPP TS 29.598: "5G System; Unstructured Data Storage Services; Stage3".</w:t>
      </w:r>
    </w:p>
    <w:p w14:paraId="4D3B5C4A" w14:textId="2F828386" w:rsidR="00EC4A25" w:rsidRPr="00760004" w:rsidRDefault="00EC4A25" w:rsidP="009903CB">
      <w:pPr>
        <w:pStyle w:val="EX"/>
        <w:ind w:left="0" w:firstLine="0"/>
      </w:pPr>
    </w:p>
    <w:p w14:paraId="79506962" w14:textId="77777777" w:rsidR="00080512" w:rsidRPr="00760004" w:rsidRDefault="00080512">
      <w:pPr>
        <w:pStyle w:val="Heading1"/>
      </w:pPr>
      <w:bookmarkStart w:id="11" w:name="_Toc135591747"/>
      <w:r w:rsidRPr="00760004">
        <w:t>3</w:t>
      </w:r>
      <w:r w:rsidRPr="00760004">
        <w:tab/>
        <w:t xml:space="preserve">Definitions, </w:t>
      </w:r>
      <w:r w:rsidR="008028A4" w:rsidRPr="00760004">
        <w:t>symbols and abbreviations</w:t>
      </w:r>
      <w:bookmarkEnd w:id="11"/>
    </w:p>
    <w:p w14:paraId="1CE7C106" w14:textId="77777777" w:rsidR="00080512" w:rsidRPr="00760004" w:rsidRDefault="00080512">
      <w:pPr>
        <w:pStyle w:val="Heading2"/>
      </w:pPr>
      <w:bookmarkStart w:id="12" w:name="_Toc135591748"/>
      <w:r w:rsidRPr="00760004">
        <w:t>3.1</w:t>
      </w:r>
      <w:r w:rsidRPr="00760004">
        <w:tab/>
        <w:t>Definitions</w:t>
      </w:r>
      <w:bookmarkEnd w:id="12"/>
    </w:p>
    <w:p w14:paraId="01E4D6BB" w14:textId="561B1BBF" w:rsidR="00080512" w:rsidRPr="00760004" w:rsidRDefault="00080512">
      <w:r w:rsidRPr="00760004">
        <w:t xml:space="preserve">For the purposes of the present document, the terms and definitions given in </w:t>
      </w:r>
      <w:bookmarkStart w:id="13" w:name="OLE_LINK6"/>
      <w:bookmarkStart w:id="14" w:name="OLE_LINK7"/>
      <w:bookmarkStart w:id="15" w:name="OLE_LINK8"/>
      <w:r w:rsidR="00DF62CD" w:rsidRPr="00760004">
        <w:t xml:space="preserve">3GPP </w:t>
      </w:r>
      <w:bookmarkEnd w:id="13"/>
      <w:bookmarkEnd w:id="14"/>
      <w:bookmarkEnd w:id="15"/>
      <w:r w:rsidRPr="00760004">
        <w:t>TR 21.905 [</w:t>
      </w:r>
      <w:r w:rsidR="004D3578" w:rsidRPr="00760004">
        <w:t>1</w:t>
      </w:r>
      <w:r w:rsidRPr="00760004">
        <w:t xml:space="preserve">] and the following apply. A term defined in the present document takes precedence over the definition of the same term, if any, in </w:t>
      </w:r>
      <w:r w:rsidR="00DF62CD" w:rsidRPr="00760004">
        <w:t xml:space="preserve">3GPP </w:t>
      </w:r>
      <w:r w:rsidRPr="00760004">
        <w:t>TR 21.905 [</w:t>
      </w:r>
      <w:r w:rsidR="004D3578" w:rsidRPr="00760004">
        <w:t>1</w:t>
      </w:r>
      <w:r w:rsidRPr="00760004">
        <w:t>].</w:t>
      </w:r>
    </w:p>
    <w:p w14:paraId="3665C29D" w14:textId="4A26EC51" w:rsidR="002F1E51" w:rsidRPr="00760004" w:rsidRDefault="002F1E51"/>
    <w:p w14:paraId="30148EC0" w14:textId="77777777" w:rsidR="00080512" w:rsidRPr="00760004" w:rsidRDefault="00080512">
      <w:pPr>
        <w:pStyle w:val="Heading2"/>
      </w:pPr>
      <w:bookmarkStart w:id="16" w:name="_Toc135591749"/>
      <w:r w:rsidRPr="00760004">
        <w:t>3.2</w:t>
      </w:r>
      <w:r w:rsidRPr="00760004">
        <w:tab/>
        <w:t>Symbols</w:t>
      </w:r>
      <w:bookmarkEnd w:id="16"/>
    </w:p>
    <w:p w14:paraId="1FB53657" w14:textId="77777777" w:rsidR="00080512" w:rsidRPr="00760004" w:rsidRDefault="00080512">
      <w:pPr>
        <w:keepNext/>
      </w:pPr>
      <w:r w:rsidRPr="00760004">
        <w:t>For the purposes of the present document, the following symbols apply:</w:t>
      </w:r>
    </w:p>
    <w:p w14:paraId="41153E57" w14:textId="77777777" w:rsidR="00080512" w:rsidRPr="00760004" w:rsidRDefault="00080512">
      <w:pPr>
        <w:pStyle w:val="EW"/>
      </w:pPr>
      <w:r w:rsidRPr="00760004">
        <w:t>&lt;symbol&gt;</w:t>
      </w:r>
      <w:r w:rsidRPr="00760004">
        <w:tab/>
        <w:t>&lt;Explanation&gt;</w:t>
      </w:r>
    </w:p>
    <w:p w14:paraId="67056193" w14:textId="77777777" w:rsidR="00080512" w:rsidRPr="00760004" w:rsidRDefault="00080512">
      <w:pPr>
        <w:pStyle w:val="EW"/>
      </w:pPr>
    </w:p>
    <w:p w14:paraId="547D39AA" w14:textId="77777777" w:rsidR="00080512" w:rsidRPr="00760004" w:rsidRDefault="00080512">
      <w:pPr>
        <w:pStyle w:val="Heading2"/>
      </w:pPr>
      <w:bookmarkStart w:id="17" w:name="_Toc135591750"/>
      <w:r w:rsidRPr="00760004">
        <w:t>3.3</w:t>
      </w:r>
      <w:r w:rsidRPr="00760004">
        <w:tab/>
        <w:t>Abbreviations</w:t>
      </w:r>
      <w:bookmarkEnd w:id="17"/>
    </w:p>
    <w:p w14:paraId="631A12DC" w14:textId="6536C086" w:rsidR="00080512" w:rsidRPr="00760004" w:rsidRDefault="00080512">
      <w:pPr>
        <w:keepNext/>
      </w:pPr>
      <w:r w:rsidRPr="00760004">
        <w:t>For the purposes of the present document, the abb</w:t>
      </w:r>
      <w:r w:rsidR="004D3578" w:rsidRPr="00760004">
        <w:t xml:space="preserve">reviations given in </w:t>
      </w:r>
      <w:r w:rsidR="00DF62CD" w:rsidRPr="00760004">
        <w:t xml:space="preserve">3GPP </w:t>
      </w:r>
      <w:r w:rsidR="004D3578" w:rsidRPr="00760004">
        <w:t>TR 21.905 [1</w:t>
      </w:r>
      <w:r w:rsidRPr="00760004">
        <w:t>] and the following apply. An abbreviation defined in the present document takes precedence over the definition of the same abbre</w:t>
      </w:r>
      <w:r w:rsidR="004D3578" w:rsidRPr="00760004">
        <w:t xml:space="preserve">viation, if any, in </w:t>
      </w:r>
      <w:r w:rsidR="00DF62CD" w:rsidRPr="00760004">
        <w:t xml:space="preserve">3GPP </w:t>
      </w:r>
      <w:r w:rsidR="004D3578" w:rsidRPr="00760004">
        <w:t>TR 21.905 [1</w:t>
      </w:r>
      <w:r w:rsidRPr="00760004">
        <w:t>].</w:t>
      </w:r>
    </w:p>
    <w:p w14:paraId="2258DA85" w14:textId="77777777" w:rsidR="00E318B8" w:rsidRPr="00760004" w:rsidRDefault="00E318B8">
      <w:pPr>
        <w:pStyle w:val="EW"/>
      </w:pPr>
    </w:p>
    <w:p w14:paraId="488AA4C1" w14:textId="77777777" w:rsidR="00791291" w:rsidRPr="00760004" w:rsidRDefault="00791291" w:rsidP="00781D44">
      <w:pPr>
        <w:pStyle w:val="EW"/>
      </w:pPr>
      <w:r w:rsidRPr="00760004">
        <w:t>ADMF</w:t>
      </w:r>
      <w:r w:rsidRPr="00760004">
        <w:tab/>
        <w:t>LI Administration Function</w:t>
      </w:r>
    </w:p>
    <w:p w14:paraId="100C4CD4" w14:textId="77777777" w:rsidR="002875A1" w:rsidRPr="00760004" w:rsidRDefault="002875A1" w:rsidP="00781D44">
      <w:pPr>
        <w:pStyle w:val="EW"/>
      </w:pPr>
      <w:r w:rsidRPr="00760004">
        <w:t>CC</w:t>
      </w:r>
      <w:r w:rsidRPr="00760004">
        <w:tab/>
        <w:t>Content of Communication</w:t>
      </w:r>
    </w:p>
    <w:p w14:paraId="74066C86" w14:textId="77777777" w:rsidR="00791291" w:rsidRPr="00760004" w:rsidRDefault="00791291" w:rsidP="00781D44">
      <w:pPr>
        <w:pStyle w:val="EW"/>
      </w:pPr>
      <w:r w:rsidRPr="00760004">
        <w:t>CSP</w:t>
      </w:r>
      <w:r w:rsidRPr="00760004">
        <w:tab/>
        <w:t>Communication Service Provider</w:t>
      </w:r>
    </w:p>
    <w:p w14:paraId="357E3DA0" w14:textId="77777777" w:rsidR="00E170F0" w:rsidRPr="00760004" w:rsidRDefault="00E170F0" w:rsidP="00781D44">
      <w:pPr>
        <w:pStyle w:val="EW"/>
      </w:pPr>
      <w:r w:rsidRPr="00760004">
        <w:t>CUPS</w:t>
      </w:r>
      <w:r w:rsidRPr="00760004">
        <w:tab/>
        <w:t>Control and User Plane Separation</w:t>
      </w:r>
    </w:p>
    <w:p w14:paraId="49C45845" w14:textId="1DEAD391" w:rsidR="005E1765" w:rsidRDefault="005E1765" w:rsidP="00781D44">
      <w:pPr>
        <w:pStyle w:val="EW"/>
      </w:pPr>
      <w:r>
        <w:t>ICF</w:t>
      </w:r>
      <w:r>
        <w:tab/>
        <w:t>Identi</w:t>
      </w:r>
      <w:r w:rsidR="007A79A0">
        <w:t>ty</w:t>
      </w:r>
      <w:r>
        <w:t xml:space="preserve"> Caching Function</w:t>
      </w:r>
    </w:p>
    <w:p w14:paraId="0C7B22EA" w14:textId="720BEC3A" w:rsidR="005E1765" w:rsidRDefault="005E1765" w:rsidP="00781D44">
      <w:pPr>
        <w:pStyle w:val="EW"/>
      </w:pPr>
      <w:r>
        <w:t>IEF</w:t>
      </w:r>
      <w:r>
        <w:tab/>
      </w:r>
      <w:r w:rsidR="007A79A0">
        <w:t xml:space="preserve">Identity </w:t>
      </w:r>
      <w:r>
        <w:t>Event Function</w:t>
      </w:r>
    </w:p>
    <w:p w14:paraId="6AF7284C" w14:textId="5E79C625" w:rsidR="005E1765" w:rsidRDefault="005E1765" w:rsidP="00781D44">
      <w:pPr>
        <w:pStyle w:val="EW"/>
      </w:pPr>
      <w:r>
        <w:t>IQF</w:t>
      </w:r>
      <w:r>
        <w:tab/>
      </w:r>
      <w:r w:rsidR="007A79A0">
        <w:t xml:space="preserve">Identity </w:t>
      </w:r>
      <w:r>
        <w:t>Query Function</w:t>
      </w:r>
    </w:p>
    <w:p w14:paraId="12CAF9A4" w14:textId="77777777" w:rsidR="00791291" w:rsidRPr="00760004" w:rsidRDefault="00791291" w:rsidP="00781D44">
      <w:pPr>
        <w:pStyle w:val="EW"/>
      </w:pPr>
      <w:r w:rsidRPr="00760004">
        <w:t>IRI</w:t>
      </w:r>
      <w:r w:rsidRPr="00760004">
        <w:tab/>
        <w:t>Intercept Related Information</w:t>
      </w:r>
    </w:p>
    <w:p w14:paraId="4170407D" w14:textId="113CF227" w:rsidR="002875A1" w:rsidRPr="00760004" w:rsidRDefault="00791291" w:rsidP="00781D44">
      <w:pPr>
        <w:pStyle w:val="EW"/>
      </w:pPr>
      <w:r w:rsidRPr="00760004">
        <w:t xml:space="preserve">LALS </w:t>
      </w:r>
      <w:r w:rsidRPr="00760004">
        <w:tab/>
        <w:t>Lawful Access Location Services</w:t>
      </w:r>
    </w:p>
    <w:p w14:paraId="0A66C212" w14:textId="77777777" w:rsidR="000A578B" w:rsidRPr="00760004" w:rsidRDefault="000A578B" w:rsidP="00781D44">
      <w:pPr>
        <w:pStyle w:val="EW"/>
      </w:pPr>
      <w:r w:rsidRPr="00760004">
        <w:t>LEA</w:t>
      </w:r>
      <w:r w:rsidRPr="00760004">
        <w:tab/>
        <w:t>Law Enforcement Agency</w:t>
      </w:r>
    </w:p>
    <w:p w14:paraId="232FEB08" w14:textId="6CF0C640" w:rsidR="00791291" w:rsidRPr="00760004" w:rsidRDefault="00791291" w:rsidP="00781D44">
      <w:pPr>
        <w:pStyle w:val="EW"/>
      </w:pPr>
      <w:r w:rsidRPr="00760004">
        <w:t>LEMF</w:t>
      </w:r>
      <w:r w:rsidRPr="00760004">
        <w:tab/>
        <w:t xml:space="preserve">Law Enforcement Monitoring </w:t>
      </w:r>
      <w:r w:rsidR="006D731B" w:rsidRPr="00760004">
        <w:t>Facility</w:t>
      </w:r>
    </w:p>
    <w:p w14:paraId="0058581E" w14:textId="77777777" w:rsidR="00791291" w:rsidRPr="00760004" w:rsidRDefault="00791291" w:rsidP="00781D44">
      <w:pPr>
        <w:pStyle w:val="EW"/>
      </w:pPr>
      <w:r w:rsidRPr="00760004">
        <w:t>LI</w:t>
      </w:r>
      <w:r w:rsidRPr="00760004">
        <w:tab/>
        <w:t>Lawful Interception</w:t>
      </w:r>
    </w:p>
    <w:p w14:paraId="583931F1" w14:textId="77777777" w:rsidR="00791291" w:rsidRPr="00760004" w:rsidRDefault="00791291" w:rsidP="00781D44">
      <w:pPr>
        <w:pStyle w:val="EW"/>
      </w:pPr>
      <w:r w:rsidRPr="00760004">
        <w:t>LICF</w:t>
      </w:r>
      <w:r w:rsidRPr="00760004">
        <w:tab/>
        <w:t>Lawful Interception Control Function</w:t>
      </w:r>
    </w:p>
    <w:p w14:paraId="4E678797" w14:textId="77777777" w:rsidR="006D731B" w:rsidRPr="00760004" w:rsidRDefault="006D731B" w:rsidP="00781D44">
      <w:pPr>
        <w:pStyle w:val="EW"/>
      </w:pPr>
      <w:r w:rsidRPr="00760004">
        <w:t>LI_HI1</w:t>
      </w:r>
      <w:r w:rsidRPr="00760004">
        <w:tab/>
        <w:t>LI_Handover Interface 1</w:t>
      </w:r>
    </w:p>
    <w:p w14:paraId="74C99B1F" w14:textId="77777777" w:rsidR="006D731B" w:rsidRPr="00760004" w:rsidRDefault="006D731B" w:rsidP="00781D44">
      <w:pPr>
        <w:pStyle w:val="EW"/>
      </w:pPr>
      <w:r w:rsidRPr="00760004">
        <w:t>LI_HI2</w:t>
      </w:r>
      <w:r w:rsidRPr="00760004">
        <w:tab/>
        <w:t>LI_Handover Interface 2</w:t>
      </w:r>
    </w:p>
    <w:p w14:paraId="7550EA59" w14:textId="5D52852E" w:rsidR="006D731B" w:rsidRPr="00760004" w:rsidRDefault="006D731B" w:rsidP="00781D44">
      <w:pPr>
        <w:pStyle w:val="EW"/>
      </w:pPr>
      <w:r w:rsidRPr="00760004">
        <w:t>LI_HI3</w:t>
      </w:r>
      <w:r w:rsidRPr="00760004">
        <w:tab/>
        <w:t>LI_Handover Interface 3</w:t>
      </w:r>
    </w:p>
    <w:p w14:paraId="41CC2C19" w14:textId="48EBBA90" w:rsidR="003275DA" w:rsidRPr="00760004" w:rsidRDefault="003275DA" w:rsidP="00781D44">
      <w:pPr>
        <w:pStyle w:val="EW"/>
      </w:pPr>
      <w:r w:rsidRPr="00760004">
        <w:t>LI_HI4</w:t>
      </w:r>
      <w:r w:rsidRPr="00760004">
        <w:tab/>
        <w:t>LI_Handover Interface 4</w:t>
      </w:r>
    </w:p>
    <w:p w14:paraId="5DA6F122" w14:textId="77777777" w:rsidR="00BB647F" w:rsidRDefault="00BB647F" w:rsidP="00781D44">
      <w:pPr>
        <w:pStyle w:val="EW"/>
      </w:pPr>
      <w:r>
        <w:t>LI_HIQR</w:t>
      </w:r>
      <w:r>
        <w:tab/>
        <w:t>Lawful Interception Handover Interface Query Response</w:t>
      </w:r>
    </w:p>
    <w:p w14:paraId="3C3B3C5D" w14:textId="77777777" w:rsidR="006D731B" w:rsidRPr="00760004" w:rsidRDefault="006D731B" w:rsidP="00781D44">
      <w:pPr>
        <w:pStyle w:val="EW"/>
      </w:pPr>
      <w:r w:rsidRPr="00760004">
        <w:t>LIPF</w:t>
      </w:r>
      <w:r w:rsidRPr="00760004">
        <w:tab/>
        <w:t>Lawful Interception Provisioning Function</w:t>
      </w:r>
    </w:p>
    <w:p w14:paraId="47878225" w14:textId="77777777" w:rsidR="00791291" w:rsidRPr="00760004" w:rsidRDefault="00791291" w:rsidP="00781D44">
      <w:pPr>
        <w:pStyle w:val="EW"/>
      </w:pPr>
      <w:r w:rsidRPr="00760004">
        <w:t>LIR</w:t>
      </w:r>
      <w:r w:rsidRPr="00760004">
        <w:tab/>
        <w:t>Location Immediate Request</w:t>
      </w:r>
    </w:p>
    <w:p w14:paraId="34988E6C" w14:textId="77777777" w:rsidR="000A578B" w:rsidRPr="00760004" w:rsidRDefault="000A578B" w:rsidP="00781D44">
      <w:pPr>
        <w:pStyle w:val="EW"/>
      </w:pPr>
      <w:r w:rsidRPr="00760004">
        <w:t>LI_SI</w:t>
      </w:r>
      <w:r w:rsidRPr="00760004">
        <w:tab/>
        <w:t xml:space="preserve">Lawful Interception System Information </w:t>
      </w:r>
      <w:r w:rsidR="00DD6161" w:rsidRPr="00760004">
        <w:t>I</w:t>
      </w:r>
      <w:r w:rsidRPr="00760004">
        <w:t>nterface</w:t>
      </w:r>
    </w:p>
    <w:p w14:paraId="7D3581BB" w14:textId="77777777" w:rsidR="00B833C1" w:rsidRDefault="00B833C1" w:rsidP="00781D44">
      <w:pPr>
        <w:pStyle w:val="EW"/>
      </w:pPr>
      <w:r>
        <w:t>LISSF</w:t>
      </w:r>
      <w:r>
        <w:tab/>
        <w:t>Lawful Interception State Storage Function</w:t>
      </w:r>
    </w:p>
    <w:p w14:paraId="08BEE743" w14:textId="77777777" w:rsidR="00B833C1" w:rsidRDefault="00B833C1" w:rsidP="00781D44">
      <w:pPr>
        <w:pStyle w:val="EW"/>
      </w:pPr>
      <w:r>
        <w:t>LI_ST</w:t>
      </w:r>
      <w:r>
        <w:tab/>
        <w:t>Lawful Interception State Transfer Interface</w:t>
      </w:r>
    </w:p>
    <w:p w14:paraId="2216B302" w14:textId="77777777" w:rsidR="00791291" w:rsidRPr="00760004" w:rsidRDefault="00791291" w:rsidP="00781D44">
      <w:pPr>
        <w:pStyle w:val="EW"/>
      </w:pPr>
      <w:r w:rsidRPr="00760004">
        <w:t>LI_X1</w:t>
      </w:r>
      <w:r w:rsidRPr="00760004">
        <w:tab/>
        <w:t>Lawful Interception Internal Interface 1</w:t>
      </w:r>
    </w:p>
    <w:p w14:paraId="5BDE1A62" w14:textId="77777777" w:rsidR="00791291" w:rsidRPr="00760004" w:rsidRDefault="00791291" w:rsidP="00781D44">
      <w:pPr>
        <w:pStyle w:val="EW"/>
      </w:pPr>
      <w:r w:rsidRPr="00760004">
        <w:t>LI_X2</w:t>
      </w:r>
      <w:r w:rsidRPr="00760004">
        <w:tab/>
        <w:t>Lawful Interception Internal Interface 2</w:t>
      </w:r>
    </w:p>
    <w:p w14:paraId="72A70674" w14:textId="77777777" w:rsidR="00791291" w:rsidRPr="00760004" w:rsidRDefault="00791291" w:rsidP="00781D44">
      <w:pPr>
        <w:pStyle w:val="EW"/>
      </w:pPr>
      <w:r w:rsidRPr="00760004">
        <w:t>LI_X3</w:t>
      </w:r>
      <w:r w:rsidRPr="00760004">
        <w:tab/>
        <w:t>Lawful Interception Internal Interface 3</w:t>
      </w:r>
    </w:p>
    <w:p w14:paraId="3A1C43A2" w14:textId="77777777" w:rsidR="00EB3B93" w:rsidRDefault="00EB3B93" w:rsidP="00781D44">
      <w:pPr>
        <w:pStyle w:val="EW"/>
      </w:pPr>
      <w:r>
        <w:t>LI_XEM1</w:t>
      </w:r>
      <w:r>
        <w:tab/>
        <w:t>Lawful Interception Internal Interface Event Management Interface 1</w:t>
      </w:r>
    </w:p>
    <w:p w14:paraId="695B749E" w14:textId="77FED394" w:rsidR="00EB3B93" w:rsidRDefault="00EB3B93" w:rsidP="00781D44">
      <w:pPr>
        <w:pStyle w:val="EW"/>
      </w:pPr>
      <w:r>
        <w:t>LI_XER</w:t>
      </w:r>
      <w:r>
        <w:tab/>
        <w:t>Lawful Interception Internal Interface Event Record</w:t>
      </w:r>
    </w:p>
    <w:p w14:paraId="7495B846" w14:textId="77777777" w:rsidR="00EB3B93" w:rsidRDefault="00EB3B93" w:rsidP="00781D44">
      <w:pPr>
        <w:pStyle w:val="EW"/>
      </w:pPr>
      <w:r>
        <w:t>LI_XQR</w:t>
      </w:r>
      <w:r>
        <w:tab/>
        <w:t>Lawful Interception Internal Interface Query Response</w:t>
      </w:r>
    </w:p>
    <w:p w14:paraId="43503399" w14:textId="77777777" w:rsidR="00791291" w:rsidRPr="00760004" w:rsidRDefault="00791291" w:rsidP="00781D44">
      <w:pPr>
        <w:pStyle w:val="EW"/>
      </w:pPr>
      <w:r w:rsidRPr="00760004">
        <w:t>LTF</w:t>
      </w:r>
      <w:r w:rsidRPr="00760004">
        <w:tab/>
        <w:t>Location Triggering Function</w:t>
      </w:r>
    </w:p>
    <w:p w14:paraId="76D85A7B" w14:textId="6BF28719" w:rsidR="00791291" w:rsidRPr="00760004" w:rsidRDefault="00791291" w:rsidP="00781D44">
      <w:pPr>
        <w:pStyle w:val="EW"/>
      </w:pPr>
      <w:r w:rsidRPr="00760004">
        <w:t>MDF</w:t>
      </w:r>
      <w:r w:rsidRPr="00760004">
        <w:tab/>
        <w:t xml:space="preserve">Mediation </w:t>
      </w:r>
      <w:r w:rsidR="00DD6161" w:rsidRPr="00760004">
        <w:t xml:space="preserve">and </w:t>
      </w:r>
      <w:r w:rsidRPr="00760004">
        <w:t>Delivery Function</w:t>
      </w:r>
    </w:p>
    <w:p w14:paraId="65142215" w14:textId="7361F27D" w:rsidR="00791291" w:rsidRPr="00760004" w:rsidRDefault="00791291" w:rsidP="00781D44">
      <w:pPr>
        <w:pStyle w:val="EW"/>
      </w:pPr>
      <w:r w:rsidRPr="00760004">
        <w:t>MDF2</w:t>
      </w:r>
      <w:r w:rsidRPr="00760004">
        <w:tab/>
        <w:t xml:space="preserve">Mediation </w:t>
      </w:r>
      <w:r w:rsidR="00DD6161" w:rsidRPr="00760004">
        <w:t xml:space="preserve">and </w:t>
      </w:r>
      <w:r w:rsidRPr="00760004">
        <w:t>Delivery Function 2</w:t>
      </w:r>
    </w:p>
    <w:p w14:paraId="506C7424" w14:textId="20EA2A9D" w:rsidR="00791291" w:rsidRPr="00760004" w:rsidRDefault="00791291" w:rsidP="00781D44">
      <w:pPr>
        <w:pStyle w:val="EW"/>
      </w:pPr>
      <w:r w:rsidRPr="00760004">
        <w:t>MDF3</w:t>
      </w:r>
      <w:r w:rsidRPr="00760004">
        <w:tab/>
        <w:t xml:space="preserve">Mediation </w:t>
      </w:r>
      <w:r w:rsidR="00DD6161" w:rsidRPr="00760004">
        <w:t xml:space="preserve">and </w:t>
      </w:r>
      <w:r w:rsidRPr="00760004">
        <w:t>Delivery Function 3</w:t>
      </w:r>
    </w:p>
    <w:p w14:paraId="0321202B" w14:textId="5F20ED30" w:rsidR="00DB2482" w:rsidRPr="00760004" w:rsidRDefault="00DB2482" w:rsidP="00781D44">
      <w:pPr>
        <w:pStyle w:val="EW"/>
      </w:pPr>
      <w:r w:rsidRPr="00760004">
        <w:t>MM</w:t>
      </w:r>
      <w:r w:rsidRPr="00760004">
        <w:tab/>
      </w:r>
      <w:r w:rsidR="00452E64" w:rsidRPr="00760004">
        <w:t>Multimedia Message</w:t>
      </w:r>
    </w:p>
    <w:p w14:paraId="267355C8" w14:textId="55D4BE29" w:rsidR="00DB2482" w:rsidRPr="00760004" w:rsidRDefault="00DB2482" w:rsidP="00781D44">
      <w:pPr>
        <w:pStyle w:val="EW"/>
      </w:pPr>
      <w:r w:rsidRPr="00760004">
        <w:t>MMS</w:t>
      </w:r>
      <w:r w:rsidRPr="00760004">
        <w:tab/>
      </w:r>
      <w:r w:rsidR="00452E64" w:rsidRPr="00760004">
        <w:t>Multimedia Message Service</w:t>
      </w:r>
    </w:p>
    <w:p w14:paraId="437700FA" w14:textId="580DDA0F" w:rsidR="00791291" w:rsidRPr="00760004" w:rsidRDefault="00791291" w:rsidP="00781D44">
      <w:pPr>
        <w:pStyle w:val="EW"/>
      </w:pPr>
      <w:r w:rsidRPr="00760004">
        <w:t>NPLI</w:t>
      </w:r>
      <w:r w:rsidRPr="00760004">
        <w:tab/>
        <w:t>Network Provided Location Information</w:t>
      </w:r>
    </w:p>
    <w:p w14:paraId="204647DA" w14:textId="7894BA75" w:rsidR="008E39BE" w:rsidRPr="00760004" w:rsidRDefault="008E39BE" w:rsidP="00781D44">
      <w:pPr>
        <w:pStyle w:val="EW"/>
      </w:pPr>
      <w:r w:rsidRPr="00760004">
        <w:t>O&amp;M</w:t>
      </w:r>
      <w:r w:rsidRPr="00760004">
        <w:tab/>
        <w:t>Operations and Management</w:t>
      </w:r>
    </w:p>
    <w:p w14:paraId="55AF5EAD" w14:textId="77777777" w:rsidR="00791291" w:rsidRPr="00760004" w:rsidRDefault="00791291" w:rsidP="00781D44">
      <w:pPr>
        <w:pStyle w:val="EW"/>
      </w:pPr>
      <w:r w:rsidRPr="00760004">
        <w:t>POI</w:t>
      </w:r>
      <w:r w:rsidRPr="00760004">
        <w:tab/>
        <w:t>Point Of Interception</w:t>
      </w:r>
    </w:p>
    <w:p w14:paraId="66B116AB" w14:textId="77777777" w:rsidR="00CD1B55" w:rsidRDefault="00CD1B55" w:rsidP="00781D44">
      <w:pPr>
        <w:pStyle w:val="EW"/>
      </w:pPr>
      <w:r>
        <w:t>SDP</w:t>
      </w:r>
      <w:r>
        <w:tab/>
        <w:t>Session Description Protocol</w:t>
      </w:r>
    </w:p>
    <w:p w14:paraId="5C389B71" w14:textId="62D02890" w:rsidR="000A578B" w:rsidRPr="00760004" w:rsidRDefault="000A578B" w:rsidP="00781D44">
      <w:pPr>
        <w:pStyle w:val="EW"/>
      </w:pPr>
      <w:r w:rsidRPr="00760004">
        <w:t>SIRF</w:t>
      </w:r>
      <w:r w:rsidRPr="00760004">
        <w:tab/>
        <w:t xml:space="preserve">System Information </w:t>
      </w:r>
      <w:r w:rsidR="002875A1" w:rsidRPr="00760004">
        <w:t>Retrieval</w:t>
      </w:r>
      <w:r w:rsidRPr="00760004">
        <w:t xml:space="preserve"> Function </w:t>
      </w:r>
    </w:p>
    <w:p w14:paraId="28B115E5" w14:textId="52B6192F" w:rsidR="00D60DC9" w:rsidRPr="00760004" w:rsidRDefault="00654F67" w:rsidP="00781D44">
      <w:pPr>
        <w:pStyle w:val="EW"/>
      </w:pPr>
      <w:r w:rsidRPr="00760004">
        <w:t>SOI</w:t>
      </w:r>
      <w:r w:rsidRPr="00760004">
        <w:tab/>
        <w:t>Start Of Interception</w:t>
      </w:r>
    </w:p>
    <w:p w14:paraId="2CA1A824" w14:textId="13A63A22" w:rsidR="00791291" w:rsidRPr="00760004" w:rsidRDefault="00791291" w:rsidP="00781D44">
      <w:pPr>
        <w:pStyle w:val="EW"/>
      </w:pPr>
      <w:r w:rsidRPr="00760004">
        <w:t>TF</w:t>
      </w:r>
      <w:r w:rsidRPr="00760004">
        <w:tab/>
        <w:t>T</w:t>
      </w:r>
      <w:r w:rsidR="003010AE" w:rsidRPr="00760004">
        <w:t>riggering</w:t>
      </w:r>
      <w:r w:rsidRPr="00760004">
        <w:t xml:space="preserve"> Function</w:t>
      </w:r>
    </w:p>
    <w:p w14:paraId="7307BC9B" w14:textId="77777777" w:rsidR="008E5C91" w:rsidRDefault="008E5C91" w:rsidP="008E5C91">
      <w:pPr>
        <w:pStyle w:val="EW"/>
      </w:pPr>
      <w:r>
        <w:t>TNGF</w:t>
      </w:r>
      <w:r>
        <w:tab/>
        <w:t>Trusted Non-3GPP Gateway Function</w:t>
      </w:r>
    </w:p>
    <w:p w14:paraId="0ADB8252" w14:textId="77777777" w:rsidR="008E5C91" w:rsidRDefault="008E5C91" w:rsidP="008E5C91">
      <w:pPr>
        <w:pStyle w:val="EW"/>
      </w:pPr>
      <w:r>
        <w:t>TWIF</w:t>
      </w:r>
      <w:r>
        <w:tab/>
        <w:t>Trusted WLAN Interworking Function</w:t>
      </w:r>
    </w:p>
    <w:p w14:paraId="2FAE1F0D" w14:textId="542DDB59" w:rsidR="002F1E51" w:rsidRPr="00760004" w:rsidRDefault="002F1E51" w:rsidP="00791291">
      <w:pPr>
        <w:pStyle w:val="EW"/>
      </w:pPr>
      <w:r w:rsidRPr="00760004">
        <w:t>xCC</w:t>
      </w:r>
      <w:r w:rsidRPr="00760004">
        <w:tab/>
      </w:r>
      <w:r w:rsidR="00E45B5D" w:rsidRPr="00760004">
        <w:t>LI_</w:t>
      </w:r>
      <w:r w:rsidRPr="00760004">
        <w:t>X3 Communications Content.</w:t>
      </w:r>
    </w:p>
    <w:p w14:paraId="20447AC4" w14:textId="770627A3" w:rsidR="002F1E51" w:rsidRPr="00760004" w:rsidRDefault="002F1E51" w:rsidP="00791291">
      <w:pPr>
        <w:pStyle w:val="EW"/>
      </w:pPr>
      <w:r w:rsidRPr="00760004">
        <w:t>xIRI</w:t>
      </w:r>
      <w:r w:rsidRPr="00760004">
        <w:tab/>
      </w:r>
      <w:r w:rsidR="00E45B5D" w:rsidRPr="00760004">
        <w:t>LI_</w:t>
      </w:r>
      <w:r w:rsidRPr="00760004">
        <w:t>X2 Intercept Related Information</w:t>
      </w:r>
    </w:p>
    <w:p w14:paraId="07901F7C" w14:textId="77777777" w:rsidR="00F71AE2" w:rsidRPr="00760004" w:rsidRDefault="00F71AE2" w:rsidP="00791291">
      <w:pPr>
        <w:pStyle w:val="EW"/>
      </w:pPr>
    </w:p>
    <w:p w14:paraId="10FAE09E" w14:textId="00ADD8AB" w:rsidR="006B08E2" w:rsidRPr="00760004" w:rsidRDefault="00080512">
      <w:pPr>
        <w:pStyle w:val="Heading1"/>
      </w:pPr>
      <w:bookmarkStart w:id="18" w:name="_Toc135591751"/>
      <w:r w:rsidRPr="00760004">
        <w:t>4</w:t>
      </w:r>
      <w:r w:rsidRPr="00760004">
        <w:tab/>
      </w:r>
      <w:r w:rsidR="006B08E2" w:rsidRPr="00760004">
        <w:t>General</w:t>
      </w:r>
      <w:bookmarkEnd w:id="18"/>
    </w:p>
    <w:p w14:paraId="7F2FD2FA" w14:textId="56280346" w:rsidR="006B08E2" w:rsidRPr="00760004" w:rsidRDefault="006B08E2" w:rsidP="006B08E2">
      <w:pPr>
        <w:pStyle w:val="Heading2"/>
      </w:pPr>
      <w:bookmarkStart w:id="19" w:name="_Toc135591752"/>
      <w:r w:rsidRPr="00760004">
        <w:t>4.1</w:t>
      </w:r>
      <w:r w:rsidRPr="00760004">
        <w:tab/>
        <w:t>Introduction</w:t>
      </w:r>
      <w:bookmarkEnd w:id="19"/>
    </w:p>
    <w:p w14:paraId="6EF1DCA0" w14:textId="5CB1A969" w:rsidR="00716BA7" w:rsidRPr="00760004" w:rsidRDefault="00716BA7" w:rsidP="00716BA7">
      <w:r w:rsidRPr="00760004">
        <w:t>The present document provides details of the internal and external interfaces required for a network operator, access provider and/or service provider to provide the necessary information to a Law Enforcement Agency (LEA) required to meet LI requirements. LI requirements for 3GPP networks and services are given in TS 33.126 [3].</w:t>
      </w:r>
    </w:p>
    <w:p w14:paraId="4FA9CDE6" w14:textId="75EA4280" w:rsidR="00716BA7" w:rsidRPr="00760004" w:rsidRDefault="00716BA7" w:rsidP="00716BA7">
      <w:r w:rsidRPr="00760004">
        <w:t>The high-level architecture that defines the necessary interfaces is specified in TS 33.127 [5]. The generic high-level architecture is as follows:</w:t>
      </w:r>
    </w:p>
    <w:bookmarkStart w:id="20" w:name="_Hlk55980616"/>
    <w:p w14:paraId="2332AC41" w14:textId="77777777" w:rsidR="00D26D14" w:rsidRDefault="00D26D14" w:rsidP="00D26D14">
      <w:pPr>
        <w:pStyle w:val="TH"/>
      </w:pPr>
      <w:r>
        <w:object w:dxaOrig="24165" w:dyaOrig="19785" w14:anchorId="26C9B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96pt" o:ole="">
            <v:imagedata r:id="rId15" o:title=""/>
          </v:shape>
          <o:OLEObject Type="Embed" ProgID="Visio.Drawing.15" ShapeID="_x0000_i1025" DrawAspect="Content" ObjectID="_1748420566" r:id="rId16"/>
        </w:object>
      </w:r>
      <w:bookmarkEnd w:id="20"/>
    </w:p>
    <w:p w14:paraId="6A0703DD" w14:textId="77777777" w:rsidR="00D26D14" w:rsidRPr="00583848" w:rsidRDefault="00D26D14" w:rsidP="00D26D14">
      <w:pPr>
        <w:pStyle w:val="TF"/>
      </w:pPr>
      <w:r w:rsidRPr="00583848">
        <w:t xml:space="preserve">Figure </w:t>
      </w:r>
      <w:r>
        <w:t>4</w:t>
      </w:r>
      <w:r w:rsidRPr="00583848">
        <w:t>.</w:t>
      </w:r>
      <w:r>
        <w:t>1</w:t>
      </w:r>
      <w:r w:rsidRPr="00583848">
        <w:t xml:space="preserve">-1: </w:t>
      </w:r>
      <w:r>
        <w:t>High-level a</w:t>
      </w:r>
      <w:r w:rsidRPr="00583848">
        <w:t>rch</w:t>
      </w:r>
      <w:r>
        <w:t>itecture diagram with key point-to-p</w:t>
      </w:r>
      <w:r w:rsidRPr="00583848">
        <w:t>oint LI interfaces</w:t>
      </w:r>
    </w:p>
    <w:p w14:paraId="2977E99C" w14:textId="188F3DA1" w:rsidR="00716BA7" w:rsidRPr="00760004" w:rsidRDefault="00716BA7" w:rsidP="00160265">
      <w:pPr>
        <w:pStyle w:val="TH"/>
      </w:pPr>
    </w:p>
    <w:p w14:paraId="7295A13B" w14:textId="3378BE3A" w:rsidR="00716BA7" w:rsidRPr="00760004" w:rsidRDefault="00716BA7" w:rsidP="00716BA7">
      <w:r w:rsidRPr="00760004">
        <w:t>The specification of the interfaces is split into two parts</w:t>
      </w:r>
      <w:r w:rsidR="009316D8" w:rsidRPr="00760004">
        <w:t>:</w:t>
      </w:r>
    </w:p>
    <w:p w14:paraId="3A268871" w14:textId="025261DD" w:rsidR="00684AC5" w:rsidRPr="00760004" w:rsidRDefault="00684AC5" w:rsidP="00684AC5">
      <w:pPr>
        <w:pStyle w:val="B1"/>
      </w:pPr>
      <w:r w:rsidRPr="00760004">
        <w:t>-</w:t>
      </w:r>
      <w:r w:rsidRPr="00760004">
        <w:tab/>
        <w:t>Internal interfaces used between an operator’s network functions are described in clause 4.2.</w:t>
      </w:r>
    </w:p>
    <w:p w14:paraId="4BF03A00" w14:textId="6998BFF3" w:rsidR="00684AC5" w:rsidRPr="00760004" w:rsidRDefault="00684AC5" w:rsidP="00684AC5">
      <w:pPr>
        <w:pStyle w:val="B1"/>
      </w:pPr>
      <w:r w:rsidRPr="00760004">
        <w:t>-</w:t>
      </w:r>
      <w:r w:rsidRPr="00760004">
        <w:tab/>
        <w:t>External interfaces used in communicating with a LEA are described in clause 4.3.</w:t>
      </w:r>
    </w:p>
    <w:p w14:paraId="4AD7D3E5" w14:textId="17ABE0E3" w:rsidR="00080512" w:rsidRPr="00760004" w:rsidRDefault="006B08E2" w:rsidP="006B08E2">
      <w:pPr>
        <w:pStyle w:val="Heading2"/>
      </w:pPr>
      <w:bookmarkStart w:id="21" w:name="_Toc135591753"/>
      <w:r w:rsidRPr="00760004">
        <w:t>4.2</w:t>
      </w:r>
      <w:r w:rsidRPr="00760004">
        <w:tab/>
        <w:t xml:space="preserve">Basic </w:t>
      </w:r>
      <w:r w:rsidR="009316D8" w:rsidRPr="00760004">
        <w:t>p</w:t>
      </w:r>
      <w:r w:rsidRPr="00760004">
        <w:t xml:space="preserve">rinciples for </w:t>
      </w:r>
      <w:r w:rsidR="00543EAE" w:rsidRPr="00760004">
        <w:t>i</w:t>
      </w:r>
      <w:r w:rsidRPr="00760004">
        <w:t xml:space="preserve">nternal </w:t>
      </w:r>
      <w:r w:rsidR="00543EAE" w:rsidRPr="00760004">
        <w:t>i</w:t>
      </w:r>
      <w:r w:rsidRPr="00760004">
        <w:t>nterfaces</w:t>
      </w:r>
      <w:bookmarkEnd w:id="21"/>
    </w:p>
    <w:p w14:paraId="172FD7C1" w14:textId="1EE9D1DC" w:rsidR="00716BA7" w:rsidRPr="00760004" w:rsidRDefault="00716BA7" w:rsidP="00716BA7">
      <w:r w:rsidRPr="00760004">
        <w:t>This clause lists the internal interfaces shown in clause 4.1, indicates the protocol used to realise each interface, and gives a reference to the relevant clauses of the present document that specify how the protocol is to be used for the given interface.</w:t>
      </w:r>
    </w:p>
    <w:p w14:paraId="2174B74B" w14:textId="660312B3" w:rsidR="00716BA7" w:rsidRPr="00760004" w:rsidRDefault="00716BA7" w:rsidP="00160265">
      <w:pPr>
        <w:pStyle w:val="TH"/>
      </w:pPr>
      <w:r w:rsidRPr="00760004">
        <w:t>Table 4.</w:t>
      </w:r>
      <w:r w:rsidR="00772B8D" w:rsidRPr="00760004">
        <w:t>2-1</w:t>
      </w:r>
      <w:r w:rsidRPr="00760004">
        <w:t>: Internal interfaces and related protocols</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271"/>
        <w:gridCol w:w="3402"/>
        <w:gridCol w:w="3051"/>
        <w:gridCol w:w="1627"/>
      </w:tblGrid>
      <w:tr w:rsidR="00716BA7" w:rsidRPr="00760004" w14:paraId="478216FD" w14:textId="77777777" w:rsidTr="004F49AC">
        <w:trPr>
          <w:jc w:val="center"/>
        </w:trPr>
        <w:tc>
          <w:tcPr>
            <w:tcW w:w="1271" w:type="dxa"/>
          </w:tcPr>
          <w:p w14:paraId="15A88A38" w14:textId="77777777" w:rsidR="00716BA7" w:rsidRPr="00760004" w:rsidRDefault="00716BA7" w:rsidP="004F49AC">
            <w:pPr>
              <w:pStyle w:val="TAH"/>
            </w:pPr>
            <w:r w:rsidRPr="00760004">
              <w:t>Interface</w:t>
            </w:r>
          </w:p>
        </w:tc>
        <w:tc>
          <w:tcPr>
            <w:tcW w:w="3402" w:type="dxa"/>
          </w:tcPr>
          <w:p w14:paraId="7DCB553D" w14:textId="77777777" w:rsidR="00716BA7" w:rsidRPr="00760004" w:rsidRDefault="00716BA7" w:rsidP="004F49AC">
            <w:pPr>
              <w:pStyle w:val="TAH"/>
            </w:pPr>
            <w:r w:rsidRPr="00760004">
              <w:t>Description</w:t>
            </w:r>
          </w:p>
        </w:tc>
        <w:tc>
          <w:tcPr>
            <w:tcW w:w="3051" w:type="dxa"/>
          </w:tcPr>
          <w:p w14:paraId="7C920FA0" w14:textId="77777777" w:rsidR="00716BA7" w:rsidRPr="00760004" w:rsidRDefault="00716BA7" w:rsidP="004F49AC">
            <w:pPr>
              <w:pStyle w:val="TAH"/>
            </w:pPr>
            <w:r w:rsidRPr="00760004">
              <w:t>Protocol used to realise interface</w:t>
            </w:r>
          </w:p>
        </w:tc>
        <w:tc>
          <w:tcPr>
            <w:tcW w:w="1627" w:type="dxa"/>
          </w:tcPr>
          <w:p w14:paraId="0A6E60BE" w14:textId="77777777" w:rsidR="00716BA7" w:rsidRPr="00760004" w:rsidRDefault="00716BA7" w:rsidP="004F49AC">
            <w:pPr>
              <w:pStyle w:val="TAH"/>
              <w:jc w:val="left"/>
            </w:pPr>
            <w:r w:rsidRPr="00760004">
              <w:t>Usage</w:t>
            </w:r>
          </w:p>
        </w:tc>
      </w:tr>
      <w:tr w:rsidR="00716BA7" w:rsidRPr="00760004" w14:paraId="28DC1E7C" w14:textId="77777777" w:rsidTr="004F49AC">
        <w:trPr>
          <w:jc w:val="center"/>
        </w:trPr>
        <w:tc>
          <w:tcPr>
            <w:tcW w:w="1271" w:type="dxa"/>
          </w:tcPr>
          <w:p w14:paraId="64B8CA10" w14:textId="77777777" w:rsidR="00716BA7" w:rsidRPr="00760004" w:rsidRDefault="00716BA7" w:rsidP="004F49AC">
            <w:pPr>
              <w:pStyle w:val="TAL"/>
            </w:pPr>
            <w:r w:rsidRPr="00760004">
              <w:t>LI_SI</w:t>
            </w:r>
          </w:p>
        </w:tc>
        <w:tc>
          <w:tcPr>
            <w:tcW w:w="3402" w:type="dxa"/>
          </w:tcPr>
          <w:p w14:paraId="202CC612" w14:textId="1ADEBD4A" w:rsidR="00716BA7" w:rsidRPr="00760004" w:rsidRDefault="00285BB4" w:rsidP="004F49AC">
            <w:pPr>
              <w:pStyle w:val="TAL"/>
            </w:pPr>
            <w:r w:rsidRPr="00760004">
              <w:t>Used to p</w:t>
            </w:r>
            <w:r w:rsidR="00716BA7" w:rsidRPr="00760004">
              <w:t>rovide system information to the LIPF from the SIRF</w:t>
            </w:r>
            <w:r w:rsidR="009076CD" w:rsidRPr="00760004">
              <w:t>.</w:t>
            </w:r>
          </w:p>
        </w:tc>
        <w:tc>
          <w:tcPr>
            <w:tcW w:w="3051" w:type="dxa"/>
          </w:tcPr>
          <w:p w14:paraId="70B7567C" w14:textId="02CA2E5B" w:rsidR="00716BA7" w:rsidRPr="00760004" w:rsidRDefault="00716BA7" w:rsidP="004F49AC">
            <w:pPr>
              <w:pStyle w:val="TAL"/>
            </w:pPr>
            <w:r w:rsidRPr="00760004">
              <w:t>Out of scope of the present document</w:t>
            </w:r>
            <w:r w:rsidR="009076CD" w:rsidRPr="00760004">
              <w:t>.</w:t>
            </w:r>
          </w:p>
        </w:tc>
        <w:tc>
          <w:tcPr>
            <w:tcW w:w="1627" w:type="dxa"/>
          </w:tcPr>
          <w:p w14:paraId="447DCADB" w14:textId="77777777" w:rsidR="00716BA7" w:rsidRPr="00760004" w:rsidRDefault="00716BA7" w:rsidP="004F49AC">
            <w:pPr>
              <w:pStyle w:val="TAL"/>
            </w:pPr>
          </w:p>
        </w:tc>
      </w:tr>
      <w:tr w:rsidR="00716BA7" w:rsidRPr="00760004" w14:paraId="4752DB1A" w14:textId="77777777" w:rsidTr="004F49AC">
        <w:trPr>
          <w:jc w:val="center"/>
        </w:trPr>
        <w:tc>
          <w:tcPr>
            <w:tcW w:w="1271" w:type="dxa"/>
          </w:tcPr>
          <w:p w14:paraId="1F8A363E" w14:textId="77777777" w:rsidR="00716BA7" w:rsidRPr="00760004" w:rsidRDefault="00716BA7" w:rsidP="004F49AC">
            <w:pPr>
              <w:pStyle w:val="TAL"/>
            </w:pPr>
            <w:r w:rsidRPr="00760004">
              <w:t>LI_X1</w:t>
            </w:r>
          </w:p>
        </w:tc>
        <w:tc>
          <w:tcPr>
            <w:tcW w:w="3402" w:type="dxa"/>
          </w:tcPr>
          <w:p w14:paraId="144FAF09" w14:textId="139FA103" w:rsidR="00716BA7" w:rsidRPr="00760004" w:rsidRDefault="00716BA7" w:rsidP="004F49AC">
            <w:pPr>
              <w:pStyle w:val="TAL"/>
            </w:pPr>
            <w:r w:rsidRPr="00760004">
              <w:t>Used to configure and audit Directly-</w:t>
            </w:r>
            <w:r w:rsidR="00285BB4" w:rsidRPr="00760004">
              <w:t>provisioned</w:t>
            </w:r>
            <w:r w:rsidRPr="00760004">
              <w:t xml:space="preserve"> POIs, TFs and MDFs.</w:t>
            </w:r>
          </w:p>
        </w:tc>
        <w:tc>
          <w:tcPr>
            <w:tcW w:w="3051" w:type="dxa"/>
          </w:tcPr>
          <w:p w14:paraId="4FFA9CD3" w14:textId="1306E86C" w:rsidR="00716BA7" w:rsidRPr="00760004" w:rsidRDefault="00716BA7" w:rsidP="004F49AC">
            <w:pPr>
              <w:pStyle w:val="TAL"/>
            </w:pPr>
            <w:r w:rsidRPr="00760004">
              <w:t>ETSI TS 103 221-1 [</w:t>
            </w:r>
            <w:r w:rsidR="009D040C" w:rsidRPr="00760004">
              <w:t>7</w:t>
            </w:r>
            <w:r w:rsidRPr="00760004">
              <w:t>]</w:t>
            </w:r>
            <w:r w:rsidR="009076CD" w:rsidRPr="00760004">
              <w:t>.</w:t>
            </w:r>
          </w:p>
        </w:tc>
        <w:tc>
          <w:tcPr>
            <w:tcW w:w="1627" w:type="dxa"/>
          </w:tcPr>
          <w:p w14:paraId="5C5F191A" w14:textId="34491428" w:rsidR="00716BA7" w:rsidRPr="00760004" w:rsidRDefault="00716BA7" w:rsidP="004F49AC">
            <w:pPr>
              <w:pStyle w:val="TAL"/>
            </w:pPr>
            <w:r w:rsidRPr="00760004">
              <w:t xml:space="preserve">See </w:t>
            </w:r>
            <w:r w:rsidR="009316D8" w:rsidRPr="00760004">
              <w:t xml:space="preserve">clause </w:t>
            </w:r>
            <w:r w:rsidRPr="00760004">
              <w:t>5.2.2</w:t>
            </w:r>
          </w:p>
        </w:tc>
      </w:tr>
      <w:tr w:rsidR="00716BA7" w:rsidRPr="00760004" w14:paraId="47EAC0F2" w14:textId="77777777" w:rsidTr="004F49AC">
        <w:trPr>
          <w:jc w:val="center"/>
        </w:trPr>
        <w:tc>
          <w:tcPr>
            <w:tcW w:w="1271" w:type="dxa"/>
          </w:tcPr>
          <w:p w14:paraId="50AC5A6C" w14:textId="77777777" w:rsidR="00716BA7" w:rsidRPr="00760004" w:rsidRDefault="00716BA7" w:rsidP="004F49AC">
            <w:pPr>
              <w:pStyle w:val="TAL"/>
            </w:pPr>
            <w:r w:rsidRPr="00760004">
              <w:t>LI_X1 (Management)</w:t>
            </w:r>
          </w:p>
        </w:tc>
        <w:tc>
          <w:tcPr>
            <w:tcW w:w="3402" w:type="dxa"/>
          </w:tcPr>
          <w:p w14:paraId="7F15C33D" w14:textId="5A736262" w:rsidR="00716BA7" w:rsidRPr="00760004" w:rsidRDefault="00716BA7" w:rsidP="004F49AC">
            <w:pPr>
              <w:pStyle w:val="TAL"/>
            </w:pPr>
            <w:r w:rsidRPr="00760004">
              <w:t>Used to audit Triggered POIs</w:t>
            </w:r>
            <w:r w:rsidR="009076CD" w:rsidRPr="00760004">
              <w:t>.</w:t>
            </w:r>
          </w:p>
        </w:tc>
        <w:tc>
          <w:tcPr>
            <w:tcW w:w="3051" w:type="dxa"/>
          </w:tcPr>
          <w:p w14:paraId="00EFEB7B" w14:textId="08B91E0B" w:rsidR="00716BA7" w:rsidRPr="00760004" w:rsidRDefault="00716BA7" w:rsidP="004F49AC">
            <w:pPr>
              <w:pStyle w:val="TAL"/>
            </w:pPr>
            <w:r w:rsidRPr="00760004">
              <w:t>ETSI TS 103 221-1 [</w:t>
            </w:r>
            <w:r w:rsidR="009D040C" w:rsidRPr="00760004">
              <w:t>7</w:t>
            </w:r>
            <w:r w:rsidRPr="00760004">
              <w:t>]</w:t>
            </w:r>
            <w:r w:rsidR="009076CD" w:rsidRPr="00760004">
              <w:t>.</w:t>
            </w:r>
          </w:p>
        </w:tc>
        <w:tc>
          <w:tcPr>
            <w:tcW w:w="1627" w:type="dxa"/>
          </w:tcPr>
          <w:p w14:paraId="0F298BF4" w14:textId="729713FA" w:rsidR="00716BA7" w:rsidRPr="00760004" w:rsidRDefault="00716BA7" w:rsidP="004F49AC">
            <w:pPr>
              <w:pStyle w:val="TAL"/>
            </w:pPr>
            <w:r w:rsidRPr="00760004">
              <w:t xml:space="preserve">See </w:t>
            </w:r>
            <w:r w:rsidR="009316D8" w:rsidRPr="00760004">
              <w:t xml:space="preserve">clause </w:t>
            </w:r>
            <w:r w:rsidRPr="00760004">
              <w:t>5.2.3</w:t>
            </w:r>
          </w:p>
        </w:tc>
      </w:tr>
      <w:tr w:rsidR="00716BA7" w:rsidRPr="00760004" w14:paraId="1CE256BC" w14:textId="77777777" w:rsidTr="004F49AC">
        <w:trPr>
          <w:jc w:val="center"/>
        </w:trPr>
        <w:tc>
          <w:tcPr>
            <w:tcW w:w="1271" w:type="dxa"/>
          </w:tcPr>
          <w:p w14:paraId="13F8D6D3" w14:textId="77777777" w:rsidR="00716BA7" w:rsidRPr="00760004" w:rsidRDefault="00716BA7" w:rsidP="004F49AC">
            <w:pPr>
              <w:pStyle w:val="TAL"/>
            </w:pPr>
            <w:r w:rsidRPr="00760004">
              <w:t>LI_X2</w:t>
            </w:r>
          </w:p>
        </w:tc>
        <w:tc>
          <w:tcPr>
            <w:tcW w:w="3402" w:type="dxa"/>
          </w:tcPr>
          <w:p w14:paraId="4C5622C9" w14:textId="7DCABC4F" w:rsidR="00716BA7" w:rsidRPr="00760004" w:rsidRDefault="00285BB4" w:rsidP="004F49AC">
            <w:pPr>
              <w:pStyle w:val="TAL"/>
            </w:pPr>
            <w:r w:rsidRPr="00760004">
              <w:t>Used to p</w:t>
            </w:r>
            <w:r w:rsidR="00716BA7" w:rsidRPr="00760004">
              <w:t>ass xIRI from IRI-POIs to the MDF2</w:t>
            </w:r>
            <w:r w:rsidR="009076CD" w:rsidRPr="00760004">
              <w:t>.</w:t>
            </w:r>
          </w:p>
        </w:tc>
        <w:tc>
          <w:tcPr>
            <w:tcW w:w="3051" w:type="dxa"/>
          </w:tcPr>
          <w:p w14:paraId="1F815376" w14:textId="0B48A449" w:rsidR="00716BA7" w:rsidRPr="00760004" w:rsidRDefault="00716BA7" w:rsidP="003531E0">
            <w:pPr>
              <w:pStyle w:val="TAL"/>
            </w:pPr>
            <w:r w:rsidRPr="00760004">
              <w:t>ETSI TS 103 221-2 [</w:t>
            </w:r>
            <w:r w:rsidR="003531E0" w:rsidRPr="00760004">
              <w:t>8</w:t>
            </w:r>
            <w:r w:rsidRPr="00760004">
              <w:t>]</w:t>
            </w:r>
            <w:r w:rsidR="009076CD" w:rsidRPr="00760004">
              <w:t>.</w:t>
            </w:r>
          </w:p>
        </w:tc>
        <w:tc>
          <w:tcPr>
            <w:tcW w:w="1627" w:type="dxa"/>
          </w:tcPr>
          <w:p w14:paraId="3F6B928F" w14:textId="257EA2DC" w:rsidR="00716BA7" w:rsidRPr="00760004" w:rsidRDefault="00716BA7" w:rsidP="004F49AC">
            <w:pPr>
              <w:pStyle w:val="TAL"/>
            </w:pPr>
            <w:r w:rsidRPr="00760004">
              <w:t xml:space="preserve">See </w:t>
            </w:r>
            <w:r w:rsidR="009316D8" w:rsidRPr="00760004">
              <w:t xml:space="preserve">clause </w:t>
            </w:r>
            <w:r w:rsidRPr="00760004">
              <w:t>5.3.2</w:t>
            </w:r>
          </w:p>
        </w:tc>
      </w:tr>
      <w:tr w:rsidR="00716BA7" w:rsidRPr="00760004" w14:paraId="5AA104A7" w14:textId="77777777" w:rsidTr="004F49AC">
        <w:trPr>
          <w:jc w:val="center"/>
        </w:trPr>
        <w:tc>
          <w:tcPr>
            <w:tcW w:w="1271" w:type="dxa"/>
          </w:tcPr>
          <w:p w14:paraId="32263B85" w14:textId="07A710A1" w:rsidR="00716BA7" w:rsidRPr="00760004" w:rsidRDefault="00716BA7" w:rsidP="004F49AC">
            <w:pPr>
              <w:pStyle w:val="TAL"/>
            </w:pPr>
            <w:r w:rsidRPr="00760004">
              <w:t>L</w:t>
            </w:r>
            <w:r w:rsidR="00285BB4" w:rsidRPr="00760004">
              <w:t>I</w:t>
            </w:r>
            <w:r w:rsidRPr="00760004">
              <w:t>_X3</w:t>
            </w:r>
          </w:p>
        </w:tc>
        <w:tc>
          <w:tcPr>
            <w:tcW w:w="3402" w:type="dxa"/>
          </w:tcPr>
          <w:p w14:paraId="7FC63341" w14:textId="0422F0EF" w:rsidR="00716BA7" w:rsidRPr="00760004" w:rsidRDefault="00285BB4" w:rsidP="004F49AC">
            <w:pPr>
              <w:pStyle w:val="TAL"/>
            </w:pPr>
            <w:r w:rsidRPr="00760004">
              <w:t>Used to p</w:t>
            </w:r>
            <w:r w:rsidR="00716BA7" w:rsidRPr="00760004">
              <w:t>ass xCC from CC-POIs to the MDF3</w:t>
            </w:r>
            <w:r w:rsidR="009076CD" w:rsidRPr="00760004">
              <w:t>.</w:t>
            </w:r>
          </w:p>
        </w:tc>
        <w:tc>
          <w:tcPr>
            <w:tcW w:w="3051" w:type="dxa"/>
          </w:tcPr>
          <w:p w14:paraId="71A951ED" w14:textId="173F798B" w:rsidR="00716BA7" w:rsidRPr="00760004" w:rsidRDefault="00716BA7" w:rsidP="003531E0">
            <w:pPr>
              <w:pStyle w:val="TAL"/>
            </w:pPr>
            <w:r w:rsidRPr="00760004">
              <w:t>ETSI TS 103 221-2 [</w:t>
            </w:r>
            <w:r w:rsidR="003531E0" w:rsidRPr="00760004">
              <w:t>8</w:t>
            </w:r>
            <w:r w:rsidRPr="00760004">
              <w:t>]</w:t>
            </w:r>
            <w:r w:rsidR="009076CD" w:rsidRPr="00760004">
              <w:t>.</w:t>
            </w:r>
          </w:p>
        </w:tc>
        <w:tc>
          <w:tcPr>
            <w:tcW w:w="1627" w:type="dxa"/>
          </w:tcPr>
          <w:p w14:paraId="07B8E11F" w14:textId="13AB4BB7" w:rsidR="00716BA7" w:rsidRPr="00760004" w:rsidRDefault="00716BA7" w:rsidP="004F49AC">
            <w:pPr>
              <w:pStyle w:val="TAL"/>
            </w:pPr>
            <w:r w:rsidRPr="00760004">
              <w:t xml:space="preserve">See </w:t>
            </w:r>
            <w:r w:rsidR="009316D8" w:rsidRPr="00760004">
              <w:t xml:space="preserve">clause </w:t>
            </w:r>
            <w:r w:rsidRPr="00760004">
              <w:t>5.3.3</w:t>
            </w:r>
          </w:p>
        </w:tc>
      </w:tr>
      <w:tr w:rsidR="00716BA7" w:rsidRPr="00760004" w14:paraId="471CB433" w14:textId="77777777" w:rsidTr="004F49AC">
        <w:trPr>
          <w:jc w:val="center"/>
        </w:trPr>
        <w:tc>
          <w:tcPr>
            <w:tcW w:w="1271" w:type="dxa"/>
          </w:tcPr>
          <w:p w14:paraId="6E3C62D1" w14:textId="483A947E" w:rsidR="00716BA7" w:rsidRPr="00760004" w:rsidRDefault="00716BA7" w:rsidP="004F49AC">
            <w:pPr>
              <w:pStyle w:val="TAL"/>
            </w:pPr>
            <w:r w:rsidRPr="00760004">
              <w:t>LI_T</w:t>
            </w:r>
            <w:r w:rsidR="002A63A6" w:rsidRPr="00760004">
              <w:t>2</w:t>
            </w:r>
          </w:p>
        </w:tc>
        <w:tc>
          <w:tcPr>
            <w:tcW w:w="3402" w:type="dxa"/>
          </w:tcPr>
          <w:p w14:paraId="1DA7D833" w14:textId="2ACEFA2D" w:rsidR="00716BA7" w:rsidRPr="00760004" w:rsidRDefault="00285BB4" w:rsidP="004F49AC">
            <w:pPr>
              <w:pStyle w:val="TAL"/>
            </w:pPr>
            <w:r w:rsidRPr="00760004">
              <w:t>Used to p</w:t>
            </w:r>
            <w:r w:rsidR="00716BA7" w:rsidRPr="00760004">
              <w:t xml:space="preserve">ass triggering information from the </w:t>
            </w:r>
            <w:r w:rsidR="002A63A6" w:rsidRPr="00760004">
              <w:t>IRI-</w:t>
            </w:r>
            <w:r w:rsidR="00716BA7" w:rsidRPr="00760004">
              <w:t xml:space="preserve">TF to a Triggered </w:t>
            </w:r>
            <w:r w:rsidR="002A63A6" w:rsidRPr="00760004">
              <w:t>IRI-</w:t>
            </w:r>
            <w:r w:rsidR="00716BA7" w:rsidRPr="00760004">
              <w:t>POI</w:t>
            </w:r>
            <w:r w:rsidR="009076CD" w:rsidRPr="00760004">
              <w:t>.</w:t>
            </w:r>
          </w:p>
        </w:tc>
        <w:tc>
          <w:tcPr>
            <w:tcW w:w="3051" w:type="dxa"/>
          </w:tcPr>
          <w:p w14:paraId="4B1DE223" w14:textId="6C235218" w:rsidR="00716BA7" w:rsidRPr="00760004" w:rsidRDefault="00716BA7" w:rsidP="004F49AC">
            <w:pPr>
              <w:pStyle w:val="TAL"/>
            </w:pPr>
            <w:r w:rsidRPr="00760004">
              <w:t>ETSI TS 103 221-1 [</w:t>
            </w:r>
            <w:r w:rsidR="009D040C" w:rsidRPr="00760004">
              <w:t>7</w:t>
            </w:r>
            <w:r w:rsidRPr="00760004">
              <w:t>]</w:t>
            </w:r>
            <w:r w:rsidR="009076CD" w:rsidRPr="00760004">
              <w:t>.</w:t>
            </w:r>
          </w:p>
        </w:tc>
        <w:tc>
          <w:tcPr>
            <w:tcW w:w="1627" w:type="dxa"/>
          </w:tcPr>
          <w:p w14:paraId="547928BD" w14:textId="2D8457D7" w:rsidR="00716BA7" w:rsidRPr="00760004" w:rsidRDefault="00716BA7" w:rsidP="004F49AC">
            <w:pPr>
              <w:pStyle w:val="TAL"/>
            </w:pPr>
            <w:r w:rsidRPr="00760004">
              <w:t xml:space="preserve">See </w:t>
            </w:r>
            <w:r w:rsidR="009316D8" w:rsidRPr="00760004">
              <w:t xml:space="preserve">clause </w:t>
            </w:r>
            <w:r w:rsidRPr="00760004">
              <w:t>5.2.4</w:t>
            </w:r>
          </w:p>
        </w:tc>
      </w:tr>
      <w:tr w:rsidR="002A63A6" w:rsidRPr="00760004" w14:paraId="62F9A955" w14:textId="77777777" w:rsidTr="004F49AC">
        <w:trPr>
          <w:jc w:val="center"/>
        </w:trPr>
        <w:tc>
          <w:tcPr>
            <w:tcW w:w="1271" w:type="dxa"/>
          </w:tcPr>
          <w:p w14:paraId="6D47D624" w14:textId="3BE4E246" w:rsidR="002A63A6" w:rsidRPr="00760004" w:rsidRDefault="002A63A6" w:rsidP="002A63A6">
            <w:pPr>
              <w:pStyle w:val="TAL"/>
            </w:pPr>
            <w:r w:rsidRPr="00760004">
              <w:t>LI_T3</w:t>
            </w:r>
          </w:p>
        </w:tc>
        <w:tc>
          <w:tcPr>
            <w:tcW w:w="3402" w:type="dxa"/>
          </w:tcPr>
          <w:p w14:paraId="77EF151E" w14:textId="141C6395" w:rsidR="002A63A6" w:rsidRPr="00760004" w:rsidRDefault="00285BB4" w:rsidP="002A63A6">
            <w:pPr>
              <w:pStyle w:val="TAL"/>
            </w:pPr>
            <w:r w:rsidRPr="00760004">
              <w:t>Used to p</w:t>
            </w:r>
            <w:r w:rsidR="002A63A6" w:rsidRPr="00760004">
              <w:t>ass triggering information from a CC-TF to a Triggered CC-POI</w:t>
            </w:r>
            <w:r w:rsidR="009076CD" w:rsidRPr="00760004">
              <w:t>.</w:t>
            </w:r>
          </w:p>
        </w:tc>
        <w:tc>
          <w:tcPr>
            <w:tcW w:w="3051" w:type="dxa"/>
          </w:tcPr>
          <w:p w14:paraId="2A0A0B6C" w14:textId="5C9900B4" w:rsidR="002A63A6" w:rsidRPr="00760004" w:rsidRDefault="002A63A6" w:rsidP="002A63A6">
            <w:pPr>
              <w:pStyle w:val="TAL"/>
            </w:pPr>
            <w:r w:rsidRPr="00760004">
              <w:t>ETSI TS 103 221-1 [7]</w:t>
            </w:r>
            <w:r w:rsidR="009076CD" w:rsidRPr="00760004">
              <w:t>.</w:t>
            </w:r>
          </w:p>
        </w:tc>
        <w:tc>
          <w:tcPr>
            <w:tcW w:w="1627" w:type="dxa"/>
          </w:tcPr>
          <w:p w14:paraId="5E64FAE2" w14:textId="492A9AF6" w:rsidR="002A63A6" w:rsidRPr="00760004" w:rsidRDefault="002A63A6" w:rsidP="002A63A6">
            <w:pPr>
              <w:pStyle w:val="TAL"/>
            </w:pPr>
            <w:r w:rsidRPr="00760004">
              <w:t xml:space="preserve">See </w:t>
            </w:r>
            <w:r w:rsidR="009316D8" w:rsidRPr="00760004">
              <w:t xml:space="preserve">clause </w:t>
            </w:r>
            <w:r w:rsidRPr="00760004">
              <w:t>5.2.4</w:t>
            </w:r>
          </w:p>
        </w:tc>
      </w:tr>
      <w:tr w:rsidR="00C43DEB" w:rsidRPr="00760004" w14:paraId="143640AB" w14:textId="77777777" w:rsidTr="004F49AC">
        <w:trPr>
          <w:jc w:val="center"/>
        </w:trPr>
        <w:tc>
          <w:tcPr>
            <w:tcW w:w="1271" w:type="dxa"/>
          </w:tcPr>
          <w:p w14:paraId="39A979BA" w14:textId="5C3CBCB6" w:rsidR="00C43DEB" w:rsidRPr="00760004" w:rsidRDefault="00C43DEB" w:rsidP="00C43DEB">
            <w:pPr>
              <w:pStyle w:val="TAL"/>
            </w:pPr>
            <w:r>
              <w:t>LI_XQR</w:t>
            </w:r>
          </w:p>
        </w:tc>
        <w:tc>
          <w:tcPr>
            <w:tcW w:w="3402" w:type="dxa"/>
          </w:tcPr>
          <w:p w14:paraId="35AF9E87" w14:textId="21207FBD" w:rsidR="00C43DEB" w:rsidRPr="00760004" w:rsidRDefault="00C43DEB" w:rsidP="00C43DEB">
            <w:pPr>
              <w:pStyle w:val="TAL"/>
            </w:pPr>
            <w:r>
              <w:t>Used to pass queries from IQF to ICF and responses from ICF to IQF.</w:t>
            </w:r>
          </w:p>
        </w:tc>
        <w:tc>
          <w:tcPr>
            <w:tcW w:w="3051" w:type="dxa"/>
          </w:tcPr>
          <w:p w14:paraId="2D615F3C" w14:textId="76D14588" w:rsidR="00C43DEB" w:rsidRPr="00760004" w:rsidRDefault="00C43DEB" w:rsidP="00C43DEB">
            <w:pPr>
              <w:pStyle w:val="TAL"/>
            </w:pPr>
            <w:r>
              <w:t>ETSI TS 103 221-1 [7].</w:t>
            </w:r>
          </w:p>
        </w:tc>
        <w:tc>
          <w:tcPr>
            <w:tcW w:w="1627" w:type="dxa"/>
          </w:tcPr>
          <w:p w14:paraId="0B8F5180" w14:textId="5565645F" w:rsidR="00C43DEB" w:rsidRPr="00760004" w:rsidRDefault="00C43DEB" w:rsidP="00C43DEB">
            <w:pPr>
              <w:pStyle w:val="TAL"/>
            </w:pPr>
            <w:r w:rsidRPr="005C0BB1">
              <w:t xml:space="preserve">See </w:t>
            </w:r>
            <w:r>
              <w:t>c</w:t>
            </w:r>
            <w:r w:rsidRPr="005C0BB1">
              <w:t xml:space="preserve">lause </w:t>
            </w:r>
            <w:r>
              <w:t>5.8</w:t>
            </w:r>
          </w:p>
        </w:tc>
      </w:tr>
      <w:tr w:rsidR="00C43DEB" w:rsidRPr="00760004" w14:paraId="200CAB3A" w14:textId="77777777" w:rsidTr="004F49AC">
        <w:trPr>
          <w:jc w:val="center"/>
        </w:trPr>
        <w:tc>
          <w:tcPr>
            <w:tcW w:w="1271" w:type="dxa"/>
          </w:tcPr>
          <w:p w14:paraId="6D6619F7" w14:textId="2DC874FE" w:rsidR="00C43DEB" w:rsidRPr="00760004" w:rsidRDefault="00C43DEB" w:rsidP="00C43DEB">
            <w:pPr>
              <w:pStyle w:val="TAL"/>
            </w:pPr>
            <w:r>
              <w:t>LI_XER</w:t>
            </w:r>
          </w:p>
        </w:tc>
        <w:tc>
          <w:tcPr>
            <w:tcW w:w="3402" w:type="dxa"/>
          </w:tcPr>
          <w:p w14:paraId="00FF035C" w14:textId="7E3CFE00" w:rsidR="00C43DEB" w:rsidRPr="00760004" w:rsidRDefault="00C43DEB" w:rsidP="00C43DEB">
            <w:pPr>
              <w:pStyle w:val="TAL"/>
            </w:pPr>
            <w:r>
              <w:t>Used to pass identifier association event records from IEFs to ICF.</w:t>
            </w:r>
          </w:p>
        </w:tc>
        <w:tc>
          <w:tcPr>
            <w:tcW w:w="3051" w:type="dxa"/>
          </w:tcPr>
          <w:p w14:paraId="52307FD1" w14:textId="08EE9E03" w:rsidR="00C43DEB" w:rsidRPr="00760004" w:rsidRDefault="00C43DEB" w:rsidP="00C43DEB">
            <w:pPr>
              <w:pStyle w:val="TAL"/>
            </w:pPr>
            <w:r w:rsidRPr="005C0BB1">
              <w:t xml:space="preserve">See Clause </w:t>
            </w:r>
            <w:r>
              <w:t>5.9.</w:t>
            </w:r>
          </w:p>
        </w:tc>
        <w:tc>
          <w:tcPr>
            <w:tcW w:w="1627" w:type="dxa"/>
          </w:tcPr>
          <w:p w14:paraId="29A452E4" w14:textId="02B01C3B" w:rsidR="00C43DEB" w:rsidRPr="00760004" w:rsidRDefault="00C43DEB" w:rsidP="00C43DEB">
            <w:pPr>
              <w:pStyle w:val="TAL"/>
            </w:pPr>
            <w:r w:rsidRPr="005C0BB1">
              <w:t xml:space="preserve">See </w:t>
            </w:r>
            <w:r>
              <w:t>c</w:t>
            </w:r>
            <w:r w:rsidRPr="005C0BB1">
              <w:t xml:space="preserve">lause </w:t>
            </w:r>
            <w:r>
              <w:t>5.9</w:t>
            </w:r>
          </w:p>
        </w:tc>
      </w:tr>
      <w:tr w:rsidR="00C43DEB" w:rsidRPr="00760004" w14:paraId="126DAFBD" w14:textId="77777777" w:rsidTr="004F49AC">
        <w:trPr>
          <w:jc w:val="center"/>
        </w:trPr>
        <w:tc>
          <w:tcPr>
            <w:tcW w:w="1271" w:type="dxa"/>
          </w:tcPr>
          <w:p w14:paraId="7FD99EB2" w14:textId="3937AE71" w:rsidR="00C43DEB" w:rsidRPr="00760004" w:rsidRDefault="00C43DEB" w:rsidP="00C43DEB">
            <w:pPr>
              <w:pStyle w:val="TAL"/>
            </w:pPr>
            <w:r>
              <w:t>LI_XEM1</w:t>
            </w:r>
          </w:p>
        </w:tc>
        <w:tc>
          <w:tcPr>
            <w:tcW w:w="3402" w:type="dxa"/>
          </w:tcPr>
          <w:p w14:paraId="5AAA0587" w14:textId="282C08EF" w:rsidR="00C43DEB" w:rsidRPr="00760004" w:rsidRDefault="00C43DEB" w:rsidP="00C43DEB">
            <w:pPr>
              <w:pStyle w:val="TAL"/>
            </w:pPr>
            <w:r>
              <w:t>Used by the LICF/LIPF to manage IEFs and ICF.</w:t>
            </w:r>
          </w:p>
        </w:tc>
        <w:tc>
          <w:tcPr>
            <w:tcW w:w="3051" w:type="dxa"/>
          </w:tcPr>
          <w:p w14:paraId="47A2F76A" w14:textId="3C5F882D" w:rsidR="00C43DEB" w:rsidRPr="00760004" w:rsidRDefault="00C43DEB" w:rsidP="00C43DEB">
            <w:pPr>
              <w:pStyle w:val="TAL"/>
            </w:pPr>
            <w:r>
              <w:t>ETSI TS 103 221-1 [7].</w:t>
            </w:r>
          </w:p>
        </w:tc>
        <w:tc>
          <w:tcPr>
            <w:tcW w:w="1627" w:type="dxa"/>
          </w:tcPr>
          <w:p w14:paraId="51FA8283" w14:textId="37F7E789" w:rsidR="00C43DEB" w:rsidRPr="00760004" w:rsidRDefault="00C43DEB" w:rsidP="00C43DEB">
            <w:pPr>
              <w:pStyle w:val="TAL"/>
            </w:pPr>
            <w:r w:rsidRPr="00CC236D">
              <w:t xml:space="preserve">See </w:t>
            </w:r>
            <w:r>
              <w:t>c</w:t>
            </w:r>
            <w:r w:rsidRPr="00CC236D">
              <w:t>lause 5.2.7</w:t>
            </w:r>
          </w:p>
        </w:tc>
      </w:tr>
      <w:tr w:rsidR="00C43DEB" w:rsidRPr="00760004" w14:paraId="54E403E1" w14:textId="77777777" w:rsidTr="004F49AC">
        <w:trPr>
          <w:jc w:val="center"/>
        </w:trPr>
        <w:tc>
          <w:tcPr>
            <w:tcW w:w="1271" w:type="dxa"/>
          </w:tcPr>
          <w:p w14:paraId="3339E4B1" w14:textId="77777777" w:rsidR="00C43DEB" w:rsidRPr="00760004" w:rsidRDefault="00C43DEB" w:rsidP="00C43DEB">
            <w:pPr>
              <w:pStyle w:val="TAL"/>
            </w:pPr>
            <w:r w:rsidRPr="00760004">
              <w:t>LI_ADMF</w:t>
            </w:r>
          </w:p>
        </w:tc>
        <w:tc>
          <w:tcPr>
            <w:tcW w:w="3402" w:type="dxa"/>
          </w:tcPr>
          <w:p w14:paraId="4F071DD0" w14:textId="370969FF" w:rsidR="00C43DEB" w:rsidRPr="00760004" w:rsidRDefault="00C43DEB" w:rsidP="00C43DEB">
            <w:pPr>
              <w:pStyle w:val="TAL"/>
            </w:pPr>
            <w:r w:rsidRPr="00760004">
              <w:t>Used to pass intercept provisioning information form the LICF to the LIPF.</w:t>
            </w:r>
          </w:p>
        </w:tc>
        <w:tc>
          <w:tcPr>
            <w:tcW w:w="3051" w:type="dxa"/>
          </w:tcPr>
          <w:p w14:paraId="5F0F814A" w14:textId="5A8F5356" w:rsidR="00C43DEB" w:rsidRPr="00760004" w:rsidRDefault="00C43DEB" w:rsidP="00C43DEB">
            <w:pPr>
              <w:pStyle w:val="TAL"/>
            </w:pPr>
            <w:r w:rsidRPr="00760004">
              <w:t>Out of scope of the present document.</w:t>
            </w:r>
          </w:p>
        </w:tc>
        <w:tc>
          <w:tcPr>
            <w:tcW w:w="1627" w:type="dxa"/>
          </w:tcPr>
          <w:p w14:paraId="70DFCDB8" w14:textId="77777777" w:rsidR="00C43DEB" w:rsidRPr="00760004" w:rsidRDefault="00C43DEB" w:rsidP="00C43DEB">
            <w:pPr>
              <w:pStyle w:val="TAL"/>
            </w:pPr>
          </w:p>
        </w:tc>
      </w:tr>
      <w:tr w:rsidR="00C43DEB" w:rsidRPr="00760004" w14:paraId="63331E0C" w14:textId="77777777" w:rsidTr="004F49AC">
        <w:trPr>
          <w:jc w:val="center"/>
        </w:trPr>
        <w:tc>
          <w:tcPr>
            <w:tcW w:w="1271" w:type="dxa"/>
          </w:tcPr>
          <w:p w14:paraId="4A75A847" w14:textId="77777777" w:rsidR="00C43DEB" w:rsidRPr="00760004" w:rsidRDefault="00C43DEB" w:rsidP="00C43DEB">
            <w:pPr>
              <w:pStyle w:val="TAL"/>
            </w:pPr>
            <w:r w:rsidRPr="00760004">
              <w:t>LI_MDF</w:t>
            </w:r>
          </w:p>
        </w:tc>
        <w:tc>
          <w:tcPr>
            <w:tcW w:w="3402" w:type="dxa"/>
          </w:tcPr>
          <w:p w14:paraId="1EC587F5" w14:textId="77777777" w:rsidR="00C43DEB" w:rsidRPr="00760004" w:rsidRDefault="00C43DEB" w:rsidP="00C43DEB">
            <w:pPr>
              <w:pStyle w:val="TAL"/>
            </w:pPr>
            <w:r w:rsidRPr="00760004">
              <w:t>Used by MDF2 and MDF3 in interactions necessary to correctly generate CC and IRI from xCC and xIRI.</w:t>
            </w:r>
          </w:p>
        </w:tc>
        <w:tc>
          <w:tcPr>
            <w:tcW w:w="3051" w:type="dxa"/>
          </w:tcPr>
          <w:p w14:paraId="1AFD8584" w14:textId="0A8780B1" w:rsidR="00C43DEB" w:rsidRPr="00760004" w:rsidRDefault="00C43DEB" w:rsidP="00C43DEB">
            <w:pPr>
              <w:pStyle w:val="TAL"/>
            </w:pPr>
            <w:r w:rsidRPr="00760004">
              <w:t>Out of scope of the present document.</w:t>
            </w:r>
          </w:p>
        </w:tc>
        <w:tc>
          <w:tcPr>
            <w:tcW w:w="1627" w:type="dxa"/>
          </w:tcPr>
          <w:p w14:paraId="0AF7E5AF" w14:textId="77777777" w:rsidR="00C43DEB" w:rsidRPr="00760004" w:rsidRDefault="00C43DEB" w:rsidP="00C43DEB">
            <w:pPr>
              <w:pStyle w:val="TAL"/>
            </w:pPr>
          </w:p>
        </w:tc>
      </w:tr>
      <w:tr w:rsidR="00C43DEB" w:rsidRPr="00760004" w14:paraId="4055CFF9" w14:textId="77777777" w:rsidTr="004F49AC">
        <w:trPr>
          <w:jc w:val="center"/>
        </w:trPr>
        <w:tc>
          <w:tcPr>
            <w:tcW w:w="1271" w:type="dxa"/>
          </w:tcPr>
          <w:p w14:paraId="19F5DCE6" w14:textId="78C315EC" w:rsidR="00C43DEB" w:rsidRPr="00760004" w:rsidRDefault="00C43DEB" w:rsidP="00C43DEB">
            <w:pPr>
              <w:pStyle w:val="TAL"/>
            </w:pPr>
            <w:r>
              <w:t>LI_IQF</w:t>
            </w:r>
          </w:p>
        </w:tc>
        <w:tc>
          <w:tcPr>
            <w:tcW w:w="3402" w:type="dxa"/>
          </w:tcPr>
          <w:p w14:paraId="0828177C" w14:textId="6F2CE742" w:rsidR="00C43DEB" w:rsidRPr="00760004" w:rsidRDefault="00C43DEB" w:rsidP="00C43DEB">
            <w:pPr>
              <w:pStyle w:val="TAL"/>
            </w:pPr>
            <w:r>
              <w:t>Used to pass information related to IEFs and ICF to IQF.</w:t>
            </w:r>
          </w:p>
        </w:tc>
        <w:tc>
          <w:tcPr>
            <w:tcW w:w="3051" w:type="dxa"/>
          </w:tcPr>
          <w:p w14:paraId="05199ECE" w14:textId="28B0B7CE" w:rsidR="00C43DEB" w:rsidRPr="00760004" w:rsidRDefault="00C43DEB" w:rsidP="00C43DEB">
            <w:pPr>
              <w:pStyle w:val="TAL"/>
            </w:pPr>
            <w:r>
              <w:t>Out of scope of the present document.</w:t>
            </w:r>
          </w:p>
        </w:tc>
        <w:tc>
          <w:tcPr>
            <w:tcW w:w="1627" w:type="dxa"/>
          </w:tcPr>
          <w:p w14:paraId="42EE0580" w14:textId="77777777" w:rsidR="00C43DEB" w:rsidRPr="00760004" w:rsidRDefault="00C43DEB" w:rsidP="00C43DEB">
            <w:pPr>
              <w:pStyle w:val="TAL"/>
            </w:pPr>
          </w:p>
        </w:tc>
      </w:tr>
      <w:tr w:rsidR="0082475C" w:rsidRPr="00760004" w14:paraId="6DF929C9" w14:textId="77777777" w:rsidTr="004F49AC">
        <w:trPr>
          <w:jc w:val="center"/>
        </w:trPr>
        <w:tc>
          <w:tcPr>
            <w:tcW w:w="1271" w:type="dxa"/>
          </w:tcPr>
          <w:p w14:paraId="2B9EA0D7" w14:textId="69BB3094" w:rsidR="0082475C" w:rsidRDefault="0082475C" w:rsidP="0082475C">
            <w:pPr>
              <w:pStyle w:val="TAL"/>
            </w:pPr>
            <w:r>
              <w:t>LI_ST</w:t>
            </w:r>
          </w:p>
        </w:tc>
        <w:tc>
          <w:tcPr>
            <w:tcW w:w="3402" w:type="dxa"/>
          </w:tcPr>
          <w:p w14:paraId="7F8D3397" w14:textId="4D43894A" w:rsidR="0082475C" w:rsidRDefault="0082475C" w:rsidP="0082475C">
            <w:pPr>
              <w:pStyle w:val="TAL"/>
            </w:pPr>
            <w:r>
              <w:t>Used to transfer LI state information to and from the LISSF.</w:t>
            </w:r>
          </w:p>
        </w:tc>
        <w:tc>
          <w:tcPr>
            <w:tcW w:w="3051" w:type="dxa"/>
          </w:tcPr>
          <w:p w14:paraId="67011FBD" w14:textId="32F6A876" w:rsidR="0082475C" w:rsidRDefault="0082475C" w:rsidP="0082475C">
            <w:pPr>
              <w:pStyle w:val="TAL"/>
            </w:pPr>
            <w:r>
              <w:t>3GPP TS 29.598 [50].</w:t>
            </w:r>
          </w:p>
        </w:tc>
        <w:tc>
          <w:tcPr>
            <w:tcW w:w="1627" w:type="dxa"/>
          </w:tcPr>
          <w:p w14:paraId="312B877A" w14:textId="3BA982C5" w:rsidR="0082475C" w:rsidRPr="00760004" w:rsidRDefault="0082475C" w:rsidP="0082475C">
            <w:pPr>
              <w:pStyle w:val="TAL"/>
            </w:pPr>
            <w:r>
              <w:t>See clauses 5.10 and 6.2.3.10</w:t>
            </w:r>
          </w:p>
        </w:tc>
      </w:tr>
    </w:tbl>
    <w:p w14:paraId="56CD2C10" w14:textId="77777777" w:rsidR="00716BA7" w:rsidRPr="00760004" w:rsidRDefault="00716BA7" w:rsidP="00160265"/>
    <w:p w14:paraId="26B3E9A5" w14:textId="79135025" w:rsidR="006B08E2" w:rsidRPr="00760004" w:rsidRDefault="006B08E2" w:rsidP="00716BA7">
      <w:pPr>
        <w:pStyle w:val="Heading2"/>
      </w:pPr>
      <w:bookmarkStart w:id="22" w:name="_Toc135591754"/>
      <w:r w:rsidRPr="00760004">
        <w:t>4.3</w:t>
      </w:r>
      <w:r w:rsidR="00522F8E" w:rsidRPr="00760004">
        <w:tab/>
        <w:t xml:space="preserve">Basic </w:t>
      </w:r>
      <w:r w:rsidR="009316D8" w:rsidRPr="00760004">
        <w:t>p</w:t>
      </w:r>
      <w:r w:rsidR="00522F8E" w:rsidRPr="00760004">
        <w:t xml:space="preserve">rinciples for </w:t>
      </w:r>
      <w:r w:rsidR="001A19B1" w:rsidRPr="00760004">
        <w:t xml:space="preserve">external </w:t>
      </w:r>
      <w:r w:rsidR="00543EAE" w:rsidRPr="00760004">
        <w:t>h</w:t>
      </w:r>
      <w:r w:rsidR="00522F8E" w:rsidRPr="00760004">
        <w:t xml:space="preserve">andover </w:t>
      </w:r>
      <w:r w:rsidR="00543EAE" w:rsidRPr="00760004">
        <w:t>i</w:t>
      </w:r>
      <w:r w:rsidR="00522F8E" w:rsidRPr="00760004">
        <w:t>nterfaces</w:t>
      </w:r>
      <w:bookmarkEnd w:id="22"/>
    </w:p>
    <w:p w14:paraId="01E0F537" w14:textId="7E7BCACA" w:rsidR="00716BA7" w:rsidRPr="00760004" w:rsidRDefault="00716BA7" w:rsidP="00716BA7">
      <w:r w:rsidRPr="00760004">
        <w:t>This clause lists the external handover interfaces shown in clause 4.1, indicates the protocol used to realise each interface, and gives a reference to the relevant clauses of the present document that specify how the protocol is to be used for the given interface.</w:t>
      </w:r>
    </w:p>
    <w:p w14:paraId="2E2BFE12" w14:textId="6A11DA2E" w:rsidR="00716BA7" w:rsidRPr="00760004" w:rsidRDefault="00716BA7" w:rsidP="00160265">
      <w:pPr>
        <w:pStyle w:val="TH"/>
      </w:pPr>
      <w:r w:rsidRPr="00760004">
        <w:t>Table 4.</w:t>
      </w:r>
      <w:r w:rsidR="00772B8D" w:rsidRPr="00760004">
        <w:t>3-1</w:t>
      </w:r>
      <w:r w:rsidRPr="00760004">
        <w:t xml:space="preserve">: </w:t>
      </w:r>
      <w:r w:rsidR="00692091" w:rsidRPr="00760004">
        <w:t>External</w:t>
      </w:r>
      <w:r w:rsidRPr="00760004">
        <w:t xml:space="preserve"> </w:t>
      </w:r>
      <w:r w:rsidR="00CC6A80" w:rsidRPr="00760004">
        <w:t xml:space="preserve">handover </w:t>
      </w:r>
      <w:r w:rsidRPr="00760004">
        <w:t>interfaces and related protocols</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271"/>
        <w:gridCol w:w="3402"/>
        <w:gridCol w:w="3051"/>
        <w:gridCol w:w="1627"/>
      </w:tblGrid>
      <w:tr w:rsidR="00716BA7" w:rsidRPr="00760004" w14:paraId="2D13C7D0" w14:textId="77777777" w:rsidTr="004F49AC">
        <w:trPr>
          <w:jc w:val="center"/>
        </w:trPr>
        <w:tc>
          <w:tcPr>
            <w:tcW w:w="1271" w:type="dxa"/>
          </w:tcPr>
          <w:p w14:paraId="68BED021" w14:textId="77777777" w:rsidR="00716BA7" w:rsidRPr="00760004" w:rsidRDefault="00716BA7" w:rsidP="004F49AC">
            <w:pPr>
              <w:pStyle w:val="TAH"/>
            </w:pPr>
            <w:r w:rsidRPr="00760004">
              <w:t>Interface</w:t>
            </w:r>
          </w:p>
        </w:tc>
        <w:tc>
          <w:tcPr>
            <w:tcW w:w="3402" w:type="dxa"/>
          </w:tcPr>
          <w:p w14:paraId="7B437FCA" w14:textId="77777777" w:rsidR="00716BA7" w:rsidRPr="00760004" w:rsidRDefault="00716BA7" w:rsidP="004F49AC">
            <w:pPr>
              <w:pStyle w:val="TAH"/>
            </w:pPr>
            <w:r w:rsidRPr="00760004">
              <w:t>Description</w:t>
            </w:r>
          </w:p>
        </w:tc>
        <w:tc>
          <w:tcPr>
            <w:tcW w:w="3051" w:type="dxa"/>
          </w:tcPr>
          <w:p w14:paraId="678A679C" w14:textId="77777777" w:rsidR="00716BA7" w:rsidRPr="00760004" w:rsidRDefault="00716BA7" w:rsidP="004F49AC">
            <w:pPr>
              <w:pStyle w:val="TAH"/>
            </w:pPr>
            <w:r w:rsidRPr="00760004">
              <w:t>Protocol used to realise interface</w:t>
            </w:r>
          </w:p>
        </w:tc>
        <w:tc>
          <w:tcPr>
            <w:tcW w:w="1627" w:type="dxa"/>
          </w:tcPr>
          <w:p w14:paraId="43B5B5FF" w14:textId="77777777" w:rsidR="00716BA7" w:rsidRPr="00760004" w:rsidRDefault="00716BA7" w:rsidP="004F49AC">
            <w:pPr>
              <w:pStyle w:val="TAH"/>
              <w:jc w:val="left"/>
            </w:pPr>
            <w:r w:rsidRPr="00760004">
              <w:t>Usage</w:t>
            </w:r>
          </w:p>
        </w:tc>
      </w:tr>
      <w:tr w:rsidR="00716BA7" w:rsidRPr="00760004" w14:paraId="22293347" w14:textId="77777777" w:rsidTr="004F49AC">
        <w:trPr>
          <w:jc w:val="center"/>
        </w:trPr>
        <w:tc>
          <w:tcPr>
            <w:tcW w:w="1271" w:type="dxa"/>
          </w:tcPr>
          <w:p w14:paraId="6AE537AC" w14:textId="77777777" w:rsidR="00716BA7" w:rsidRPr="00760004" w:rsidRDefault="00716BA7" w:rsidP="004F49AC">
            <w:pPr>
              <w:pStyle w:val="TAL"/>
            </w:pPr>
            <w:r w:rsidRPr="00760004">
              <w:t>LI_HI1</w:t>
            </w:r>
          </w:p>
        </w:tc>
        <w:tc>
          <w:tcPr>
            <w:tcW w:w="3402" w:type="dxa"/>
          </w:tcPr>
          <w:p w14:paraId="7695BBC4" w14:textId="77777777" w:rsidR="00716BA7" w:rsidRPr="00760004" w:rsidRDefault="00716BA7" w:rsidP="004F49AC">
            <w:pPr>
              <w:pStyle w:val="TAL"/>
            </w:pPr>
            <w:r w:rsidRPr="00760004">
              <w:t>Used to send warrant and other interception request information from LEA to operator.</w:t>
            </w:r>
          </w:p>
        </w:tc>
        <w:tc>
          <w:tcPr>
            <w:tcW w:w="3051" w:type="dxa"/>
          </w:tcPr>
          <w:p w14:paraId="695138D3" w14:textId="6AC4BCCD" w:rsidR="00716BA7" w:rsidRPr="00760004" w:rsidRDefault="00716BA7" w:rsidP="004F49AC">
            <w:pPr>
              <w:pStyle w:val="TAL"/>
            </w:pPr>
            <w:r w:rsidRPr="00760004">
              <w:t>ETSI TS 103 120 [</w:t>
            </w:r>
            <w:r w:rsidR="009D040C" w:rsidRPr="00760004">
              <w:t>6</w:t>
            </w:r>
            <w:r w:rsidRPr="00760004">
              <w:t>] shall be supported</w:t>
            </w:r>
            <w:r w:rsidR="00854C90">
              <w:t>.</w:t>
            </w:r>
          </w:p>
          <w:p w14:paraId="6BFDE2C6" w14:textId="6EE477C3" w:rsidR="00716BA7" w:rsidRPr="00760004" w:rsidRDefault="00716BA7" w:rsidP="004F49AC">
            <w:pPr>
              <w:pStyle w:val="TAL"/>
            </w:pPr>
            <w:r w:rsidRPr="00760004">
              <w:t>Other methods (e.g</w:t>
            </w:r>
            <w:r w:rsidR="008D22DF" w:rsidRPr="00760004">
              <w:t>.</w:t>
            </w:r>
            <w:r w:rsidRPr="00760004">
              <w:t xml:space="preserve"> manual exchange) may be used depending on national regulatory requirements. </w:t>
            </w:r>
          </w:p>
        </w:tc>
        <w:tc>
          <w:tcPr>
            <w:tcW w:w="1627" w:type="dxa"/>
          </w:tcPr>
          <w:p w14:paraId="05F1A3E5" w14:textId="54ED43BC" w:rsidR="00716BA7" w:rsidRPr="00760004" w:rsidRDefault="00716BA7" w:rsidP="004F49AC">
            <w:pPr>
              <w:pStyle w:val="TAL"/>
            </w:pPr>
            <w:r w:rsidRPr="00760004">
              <w:t xml:space="preserve">See </w:t>
            </w:r>
            <w:r w:rsidR="00854C90">
              <w:t xml:space="preserve">clause </w:t>
            </w:r>
            <w:r w:rsidRPr="00760004">
              <w:t>5.</w:t>
            </w:r>
            <w:r w:rsidR="000A0C7C" w:rsidRPr="00760004">
              <w:t>4</w:t>
            </w:r>
          </w:p>
        </w:tc>
      </w:tr>
      <w:tr w:rsidR="00716BA7" w:rsidRPr="00760004" w14:paraId="11D680DF" w14:textId="77777777" w:rsidTr="004F49AC">
        <w:trPr>
          <w:jc w:val="center"/>
        </w:trPr>
        <w:tc>
          <w:tcPr>
            <w:tcW w:w="1271" w:type="dxa"/>
          </w:tcPr>
          <w:p w14:paraId="21A0EF48" w14:textId="77777777" w:rsidR="00716BA7" w:rsidRPr="00760004" w:rsidRDefault="00716BA7" w:rsidP="004F49AC">
            <w:pPr>
              <w:pStyle w:val="TAL"/>
            </w:pPr>
            <w:r w:rsidRPr="00760004">
              <w:t>LI_HI2</w:t>
            </w:r>
          </w:p>
        </w:tc>
        <w:tc>
          <w:tcPr>
            <w:tcW w:w="3402" w:type="dxa"/>
          </w:tcPr>
          <w:p w14:paraId="36085162" w14:textId="7521057B" w:rsidR="00716BA7" w:rsidRPr="00760004" w:rsidRDefault="002A63A6" w:rsidP="004F49AC">
            <w:pPr>
              <w:pStyle w:val="TAL"/>
            </w:pPr>
            <w:r w:rsidRPr="00760004">
              <w:t>Used to s</w:t>
            </w:r>
            <w:r w:rsidR="00716BA7" w:rsidRPr="00760004">
              <w:t>end IRI from the MDF2 to the LEMF</w:t>
            </w:r>
            <w:r w:rsidR="00854C90">
              <w:t>.</w:t>
            </w:r>
          </w:p>
        </w:tc>
        <w:tc>
          <w:tcPr>
            <w:tcW w:w="3051" w:type="dxa"/>
          </w:tcPr>
          <w:p w14:paraId="7826E73A" w14:textId="3FA7269C" w:rsidR="00716BA7" w:rsidRPr="00760004" w:rsidRDefault="002A63A6" w:rsidP="004F49AC">
            <w:pPr>
              <w:pStyle w:val="TAL"/>
            </w:pPr>
            <w:r w:rsidRPr="00760004">
              <w:t>ETSI TS 102 232</w:t>
            </w:r>
            <w:r w:rsidR="00E70A49" w:rsidRPr="00760004">
              <w:t>-1</w:t>
            </w:r>
            <w:r w:rsidRPr="00760004">
              <w:t xml:space="preserve"> [9] </w:t>
            </w:r>
            <w:r w:rsidR="00E70A49" w:rsidRPr="00760004">
              <w:t>and ETSI TS 102 232</w:t>
            </w:r>
            <w:r w:rsidR="008D22DF" w:rsidRPr="00760004">
              <w:t>-</w:t>
            </w:r>
            <w:r w:rsidR="00E70A49" w:rsidRPr="00760004">
              <w:t xml:space="preserve">7 </w:t>
            </w:r>
            <w:r w:rsidRPr="00760004">
              <w:t>[10] shall be supported</w:t>
            </w:r>
            <w:r w:rsidR="00854C90">
              <w:t>.</w:t>
            </w:r>
          </w:p>
        </w:tc>
        <w:tc>
          <w:tcPr>
            <w:tcW w:w="1627" w:type="dxa"/>
          </w:tcPr>
          <w:p w14:paraId="078198FB" w14:textId="4785C3E0" w:rsidR="00716BA7" w:rsidRPr="00760004" w:rsidRDefault="00716BA7" w:rsidP="004F49AC">
            <w:pPr>
              <w:pStyle w:val="TAL"/>
            </w:pPr>
            <w:r w:rsidRPr="00760004">
              <w:t xml:space="preserve">See </w:t>
            </w:r>
            <w:r w:rsidR="00854C90">
              <w:t xml:space="preserve">clause </w:t>
            </w:r>
            <w:r w:rsidRPr="00760004">
              <w:t>5.</w:t>
            </w:r>
            <w:r w:rsidR="000A0C7C" w:rsidRPr="00760004">
              <w:t>5</w:t>
            </w:r>
          </w:p>
        </w:tc>
      </w:tr>
      <w:tr w:rsidR="00716BA7" w:rsidRPr="00760004" w14:paraId="3DEDD116" w14:textId="77777777" w:rsidTr="004F49AC">
        <w:trPr>
          <w:jc w:val="center"/>
        </w:trPr>
        <w:tc>
          <w:tcPr>
            <w:tcW w:w="1271" w:type="dxa"/>
          </w:tcPr>
          <w:p w14:paraId="6D1A9A84" w14:textId="77777777" w:rsidR="00716BA7" w:rsidRPr="00760004" w:rsidRDefault="00716BA7" w:rsidP="004F49AC">
            <w:pPr>
              <w:pStyle w:val="TAL"/>
            </w:pPr>
            <w:r w:rsidRPr="00760004">
              <w:t>LI_HI3</w:t>
            </w:r>
          </w:p>
        </w:tc>
        <w:tc>
          <w:tcPr>
            <w:tcW w:w="3402" w:type="dxa"/>
          </w:tcPr>
          <w:p w14:paraId="30A699F0" w14:textId="5B6FDC11" w:rsidR="00716BA7" w:rsidRPr="00760004" w:rsidRDefault="002A63A6" w:rsidP="004F49AC">
            <w:pPr>
              <w:pStyle w:val="TAL"/>
            </w:pPr>
            <w:r w:rsidRPr="00760004">
              <w:t>Used to s</w:t>
            </w:r>
            <w:r w:rsidR="00716BA7" w:rsidRPr="00760004">
              <w:t>end CC from the MDF3 to the LEMF</w:t>
            </w:r>
            <w:r w:rsidR="00854C90">
              <w:t>.</w:t>
            </w:r>
          </w:p>
        </w:tc>
        <w:tc>
          <w:tcPr>
            <w:tcW w:w="3051" w:type="dxa"/>
          </w:tcPr>
          <w:p w14:paraId="026C59E4" w14:textId="67E5123F" w:rsidR="00716BA7" w:rsidRPr="00760004" w:rsidRDefault="002A63A6" w:rsidP="004F49AC">
            <w:pPr>
              <w:pStyle w:val="TAL"/>
            </w:pPr>
            <w:r w:rsidRPr="00760004">
              <w:t>ETSI TS 102 232</w:t>
            </w:r>
            <w:r w:rsidR="00E70A49" w:rsidRPr="00760004">
              <w:t xml:space="preserve">-1 </w:t>
            </w:r>
            <w:r w:rsidRPr="00760004">
              <w:t xml:space="preserve">[9] </w:t>
            </w:r>
            <w:r w:rsidR="00E70A49" w:rsidRPr="00760004">
              <w:t>and ETSI TS 102 232</w:t>
            </w:r>
            <w:r w:rsidR="008D22DF" w:rsidRPr="00760004">
              <w:t>-</w:t>
            </w:r>
            <w:r w:rsidR="00E70A49" w:rsidRPr="00760004">
              <w:t xml:space="preserve">7 </w:t>
            </w:r>
            <w:r w:rsidRPr="00760004">
              <w:t>[10] shall be supported</w:t>
            </w:r>
            <w:r w:rsidR="00854C90">
              <w:t>.</w:t>
            </w:r>
          </w:p>
        </w:tc>
        <w:tc>
          <w:tcPr>
            <w:tcW w:w="1627" w:type="dxa"/>
          </w:tcPr>
          <w:p w14:paraId="11C1412B" w14:textId="26C28A3B" w:rsidR="00716BA7" w:rsidRPr="00760004" w:rsidRDefault="00716BA7" w:rsidP="004F49AC">
            <w:pPr>
              <w:pStyle w:val="TAL"/>
            </w:pPr>
            <w:r w:rsidRPr="00760004">
              <w:t xml:space="preserve">See </w:t>
            </w:r>
            <w:r w:rsidR="00854C90">
              <w:t xml:space="preserve">clause </w:t>
            </w:r>
            <w:r w:rsidRPr="00760004">
              <w:t>5.</w:t>
            </w:r>
            <w:r w:rsidR="000A0C7C" w:rsidRPr="00760004">
              <w:t>5</w:t>
            </w:r>
          </w:p>
        </w:tc>
      </w:tr>
      <w:tr w:rsidR="004F49AC" w:rsidRPr="00760004" w14:paraId="6E0B8B0F" w14:textId="77777777" w:rsidTr="004F49AC">
        <w:trPr>
          <w:jc w:val="center"/>
        </w:trPr>
        <w:tc>
          <w:tcPr>
            <w:tcW w:w="1271" w:type="dxa"/>
          </w:tcPr>
          <w:p w14:paraId="4DF3F810" w14:textId="60EFC16D" w:rsidR="004F49AC" w:rsidRPr="00760004" w:rsidRDefault="004F49AC" w:rsidP="004F49AC">
            <w:pPr>
              <w:pStyle w:val="TAL"/>
            </w:pPr>
            <w:r w:rsidRPr="00760004">
              <w:t>LI_HI4</w:t>
            </w:r>
          </w:p>
        </w:tc>
        <w:tc>
          <w:tcPr>
            <w:tcW w:w="3402" w:type="dxa"/>
          </w:tcPr>
          <w:p w14:paraId="2380522F" w14:textId="655EF0A4" w:rsidR="004F49AC" w:rsidRPr="00760004" w:rsidRDefault="00285BB4" w:rsidP="004F49AC">
            <w:pPr>
              <w:pStyle w:val="TAL"/>
            </w:pPr>
            <w:r w:rsidRPr="00760004">
              <w:t>Used to s</w:t>
            </w:r>
            <w:r w:rsidR="004F49AC" w:rsidRPr="00760004">
              <w:t xml:space="preserve">end </w:t>
            </w:r>
            <w:r w:rsidR="00CC6A80" w:rsidRPr="00760004">
              <w:t xml:space="preserve">LI </w:t>
            </w:r>
            <w:r w:rsidR="004F49AC" w:rsidRPr="00760004">
              <w:t>notification information from MDF2/3 to LEMF</w:t>
            </w:r>
            <w:r w:rsidR="00854C90">
              <w:t>.</w:t>
            </w:r>
          </w:p>
        </w:tc>
        <w:tc>
          <w:tcPr>
            <w:tcW w:w="3051" w:type="dxa"/>
          </w:tcPr>
          <w:p w14:paraId="0CDD9CC9" w14:textId="404312FC" w:rsidR="004F49AC" w:rsidRPr="00760004" w:rsidRDefault="002A63A6" w:rsidP="004F49AC">
            <w:pPr>
              <w:pStyle w:val="TAL"/>
            </w:pPr>
            <w:r w:rsidRPr="00760004">
              <w:t>ETSI TS 102 232</w:t>
            </w:r>
            <w:r w:rsidR="00E70A49" w:rsidRPr="00760004">
              <w:t>-1</w:t>
            </w:r>
            <w:r w:rsidRPr="00760004">
              <w:t xml:space="preserve"> [9] </w:t>
            </w:r>
            <w:r w:rsidR="00E70A49" w:rsidRPr="00760004">
              <w:t>and ETSI TS 102 232</w:t>
            </w:r>
            <w:r w:rsidR="008D22DF" w:rsidRPr="00760004">
              <w:t>-</w:t>
            </w:r>
            <w:r w:rsidR="00E70A49" w:rsidRPr="00760004">
              <w:t xml:space="preserve">7 </w:t>
            </w:r>
            <w:r w:rsidRPr="00760004">
              <w:t>[10] shall be supported</w:t>
            </w:r>
            <w:r w:rsidR="00854C90">
              <w:t>.</w:t>
            </w:r>
          </w:p>
        </w:tc>
        <w:tc>
          <w:tcPr>
            <w:tcW w:w="1627" w:type="dxa"/>
          </w:tcPr>
          <w:p w14:paraId="2CD477FA" w14:textId="26B69093" w:rsidR="004F49AC" w:rsidRPr="00760004" w:rsidRDefault="004F49AC" w:rsidP="004F49AC">
            <w:pPr>
              <w:pStyle w:val="TAL"/>
            </w:pPr>
            <w:r w:rsidRPr="00760004">
              <w:t xml:space="preserve">See </w:t>
            </w:r>
            <w:r w:rsidR="00854C90">
              <w:t xml:space="preserve">clause </w:t>
            </w:r>
            <w:r w:rsidRPr="00760004">
              <w:t>5</w:t>
            </w:r>
            <w:r w:rsidR="000A0C7C" w:rsidRPr="00760004">
              <w:t>.6</w:t>
            </w:r>
          </w:p>
        </w:tc>
      </w:tr>
      <w:tr w:rsidR="00854C90" w14:paraId="615E3189" w14:textId="77777777" w:rsidTr="00854C90">
        <w:trPr>
          <w:jc w:val="center"/>
        </w:trPr>
        <w:tc>
          <w:tcPr>
            <w:tcW w:w="1271" w:type="dxa"/>
            <w:tcBorders>
              <w:top w:val="single" w:sz="4" w:space="0" w:color="auto"/>
              <w:left w:val="single" w:sz="4" w:space="0" w:color="auto"/>
              <w:bottom w:val="single" w:sz="4" w:space="0" w:color="auto"/>
              <w:right w:val="single" w:sz="4" w:space="0" w:color="auto"/>
            </w:tcBorders>
          </w:tcPr>
          <w:p w14:paraId="65E4AC0A" w14:textId="77777777" w:rsidR="00854C90" w:rsidRDefault="00854C90" w:rsidP="00273749">
            <w:pPr>
              <w:pStyle w:val="TAL"/>
            </w:pPr>
            <w:r>
              <w:t>LI_HIQR</w:t>
            </w:r>
          </w:p>
        </w:tc>
        <w:tc>
          <w:tcPr>
            <w:tcW w:w="3402" w:type="dxa"/>
            <w:tcBorders>
              <w:top w:val="single" w:sz="4" w:space="0" w:color="auto"/>
              <w:left w:val="single" w:sz="4" w:space="0" w:color="auto"/>
              <w:bottom w:val="single" w:sz="4" w:space="0" w:color="auto"/>
              <w:right w:val="single" w:sz="4" w:space="0" w:color="auto"/>
            </w:tcBorders>
          </w:tcPr>
          <w:p w14:paraId="10A8DC98" w14:textId="77777777" w:rsidR="00854C90" w:rsidRDefault="00854C90" w:rsidP="00273749">
            <w:pPr>
              <w:pStyle w:val="TAL"/>
            </w:pPr>
            <w:r>
              <w:t>Used to send warrant and other identifier association query information from LEA to CSP and used by the CSP to send query responses to the LEA.</w:t>
            </w:r>
          </w:p>
        </w:tc>
        <w:tc>
          <w:tcPr>
            <w:tcW w:w="3051" w:type="dxa"/>
            <w:tcBorders>
              <w:top w:val="single" w:sz="4" w:space="0" w:color="auto"/>
              <w:left w:val="single" w:sz="4" w:space="0" w:color="auto"/>
              <w:bottom w:val="single" w:sz="4" w:space="0" w:color="auto"/>
              <w:right w:val="single" w:sz="4" w:space="0" w:color="auto"/>
            </w:tcBorders>
          </w:tcPr>
          <w:p w14:paraId="1E66C97E" w14:textId="664F6F7D" w:rsidR="00854C90" w:rsidRDefault="00854C90" w:rsidP="00273749">
            <w:pPr>
              <w:pStyle w:val="TAL"/>
            </w:pPr>
            <w:r>
              <w:t>ETSI TS 103 120 [6] shall be supported.</w:t>
            </w:r>
          </w:p>
        </w:tc>
        <w:tc>
          <w:tcPr>
            <w:tcW w:w="1627" w:type="dxa"/>
            <w:tcBorders>
              <w:top w:val="single" w:sz="4" w:space="0" w:color="auto"/>
              <w:left w:val="single" w:sz="4" w:space="0" w:color="auto"/>
              <w:bottom w:val="single" w:sz="4" w:space="0" w:color="auto"/>
              <w:right w:val="single" w:sz="4" w:space="0" w:color="auto"/>
            </w:tcBorders>
          </w:tcPr>
          <w:p w14:paraId="684CB239" w14:textId="77777777" w:rsidR="00854C90" w:rsidRDefault="00854C90" w:rsidP="00273749">
            <w:pPr>
              <w:pStyle w:val="TAL"/>
            </w:pPr>
            <w:r>
              <w:t>See clause 5.7</w:t>
            </w:r>
          </w:p>
        </w:tc>
      </w:tr>
    </w:tbl>
    <w:p w14:paraId="4D3F8076" w14:textId="77777777" w:rsidR="00716BA7" w:rsidRPr="00760004" w:rsidRDefault="00716BA7" w:rsidP="00522F8E"/>
    <w:p w14:paraId="1EB2F7FF" w14:textId="3CBE19BF" w:rsidR="00343497" w:rsidRPr="00760004" w:rsidRDefault="00343497" w:rsidP="00A57A41">
      <w:pPr>
        <w:pStyle w:val="Heading2"/>
      </w:pPr>
      <w:bookmarkStart w:id="23" w:name="_Toc135591755"/>
      <w:r w:rsidRPr="00760004">
        <w:t>4.</w:t>
      </w:r>
      <w:r w:rsidR="00A57A41" w:rsidRPr="00760004">
        <w:t>4</w:t>
      </w:r>
      <w:r w:rsidRPr="00760004">
        <w:tab/>
        <w:t>Service scoping</w:t>
      </w:r>
      <w:bookmarkEnd w:id="23"/>
    </w:p>
    <w:p w14:paraId="52E0B320" w14:textId="20231B7C" w:rsidR="00343497" w:rsidRPr="00760004" w:rsidRDefault="00343497" w:rsidP="00A57A41">
      <w:pPr>
        <w:pStyle w:val="Heading3"/>
      </w:pPr>
      <w:bookmarkStart w:id="24" w:name="_Toc135591756"/>
      <w:r w:rsidRPr="00760004">
        <w:t>4.</w:t>
      </w:r>
      <w:r w:rsidR="00090ABC" w:rsidRPr="00760004">
        <w:t>4</w:t>
      </w:r>
      <w:r w:rsidRPr="00760004">
        <w:t>.1</w:t>
      </w:r>
      <w:r w:rsidRPr="00760004">
        <w:tab/>
        <w:t>General</w:t>
      </w:r>
      <w:bookmarkEnd w:id="24"/>
    </w:p>
    <w:p w14:paraId="1144A307" w14:textId="77777777" w:rsidR="00343497" w:rsidRPr="00760004" w:rsidRDefault="00343497" w:rsidP="00343497">
      <w:r w:rsidRPr="00760004">
        <w:t>The interception product shall be delivered to the LEMF over LI_HI2 and LI_HI3, observing the service scoping described in the following clauses.</w:t>
      </w:r>
    </w:p>
    <w:p w14:paraId="112EF333" w14:textId="6E5264D9" w:rsidR="00343497" w:rsidRPr="00760004" w:rsidRDefault="00343497" w:rsidP="00A57A41">
      <w:pPr>
        <w:pStyle w:val="Heading3"/>
      </w:pPr>
      <w:bookmarkStart w:id="25" w:name="_Toc135591757"/>
      <w:r w:rsidRPr="00760004">
        <w:t>4.</w:t>
      </w:r>
      <w:r w:rsidR="00A57A41" w:rsidRPr="00760004">
        <w:t>4</w:t>
      </w:r>
      <w:r w:rsidRPr="00760004">
        <w:t>.2</w:t>
      </w:r>
      <w:r w:rsidRPr="00760004">
        <w:tab/>
        <w:t>CSP service type</w:t>
      </w:r>
      <w:bookmarkEnd w:id="25"/>
    </w:p>
    <w:p w14:paraId="6856AE0B" w14:textId="3CC08E04" w:rsidR="004A79E8" w:rsidRDefault="004A79E8" w:rsidP="004A79E8">
      <w:r w:rsidRPr="00760004">
        <w:t>The LIPF shall be able to provision the POI</w:t>
      </w:r>
      <w:r>
        <w:t>s</w:t>
      </w:r>
      <w:r w:rsidRPr="00760004">
        <w:t xml:space="preserve">, TFs and MDF2/MDF3 according to the </w:t>
      </w:r>
      <w:r>
        <w:t xml:space="preserve">requirements of the warrant with the following </w:t>
      </w:r>
      <w:r w:rsidRPr="00760004">
        <w:t>CSP service type(s)</w:t>
      </w:r>
      <w:r>
        <w:t>:</w:t>
      </w:r>
    </w:p>
    <w:p w14:paraId="5134B315" w14:textId="1C7C51B1" w:rsidR="00343497" w:rsidRPr="00760004" w:rsidRDefault="00343497" w:rsidP="004A79E8">
      <w:pPr>
        <w:pStyle w:val="B1"/>
      </w:pPr>
      <w:r w:rsidRPr="00760004">
        <w:t>-</w:t>
      </w:r>
      <w:r w:rsidRPr="00760004">
        <w:tab/>
        <w:t>Voice.</w:t>
      </w:r>
    </w:p>
    <w:p w14:paraId="6DC71860" w14:textId="77777777" w:rsidR="00343497" w:rsidRPr="00760004" w:rsidRDefault="00343497" w:rsidP="00343497">
      <w:pPr>
        <w:pStyle w:val="B1"/>
      </w:pPr>
      <w:r w:rsidRPr="00760004">
        <w:t>-</w:t>
      </w:r>
      <w:r w:rsidRPr="00760004">
        <w:tab/>
        <w:t>Data.</w:t>
      </w:r>
    </w:p>
    <w:p w14:paraId="09FEFC5C" w14:textId="77777777" w:rsidR="00343497" w:rsidRPr="00760004" w:rsidRDefault="00343497" w:rsidP="00343497">
      <w:pPr>
        <w:pStyle w:val="B1"/>
      </w:pPr>
      <w:r w:rsidRPr="00760004">
        <w:t>-</w:t>
      </w:r>
      <w:r w:rsidRPr="00760004">
        <w:tab/>
        <w:t>Messaging (e.g. SMS/MMS).</w:t>
      </w:r>
    </w:p>
    <w:p w14:paraId="1624150A" w14:textId="77777777" w:rsidR="00343497" w:rsidRPr="00760004" w:rsidRDefault="00343497" w:rsidP="00343497">
      <w:pPr>
        <w:pStyle w:val="B1"/>
      </w:pPr>
      <w:r w:rsidRPr="00760004">
        <w:t>-</w:t>
      </w:r>
      <w:r w:rsidRPr="00760004">
        <w:tab/>
        <w:t>Push-to-Talk (including MCPTT).</w:t>
      </w:r>
    </w:p>
    <w:p w14:paraId="0147DC48" w14:textId="77777777" w:rsidR="00343497" w:rsidRPr="00760004" w:rsidRDefault="00343497" w:rsidP="00343497">
      <w:pPr>
        <w:pStyle w:val="B1"/>
      </w:pPr>
      <w:r w:rsidRPr="00760004">
        <w:t>-</w:t>
      </w:r>
      <w:r w:rsidRPr="00760004">
        <w:tab/>
        <w:t>LALS (the Target Positioning service, per TS 33.127 [5], clause 7.3.3.2).</w:t>
      </w:r>
    </w:p>
    <w:p w14:paraId="1FB1D8F2" w14:textId="77777777" w:rsidR="00343497" w:rsidRPr="00760004" w:rsidRDefault="00343497" w:rsidP="00343497">
      <w:r w:rsidRPr="00760004">
        <w:t>When multiple service types are applicable to a target due to multiple warrants, the MDF2/MDF3 shall be able to deliver interception product to each LEMF based on the CSP service type(s) of the respective warrant.</w:t>
      </w:r>
    </w:p>
    <w:p w14:paraId="7B595016" w14:textId="77777777" w:rsidR="00716164" w:rsidRDefault="00716164" w:rsidP="00716164">
      <w:r>
        <w:t xml:space="preserve">When no service type is provisioned, the MDF2/MDF3 shall deliver all </w:t>
      </w:r>
      <w:r w:rsidRPr="00760004">
        <w:t>interception product</w:t>
      </w:r>
      <w:r>
        <w:t xml:space="preserve"> it receives from the POIs.</w:t>
      </w:r>
    </w:p>
    <w:p w14:paraId="04DC71B7" w14:textId="495CE3BD" w:rsidR="00343497" w:rsidRPr="00760004" w:rsidRDefault="00343497" w:rsidP="00A57A41">
      <w:pPr>
        <w:pStyle w:val="Heading3"/>
      </w:pPr>
      <w:bookmarkStart w:id="26" w:name="_Toc135591758"/>
      <w:r w:rsidRPr="00760004">
        <w:t>4.</w:t>
      </w:r>
      <w:r w:rsidR="00C65CD9" w:rsidRPr="00760004">
        <w:t>4</w:t>
      </w:r>
      <w:r w:rsidRPr="00760004">
        <w:t>.3</w:t>
      </w:r>
      <w:r w:rsidRPr="00760004">
        <w:tab/>
        <w:t>Delivery type</w:t>
      </w:r>
      <w:bookmarkEnd w:id="26"/>
    </w:p>
    <w:p w14:paraId="18033CFE" w14:textId="2603901F" w:rsidR="00343497" w:rsidRPr="00760004" w:rsidRDefault="00343497" w:rsidP="00343497">
      <w:pPr>
        <w:pStyle w:val="B1"/>
      </w:pPr>
      <w:r w:rsidRPr="00760004">
        <w:t>-</w:t>
      </w:r>
      <w:r w:rsidRPr="00760004">
        <w:tab/>
        <w:t>IRI</w:t>
      </w:r>
      <w:r w:rsidR="00A57A41" w:rsidRPr="00760004">
        <w:t>.</w:t>
      </w:r>
    </w:p>
    <w:p w14:paraId="4F47A900" w14:textId="77777777" w:rsidR="00343497" w:rsidRPr="00760004" w:rsidRDefault="00343497" w:rsidP="00343497">
      <w:pPr>
        <w:pStyle w:val="B1"/>
      </w:pPr>
      <w:r w:rsidRPr="00760004">
        <w:t>-</w:t>
      </w:r>
      <w:r w:rsidRPr="00760004">
        <w:tab/>
        <w:t>CC.</w:t>
      </w:r>
    </w:p>
    <w:p w14:paraId="0B2B3ED8" w14:textId="77777777" w:rsidR="00343497" w:rsidRPr="00760004" w:rsidRDefault="00343497" w:rsidP="00343497">
      <w:pPr>
        <w:pStyle w:val="B1"/>
      </w:pPr>
      <w:r w:rsidRPr="00760004">
        <w:t>-</w:t>
      </w:r>
      <w:r w:rsidRPr="00760004">
        <w:tab/>
        <w:t>IRI and CC.</w:t>
      </w:r>
    </w:p>
    <w:p w14:paraId="15168FC8" w14:textId="77777777" w:rsidR="00343497" w:rsidRPr="00760004" w:rsidRDefault="00343497" w:rsidP="00343497">
      <w:r w:rsidRPr="00760004">
        <w:t>The LIPF shall be able to provision the POI, TF and the MDF2/MDF3 according the delivery type(s) applicable to a warrant.</w:t>
      </w:r>
    </w:p>
    <w:p w14:paraId="1D969EAF" w14:textId="77777777" w:rsidR="00343497" w:rsidRPr="00760004" w:rsidRDefault="00343497" w:rsidP="00343497">
      <w:r w:rsidRPr="00760004">
        <w:t>When different delivery types are applicable to a target due to multiple warrants, the MDF2/MDF3 shall be able to deliver IRI/CC to each LEMF based on the delivery type(s) of the respective warrant.</w:t>
      </w:r>
    </w:p>
    <w:p w14:paraId="36526DCD" w14:textId="757A07FA" w:rsidR="00343497" w:rsidRPr="00760004" w:rsidRDefault="00343497" w:rsidP="00A57A41">
      <w:pPr>
        <w:pStyle w:val="Heading3"/>
      </w:pPr>
      <w:bookmarkStart w:id="27" w:name="_Toc135591759"/>
      <w:r w:rsidRPr="00760004">
        <w:t>4.</w:t>
      </w:r>
      <w:r w:rsidR="00C65CD9" w:rsidRPr="00760004">
        <w:t>4</w:t>
      </w:r>
      <w:r w:rsidRPr="00760004">
        <w:t>.4</w:t>
      </w:r>
      <w:r w:rsidRPr="00760004">
        <w:tab/>
        <w:t>Location Reporting</w:t>
      </w:r>
      <w:bookmarkEnd w:id="27"/>
    </w:p>
    <w:p w14:paraId="37F82AB7" w14:textId="77777777" w:rsidR="004D45CA" w:rsidRPr="00760004" w:rsidRDefault="004D45CA" w:rsidP="004D45CA">
      <w:r w:rsidRPr="00760004">
        <w:t>The LIPF shall be able to provision the POI</w:t>
      </w:r>
      <w:r>
        <w:t>s</w:t>
      </w:r>
      <w:r w:rsidRPr="00760004">
        <w:t xml:space="preserve"> and MDF2 </w:t>
      </w:r>
      <w:r>
        <w:t xml:space="preserve">according to the requirements of the warrant with the following </w:t>
      </w:r>
      <w:r w:rsidRPr="00760004">
        <w:t>location reporting type</w:t>
      </w:r>
      <w:r>
        <w:t>s:</w:t>
      </w:r>
    </w:p>
    <w:p w14:paraId="468B8BFE" w14:textId="77777777" w:rsidR="004D45CA" w:rsidRDefault="004D45CA" w:rsidP="004D45CA">
      <w:pPr>
        <w:pStyle w:val="B1"/>
      </w:pPr>
      <w:r w:rsidRPr="00760004">
        <w:t>-</w:t>
      </w:r>
      <w:r w:rsidRPr="00760004">
        <w:tab/>
        <w:t>Report location only at the beginning and end of a session.</w:t>
      </w:r>
    </w:p>
    <w:p w14:paraId="72865D1F" w14:textId="77777777" w:rsidR="004D45CA" w:rsidRDefault="004D45CA" w:rsidP="004D45CA">
      <w:pPr>
        <w:pStyle w:val="B1"/>
      </w:pPr>
      <w:r>
        <w:t>-</w:t>
      </w:r>
      <w:r>
        <w:tab/>
        <w:t>Do not report location.</w:t>
      </w:r>
    </w:p>
    <w:p w14:paraId="27AF63E7" w14:textId="6B52E86B" w:rsidR="004D45CA" w:rsidRDefault="004D45CA" w:rsidP="004D45CA">
      <w:r>
        <w:t>When no location reporting type is provisioned, the POIs and MDF2/MDF3 shall report</w:t>
      </w:r>
      <w:r w:rsidRPr="00760004">
        <w:t xml:space="preserve"> location every time the target location information is </w:t>
      </w:r>
      <w:r>
        <w:t>received from</w:t>
      </w:r>
      <w:r w:rsidRPr="00760004">
        <w:t xml:space="preserve"> the POI (including location update with no physical change of location).</w:t>
      </w:r>
    </w:p>
    <w:p w14:paraId="7760AE0A" w14:textId="77777777" w:rsidR="00343497" w:rsidRPr="00760004" w:rsidRDefault="00343497" w:rsidP="00343497">
      <w:r w:rsidRPr="00760004">
        <w:t>When different location reporting types are applicable to a target due to multiple warrants, then POI may be provisioned as if the reporting of all location information occurrences at the POI is required, with MDF2 restricting the delivery of location to the LEMF as per the provisioned information for a warrant.</w:t>
      </w:r>
    </w:p>
    <w:p w14:paraId="5301B1A3" w14:textId="0E4E2D3E" w:rsidR="00343497" w:rsidRPr="00760004" w:rsidRDefault="00343497" w:rsidP="00A57A41">
      <w:pPr>
        <w:pStyle w:val="Heading3"/>
      </w:pPr>
      <w:bookmarkStart w:id="28" w:name="_Toc135591760"/>
      <w:r w:rsidRPr="00760004">
        <w:t>4.</w:t>
      </w:r>
      <w:r w:rsidR="00C65CD9" w:rsidRPr="00760004">
        <w:t>4</w:t>
      </w:r>
      <w:r w:rsidRPr="00760004">
        <w:t>.5</w:t>
      </w:r>
      <w:r w:rsidRPr="00760004">
        <w:tab/>
        <w:t>LALS Triggering</w:t>
      </w:r>
      <w:bookmarkEnd w:id="28"/>
    </w:p>
    <w:p w14:paraId="0308ABBC" w14:textId="77777777" w:rsidR="00343497" w:rsidRPr="00760004" w:rsidRDefault="00343497" w:rsidP="00343497">
      <w:pPr>
        <w:pStyle w:val="B1"/>
      </w:pPr>
      <w:r w:rsidRPr="00760004">
        <w:t>-</w:t>
      </w:r>
      <w:r w:rsidRPr="00760004">
        <w:tab/>
        <w:t>This option is used to activate the LALS triggered location service (TS 33.127 [5], clause 7.3.3.3) for the target.</w:t>
      </w:r>
    </w:p>
    <w:p w14:paraId="7EB105E3" w14:textId="77777777" w:rsidR="00343497" w:rsidRPr="00760004" w:rsidRDefault="00343497" w:rsidP="00343497">
      <w:r w:rsidRPr="00760004">
        <w:t>The LIPF shall be able to provision the LTF associated with a POI or MDF2 with the LALS triggered location service parameters provided in the warrant or use a default set of parameters.</w:t>
      </w:r>
    </w:p>
    <w:p w14:paraId="683BD751" w14:textId="0838C229" w:rsidR="00343497" w:rsidRPr="00760004" w:rsidRDefault="00343497" w:rsidP="00A57A41">
      <w:pPr>
        <w:pStyle w:val="Heading3"/>
      </w:pPr>
      <w:bookmarkStart w:id="29" w:name="_Toc135591761"/>
      <w:r w:rsidRPr="00760004">
        <w:t>4.</w:t>
      </w:r>
      <w:r w:rsidR="00C65CD9" w:rsidRPr="00760004">
        <w:t>4</w:t>
      </w:r>
      <w:r w:rsidRPr="00760004">
        <w:t>.6</w:t>
      </w:r>
      <w:r w:rsidRPr="00760004">
        <w:tab/>
        <w:t>Roaming Interception</w:t>
      </w:r>
      <w:bookmarkEnd w:id="29"/>
    </w:p>
    <w:p w14:paraId="5AC026F3" w14:textId="77777777" w:rsidR="00343497" w:rsidRPr="00760004" w:rsidRDefault="00343497" w:rsidP="00343497">
      <w:pPr>
        <w:pStyle w:val="B1"/>
      </w:pPr>
      <w:r w:rsidRPr="00760004">
        <w:t>-</w:t>
      </w:r>
      <w:r w:rsidRPr="00760004">
        <w:tab/>
        <w:t>Stop interception when the target is roaming outbound internationally.</w:t>
      </w:r>
    </w:p>
    <w:p w14:paraId="18A32108" w14:textId="77777777" w:rsidR="00343497" w:rsidRPr="00760004" w:rsidRDefault="00343497" w:rsidP="00343497">
      <w:pPr>
        <w:pStyle w:val="NO"/>
      </w:pPr>
      <w:r w:rsidRPr="00760004">
        <w:t xml:space="preserve">NOTE 1: </w:t>
      </w:r>
      <w:r w:rsidRPr="00760004">
        <w:tab/>
        <w:t>The definition of international roaming for LI purposes could vary per jurisdiction.</w:t>
      </w:r>
    </w:p>
    <w:p w14:paraId="4536E0D6" w14:textId="77777777" w:rsidR="00343497" w:rsidRPr="00760004" w:rsidRDefault="00343497" w:rsidP="00343497">
      <w:pPr>
        <w:pStyle w:val="NO"/>
      </w:pPr>
      <w:r w:rsidRPr="00760004">
        <w:t>NOTE 2:</w:t>
      </w:r>
      <w:r w:rsidRPr="00760004">
        <w:tab/>
        <w:t>The method used to achieve the roaming related service scoping is not described in the present document.</w:t>
      </w:r>
    </w:p>
    <w:p w14:paraId="1F345BA8" w14:textId="01A8E89D" w:rsidR="003431E2" w:rsidRPr="00760004" w:rsidRDefault="003431E2" w:rsidP="003431E2">
      <w:pPr>
        <w:pStyle w:val="Heading1"/>
      </w:pPr>
      <w:bookmarkStart w:id="30" w:name="_Toc135591762"/>
      <w:r w:rsidRPr="00760004">
        <w:t>5</w:t>
      </w:r>
      <w:r w:rsidRPr="00760004">
        <w:tab/>
        <w:t>Transport and Communications Protocol</w:t>
      </w:r>
      <w:bookmarkEnd w:id="30"/>
    </w:p>
    <w:p w14:paraId="50E43008" w14:textId="5294423F" w:rsidR="003431E2" w:rsidRPr="00760004" w:rsidRDefault="003431E2" w:rsidP="003431E2">
      <w:pPr>
        <w:pStyle w:val="Heading2"/>
      </w:pPr>
      <w:bookmarkStart w:id="31" w:name="_Toc135591763"/>
      <w:r w:rsidRPr="00760004">
        <w:t>5.1</w:t>
      </w:r>
      <w:r w:rsidRPr="00760004">
        <w:tab/>
        <w:t>General</w:t>
      </w:r>
      <w:bookmarkEnd w:id="31"/>
    </w:p>
    <w:p w14:paraId="1A7F8E22" w14:textId="6CEE6FD6" w:rsidR="00716BA7" w:rsidRPr="00760004" w:rsidRDefault="00716BA7" w:rsidP="001B74B6">
      <w:r w:rsidRPr="00760004">
        <w:t>This clause describes the protocols used for each of the interfaces at a level which is agnostic of the subject service or network. Additional specific fields or behaviours are given in the relevant parts of cla</w:t>
      </w:r>
      <w:r w:rsidR="00464295" w:rsidRPr="00760004">
        <w:t>u</w:t>
      </w:r>
      <w:r w:rsidRPr="00760004">
        <w:t>ses 6 and 7.</w:t>
      </w:r>
    </w:p>
    <w:p w14:paraId="746A3FF8" w14:textId="77777777" w:rsidR="00716BA7" w:rsidRPr="00760004" w:rsidRDefault="00716BA7" w:rsidP="00716BA7">
      <w:pPr>
        <w:pStyle w:val="Heading2"/>
      </w:pPr>
      <w:bookmarkStart w:id="32" w:name="_Toc135591764"/>
      <w:r w:rsidRPr="00760004">
        <w:t>5.2</w:t>
      </w:r>
      <w:r w:rsidRPr="00760004">
        <w:tab/>
        <w:t>Protocols for LI_X1 and LI_T interfaces</w:t>
      </w:r>
      <w:bookmarkEnd w:id="32"/>
    </w:p>
    <w:p w14:paraId="2B24FA44" w14:textId="05250609" w:rsidR="00716BA7" w:rsidRPr="00760004" w:rsidRDefault="00716BA7" w:rsidP="00716BA7">
      <w:pPr>
        <w:pStyle w:val="Heading3"/>
      </w:pPr>
      <w:bookmarkStart w:id="33" w:name="_Toc135591765"/>
      <w:r w:rsidRPr="00760004">
        <w:t>5.2.1</w:t>
      </w:r>
      <w:r w:rsidRPr="00760004">
        <w:tab/>
        <w:t>General usage of ETSI TS 103 221-1</w:t>
      </w:r>
      <w:bookmarkEnd w:id="33"/>
    </w:p>
    <w:p w14:paraId="7F37AB1E" w14:textId="77777777" w:rsidR="000530E6" w:rsidRPr="00760004" w:rsidRDefault="000530E6" w:rsidP="000530E6">
      <w:r w:rsidRPr="00760004">
        <w:t>Functions having an LI_X1, LI_T2 or LI_T3 interface shall support the use of ETSI TS 103 221-1 [7] to realise the interface.</w:t>
      </w:r>
    </w:p>
    <w:p w14:paraId="15AC926A" w14:textId="77777777" w:rsidR="000530E6" w:rsidRPr="00760004" w:rsidRDefault="000530E6" w:rsidP="000530E6">
      <w:r w:rsidRPr="00760004">
        <w:t>In the event of a conflict between ETSI TS 103 221-1 [7] and the present document, the terms of the present document shall apply.</w:t>
      </w:r>
    </w:p>
    <w:p w14:paraId="1879B15F" w14:textId="34DBB077" w:rsidR="000530E6" w:rsidRPr="00760004" w:rsidRDefault="000530E6" w:rsidP="000530E6">
      <w:r w:rsidRPr="00760004">
        <w:t>The LIPF and MDF2/3 shall maintain a mapping between internal interception identifiers (XIDs) and external interception identifiers (LIIDs), as defined by TS 103 221-1 [7] clause 5.1.2. In case of multiple interceptions for a single target identifier, it is an implementation decision for the LIPF/TF whether multiple XIDs are used (i.e. a one-to-one mapping between XID and LIID is maintained) or whether the single XID is used and mapped to multiple LIIDs at the MDF2/3.</w:t>
      </w:r>
      <w:r w:rsidR="007A1F03" w:rsidRPr="00760004">
        <w:t xml:space="preserve"> </w:t>
      </w:r>
      <w:r w:rsidRPr="00760004">
        <w:t xml:space="preserve">Clauses 6 and 7 give further details for specific networks or services (e.g. minimum supported </w:t>
      </w:r>
      <w:r w:rsidR="007A1F03" w:rsidRPr="00760004">
        <w:t>t</w:t>
      </w:r>
      <w:r w:rsidRPr="00760004">
        <w:t xml:space="preserve">arget </w:t>
      </w:r>
      <w:r w:rsidR="007A1F03" w:rsidRPr="00760004">
        <w:t>i</w:t>
      </w:r>
      <w:r w:rsidRPr="00760004">
        <w:t xml:space="preserve">dentifier </w:t>
      </w:r>
      <w:r w:rsidR="007A1F03" w:rsidRPr="00760004">
        <w:t>f</w:t>
      </w:r>
      <w:r w:rsidRPr="00760004">
        <w:t>ormats).</w:t>
      </w:r>
    </w:p>
    <w:p w14:paraId="35B1F24A" w14:textId="799A0985" w:rsidR="007262BD" w:rsidRPr="00760004" w:rsidRDefault="007262BD" w:rsidP="007262BD">
      <w:r w:rsidRPr="00760004">
        <w:t xml:space="preserve">In the event </w:t>
      </w:r>
      <w:r w:rsidR="00C37E8C">
        <w:t>of</w:t>
      </w:r>
      <w:r w:rsidRPr="00760004">
        <w:t xml:space="preserve"> a request issued over the interface fails, or an error is reported, the LIPF should raise an alert in the appropriate LI </w:t>
      </w:r>
      <w:r w:rsidR="008E39BE" w:rsidRPr="00760004">
        <w:t>Operations and Management (O&amp;M)</w:t>
      </w:r>
      <w:r w:rsidRPr="00760004">
        <w:t xml:space="preserve"> system. Further procedures (e.g. retrying a failed request) are left to CSP policy to define.</w:t>
      </w:r>
    </w:p>
    <w:p w14:paraId="1393BD7D" w14:textId="1A90112F" w:rsidR="005273A5" w:rsidRPr="00760004" w:rsidRDefault="005273A5" w:rsidP="007262BD">
      <w:r w:rsidRPr="00760004">
        <w:t>A failure of LI shall not impact the target's or other users' services.</w:t>
      </w:r>
    </w:p>
    <w:p w14:paraId="7A868A21" w14:textId="57CC746C" w:rsidR="004B1943" w:rsidRDefault="004B1943" w:rsidP="004B1943">
      <w:r w:rsidRPr="00411CB0">
        <w:t>In general, and unless otherwise specified, the function playing the role of the NE</w:t>
      </w:r>
      <w:r>
        <w:t xml:space="preserve"> (i</w:t>
      </w:r>
      <w:r w:rsidR="006E6BC0">
        <w:t xml:space="preserve">.e </w:t>
      </w:r>
      <w:r w:rsidR="006E6BC0" w:rsidRPr="00E13E08">
        <w:t xml:space="preserve">IRI-POI, </w:t>
      </w:r>
      <w:r w:rsidR="006E6BC0">
        <w:t xml:space="preserve">IRI-TF, </w:t>
      </w:r>
      <w:r w:rsidR="006E6BC0" w:rsidRPr="00E13E08">
        <w:t xml:space="preserve">CC-TF, </w:t>
      </w:r>
      <w:r w:rsidR="006E6BC0">
        <w:t>CC-POI</w:t>
      </w:r>
      <w:r w:rsidR="006E6BC0" w:rsidRPr="00E13E08">
        <w:t>, MDF2 or MDF3</w:t>
      </w:r>
      <w:r w:rsidRPr="00E13E08">
        <w:t>)</w:t>
      </w:r>
      <w:r w:rsidRPr="00411CB0">
        <w:t xml:space="preserve"> shall:</w:t>
      </w:r>
    </w:p>
    <w:p w14:paraId="166E1099" w14:textId="77777777" w:rsidR="004B1943" w:rsidRDefault="004B1943" w:rsidP="004B1943">
      <w:pPr>
        <w:pStyle w:val="B1"/>
      </w:pPr>
      <w:r>
        <w:t>-</w:t>
      </w:r>
      <w:r>
        <w:tab/>
      </w:r>
      <w:r w:rsidRPr="00411CB0">
        <w:t>Accept CreateDestination and ModifyDestination messages regardless of the DeliveryType</w:t>
      </w:r>
      <w:r>
        <w:t>.</w:t>
      </w:r>
    </w:p>
    <w:p w14:paraId="177F73C2" w14:textId="77777777" w:rsidR="004B1943" w:rsidRDefault="004B1943" w:rsidP="004B1943">
      <w:pPr>
        <w:pStyle w:val="B1"/>
      </w:pPr>
      <w:r>
        <w:t>-</w:t>
      </w:r>
      <w:r>
        <w:tab/>
      </w:r>
      <w:r w:rsidRPr="00411CB0">
        <w:t>Reject ActivateTask/ModifyTask messages that contain DIDs</w:t>
      </w:r>
      <w:r>
        <w:t xml:space="preserve"> that reference Destinations that have not been created via a CreateDestination message</w:t>
      </w:r>
      <w:r w:rsidRPr="00411CB0">
        <w:t>; Destinations shall be created before they are used.</w:t>
      </w:r>
    </w:p>
    <w:p w14:paraId="0F889978" w14:textId="5E7DFB8B" w:rsidR="004B1943" w:rsidRDefault="004B1943" w:rsidP="004B1943">
      <w:pPr>
        <w:pStyle w:val="B1"/>
      </w:pPr>
      <w:r>
        <w:t>-</w:t>
      </w:r>
      <w:r>
        <w:tab/>
      </w:r>
      <w:r w:rsidRPr="00411CB0">
        <w:t xml:space="preserve">Reject ActivateTask/ModifyTask messages that do not result in at least one valid DID for their DeliveryType (e.g. at least one valid </w:t>
      </w:r>
      <w:r>
        <w:t>DID for an X2</w:t>
      </w:r>
      <w:r w:rsidRPr="00411CB0">
        <w:t xml:space="preserve"> delivery destination for an "X2Only" Task). Additional DIDs for Destinations of other DeliveryTypes (e.g.</w:t>
      </w:r>
      <w:r w:rsidR="00315C65">
        <w:t xml:space="preserve"> </w:t>
      </w:r>
      <w:r w:rsidRPr="00411CB0">
        <w:t>a</w:t>
      </w:r>
      <w:r>
        <w:t xml:space="preserve"> DID for an X3</w:t>
      </w:r>
      <w:r w:rsidRPr="00411CB0">
        <w:t xml:space="preserve"> Destination for an "X2Only" Task) shall be </w:t>
      </w:r>
      <w:r>
        <w:t>accepted</w:t>
      </w:r>
      <w:r w:rsidRPr="00411CB0">
        <w:t>, but a ReportTaskIssue message may be sent to indicate the mismatch.</w:t>
      </w:r>
    </w:p>
    <w:p w14:paraId="067448B8" w14:textId="77777777" w:rsidR="004B1943" w:rsidRDefault="004B1943" w:rsidP="004B1943">
      <w:pPr>
        <w:pStyle w:val="Heading3"/>
      </w:pPr>
      <w:bookmarkStart w:id="34" w:name="_Toc135591766"/>
      <w:r>
        <w:t>5.2.2</w:t>
      </w:r>
      <w:r>
        <w:tab/>
        <w:t>Usage for realising LI_X1</w:t>
      </w:r>
      <w:bookmarkEnd w:id="34"/>
    </w:p>
    <w:p w14:paraId="36167032" w14:textId="37DEAABA" w:rsidR="004B1943" w:rsidRDefault="004B1943" w:rsidP="004B1943">
      <w:r>
        <w:t>For the purposes of realising LI_X1 between the LIPF and a POI, MDF or TF, the LIPF plays the role of the ADMF as defined in ETSI TS 103 221-1 [7] reference model (clause 4.2), and the POI, MDF or TF plays the role of the NE.</w:t>
      </w:r>
    </w:p>
    <w:p w14:paraId="043735B2" w14:textId="77777777" w:rsidR="00E74F85" w:rsidRDefault="00E74F85" w:rsidP="00E74F85">
      <w:r>
        <w:t>In general, and unless otherwise specified, the ADMF shall:</w:t>
      </w:r>
    </w:p>
    <w:p w14:paraId="55139826" w14:textId="77777777" w:rsidR="00E74F85" w:rsidRDefault="00E74F85" w:rsidP="00E74F85">
      <w:pPr>
        <w:pStyle w:val="B1"/>
      </w:pPr>
      <w:r>
        <w:t>-</w:t>
      </w:r>
      <w:r>
        <w:tab/>
        <w:t xml:space="preserve">When the provisioning of an IRI-POI/IRI-TF/MDF2 is needed to meet the requirements of the warrant, send an ActivateTask (and subsequent ModifyTask if/as needed) with the DeliveryType set to </w:t>
      </w:r>
      <w:r w:rsidRPr="00411CB0">
        <w:t>"</w:t>
      </w:r>
      <w:r>
        <w:t>X2Only</w:t>
      </w:r>
      <w:r w:rsidRPr="00411CB0">
        <w:t>"</w:t>
      </w:r>
      <w:r>
        <w:t xml:space="preserve"> and the ListOfDIDs containing at least one DID for an X2 or LI_HI2 delivery destination over LI_X1 to each of the relevant functions.</w:t>
      </w:r>
    </w:p>
    <w:p w14:paraId="6BC0C344" w14:textId="77777777" w:rsidR="00E74F85" w:rsidRDefault="00E74F85" w:rsidP="00E74F85">
      <w:pPr>
        <w:pStyle w:val="B1"/>
      </w:pPr>
      <w:r>
        <w:t>-</w:t>
      </w:r>
      <w:r>
        <w:tab/>
        <w:t xml:space="preserve">When the provisioning of a CC-POI/CC-TF/MDF3 is needed to meet the requirements of the warrant, send an ActivateTask (and subsequent ModifyTask if/as needed) with the DeliveryType set to </w:t>
      </w:r>
      <w:r w:rsidRPr="00411CB0">
        <w:t>"</w:t>
      </w:r>
      <w:r>
        <w:t>X3Only</w:t>
      </w:r>
      <w:r w:rsidRPr="00411CB0">
        <w:t>"</w:t>
      </w:r>
      <w:r>
        <w:t xml:space="preserve"> and the ListOfDIDs containing at least one DID for X3 or LI_HI3 delivery destination over LI_X1 to each of the relevant functions.</w:t>
      </w:r>
    </w:p>
    <w:p w14:paraId="5D100342" w14:textId="77777777" w:rsidR="00E74F85" w:rsidRDefault="00E74F85" w:rsidP="00E74F85">
      <w:pPr>
        <w:pStyle w:val="B1"/>
        <w:ind w:left="0" w:firstLine="0"/>
      </w:pPr>
      <w:r>
        <w:t>When both the above are required to meet the requirements of the warrant, the ADMF shall send each independently to each relevant function.</w:t>
      </w:r>
    </w:p>
    <w:p w14:paraId="4863FAE4" w14:textId="77777777" w:rsidR="0019219D" w:rsidRDefault="0019219D" w:rsidP="0019219D">
      <w:pPr>
        <w:pStyle w:val="B1"/>
        <w:ind w:left="0" w:firstLine="0"/>
      </w:pPr>
      <w:r>
        <w:t>When it is required to cease interception, the ADMF shall send a DeactivateTask message to each relevant function, unless the Task has already been removed by other means (e.g. by the use of the ImplicitDeactivationAllowed flag, see ETSI TS 103 221-1 [7] clause 6.2.12).</w:t>
      </w:r>
    </w:p>
    <w:p w14:paraId="48DCD795" w14:textId="77777777" w:rsidR="004B1943" w:rsidRPr="005962B4" w:rsidRDefault="004B1943" w:rsidP="00E13E08">
      <w:r>
        <w:t>Other deployments compliant with ETSI TS 103 221-1 [7] may be used subject to local agreement.</w:t>
      </w:r>
    </w:p>
    <w:p w14:paraId="21245E3A" w14:textId="0BA8001C" w:rsidR="00716BA7" w:rsidRPr="00760004" w:rsidRDefault="00716BA7" w:rsidP="00716BA7">
      <w:pPr>
        <w:pStyle w:val="Heading3"/>
      </w:pPr>
      <w:bookmarkStart w:id="35" w:name="_Toc135591767"/>
      <w:r w:rsidRPr="00760004">
        <w:t>5.2.3</w:t>
      </w:r>
      <w:r w:rsidRPr="00760004">
        <w:tab/>
        <w:t>Usage for realising LI_X1 (</w:t>
      </w:r>
      <w:r w:rsidR="007A1F03" w:rsidRPr="00760004">
        <w:t>m</w:t>
      </w:r>
      <w:r w:rsidRPr="00760004">
        <w:t>anagement)</w:t>
      </w:r>
      <w:bookmarkEnd w:id="35"/>
    </w:p>
    <w:p w14:paraId="15ECFBF0" w14:textId="035C66A5" w:rsidR="000530E6" w:rsidRPr="00760004" w:rsidRDefault="000530E6" w:rsidP="000530E6">
      <w:r w:rsidRPr="00760004">
        <w:t xml:space="preserve">For the purposes of realising LI_X1 between the LIPF and a </w:t>
      </w:r>
      <w:r w:rsidR="007A1F03" w:rsidRPr="00760004">
        <w:t>t</w:t>
      </w:r>
      <w:r w:rsidRPr="00760004">
        <w:t xml:space="preserve">riggered POI, the </w:t>
      </w:r>
      <w:r w:rsidR="007262BD" w:rsidRPr="00760004">
        <w:t xml:space="preserve">LIPF plays the role of the </w:t>
      </w:r>
      <w:r w:rsidRPr="00760004">
        <w:t xml:space="preserve">“ADMF” </w:t>
      </w:r>
      <w:r w:rsidR="007262BD" w:rsidRPr="00760004">
        <w:t xml:space="preserve">as </w:t>
      </w:r>
      <w:r w:rsidRPr="00760004">
        <w:t xml:space="preserve">defined in </w:t>
      </w:r>
      <w:r w:rsidR="009B6C49" w:rsidRPr="00760004">
        <w:t xml:space="preserve">ETSI </w:t>
      </w:r>
      <w:r w:rsidRPr="00760004">
        <w:t xml:space="preserve">TS 103 221-1 </w:t>
      </w:r>
      <w:r w:rsidR="009B6C49" w:rsidRPr="00760004">
        <w:t>[7]</w:t>
      </w:r>
      <w:r w:rsidR="00924EC7" w:rsidRPr="00760004">
        <w:t xml:space="preserve"> </w:t>
      </w:r>
      <w:r w:rsidRPr="00760004">
        <w:t xml:space="preserve">reference model (clause 4.2), and the </w:t>
      </w:r>
      <w:r w:rsidR="007A1F03" w:rsidRPr="00760004">
        <w:t>t</w:t>
      </w:r>
      <w:r w:rsidR="00A6140A" w:rsidRPr="00760004">
        <w:t xml:space="preserve">riggered POI plays the role of the </w:t>
      </w:r>
      <w:r w:rsidRPr="00760004">
        <w:t>“NE”.</w:t>
      </w:r>
    </w:p>
    <w:p w14:paraId="2F58EE1B" w14:textId="33ACE95D" w:rsidR="002624E1" w:rsidRPr="00760004" w:rsidRDefault="002624E1" w:rsidP="009C05D9">
      <w:pPr>
        <w:pStyle w:val="Heading3"/>
      </w:pPr>
      <w:bookmarkStart w:id="36" w:name="_Toc135591768"/>
      <w:r w:rsidRPr="00760004">
        <w:t>5.2.4</w:t>
      </w:r>
      <w:r w:rsidRPr="00760004">
        <w:tab/>
        <w:t>Service scoping</w:t>
      </w:r>
      <w:bookmarkEnd w:id="36"/>
    </w:p>
    <w:p w14:paraId="7B41A4B5" w14:textId="4EAF8C9D" w:rsidR="00852174" w:rsidRPr="00760004" w:rsidRDefault="00852174" w:rsidP="00852174">
      <w:r w:rsidRPr="00760004">
        <w:t>The LIPF shall be able to provision the POI, TFs and the MDF2/MDF3 according to the service scoping (see clause 4.</w:t>
      </w:r>
      <w:r w:rsidR="002100FB" w:rsidRPr="00760004">
        <w:t>4</w:t>
      </w:r>
      <w:r w:rsidRPr="00760004">
        <w:t>) applicable to a warrant</w:t>
      </w:r>
      <w:r w:rsidR="002100FB" w:rsidRPr="00760004">
        <w:t xml:space="preserve"> </w:t>
      </w:r>
      <w:r w:rsidRPr="00760004">
        <w:t>as described in Clause 6.2.1.2 and Annex C of ETSI TS 103 221-1 [7].</w:t>
      </w:r>
    </w:p>
    <w:p w14:paraId="1F8AB058" w14:textId="4FCBD2E5" w:rsidR="00716BA7" w:rsidRPr="00760004" w:rsidRDefault="00716BA7" w:rsidP="00716BA7">
      <w:pPr>
        <w:pStyle w:val="Heading3"/>
      </w:pPr>
      <w:bookmarkStart w:id="37" w:name="_Toc135591769"/>
      <w:r w:rsidRPr="00760004">
        <w:t>5.2.</w:t>
      </w:r>
      <w:r w:rsidR="002624E1" w:rsidRPr="00760004">
        <w:t>5</w:t>
      </w:r>
      <w:r w:rsidRPr="00760004">
        <w:tab/>
        <w:t>Usage for realising LI_T2</w:t>
      </w:r>
      <w:bookmarkEnd w:id="37"/>
    </w:p>
    <w:p w14:paraId="268E6C73" w14:textId="77777777" w:rsidR="00561C9F" w:rsidRDefault="00561C9F" w:rsidP="00561C9F">
      <w:r>
        <w:t>For the purposes of realising LI_T2 between an IRI-TF and a triggered IRI-POI, the IRI-TF plays the role of the "ADMF" as defined in the ETSI TS 103 221-1 [7] reference model (clause 4.2), and the triggered IRI-POI plays the role of the "NE".</w:t>
      </w:r>
    </w:p>
    <w:p w14:paraId="40E33FA2" w14:textId="77777777" w:rsidR="00561C9F" w:rsidRDefault="00561C9F" w:rsidP="00561C9F">
      <w:r>
        <w:t>In case the IRI-TF receives from the triggered IRI-POI an error in the answer to a triggering message, the IRI-TF shall send a ReportTaskIssue message to the LIPF. In such case, the failure of LI shall not impact the target's or other users' services.</w:t>
      </w:r>
    </w:p>
    <w:p w14:paraId="690D0B1B" w14:textId="77777777" w:rsidR="00561C9F" w:rsidRDefault="00561C9F" w:rsidP="00561C9F">
      <w:r>
        <w:t>Unless otherwise specified, an IRI-TF shall set the Product ID field in any ActivateTask or ModifyTask message issued to a triggered IRI-POI (see ETSI TS 103 221-1 [7] clause 6.2.1.2). The IRI-TF shall set the Product ID to the XID of the Task object associated with the interception at the IRI-TF in order to allow correlation of LI product at the MDF2.</w:t>
      </w:r>
    </w:p>
    <w:p w14:paraId="1C28842D" w14:textId="77777777" w:rsidR="00561C9F" w:rsidRDefault="00561C9F" w:rsidP="00561C9F">
      <w:r>
        <w:t>Unless otherwise specified, the TF shall include the MDF2 as the X2 delivery destination in the trigger sent using the ActivateTask/ModifyTask with "X2Only".</w:t>
      </w:r>
    </w:p>
    <w:p w14:paraId="61094FB9" w14:textId="77777777" w:rsidR="006C4E18" w:rsidRDefault="006C4E18" w:rsidP="006C4E18">
      <w:r>
        <w:t>When the IRI-TF determines that it is required to remove a Task at a particular IRI-POI (e.g. having detected the end of a session) it shall send a DeactivateTask message for the relevant Task to that IRI-POI, unless the Task has already been removed by other means (e.g. by the use of the ImplicitDeactivationAllowed flag, see ETSI TS 103 221-1 [7] clause 6.2.12).</w:t>
      </w:r>
    </w:p>
    <w:p w14:paraId="3470022C" w14:textId="43CB159F" w:rsidR="00561C9F" w:rsidRDefault="00561C9F" w:rsidP="00561C9F">
      <w:r>
        <w:t>the IRI-TF receives a DeactivateTask message or ModifyTask message from the LIPF, the IRI-TF shall send DeactivateTask or ModifyTask messages to all applicable triggered IRI-POIs for all tasks associated to the Task object in the message from the LIPF.</w:t>
      </w:r>
    </w:p>
    <w:p w14:paraId="06A0214A" w14:textId="6DABC414" w:rsidR="00716BA7" w:rsidRPr="00760004" w:rsidRDefault="00716BA7" w:rsidP="00716BA7">
      <w:pPr>
        <w:pStyle w:val="Heading3"/>
      </w:pPr>
      <w:bookmarkStart w:id="38" w:name="_Toc135591770"/>
      <w:r w:rsidRPr="00760004">
        <w:t>5.2.</w:t>
      </w:r>
      <w:r w:rsidR="002624E1" w:rsidRPr="00760004">
        <w:t>6</w:t>
      </w:r>
      <w:r w:rsidRPr="00760004">
        <w:tab/>
        <w:t>Usage for realising LI_T3</w:t>
      </w:r>
      <w:bookmarkEnd w:id="38"/>
    </w:p>
    <w:p w14:paraId="653E8E39" w14:textId="77777777" w:rsidR="00E83120" w:rsidRDefault="00E83120" w:rsidP="00E83120">
      <w:r>
        <w:t>For the purposes of realising LI_T3 between a CC-TF and a triggered CC-POI, the CC-TF plays the role of the "ADMF" as defined in the ETSI TS 103 221-1 [7] reference model (clause 4.2), and the triggered CC-POI plays the role of the "NE".</w:t>
      </w:r>
    </w:p>
    <w:p w14:paraId="2BE301BE" w14:textId="77777777" w:rsidR="00E83120" w:rsidRPr="009E64B9" w:rsidRDefault="00E83120" w:rsidP="00E83120">
      <w:r>
        <w:t>In case the CC-TF receives from the triggered CC-POI an error in the answer to a triggering message, the CC-TF shall send a ReportTaskIssue message to the LIPF. In such case, the failure of LI shall not impact the target's or other users' services.</w:t>
      </w:r>
    </w:p>
    <w:p w14:paraId="3EC6921E" w14:textId="77777777" w:rsidR="00E83120" w:rsidRDefault="00E83120" w:rsidP="00E83120">
      <w:r>
        <w:t>Unless otherwise specified, a CC-TF shall set the Product ID field in any ActivateTask or ModifyTask message issued to a triggered CC-POI (see ETSI TS 103 221-1 [7] clause 6.2.1.2). The CC-TF shall set the Product ID to the XID of the Task object associated with the interception at the CC-TF in order to allow correlation of LI product at the MDF3.</w:t>
      </w:r>
    </w:p>
    <w:p w14:paraId="6D292588" w14:textId="77777777" w:rsidR="00E83120" w:rsidRDefault="00E83120" w:rsidP="00E83120">
      <w:r>
        <w:t>Unless otherwise specified, the TF shall include MDF3 as the X3 delivery destination in the trigger sent using the ActivateTask/ModifyTask with "X3Only".</w:t>
      </w:r>
    </w:p>
    <w:p w14:paraId="6137054A" w14:textId="77777777" w:rsidR="005C6B5F" w:rsidRDefault="005C6B5F" w:rsidP="005C6B5F">
      <w:r>
        <w:t>When the CC-TF determines that it is required to remove a Task at a particular CC-POI (e.g. having detected the end of a session) it shall send a DeactivateTask message for the relevant Task to that CC-POI, unless the Task has already been removed by other means (e.g. by the use of the ImplicitDeactivationAllowed flag, see ETSI TS 103 221-1 [7] clause 6.2.12).</w:t>
      </w:r>
    </w:p>
    <w:p w14:paraId="62E0564C" w14:textId="77777777" w:rsidR="00E83120" w:rsidRDefault="00E83120" w:rsidP="00E83120">
      <w:r>
        <w:t>When the CC-TF receives a DeactivateTask message or ModifyTask message from the LIPF, the CC-TF shall send DeactivateTask or ModifyTask messages to all applicable triggered CC-POIs for all tasks associated to the Task object in the message from the LIPF.</w:t>
      </w:r>
    </w:p>
    <w:p w14:paraId="3EF33341" w14:textId="77777777" w:rsidR="005946C6" w:rsidRDefault="005946C6" w:rsidP="005946C6">
      <w:pPr>
        <w:pStyle w:val="Heading3"/>
      </w:pPr>
      <w:bookmarkStart w:id="39" w:name="_Toc135591771"/>
      <w:r>
        <w:t>5.2.7</w:t>
      </w:r>
      <w:r>
        <w:tab/>
        <w:t>Usage for realising LI_XEM1</w:t>
      </w:r>
      <w:bookmarkEnd w:id="39"/>
    </w:p>
    <w:p w14:paraId="13020BE0" w14:textId="48266763" w:rsidR="005946C6" w:rsidRDefault="005946C6" w:rsidP="005946C6">
      <w:r w:rsidRPr="00CC236D">
        <w:t>For the purposes of realising LI_XEM1 between the LIPF and an IEF, the LIPF plays the role of the ADMF as defined in ETSI TS 103 221-1 [7] reference model (clause 4.2), and the IEF plays the role of the NE.</w:t>
      </w:r>
    </w:p>
    <w:p w14:paraId="508E39E2" w14:textId="09203983" w:rsidR="005946C6" w:rsidRDefault="005946C6" w:rsidP="005946C6">
      <w:r>
        <w:t>The IEF shall be enabled by sending the following ActivateTask message from the LIPF.</w:t>
      </w:r>
    </w:p>
    <w:p w14:paraId="344B1BC0" w14:textId="54DA4DB1" w:rsidR="009C299A" w:rsidRDefault="00A55442" w:rsidP="009C299A">
      <w:pPr>
        <w:pStyle w:val="NO"/>
      </w:pPr>
      <w:r>
        <w:t>NOTE:</w:t>
      </w:r>
      <w:r>
        <w:tab/>
        <w:t>The terms identifier and identity are used interchangeably in clause 5.2.7.</w:t>
      </w:r>
    </w:p>
    <w:p w14:paraId="7B4F8510" w14:textId="77777777" w:rsidR="005946C6" w:rsidRPr="00CE0181" w:rsidRDefault="005946C6" w:rsidP="005946C6">
      <w:pPr>
        <w:pStyle w:val="TH"/>
      </w:pPr>
      <w:r>
        <w:t>Table 5.2.7-1</w:t>
      </w:r>
      <w:r w:rsidRPr="00CE0181">
        <w:t xml:space="preserve">: ActivateTask message </w:t>
      </w:r>
      <w:r>
        <w:t>for activating an IEF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5946C6" w:rsidRPr="00CE0181" w14:paraId="45F01B6B" w14:textId="77777777" w:rsidTr="00273749">
        <w:trPr>
          <w:jc w:val="center"/>
        </w:trPr>
        <w:tc>
          <w:tcPr>
            <w:tcW w:w="2693" w:type="dxa"/>
          </w:tcPr>
          <w:p w14:paraId="34B0C195" w14:textId="77777777" w:rsidR="005946C6" w:rsidRPr="00CE0181" w:rsidRDefault="005946C6" w:rsidP="00273749">
            <w:pPr>
              <w:pStyle w:val="TAH"/>
            </w:pPr>
            <w:r>
              <w:t xml:space="preserve">ETSI </w:t>
            </w:r>
            <w:r w:rsidRPr="00CE0181">
              <w:t xml:space="preserve">TS 103 221-1 </w:t>
            </w:r>
            <w:r>
              <w:t>f</w:t>
            </w:r>
            <w:r w:rsidRPr="00CE0181">
              <w:t>ield name</w:t>
            </w:r>
          </w:p>
        </w:tc>
        <w:tc>
          <w:tcPr>
            <w:tcW w:w="6521" w:type="dxa"/>
          </w:tcPr>
          <w:p w14:paraId="7BFF33E3" w14:textId="77777777" w:rsidR="005946C6" w:rsidRPr="00CE0181" w:rsidRDefault="005946C6" w:rsidP="00273749">
            <w:pPr>
              <w:pStyle w:val="TAH"/>
            </w:pPr>
            <w:r>
              <w:t>Description</w:t>
            </w:r>
          </w:p>
        </w:tc>
        <w:tc>
          <w:tcPr>
            <w:tcW w:w="708" w:type="dxa"/>
          </w:tcPr>
          <w:p w14:paraId="0876859A" w14:textId="77777777" w:rsidR="005946C6" w:rsidRPr="00CE0181" w:rsidRDefault="005946C6" w:rsidP="00273749">
            <w:pPr>
              <w:pStyle w:val="TAH"/>
            </w:pPr>
            <w:r w:rsidRPr="00CE0181">
              <w:t>M/C/O</w:t>
            </w:r>
          </w:p>
        </w:tc>
      </w:tr>
      <w:tr w:rsidR="005946C6" w:rsidRPr="00CE0181" w14:paraId="3FCD59A1" w14:textId="77777777" w:rsidTr="00273749">
        <w:trPr>
          <w:jc w:val="center"/>
        </w:trPr>
        <w:tc>
          <w:tcPr>
            <w:tcW w:w="2693" w:type="dxa"/>
          </w:tcPr>
          <w:p w14:paraId="2758B3BC" w14:textId="77777777" w:rsidR="005946C6" w:rsidRPr="00CE0181" w:rsidRDefault="005946C6" w:rsidP="00273749">
            <w:pPr>
              <w:pStyle w:val="TAL"/>
            </w:pPr>
            <w:r w:rsidRPr="00CE0181">
              <w:t>XID</w:t>
            </w:r>
          </w:p>
        </w:tc>
        <w:tc>
          <w:tcPr>
            <w:tcW w:w="6521" w:type="dxa"/>
          </w:tcPr>
          <w:p w14:paraId="10F4014D" w14:textId="77777777" w:rsidR="005946C6" w:rsidRPr="00CE0181" w:rsidRDefault="005946C6" w:rsidP="00273749">
            <w:pPr>
              <w:pStyle w:val="TAL"/>
            </w:pPr>
            <w:r>
              <w:t>Shall be set to a value assigned by the LIPF.</w:t>
            </w:r>
          </w:p>
        </w:tc>
        <w:tc>
          <w:tcPr>
            <w:tcW w:w="708" w:type="dxa"/>
          </w:tcPr>
          <w:p w14:paraId="7BE29DD1" w14:textId="77777777" w:rsidR="005946C6" w:rsidRPr="00CE0181" w:rsidRDefault="005946C6" w:rsidP="00273749">
            <w:pPr>
              <w:pStyle w:val="TAL"/>
            </w:pPr>
            <w:r w:rsidRPr="00CE0181">
              <w:t>M</w:t>
            </w:r>
          </w:p>
        </w:tc>
      </w:tr>
      <w:tr w:rsidR="005946C6" w:rsidRPr="00CE0181" w14:paraId="62017876" w14:textId="77777777" w:rsidTr="00273749">
        <w:trPr>
          <w:jc w:val="center"/>
        </w:trPr>
        <w:tc>
          <w:tcPr>
            <w:tcW w:w="2693" w:type="dxa"/>
          </w:tcPr>
          <w:p w14:paraId="43F45552" w14:textId="77777777" w:rsidR="005946C6" w:rsidRPr="00CE0181" w:rsidRDefault="005946C6" w:rsidP="00273749">
            <w:pPr>
              <w:pStyle w:val="TAL"/>
            </w:pPr>
            <w:r w:rsidRPr="00CE0181">
              <w:t>TargetIdentifiers</w:t>
            </w:r>
          </w:p>
        </w:tc>
        <w:tc>
          <w:tcPr>
            <w:tcW w:w="6521" w:type="dxa"/>
          </w:tcPr>
          <w:p w14:paraId="0F7A10D8" w14:textId="77777777" w:rsidR="005946C6" w:rsidRPr="00CE0181" w:rsidRDefault="005946C6" w:rsidP="00273749">
            <w:pPr>
              <w:pStyle w:val="TAL"/>
            </w:pPr>
            <w:r>
              <w:t>Shall contain a single Target Identifier of type "IdentityAssociation" (see table 5.2.7-2)</w:t>
            </w:r>
          </w:p>
        </w:tc>
        <w:tc>
          <w:tcPr>
            <w:tcW w:w="708" w:type="dxa"/>
          </w:tcPr>
          <w:p w14:paraId="58E4F114" w14:textId="77777777" w:rsidR="005946C6" w:rsidRPr="00CE0181" w:rsidRDefault="005946C6" w:rsidP="00273749">
            <w:pPr>
              <w:pStyle w:val="TAL"/>
            </w:pPr>
            <w:r w:rsidRPr="00CE0181">
              <w:t>M</w:t>
            </w:r>
          </w:p>
        </w:tc>
      </w:tr>
      <w:tr w:rsidR="005946C6" w:rsidRPr="00CE0181" w14:paraId="646164E2" w14:textId="77777777" w:rsidTr="00273749">
        <w:trPr>
          <w:jc w:val="center"/>
        </w:trPr>
        <w:tc>
          <w:tcPr>
            <w:tcW w:w="2693" w:type="dxa"/>
          </w:tcPr>
          <w:p w14:paraId="6D772BCB" w14:textId="77777777" w:rsidR="005946C6" w:rsidRPr="00CE0181" w:rsidRDefault="005946C6" w:rsidP="00273749">
            <w:pPr>
              <w:pStyle w:val="TAL"/>
            </w:pPr>
            <w:r w:rsidRPr="00CE0181">
              <w:t>DeliveryType</w:t>
            </w:r>
          </w:p>
        </w:tc>
        <w:tc>
          <w:tcPr>
            <w:tcW w:w="6521" w:type="dxa"/>
          </w:tcPr>
          <w:p w14:paraId="0FD7FE4A" w14:textId="77777777" w:rsidR="005946C6" w:rsidRPr="00CE0181" w:rsidRDefault="005946C6" w:rsidP="00273749">
            <w:pPr>
              <w:pStyle w:val="TAL"/>
            </w:pPr>
            <w:r w:rsidRPr="00CE0181">
              <w:t xml:space="preserve">Set to </w:t>
            </w:r>
            <w:r>
              <w:t>"</w:t>
            </w:r>
            <w:r w:rsidRPr="00CE0181">
              <w:t>X2Only</w:t>
            </w:r>
            <w:r>
              <w:t>".</w:t>
            </w:r>
          </w:p>
        </w:tc>
        <w:tc>
          <w:tcPr>
            <w:tcW w:w="708" w:type="dxa"/>
          </w:tcPr>
          <w:p w14:paraId="6C4313F4" w14:textId="77777777" w:rsidR="005946C6" w:rsidRPr="00CE0181" w:rsidRDefault="005946C6" w:rsidP="00273749">
            <w:pPr>
              <w:pStyle w:val="TAL"/>
            </w:pPr>
            <w:r w:rsidRPr="00CE0181">
              <w:t>M</w:t>
            </w:r>
          </w:p>
        </w:tc>
      </w:tr>
      <w:tr w:rsidR="005946C6" w:rsidRPr="00CE0181" w14:paraId="6BC2D617" w14:textId="77777777" w:rsidTr="00273749">
        <w:trPr>
          <w:jc w:val="center"/>
        </w:trPr>
        <w:tc>
          <w:tcPr>
            <w:tcW w:w="2693" w:type="dxa"/>
          </w:tcPr>
          <w:p w14:paraId="07682C03" w14:textId="77777777" w:rsidR="005946C6" w:rsidRPr="00CE0181" w:rsidRDefault="005946C6" w:rsidP="00273749">
            <w:pPr>
              <w:pStyle w:val="TAL"/>
            </w:pPr>
            <w:r w:rsidRPr="00CE0181">
              <w:t>ListOfDIDs</w:t>
            </w:r>
          </w:p>
        </w:tc>
        <w:tc>
          <w:tcPr>
            <w:tcW w:w="6521" w:type="dxa"/>
          </w:tcPr>
          <w:p w14:paraId="426D36DF" w14:textId="77777777" w:rsidR="005946C6" w:rsidRPr="00CE0181" w:rsidRDefault="005946C6" w:rsidP="00273749">
            <w:pPr>
              <w:pStyle w:val="TAL"/>
            </w:pPr>
            <w:r>
              <w:t xml:space="preserve">Shall give the DID of the delivery endpoint of the ICF(s) to which identity association events should be delivered. </w:t>
            </w:r>
            <w:r w:rsidRPr="00CE0181">
              <w:t>These delivery endpoints are configured</w:t>
            </w:r>
            <w:r>
              <w:t xml:space="preserve"> </w:t>
            </w:r>
            <w:r w:rsidRPr="00CE0181">
              <w:t xml:space="preserve">using the CreateDestination message as described in </w:t>
            </w:r>
            <w:r>
              <w:t xml:space="preserve">ETSI </w:t>
            </w:r>
            <w:r w:rsidRPr="00CE0181">
              <w:t xml:space="preserve">TS 103 221-1 [7] </w:t>
            </w:r>
            <w:r>
              <w:t>clause</w:t>
            </w:r>
            <w:r w:rsidRPr="00CE0181">
              <w:t xml:space="preserve"> 6.3.1 prior to the task activation</w:t>
            </w:r>
            <w:r>
              <w:t>.</w:t>
            </w:r>
          </w:p>
        </w:tc>
        <w:tc>
          <w:tcPr>
            <w:tcW w:w="708" w:type="dxa"/>
          </w:tcPr>
          <w:p w14:paraId="72DEE34C" w14:textId="77777777" w:rsidR="005946C6" w:rsidRPr="00CE0181" w:rsidRDefault="005946C6" w:rsidP="00273749">
            <w:pPr>
              <w:pStyle w:val="TAL"/>
            </w:pPr>
            <w:r w:rsidRPr="00CE0181">
              <w:t>M</w:t>
            </w:r>
          </w:p>
        </w:tc>
      </w:tr>
    </w:tbl>
    <w:p w14:paraId="2C9C1762" w14:textId="77777777" w:rsidR="005946C6" w:rsidRDefault="005946C6" w:rsidP="005946C6"/>
    <w:p w14:paraId="7B39DB25" w14:textId="77777777" w:rsidR="005946C6" w:rsidRDefault="005946C6" w:rsidP="005946C6">
      <w:r>
        <w:t>The following Target Identifier Type is defined for the use of LI_XEM1. Unless otherwise specified, use of any other Target Identifier Type (including adding a target identifier more than once) shall result in the ActivateTask message being rejected with the appropriate error.</w:t>
      </w:r>
    </w:p>
    <w:p w14:paraId="759924C2" w14:textId="77777777" w:rsidR="005946C6" w:rsidRPr="001A1E56" w:rsidRDefault="005946C6" w:rsidP="005946C6">
      <w:pPr>
        <w:pStyle w:val="TH"/>
      </w:pPr>
      <w:r w:rsidRPr="001A1E56">
        <w:t xml:space="preserve">Table </w:t>
      </w:r>
      <w:r>
        <w:t>5.2.7-2:</w:t>
      </w:r>
      <w:r w:rsidRPr="001A1E56">
        <w:t xml:space="preserve"> </w:t>
      </w:r>
      <w:r>
        <w:t>Target Identifier Type for LI_XEM1</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875"/>
        <w:gridCol w:w="810"/>
        <w:gridCol w:w="3960"/>
        <w:gridCol w:w="2278"/>
      </w:tblGrid>
      <w:tr w:rsidR="00782C19" w:rsidRPr="00760004" w14:paraId="0D805C87" w14:textId="77777777" w:rsidTr="00B008B4">
        <w:trPr>
          <w:trHeight w:val="248"/>
          <w:jc w:val="center"/>
        </w:trPr>
        <w:tc>
          <w:tcPr>
            <w:tcW w:w="2875" w:type="dxa"/>
          </w:tcPr>
          <w:p w14:paraId="3C81CC30" w14:textId="77777777" w:rsidR="00782C19" w:rsidRPr="00760004" w:rsidRDefault="00782C19" w:rsidP="00B008B4">
            <w:pPr>
              <w:pStyle w:val="TAH"/>
            </w:pPr>
            <w:r w:rsidRPr="00760004">
              <w:t>Identifier type</w:t>
            </w:r>
          </w:p>
        </w:tc>
        <w:tc>
          <w:tcPr>
            <w:tcW w:w="810" w:type="dxa"/>
          </w:tcPr>
          <w:p w14:paraId="5A8328EC" w14:textId="77777777" w:rsidR="00782C19" w:rsidRPr="00760004" w:rsidRDefault="00782C19" w:rsidP="00B008B4">
            <w:pPr>
              <w:pStyle w:val="TAH"/>
            </w:pPr>
            <w:r>
              <w:t>Owner</w:t>
            </w:r>
          </w:p>
        </w:tc>
        <w:tc>
          <w:tcPr>
            <w:tcW w:w="3960" w:type="dxa"/>
          </w:tcPr>
          <w:p w14:paraId="74C5DD9E" w14:textId="77777777" w:rsidR="00782C19" w:rsidRPr="00760004" w:rsidRDefault="00782C19" w:rsidP="00B008B4">
            <w:pPr>
              <w:pStyle w:val="TAH"/>
            </w:pPr>
            <w:r w:rsidRPr="00760004">
              <w:t xml:space="preserve">ETSI TS 103 221-1 </w:t>
            </w:r>
            <w:r>
              <w:t xml:space="preserve">[7] </w:t>
            </w:r>
            <w:r w:rsidRPr="00760004">
              <w:t>TargetIdentifier type</w:t>
            </w:r>
          </w:p>
        </w:tc>
        <w:tc>
          <w:tcPr>
            <w:tcW w:w="2278" w:type="dxa"/>
          </w:tcPr>
          <w:p w14:paraId="65D3E836" w14:textId="77777777" w:rsidR="00782C19" w:rsidRPr="00760004" w:rsidRDefault="00782C19" w:rsidP="00B008B4">
            <w:pPr>
              <w:pStyle w:val="TAH"/>
            </w:pPr>
            <w:r w:rsidRPr="00760004">
              <w:t>Definition</w:t>
            </w:r>
          </w:p>
        </w:tc>
      </w:tr>
      <w:tr w:rsidR="00782C19" w:rsidRPr="00760004" w14:paraId="24BB628A" w14:textId="77777777" w:rsidTr="00B008B4">
        <w:trPr>
          <w:trHeight w:val="248"/>
          <w:jc w:val="center"/>
        </w:trPr>
        <w:tc>
          <w:tcPr>
            <w:tcW w:w="2875" w:type="dxa"/>
          </w:tcPr>
          <w:p w14:paraId="106A52A8" w14:textId="77777777" w:rsidR="00782C19" w:rsidRPr="00760004" w:rsidRDefault="00782C19" w:rsidP="00B008B4">
            <w:pPr>
              <w:pStyle w:val="TAL"/>
            </w:pPr>
            <w:r w:rsidRPr="001C088F">
              <w:t>IdentityAssociationTargetIdentifier</w:t>
            </w:r>
          </w:p>
        </w:tc>
        <w:tc>
          <w:tcPr>
            <w:tcW w:w="810" w:type="dxa"/>
          </w:tcPr>
          <w:p w14:paraId="59F19F91" w14:textId="77777777" w:rsidR="00782C19" w:rsidRPr="00760004" w:rsidRDefault="00782C19" w:rsidP="00B008B4">
            <w:pPr>
              <w:pStyle w:val="TAL"/>
            </w:pPr>
            <w:r>
              <w:t>3GPP</w:t>
            </w:r>
          </w:p>
        </w:tc>
        <w:tc>
          <w:tcPr>
            <w:tcW w:w="3960" w:type="dxa"/>
          </w:tcPr>
          <w:p w14:paraId="258361C8" w14:textId="77777777" w:rsidR="00782C19" w:rsidRPr="00760004" w:rsidRDefault="00782C19" w:rsidP="00B008B4">
            <w:pPr>
              <w:pStyle w:val="TAL"/>
            </w:pPr>
            <w:r>
              <w:t xml:space="preserve">TargetIdentifierExtension / </w:t>
            </w:r>
            <w:r w:rsidRPr="001C088F">
              <w:t>IdentityAssociationTargetIdentifier</w:t>
            </w:r>
          </w:p>
        </w:tc>
        <w:tc>
          <w:tcPr>
            <w:tcW w:w="2278" w:type="dxa"/>
          </w:tcPr>
          <w:p w14:paraId="3C4B02E8" w14:textId="77777777" w:rsidR="00782C19" w:rsidRPr="00760004" w:rsidRDefault="00782C19" w:rsidP="00B008B4">
            <w:pPr>
              <w:pStyle w:val="TAL"/>
            </w:pPr>
            <w:r>
              <w:t>Empty tag (see XSD schema)</w:t>
            </w:r>
          </w:p>
        </w:tc>
      </w:tr>
    </w:tbl>
    <w:p w14:paraId="434E8BA5" w14:textId="77777777" w:rsidR="005946C6" w:rsidRDefault="005946C6" w:rsidP="005946C6"/>
    <w:p w14:paraId="3750169A" w14:textId="77777777" w:rsidR="005946C6" w:rsidRDefault="005946C6" w:rsidP="005946C6">
      <w:r>
        <w:t>The IEF may be reconfigured to send identity associations to a different ICF using a ModifyTask message to modify the delivery destinations.</w:t>
      </w:r>
    </w:p>
    <w:p w14:paraId="167FEDBC" w14:textId="77777777" w:rsidR="005946C6" w:rsidRDefault="005946C6" w:rsidP="005946C6">
      <w:r>
        <w:t>The IEF shall be disabled by sending the following DeactivateTask message from the LIPF.</w:t>
      </w:r>
    </w:p>
    <w:p w14:paraId="44D00C54" w14:textId="77777777" w:rsidR="005946C6" w:rsidRPr="00CE0181" w:rsidRDefault="005946C6" w:rsidP="005946C6">
      <w:pPr>
        <w:pStyle w:val="TH"/>
      </w:pPr>
      <w:r>
        <w:t>Table 5.2.7-3</w:t>
      </w:r>
      <w:r w:rsidRPr="00CE0181">
        <w:t xml:space="preserve">: </w:t>
      </w:r>
      <w:r>
        <w:t>Dea</w:t>
      </w:r>
      <w:r w:rsidRPr="00CE0181">
        <w:t xml:space="preserve">ctivateTask message </w:t>
      </w:r>
      <w:r>
        <w:t>for de-activating an IEF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5946C6" w:rsidRPr="00CE0181" w14:paraId="48F76565" w14:textId="77777777" w:rsidTr="00273749">
        <w:trPr>
          <w:jc w:val="center"/>
        </w:trPr>
        <w:tc>
          <w:tcPr>
            <w:tcW w:w="2693" w:type="dxa"/>
          </w:tcPr>
          <w:p w14:paraId="7C75D3D8" w14:textId="77777777" w:rsidR="005946C6" w:rsidRPr="00CE0181" w:rsidRDefault="005946C6" w:rsidP="00273749">
            <w:pPr>
              <w:pStyle w:val="TAH"/>
            </w:pPr>
            <w:r>
              <w:t xml:space="preserve">ETSI </w:t>
            </w:r>
            <w:r w:rsidRPr="00CE0181">
              <w:t xml:space="preserve">TS 103 221-1 </w:t>
            </w:r>
            <w:r>
              <w:t>f</w:t>
            </w:r>
            <w:r w:rsidRPr="00CE0181">
              <w:t>ield name</w:t>
            </w:r>
          </w:p>
        </w:tc>
        <w:tc>
          <w:tcPr>
            <w:tcW w:w="6521" w:type="dxa"/>
          </w:tcPr>
          <w:p w14:paraId="4F4D03CC" w14:textId="77777777" w:rsidR="005946C6" w:rsidRPr="00CE0181" w:rsidRDefault="005946C6" w:rsidP="00273749">
            <w:pPr>
              <w:pStyle w:val="TAH"/>
            </w:pPr>
            <w:r>
              <w:t>Description</w:t>
            </w:r>
          </w:p>
        </w:tc>
        <w:tc>
          <w:tcPr>
            <w:tcW w:w="708" w:type="dxa"/>
          </w:tcPr>
          <w:p w14:paraId="58978C8A" w14:textId="77777777" w:rsidR="005946C6" w:rsidRPr="00CE0181" w:rsidRDefault="005946C6" w:rsidP="00273749">
            <w:pPr>
              <w:pStyle w:val="TAH"/>
            </w:pPr>
            <w:r w:rsidRPr="00CE0181">
              <w:t>M/C/O</w:t>
            </w:r>
          </w:p>
        </w:tc>
      </w:tr>
      <w:tr w:rsidR="005946C6" w:rsidRPr="00CE0181" w14:paraId="0D1617FF" w14:textId="77777777" w:rsidTr="00273749">
        <w:trPr>
          <w:jc w:val="center"/>
        </w:trPr>
        <w:tc>
          <w:tcPr>
            <w:tcW w:w="2693" w:type="dxa"/>
          </w:tcPr>
          <w:p w14:paraId="55F9B6AC" w14:textId="77777777" w:rsidR="005946C6" w:rsidRPr="00CE0181" w:rsidRDefault="005946C6" w:rsidP="00273749">
            <w:pPr>
              <w:pStyle w:val="TAL"/>
            </w:pPr>
            <w:r w:rsidRPr="00CE0181">
              <w:t>XID</w:t>
            </w:r>
          </w:p>
        </w:tc>
        <w:tc>
          <w:tcPr>
            <w:tcW w:w="6521" w:type="dxa"/>
          </w:tcPr>
          <w:p w14:paraId="67E1BC4C" w14:textId="77777777" w:rsidR="005946C6" w:rsidRPr="00CE0181" w:rsidRDefault="005946C6" w:rsidP="00273749">
            <w:pPr>
              <w:pStyle w:val="TAL"/>
            </w:pPr>
            <w:r>
              <w:t>Shall be set to the value assigned by the LIPF</w:t>
            </w:r>
          </w:p>
        </w:tc>
        <w:tc>
          <w:tcPr>
            <w:tcW w:w="708" w:type="dxa"/>
          </w:tcPr>
          <w:p w14:paraId="5A01AB51" w14:textId="77777777" w:rsidR="005946C6" w:rsidRPr="00CE0181" w:rsidRDefault="005946C6" w:rsidP="00273749">
            <w:pPr>
              <w:pStyle w:val="TAL"/>
            </w:pPr>
            <w:r w:rsidRPr="00CE0181">
              <w:t>M</w:t>
            </w:r>
          </w:p>
        </w:tc>
      </w:tr>
    </w:tbl>
    <w:p w14:paraId="23A355C0" w14:textId="77777777" w:rsidR="005946C6" w:rsidRDefault="005946C6" w:rsidP="005946C6"/>
    <w:p w14:paraId="4C1D5E7F" w14:textId="77777777" w:rsidR="005946C6" w:rsidRDefault="005946C6" w:rsidP="005946C6">
      <w:r>
        <w:t>The LIPF should send one ActivateTask command to each IEF.</w:t>
      </w:r>
    </w:p>
    <w:p w14:paraId="1DBF0D5F" w14:textId="77777777" w:rsidR="005946C6" w:rsidRPr="00E93843" w:rsidRDefault="005946C6" w:rsidP="005946C6">
      <w:pPr>
        <w:pStyle w:val="NO"/>
      </w:pPr>
      <w:r>
        <w:t>NOTE:</w:t>
      </w:r>
      <w:r>
        <w:tab/>
        <w:t>The IEF may receive multiple ActivateTask messages conforming to Table 5.2.7-1, each of which can be independently deactivated. The IEF shall remain active as long as at least one valid Task remains active.</w:t>
      </w:r>
    </w:p>
    <w:p w14:paraId="3AA6F7D4" w14:textId="77777777" w:rsidR="00716BA7" w:rsidRPr="00760004" w:rsidRDefault="00716BA7" w:rsidP="00716BA7">
      <w:pPr>
        <w:pStyle w:val="Heading2"/>
      </w:pPr>
      <w:bookmarkStart w:id="40" w:name="_Toc135591772"/>
      <w:r w:rsidRPr="00760004">
        <w:t>5.3</w:t>
      </w:r>
      <w:r w:rsidRPr="00760004">
        <w:tab/>
        <w:t>Protocols for LI_X2 and LI_X3</w:t>
      </w:r>
      <w:bookmarkEnd w:id="40"/>
    </w:p>
    <w:p w14:paraId="327E5FED" w14:textId="43D6A55B" w:rsidR="00716BA7" w:rsidRPr="00760004" w:rsidRDefault="00716BA7" w:rsidP="00716BA7">
      <w:pPr>
        <w:pStyle w:val="Heading3"/>
      </w:pPr>
      <w:bookmarkStart w:id="41" w:name="_Toc135591773"/>
      <w:r w:rsidRPr="00760004">
        <w:t>5.3.1</w:t>
      </w:r>
      <w:r w:rsidRPr="00760004">
        <w:tab/>
        <w:t>General usage of ETSI TS 103 221-2</w:t>
      </w:r>
      <w:bookmarkEnd w:id="41"/>
    </w:p>
    <w:p w14:paraId="153A0BD9" w14:textId="0FDE99E3" w:rsidR="000530E6" w:rsidRPr="00760004" w:rsidRDefault="000530E6" w:rsidP="000530E6">
      <w:r w:rsidRPr="00760004">
        <w:t>Functions having an LI</w:t>
      </w:r>
      <w:r w:rsidR="00315C65">
        <w:t>_</w:t>
      </w:r>
      <w:r w:rsidRPr="00760004">
        <w:t>X2 or LI_X3 interface shall support the use of ETSI TS 103 221-2 [8] to realise the interface.</w:t>
      </w:r>
    </w:p>
    <w:p w14:paraId="6EE54EC2" w14:textId="77777777" w:rsidR="000530E6" w:rsidRPr="00760004" w:rsidRDefault="000530E6" w:rsidP="000530E6">
      <w:r w:rsidRPr="00760004">
        <w:t>In the event of a conflict between ETSI TS 103 221-2 [8] and the present document, the terms of the present document shall apply.</w:t>
      </w:r>
    </w:p>
    <w:p w14:paraId="029866F3" w14:textId="34B99C3C" w:rsidR="00B50F57" w:rsidRPr="00760004" w:rsidRDefault="00B50F57" w:rsidP="00B50F57">
      <w:r w:rsidRPr="00760004">
        <w:t>The xIRI and the xCC sent using ETSI TS 103 221-2 [8] shall contain the appropriate XID as received in the relevant LI_X1 provisioning message (or LI_T2/3 triggering message, as appropriate).</w:t>
      </w:r>
    </w:p>
    <w:p w14:paraId="790C49F7" w14:textId="03F98D16" w:rsidR="00716BA7" w:rsidRPr="00760004" w:rsidRDefault="00716BA7" w:rsidP="00BE2C0E">
      <w:pPr>
        <w:pStyle w:val="Heading3"/>
      </w:pPr>
      <w:bookmarkStart w:id="42" w:name="_Toc135591774"/>
      <w:r w:rsidRPr="00760004">
        <w:t>5.3.2</w:t>
      </w:r>
      <w:r w:rsidRPr="00760004">
        <w:tab/>
        <w:t>Usage for realising LI_X2</w:t>
      </w:r>
      <w:bookmarkEnd w:id="42"/>
    </w:p>
    <w:p w14:paraId="5F935F40" w14:textId="1A3A6ED6" w:rsidR="000530E6" w:rsidRPr="00760004" w:rsidRDefault="000530E6" w:rsidP="000530E6">
      <w:r w:rsidRPr="00760004">
        <w:t>The POI sending xIRI</w:t>
      </w:r>
      <w:r w:rsidR="00E45B5D" w:rsidRPr="00760004">
        <w:t xml:space="preserve"> </w:t>
      </w:r>
      <w:r w:rsidRPr="00760004">
        <w:t>over the LI_X2 interface shall set the PDU type field</w:t>
      </w:r>
      <w:r w:rsidR="00E45B5D" w:rsidRPr="00760004">
        <w:t xml:space="preserve"> within the xIRI </w:t>
      </w:r>
      <w:r w:rsidRPr="00760004">
        <w:t xml:space="preserve">to </w:t>
      </w:r>
      <w:r w:rsidR="000F0EC4">
        <w:t>"</w:t>
      </w:r>
      <w:r w:rsidRPr="00760004">
        <w:t>X2 PDU</w:t>
      </w:r>
      <w:r w:rsidR="000F0EC4">
        <w:t>"</w:t>
      </w:r>
      <w:r w:rsidRPr="00760004">
        <w:t xml:space="preserve">. (see </w:t>
      </w:r>
      <w:r w:rsidR="003531E0" w:rsidRPr="00760004">
        <w:t xml:space="preserve">ETSI </w:t>
      </w:r>
      <w:r w:rsidRPr="00760004">
        <w:t>TS 103 221-2 [8] clause 5.1).</w:t>
      </w:r>
    </w:p>
    <w:p w14:paraId="1D615B82" w14:textId="77777777" w:rsidR="00831DED" w:rsidRPr="00760004" w:rsidRDefault="00831DED" w:rsidP="00831DED">
      <w:r w:rsidRPr="00760004">
        <w:t>Where a single xIRI is sent as a result of a network procedure (i.e. as result of several signaling messages exchanged between the target UE and the network), the POI sending the xIRI shall set the Payload Direction field (see ETSI TS 103 221-2 [8] clause 5.2.6) based on the initiator of the network procedure.</w:t>
      </w:r>
    </w:p>
    <w:p w14:paraId="33BA0DCA" w14:textId="6856EA7F" w:rsidR="000530E6" w:rsidRPr="00760004" w:rsidRDefault="009A320B" w:rsidP="000530E6">
      <w:r w:rsidRPr="00760004">
        <w:t>Unless otherwise specified by the relevant clause, the payload shall consist of a BER-encoded TS33128Payloads.XIRIPayload structure. The payload format (see ETSI TS 103 221-2 [8] clause 5.4) shall be set according to the relevant clause of the present document (the value 2 is used for TS 33128Payloads.XIRIPayload).</w:t>
      </w:r>
      <w:r w:rsidR="000530E6" w:rsidRPr="00760004">
        <w:t xml:space="preserve">The TLS transport profile (see </w:t>
      </w:r>
      <w:r w:rsidR="00490F8D" w:rsidRPr="00760004">
        <w:t xml:space="preserve">ETSI TS 103 221-2 </w:t>
      </w:r>
      <w:r w:rsidR="000530E6" w:rsidRPr="00760004">
        <w:t>[8] clause 6) shall be supported and used by default.</w:t>
      </w:r>
    </w:p>
    <w:p w14:paraId="4BB14744" w14:textId="3E233692" w:rsidR="00BE2C0E" w:rsidRPr="00760004" w:rsidRDefault="000530E6" w:rsidP="00F72C87">
      <w:r w:rsidRPr="00760004">
        <w:t xml:space="preserve">Unless otherwise specified, xIRI shall include the </w:t>
      </w:r>
      <w:r w:rsidR="00190C1F" w:rsidRPr="00760004">
        <w:t>t</w:t>
      </w:r>
      <w:r w:rsidRPr="00760004">
        <w:t xml:space="preserve">imestamp </w:t>
      </w:r>
      <w:r w:rsidR="00CB5B6C" w:rsidRPr="00760004">
        <w:t xml:space="preserve">and </w:t>
      </w:r>
      <w:r w:rsidR="00840E54" w:rsidRPr="00760004">
        <w:t>s</w:t>
      </w:r>
      <w:r w:rsidR="00CB5B6C" w:rsidRPr="00760004">
        <w:t xml:space="preserve">equence </w:t>
      </w:r>
      <w:r w:rsidR="00840E54" w:rsidRPr="00760004">
        <w:t>n</w:t>
      </w:r>
      <w:r w:rsidR="00CB5B6C" w:rsidRPr="00760004">
        <w:t xml:space="preserve">umber </w:t>
      </w:r>
      <w:r w:rsidRPr="00760004">
        <w:t>conditional attribute field</w:t>
      </w:r>
      <w:r w:rsidR="00CB5B6C" w:rsidRPr="00760004">
        <w:t>s</w:t>
      </w:r>
      <w:r w:rsidRPr="00760004">
        <w:t xml:space="preserve">, with the </w:t>
      </w:r>
      <w:r w:rsidR="00190C1F" w:rsidRPr="00760004">
        <w:t>t</w:t>
      </w:r>
      <w:r w:rsidR="00CB5B6C" w:rsidRPr="00760004">
        <w:t xml:space="preserve">imestamp </w:t>
      </w:r>
      <w:r w:rsidRPr="00760004">
        <w:t xml:space="preserve">value set to the time </w:t>
      </w:r>
      <w:r w:rsidR="000201DD" w:rsidRPr="00760004">
        <w:t xml:space="preserve">at which </w:t>
      </w:r>
      <w:r w:rsidRPr="00760004">
        <w:t>the event occurred.</w:t>
      </w:r>
    </w:p>
    <w:p w14:paraId="5288A39C" w14:textId="165B813E" w:rsidR="00B50F57" w:rsidRPr="00760004" w:rsidRDefault="00B50F57" w:rsidP="00B50F57">
      <w:r w:rsidRPr="00760004">
        <w:t xml:space="preserve">Unless otherwise specified, the </w:t>
      </w:r>
      <w:r w:rsidR="00472F09" w:rsidRPr="00760004">
        <w:t>"</w:t>
      </w:r>
      <w:r w:rsidR="00BE3E73">
        <w:t>M</w:t>
      </w:r>
      <w:r w:rsidRPr="00760004">
        <w:t xml:space="preserve">atched </w:t>
      </w:r>
      <w:r w:rsidR="00BE3E73">
        <w:t>T</w:t>
      </w:r>
      <w:r w:rsidRPr="00760004">
        <w:t xml:space="preserve">arget </w:t>
      </w:r>
      <w:r w:rsidR="00BE3E73">
        <w:t>I</w:t>
      </w:r>
      <w:r w:rsidRPr="00760004">
        <w:t>dentifier</w:t>
      </w:r>
      <w:r w:rsidR="00472F09" w:rsidRPr="00760004">
        <w:t>"</w:t>
      </w:r>
      <w:r w:rsidRPr="00760004">
        <w:t xml:space="preserve"> conditional attribute shall be set to indicate what target identity was matched to generate the xIRI (see ETSI TS 103 221-2 [8] clause 5.3.18).</w:t>
      </w:r>
    </w:p>
    <w:p w14:paraId="0F17A78B" w14:textId="3C410AE6" w:rsidR="003F4C54" w:rsidRDefault="003F4C54" w:rsidP="003F4C54">
      <w:r>
        <w:t>Unless otherwise specified, the "</w:t>
      </w:r>
      <w:r w:rsidR="00BE3E73">
        <w:t>O</w:t>
      </w:r>
      <w:r>
        <w:t xml:space="preserve">ther </w:t>
      </w:r>
      <w:r w:rsidR="00BE3E73">
        <w:t>T</w:t>
      </w:r>
      <w:r>
        <w:t xml:space="preserve">arget </w:t>
      </w:r>
      <w:r w:rsidR="00BE3E73">
        <w:t>I</w:t>
      </w:r>
      <w:r>
        <w:t>dentifier" conditional attribute shall be set with all other target identities present at the NF that contains the POI (see ETSI TS 103 221-2 [8] clause 5.3.19).</w:t>
      </w:r>
    </w:p>
    <w:p w14:paraId="74F5951F" w14:textId="3C7DE5BF" w:rsidR="002361E7" w:rsidRDefault="002361E7" w:rsidP="002361E7">
      <w:bookmarkStart w:id="43" w:name="_Hlk86913863"/>
      <w:r>
        <w:t>Unless otherwise specified, the NFID conditional attribute (see ETSI TS 103 221-2 [8] clause 5.3.7) should be set to indicate the NF that contains the POI. The NFID is defined as a unique identifier assigned to the NF by the network (e.g. FQDN) per carrier implementation and referred to in the following clauses.</w:t>
      </w:r>
    </w:p>
    <w:p w14:paraId="1855430D" w14:textId="2F06D755" w:rsidR="002674FD" w:rsidRPr="00A50288" w:rsidRDefault="002674FD" w:rsidP="002674FD">
      <w:r w:rsidRPr="00A50288">
        <w:t>Unless otherwise s</w:t>
      </w:r>
      <w:r>
        <w:t>pecified, the IPID (see ETSI TS 103 221-2 [8] clause 5.3.8) should be set to indicate the POI (within the NF) that generated the xIRI for the conditional attribute field.</w:t>
      </w:r>
    </w:p>
    <w:p w14:paraId="7966EC74" w14:textId="5ADC2CD8" w:rsidR="00716BA7" w:rsidRPr="00760004" w:rsidRDefault="00716BA7" w:rsidP="00BE2C0E">
      <w:pPr>
        <w:pStyle w:val="Heading3"/>
      </w:pPr>
      <w:bookmarkStart w:id="44" w:name="_Toc135591775"/>
      <w:bookmarkEnd w:id="43"/>
      <w:r w:rsidRPr="00760004">
        <w:t>5.3.3</w:t>
      </w:r>
      <w:r w:rsidRPr="00760004">
        <w:tab/>
        <w:t>Usage for realising LI_X3</w:t>
      </w:r>
      <w:bookmarkEnd w:id="44"/>
    </w:p>
    <w:p w14:paraId="47A5753C" w14:textId="05244593" w:rsidR="00772B8D" w:rsidRPr="00760004" w:rsidRDefault="000530E6" w:rsidP="00FC1C6A">
      <w:r w:rsidRPr="00760004">
        <w:t>The POI sending x</w:t>
      </w:r>
      <w:r w:rsidR="00CB5B6C" w:rsidRPr="00760004">
        <w:t>CC</w:t>
      </w:r>
      <w:r w:rsidRPr="00760004">
        <w:t xml:space="preserve"> over the LI_X</w:t>
      </w:r>
      <w:r w:rsidR="00CB5B6C" w:rsidRPr="00760004">
        <w:t>3</w:t>
      </w:r>
      <w:r w:rsidRPr="00760004">
        <w:t xml:space="preserve"> interface shall set the PDU type field </w:t>
      </w:r>
      <w:r w:rsidR="00E45B5D" w:rsidRPr="00760004">
        <w:t xml:space="preserve">in the xCC </w:t>
      </w:r>
      <w:r w:rsidRPr="00760004">
        <w:t xml:space="preserve">to </w:t>
      </w:r>
      <w:r w:rsidR="009E7BC6" w:rsidRPr="00760004">
        <w:t>"</w:t>
      </w:r>
      <w:r w:rsidRPr="00760004">
        <w:t>X3 PDU</w:t>
      </w:r>
      <w:r w:rsidR="009E7BC6" w:rsidRPr="00760004">
        <w:t>"</w:t>
      </w:r>
      <w:r w:rsidRPr="00760004">
        <w:t xml:space="preserve"> (see </w:t>
      </w:r>
      <w:r w:rsidR="003531E0" w:rsidRPr="00760004">
        <w:t xml:space="preserve">ETSI </w:t>
      </w:r>
      <w:r w:rsidRPr="00760004">
        <w:t>TS 103 221-2 [8] clause 5.1).</w:t>
      </w:r>
    </w:p>
    <w:p w14:paraId="161D2098" w14:textId="77777777" w:rsidR="00712278" w:rsidRPr="00760004" w:rsidRDefault="00712278" w:rsidP="00712278">
      <w:r w:rsidRPr="00760004">
        <w:t>The payload format shall be specified according to the relevant clause of the present document.</w:t>
      </w:r>
    </w:p>
    <w:p w14:paraId="32F88F62" w14:textId="75C671C2" w:rsidR="00457789" w:rsidRDefault="00457789" w:rsidP="00457789">
      <w:r>
        <w:t>Unless otherwise specified, the NFID conditional attribute (see ETSI TS 103 221-2 [8] clause 5.3.7) should be set to indicate the NF that contains the POI.</w:t>
      </w:r>
      <w:r w:rsidRPr="00C45936">
        <w:t xml:space="preserve"> </w:t>
      </w:r>
      <w:r>
        <w:t>The NFID is defined as a unique identifier assigned to the NF by the network (e.g. FQDN) per carrier implementation and referred to in the following clauses.</w:t>
      </w:r>
    </w:p>
    <w:p w14:paraId="35D0CA67" w14:textId="0A1604AA" w:rsidR="00521CDA" w:rsidRPr="00A50288" w:rsidRDefault="00521CDA" w:rsidP="00521CDA">
      <w:r w:rsidRPr="00A50288">
        <w:t>Unless otherwise s</w:t>
      </w:r>
      <w:r>
        <w:t>pecified, the IPID (see ETSI TS 103 221-2 [8] clause 5.3.8) should be set to indicate the POI (within the NF) that generated the xIRI for the conditional attribute field.</w:t>
      </w:r>
    </w:p>
    <w:p w14:paraId="6CE363DF" w14:textId="3E711FC9" w:rsidR="006370BC" w:rsidRPr="00760004" w:rsidRDefault="006370BC" w:rsidP="006370BC">
      <w:pPr>
        <w:pStyle w:val="NO"/>
      </w:pPr>
      <w:r w:rsidRPr="00760004">
        <w:t>NOTE:</w:t>
      </w:r>
      <w:r w:rsidRPr="00760004">
        <w:tab/>
        <w:t>ETSI TS 103 221-2 [8] specifies in clause 6 a default profile which is mandatory to support</w:t>
      </w:r>
      <w:r w:rsidR="00AC3C16" w:rsidRPr="00760004">
        <w:t>,</w:t>
      </w:r>
      <w:r w:rsidRPr="00760004">
        <w:t xml:space="preserve"> but allows further profiles to be defined. In scenarios where it may not be possible to achieve the necessary LI data rates based on the default profile, alternative profiles may be considered (e.g. based on UDP, multi path TCP or other protocols). Any alternative profile needs to ensure that LI reliability, security and completeness requirements as specified in TS 33.126 [3] are met.</w:t>
      </w:r>
    </w:p>
    <w:p w14:paraId="3675D47F" w14:textId="22FA4475" w:rsidR="005D54D1" w:rsidRPr="00760004" w:rsidRDefault="005D54D1" w:rsidP="005D54D1">
      <w:pPr>
        <w:pStyle w:val="Heading3"/>
      </w:pPr>
      <w:bookmarkStart w:id="45" w:name="_Toc135591776"/>
      <w:r w:rsidRPr="00760004">
        <w:t>5.3.4</w:t>
      </w:r>
      <w:r w:rsidRPr="00760004">
        <w:tab/>
        <w:t>Service scoping</w:t>
      </w:r>
      <w:bookmarkEnd w:id="45"/>
    </w:p>
    <w:p w14:paraId="440FD8EB" w14:textId="5C50E809" w:rsidR="00EC2B09" w:rsidRPr="000F0EC4" w:rsidRDefault="005D54D1" w:rsidP="000F0EC4">
      <w:r w:rsidRPr="00760004">
        <w:t>When applicable, the POIs shall deliver the xIRIs/xCC to MDF2/MDF3 over LI_X2/LI_X3 according to the service scoping as provisioned by the LIPF to them (see clause 4.4).</w:t>
      </w:r>
    </w:p>
    <w:p w14:paraId="497D7C05" w14:textId="77777777" w:rsidR="00716BA7" w:rsidRPr="00760004" w:rsidRDefault="00716BA7" w:rsidP="00716BA7">
      <w:pPr>
        <w:pStyle w:val="Heading2"/>
      </w:pPr>
      <w:bookmarkStart w:id="46" w:name="_Toc135591777"/>
      <w:r w:rsidRPr="00760004">
        <w:t>5.4</w:t>
      </w:r>
      <w:r w:rsidRPr="00760004">
        <w:tab/>
        <w:t>Protocols for LI_HI1</w:t>
      </w:r>
      <w:bookmarkEnd w:id="46"/>
    </w:p>
    <w:p w14:paraId="6E0B9BEA" w14:textId="2BCD212C" w:rsidR="00716BA7" w:rsidRPr="00760004" w:rsidRDefault="00716BA7" w:rsidP="00716BA7">
      <w:pPr>
        <w:pStyle w:val="Heading3"/>
      </w:pPr>
      <w:bookmarkStart w:id="47" w:name="_Toc135591778"/>
      <w:r w:rsidRPr="00760004">
        <w:t>5.</w:t>
      </w:r>
      <w:r w:rsidR="0022431F" w:rsidRPr="00760004">
        <w:t>4</w:t>
      </w:r>
      <w:r w:rsidRPr="00760004">
        <w:t>.1</w:t>
      </w:r>
      <w:r w:rsidRPr="00760004">
        <w:tab/>
        <w:t>General</w:t>
      </w:r>
      <w:bookmarkEnd w:id="47"/>
    </w:p>
    <w:p w14:paraId="5D3F630B" w14:textId="77777777" w:rsidR="0022431F" w:rsidRPr="00760004" w:rsidRDefault="0022431F" w:rsidP="0022431F">
      <w:r w:rsidRPr="00760004">
        <w:t>Functions having an LI_HI1 interface shall support the use of ETSI TS 103 120 [6] to realise the interface.</w:t>
      </w:r>
    </w:p>
    <w:p w14:paraId="032D3719" w14:textId="77777777" w:rsidR="00BE2C0E" w:rsidRPr="00760004" w:rsidRDefault="0022431F" w:rsidP="00BE2C0E">
      <w:r w:rsidRPr="00760004">
        <w:t>In the event of a conflict between ETSI TS 103 120 [6] and the present document, the terms of the present document shall apply.</w:t>
      </w:r>
    </w:p>
    <w:p w14:paraId="16F5502D" w14:textId="77777777" w:rsidR="005B40B9" w:rsidRPr="00760004" w:rsidRDefault="005B40B9" w:rsidP="005B40B9">
      <w:pPr>
        <w:pStyle w:val="Heading3"/>
      </w:pPr>
      <w:bookmarkStart w:id="48" w:name="_Toc135591779"/>
      <w:r w:rsidRPr="00760004">
        <w:t>5.4.2</w:t>
      </w:r>
      <w:r w:rsidRPr="00760004">
        <w:tab/>
        <w:t>Service scoping</w:t>
      </w:r>
      <w:bookmarkEnd w:id="48"/>
    </w:p>
    <w:p w14:paraId="5C118C63" w14:textId="076B9A9E" w:rsidR="005B40B9" w:rsidRPr="00760004" w:rsidRDefault="005B40B9" w:rsidP="005B40B9">
      <w:r w:rsidRPr="00760004">
        <w:t>LEAs shall be able to provide the service scoping as applicable to the warrant to the CSP over the LI_HI1 interface (see clause 4.4).</w:t>
      </w:r>
    </w:p>
    <w:p w14:paraId="480DB7B3" w14:textId="77777777" w:rsidR="00716BA7" w:rsidRPr="00760004" w:rsidRDefault="00716BA7" w:rsidP="00716BA7">
      <w:pPr>
        <w:pStyle w:val="Heading2"/>
      </w:pPr>
      <w:bookmarkStart w:id="49" w:name="_Toc135591780"/>
      <w:r w:rsidRPr="00760004">
        <w:t>5.5</w:t>
      </w:r>
      <w:r w:rsidRPr="00760004">
        <w:tab/>
        <w:t>Protocols for LI_HI2 and LI_HI3</w:t>
      </w:r>
      <w:bookmarkEnd w:id="49"/>
    </w:p>
    <w:p w14:paraId="514D2192" w14:textId="2548EEBC" w:rsidR="00716BA7" w:rsidRPr="00760004" w:rsidRDefault="00716BA7" w:rsidP="00716BA7">
      <w:pPr>
        <w:pStyle w:val="Heading3"/>
      </w:pPr>
      <w:bookmarkStart w:id="50" w:name="_Toc135591781"/>
      <w:r w:rsidRPr="00760004">
        <w:t>5.</w:t>
      </w:r>
      <w:r w:rsidR="0022431F" w:rsidRPr="00760004">
        <w:t>5</w:t>
      </w:r>
      <w:r w:rsidRPr="00760004">
        <w:t>.1</w:t>
      </w:r>
      <w:r w:rsidRPr="00760004">
        <w:tab/>
        <w:t>General</w:t>
      </w:r>
      <w:bookmarkEnd w:id="50"/>
    </w:p>
    <w:p w14:paraId="3CD53060" w14:textId="77777777" w:rsidR="0022431F" w:rsidRPr="00760004" w:rsidRDefault="0022431F" w:rsidP="0022431F">
      <w:r w:rsidRPr="00760004">
        <w:t>Functions having an LI_HI2 or LI_HI3 interface shall support the use of ETSI TS 102 232-1 [9] and ETSI TS 102 232-7 [10] to realise the interface.</w:t>
      </w:r>
    </w:p>
    <w:p w14:paraId="38A5E60C" w14:textId="77777777" w:rsidR="0022431F" w:rsidRPr="00760004" w:rsidRDefault="0022431F" w:rsidP="0022431F">
      <w:r w:rsidRPr="00760004">
        <w:t>In the event of a conflict between either specification and the present document, the terms of the present document shall apply.</w:t>
      </w:r>
    </w:p>
    <w:p w14:paraId="234E59E6" w14:textId="09582BD0" w:rsidR="0022431F" w:rsidRPr="00760004" w:rsidRDefault="0022431F" w:rsidP="0022431F">
      <w:pPr>
        <w:pStyle w:val="Heading3"/>
      </w:pPr>
      <w:bookmarkStart w:id="51" w:name="_Toc135591782"/>
      <w:r w:rsidRPr="00760004">
        <w:t>5.5.2</w:t>
      </w:r>
      <w:r w:rsidRPr="00760004">
        <w:tab/>
        <w:t>Usage for realising LI_HI2</w:t>
      </w:r>
      <w:bookmarkEnd w:id="51"/>
    </w:p>
    <w:p w14:paraId="0FDB8CEC" w14:textId="528D4366" w:rsidR="0022431F" w:rsidRPr="00760004" w:rsidRDefault="00F96618" w:rsidP="0022431F">
      <w:r w:rsidRPr="00760004">
        <w:t xml:space="preserve">The </w:t>
      </w:r>
      <w:r w:rsidR="00E45B5D" w:rsidRPr="00760004">
        <w:t xml:space="preserve">IRI messages sent over LI_HI2 </w:t>
      </w:r>
      <w:r w:rsidRPr="00760004">
        <w:t xml:space="preserve">are structured as a header and a payload. The header contains general information like LIID, </w:t>
      </w:r>
      <w:r w:rsidR="00F912C8" w:rsidRPr="00760004">
        <w:t>t</w:t>
      </w:r>
      <w:r w:rsidRPr="00760004">
        <w:t xml:space="preserve">imestamp, correlation information (as for example defined in ETSI TS 102 232-1 [9]). The payload contains intercept related information based on information that the MDF2 has received from sources in the network, such as the IRI-POI as described in </w:t>
      </w:r>
      <w:r w:rsidR="00EC3C08" w:rsidRPr="00760004">
        <w:t xml:space="preserve">clauses </w:t>
      </w:r>
      <w:r w:rsidRPr="00760004">
        <w:t xml:space="preserve">6 and 7 of the present document. Details of the </w:t>
      </w:r>
      <w:r w:rsidR="00E45B5D" w:rsidRPr="00760004">
        <w:t>IRI</w:t>
      </w:r>
      <w:r w:rsidRPr="00760004">
        <w:t xml:space="preserve"> messages can be found in Annex </w:t>
      </w:r>
      <w:r w:rsidR="00B50F57" w:rsidRPr="00760004">
        <w:t>A</w:t>
      </w:r>
      <w:r w:rsidRPr="00760004">
        <w:t xml:space="preserve"> of the present document. </w:t>
      </w:r>
      <w:r w:rsidR="0022431F" w:rsidRPr="00760004">
        <w:t xml:space="preserve">Messages defined as passing over the LI_HI2 interface shall be passed as the </w:t>
      </w:r>
      <w:r w:rsidRPr="00760004">
        <w:t>payload</w:t>
      </w:r>
      <w:r w:rsidR="0022431F" w:rsidRPr="00760004">
        <w:t xml:space="preserve"> of the threeGPP</w:t>
      </w:r>
      <w:r w:rsidR="005C6EC0" w:rsidRPr="00760004">
        <w:t>33128DefinedIRI</w:t>
      </w:r>
      <w:r w:rsidR="0022431F" w:rsidRPr="00760004">
        <w:t xml:space="preserve"> field (see TS </w:t>
      </w:r>
      <w:r w:rsidRPr="00760004">
        <w:t xml:space="preserve">ETSI </w:t>
      </w:r>
      <w:r w:rsidR="0022431F" w:rsidRPr="00760004">
        <w:t>102 232 -7 [10] clause 15)</w:t>
      </w:r>
      <w:r w:rsidR="00CD1557" w:rsidRPr="00760004">
        <w:t>.</w:t>
      </w:r>
    </w:p>
    <w:p w14:paraId="0156241D" w14:textId="77777777" w:rsidR="00F43326" w:rsidRDefault="00F43326" w:rsidP="00F43326">
      <w:bookmarkStart w:id="52" w:name="_Hlk86914029"/>
      <w:r>
        <w:t>If the LI_X2 contains the NFID conditional attribute (see ETSI TS 103 221-2 [8] clause 5.3.7), this shall be mapped into the PSHeader networkFunctionIdentifier (see ETSI TS 102 232-1 [9] clause 5.2.14 and ETSI TS 102 232-7 [10] clause 15.3).</w:t>
      </w:r>
    </w:p>
    <w:p w14:paraId="10B4C2B3" w14:textId="77777777" w:rsidR="00A121CD" w:rsidRPr="00BD74A7" w:rsidRDefault="00A121CD" w:rsidP="00A121CD">
      <w:r>
        <w:t>If the LI_X2 contains the IPID conditional attribute (see ETSI TS 103 221-2 [8]), the EIPID parameter (see ETSI TS 102 232-1 [9] clause 5.2.13) shall be populated by the MDF2 with the IPID value.</w:t>
      </w:r>
    </w:p>
    <w:p w14:paraId="74B9EE55" w14:textId="2D3163DF" w:rsidR="0022431F" w:rsidRPr="00760004" w:rsidRDefault="0022431F" w:rsidP="0022431F">
      <w:pPr>
        <w:pStyle w:val="Heading3"/>
      </w:pPr>
      <w:bookmarkStart w:id="53" w:name="_Toc135591783"/>
      <w:bookmarkEnd w:id="52"/>
      <w:r w:rsidRPr="00760004">
        <w:t>5.5.3</w:t>
      </w:r>
      <w:r w:rsidRPr="00760004">
        <w:tab/>
        <w:t>Usage for realising LI_HI3</w:t>
      </w:r>
      <w:bookmarkEnd w:id="53"/>
    </w:p>
    <w:p w14:paraId="1BF9205A" w14:textId="3C9800FE" w:rsidR="0022431F" w:rsidRPr="00760004" w:rsidRDefault="00F96618" w:rsidP="0022431F">
      <w:r w:rsidRPr="00760004">
        <w:t xml:space="preserve">The </w:t>
      </w:r>
      <w:r w:rsidR="00E45B5D" w:rsidRPr="00760004">
        <w:t xml:space="preserve">CC sent over LI_HI3 </w:t>
      </w:r>
      <w:r w:rsidR="00CD1557" w:rsidRPr="00760004">
        <w:t xml:space="preserve">is </w:t>
      </w:r>
      <w:r w:rsidRPr="00760004">
        <w:t xml:space="preserve">structured as a header and a payload. The header contains general information like LIID, </w:t>
      </w:r>
      <w:r w:rsidR="00EC3C08" w:rsidRPr="00760004">
        <w:t>t</w:t>
      </w:r>
      <w:r w:rsidRPr="00760004">
        <w:t xml:space="preserve">imestamp, correlation information (as for example defined in ETSI TS 102 232-1 [9]). The payload contains content of communication </w:t>
      </w:r>
      <w:r w:rsidR="00727B8B" w:rsidRPr="00760004">
        <w:t xml:space="preserve">based on information </w:t>
      </w:r>
      <w:r w:rsidRPr="00760004">
        <w:t xml:space="preserve">that the MDF3 has received from sources in the network, such as the CC-POI as described in </w:t>
      </w:r>
      <w:r w:rsidR="00EC3C08" w:rsidRPr="00760004">
        <w:t xml:space="preserve">clauses </w:t>
      </w:r>
      <w:r w:rsidRPr="00760004">
        <w:t xml:space="preserve">6 and 7 of the present document. Details of the </w:t>
      </w:r>
      <w:r w:rsidR="00E45B5D" w:rsidRPr="00760004">
        <w:t xml:space="preserve">CC </w:t>
      </w:r>
      <w:r w:rsidRPr="00760004">
        <w:t xml:space="preserve">can be found in Annex </w:t>
      </w:r>
      <w:r w:rsidR="008828A9" w:rsidRPr="00760004">
        <w:t>A</w:t>
      </w:r>
      <w:r w:rsidRPr="00760004">
        <w:t xml:space="preserve"> of the present document. </w:t>
      </w:r>
      <w:r w:rsidR="008828A9" w:rsidRPr="00760004">
        <w:t xml:space="preserve">CC </w:t>
      </w:r>
      <w:r w:rsidR="0022431F" w:rsidRPr="00760004">
        <w:t xml:space="preserve">defined as passing over the LI_HI3 interface shall be passed as the </w:t>
      </w:r>
      <w:r w:rsidRPr="00760004">
        <w:t>payload</w:t>
      </w:r>
      <w:r w:rsidR="0022431F" w:rsidRPr="00760004">
        <w:t xml:space="preserve"> of the threeGPP</w:t>
      </w:r>
      <w:r w:rsidR="005C6EC0" w:rsidRPr="00760004">
        <w:t>33128Defined</w:t>
      </w:r>
      <w:r w:rsidR="0022431F" w:rsidRPr="00760004">
        <w:t xml:space="preserve">CC field (see </w:t>
      </w:r>
      <w:r w:rsidR="00727B8B" w:rsidRPr="00760004">
        <w:t xml:space="preserve">ETSI </w:t>
      </w:r>
      <w:r w:rsidR="00DC7DB2" w:rsidRPr="00760004">
        <w:t xml:space="preserve">TS </w:t>
      </w:r>
      <w:r w:rsidR="0022431F" w:rsidRPr="00760004">
        <w:t>102 232</w:t>
      </w:r>
      <w:r w:rsidR="00EC3C08" w:rsidRPr="00760004">
        <w:t>-</w:t>
      </w:r>
      <w:r w:rsidR="0022431F" w:rsidRPr="00760004">
        <w:t>7 [10] clause 15)</w:t>
      </w:r>
      <w:r w:rsidR="00EC3C08" w:rsidRPr="00760004">
        <w:t>.</w:t>
      </w:r>
    </w:p>
    <w:p w14:paraId="7245493D" w14:textId="77777777" w:rsidR="00A6175F" w:rsidRDefault="00A6175F" w:rsidP="00A6175F">
      <w:bookmarkStart w:id="54" w:name="_Hlk86914116"/>
      <w:r>
        <w:t>If the LI_X3 contains the NFID conditional attribute (see ETSI TS 103 221-2 [8] clause 5.3.7), this shall be mapped into the PSHeader networkFunctionIdentifier (see ETSI Ts 102 232-1 [9] clause 5.2.14 and ETSI TS 102 232-7 [10] clause 15.3).</w:t>
      </w:r>
    </w:p>
    <w:p w14:paraId="4AC3B103" w14:textId="77777777" w:rsidR="004D1E09" w:rsidRPr="00937218" w:rsidRDefault="004D1E09" w:rsidP="004D1E09">
      <w:r>
        <w:t>If the LI_X3 contains the IPID conditional attribute (see ETSI TS 103 221-2 [8]), the EIPID parameter (see ETSI TS 102 232-1 [9] clause 5.2.13) shall be populated by the MDF3 with the IPID value.</w:t>
      </w:r>
    </w:p>
    <w:bookmarkEnd w:id="54"/>
    <w:p w14:paraId="5A945752" w14:textId="77777777" w:rsidR="006370BC" w:rsidRPr="00760004" w:rsidRDefault="006370BC" w:rsidP="006370BC">
      <w:pPr>
        <w:pStyle w:val="NO"/>
      </w:pPr>
      <w:r w:rsidRPr="00760004">
        <w:t>NOTE:</w:t>
      </w:r>
      <w:r w:rsidRPr="00760004">
        <w:tab/>
        <w:t>ETSI TS 102 232-1 [9] specifies in clause 6.4 a transport layer based on TCP. However, based on agreement between network operator and LEA, in scenarios where it may not be possible to achieve the necessary LI data rates based on the transport layer based on single TCP connection, alternative profiles may be considered (e.g. based on UDP, multi path TCP or other protocols). Any alternative profile needs to ensure that LI reliability, security and completeness requirements as specified in TS 33.126 [3] are met.</w:t>
      </w:r>
    </w:p>
    <w:p w14:paraId="7349D3AD" w14:textId="77777777" w:rsidR="007B5B9A" w:rsidRPr="00760004" w:rsidRDefault="007B5B9A" w:rsidP="007B5B9A">
      <w:pPr>
        <w:pStyle w:val="Heading3"/>
      </w:pPr>
      <w:bookmarkStart w:id="55" w:name="_Toc135591784"/>
      <w:r w:rsidRPr="00760004">
        <w:t>5.5.4</w:t>
      </w:r>
      <w:r w:rsidRPr="00760004">
        <w:tab/>
        <w:t>Service scoping</w:t>
      </w:r>
      <w:bookmarkEnd w:id="55"/>
    </w:p>
    <w:p w14:paraId="724A965F" w14:textId="77777777" w:rsidR="007B5B9A" w:rsidRPr="00760004" w:rsidRDefault="007B5B9A" w:rsidP="007B5B9A">
      <w:r w:rsidRPr="00760004">
        <w:t>The MDF2 and MDF3 shall be able to deliver the IRI messages and the CC to the LEMF over LI_HI2 and LI_HI3 respectively, according to the service scoping (see clause 4.4).</w:t>
      </w:r>
    </w:p>
    <w:p w14:paraId="769CBE5C" w14:textId="77777777" w:rsidR="00E03491" w:rsidRDefault="00E03491" w:rsidP="00E03491">
      <w:pPr>
        <w:pStyle w:val="Heading3"/>
      </w:pPr>
      <w:bookmarkStart w:id="56" w:name="_Toc135591785"/>
      <w:r>
        <w:t>5.5.5</w:t>
      </w:r>
      <w:r>
        <w:tab/>
        <w:t>IRI Target Identifiers</w:t>
      </w:r>
      <w:bookmarkEnd w:id="56"/>
    </w:p>
    <w:p w14:paraId="763FBFA9" w14:textId="052791BD" w:rsidR="00E03491" w:rsidRPr="00CC3A8B" w:rsidRDefault="00E03491" w:rsidP="00E03491">
      <w:r>
        <w:t>The MDF shall populate the TargetIdentifiers field of the IRIPayload defined in Annex A with all Target Identifiers available at the MDF. For all Identifiers received in the LI_X2 "</w:t>
      </w:r>
      <w:r w:rsidR="00DF422E">
        <w:t>M</w:t>
      </w:r>
      <w:r>
        <w:t xml:space="preserve">atched </w:t>
      </w:r>
      <w:r w:rsidR="00BE3E73">
        <w:t>T</w:t>
      </w:r>
      <w:r>
        <w:t xml:space="preserve">arget </w:t>
      </w:r>
      <w:r w:rsidR="00BE3E73">
        <w:t>I</w:t>
      </w:r>
      <w:r>
        <w:t>dentifier" conditional attribute (see clause 5.3.2), the MDF shall include the relevant Identifier with the provenance set to "matchedOn". For all Identifiers received in the the LI_X2 "</w:t>
      </w:r>
      <w:r w:rsidR="00BE3E73">
        <w:t>O</w:t>
      </w:r>
      <w:r>
        <w:t xml:space="preserve">ther </w:t>
      </w:r>
      <w:r w:rsidR="00BE3E73">
        <w:t>T</w:t>
      </w:r>
      <w:r>
        <w:t xml:space="preserve">arget </w:t>
      </w:r>
      <w:r w:rsidR="00BE3E73">
        <w:t>I</w:t>
      </w:r>
      <w:r>
        <w:t>dentifier</w:t>
      </w:r>
      <w:bookmarkStart w:id="57" w:name="_Hlk52956882"/>
      <w:r>
        <w:t xml:space="preserve">" </w:t>
      </w:r>
      <w:bookmarkEnd w:id="57"/>
      <w:r>
        <w:t>conditional attribute (see clause 5.3.2), the MDF shall include the relevant Identifier with the provenance set to "other". For all Identifiers present in the xIRI payload, the MDF shall include the relevant Identifier with the provenance set to "observed". For all Identifiers present in the provisioning message received over X1, the MDF shall include the relevant Identifier with the provenance set to "lEAProvided". For all Identifiers present in the MDF that are not reported as other TargetIdentifiers, the MDF shall include the relevant Identifier with the provenance set to "other".</w:t>
      </w:r>
    </w:p>
    <w:p w14:paraId="36581631" w14:textId="2E5BE982" w:rsidR="004F49AC" w:rsidRPr="00760004" w:rsidRDefault="004F49AC" w:rsidP="004F49AC">
      <w:pPr>
        <w:pStyle w:val="Heading2"/>
      </w:pPr>
      <w:bookmarkStart w:id="58" w:name="_Toc135591786"/>
      <w:r w:rsidRPr="00760004">
        <w:t>5.6</w:t>
      </w:r>
      <w:r w:rsidRPr="00760004">
        <w:tab/>
        <w:t>Protocols for LI_HI4</w:t>
      </w:r>
      <w:bookmarkEnd w:id="58"/>
    </w:p>
    <w:p w14:paraId="6C58328F" w14:textId="0D9C89CF" w:rsidR="004F49AC" w:rsidRPr="00760004" w:rsidRDefault="004F49AC" w:rsidP="004F49AC">
      <w:pPr>
        <w:pStyle w:val="Heading3"/>
      </w:pPr>
      <w:bookmarkStart w:id="59" w:name="_Toc135591787"/>
      <w:r w:rsidRPr="00760004">
        <w:t>5.</w:t>
      </w:r>
      <w:r w:rsidR="0022431F" w:rsidRPr="00760004">
        <w:t>6</w:t>
      </w:r>
      <w:r w:rsidRPr="00760004">
        <w:t>.1</w:t>
      </w:r>
      <w:r w:rsidRPr="00760004">
        <w:tab/>
        <w:t>General</w:t>
      </w:r>
      <w:bookmarkEnd w:id="59"/>
    </w:p>
    <w:p w14:paraId="51972A54" w14:textId="50A75843" w:rsidR="0022431F" w:rsidRPr="00760004" w:rsidRDefault="0022431F" w:rsidP="0022431F">
      <w:r w:rsidRPr="00760004">
        <w:t xml:space="preserve">Functions having an LI_HI4 shall support the use of ETSI TS 102 232-1 </w:t>
      </w:r>
      <w:r w:rsidR="007C741C" w:rsidRPr="00760004">
        <w:t xml:space="preserve">[9] </w:t>
      </w:r>
      <w:r w:rsidRPr="00760004">
        <w:t>to realise the interface.</w:t>
      </w:r>
    </w:p>
    <w:p w14:paraId="2F3FABD6" w14:textId="526B51F8" w:rsidR="0022431F" w:rsidRPr="00760004" w:rsidRDefault="0022431F" w:rsidP="0022431F">
      <w:r w:rsidRPr="00760004">
        <w:t>In the event of a conflict between ETSI TS 102 232</w:t>
      </w:r>
      <w:r w:rsidR="007C741C" w:rsidRPr="00760004">
        <w:t>-1</w:t>
      </w:r>
      <w:r w:rsidRPr="00760004">
        <w:t xml:space="preserve"> </w:t>
      </w:r>
      <w:r w:rsidR="003531E0" w:rsidRPr="00760004">
        <w:t xml:space="preserve">[9] </w:t>
      </w:r>
      <w:r w:rsidRPr="00760004">
        <w:t>and the present document, the terms of the present document shall apply.</w:t>
      </w:r>
    </w:p>
    <w:p w14:paraId="6D9F3398" w14:textId="54FE74B9" w:rsidR="0022431F" w:rsidRPr="00760004" w:rsidRDefault="0022431F" w:rsidP="0022431F">
      <w:pPr>
        <w:pStyle w:val="Heading3"/>
      </w:pPr>
      <w:bookmarkStart w:id="60" w:name="_Toc135591788"/>
      <w:r w:rsidRPr="00760004">
        <w:t>5.6.2</w:t>
      </w:r>
      <w:r w:rsidRPr="00760004">
        <w:tab/>
        <w:t>Usage for realising LI_HI4</w:t>
      </w:r>
      <w:bookmarkEnd w:id="60"/>
    </w:p>
    <w:p w14:paraId="20F1E9FB" w14:textId="4E987B9D" w:rsidR="00727B8B" w:rsidRPr="00760004" w:rsidRDefault="00727B8B" w:rsidP="00727B8B">
      <w:r w:rsidRPr="00760004">
        <w:t xml:space="preserve">The </w:t>
      </w:r>
      <w:r w:rsidR="00860A22" w:rsidRPr="00760004">
        <w:t xml:space="preserve">LI Notification messages sent over </w:t>
      </w:r>
      <w:r w:rsidRPr="00760004">
        <w:t xml:space="preserve">LI_HI4 are structured as a header and a payload. The header contains general information like LIID, </w:t>
      </w:r>
      <w:r w:rsidR="00FB0BD1" w:rsidRPr="00760004">
        <w:t>t</w:t>
      </w:r>
      <w:r w:rsidRPr="00760004">
        <w:t>imestamp (as for example defined in ETSI TS 102 232-1 [9]). The payload contains the administrative information such as notification. Details of the LI</w:t>
      </w:r>
      <w:r w:rsidR="00860A22" w:rsidRPr="00760004">
        <w:t xml:space="preserve"> Notification</w:t>
      </w:r>
      <w:r w:rsidRPr="00760004">
        <w:t xml:space="preserve"> messages can be found in Annex B of the present document.</w:t>
      </w:r>
    </w:p>
    <w:p w14:paraId="0F8B352C" w14:textId="2B095490" w:rsidR="0022431F" w:rsidRPr="00760004" w:rsidRDefault="0022431F" w:rsidP="0022431F">
      <w:r w:rsidRPr="00760004">
        <w:t>Where the LI_HI4 interface is present alongside an LI_HI2</w:t>
      </w:r>
      <w:r w:rsidR="00860A22" w:rsidRPr="00760004">
        <w:t xml:space="preserve"> interface</w:t>
      </w:r>
      <w:r w:rsidRPr="00760004">
        <w:t xml:space="preserve"> or LI_HI3 interface, the </w:t>
      </w:r>
      <w:r w:rsidR="00860A22" w:rsidRPr="00760004">
        <w:t>LI Notification</w:t>
      </w:r>
      <w:r w:rsidRPr="00760004">
        <w:t xml:space="preserve"> messages shall be transmitted along the same connection as the</w:t>
      </w:r>
      <w:r w:rsidR="00860A22" w:rsidRPr="00760004">
        <w:t xml:space="preserve"> IRI messages or CC</w:t>
      </w:r>
      <w:r w:rsidRPr="00760004">
        <w:t xml:space="preserve">. Where ETSI TS 102 232-1 </w:t>
      </w:r>
      <w:r w:rsidR="003531E0" w:rsidRPr="00760004">
        <w:t xml:space="preserve">[9] </w:t>
      </w:r>
      <w:r w:rsidRPr="00760004">
        <w:t xml:space="preserve">is used for LI_HI2 or LI_HI3, messages defined as passing over the LI_HI4 interface shall be passed </w:t>
      </w:r>
      <w:r w:rsidR="00DC7AF4">
        <w:t>in the hI4Payload sequence</w:t>
      </w:r>
      <w:r w:rsidRPr="00760004">
        <w:t>.</w:t>
      </w:r>
    </w:p>
    <w:p w14:paraId="6A83A2A3" w14:textId="65CDE03C" w:rsidR="0022431F" w:rsidRPr="00760004" w:rsidRDefault="0022431F" w:rsidP="0022431F">
      <w:r w:rsidRPr="00760004">
        <w:t>The MDF2/</w:t>
      </w:r>
      <w:r w:rsidR="00DC7AF4">
        <w:t>MDF</w:t>
      </w:r>
      <w:r w:rsidRPr="00760004">
        <w:t xml:space="preserve">3 shall support generation </w:t>
      </w:r>
      <w:r w:rsidR="00860A22" w:rsidRPr="00760004">
        <w:t xml:space="preserve">LI Notification messages </w:t>
      </w:r>
      <w:r w:rsidRPr="00760004">
        <w:t>for at least the following events:</w:t>
      </w:r>
    </w:p>
    <w:p w14:paraId="69777B47" w14:textId="2EFB5509" w:rsidR="00DC7DB2" w:rsidRPr="00760004" w:rsidRDefault="00437FE9" w:rsidP="00437FE9">
      <w:pPr>
        <w:pStyle w:val="B1"/>
      </w:pPr>
      <w:r w:rsidRPr="00760004">
        <w:t>-</w:t>
      </w:r>
      <w:r w:rsidRPr="00760004">
        <w:tab/>
      </w:r>
      <w:r w:rsidR="0022431F" w:rsidRPr="00760004">
        <w:t>Activation of an interception at the MDF2/</w:t>
      </w:r>
      <w:r w:rsidR="00DC7AF4">
        <w:t>MDF</w:t>
      </w:r>
      <w:r w:rsidR="0022431F" w:rsidRPr="00760004">
        <w:t>3 via LI_X1</w:t>
      </w:r>
      <w:r w:rsidR="008957FD" w:rsidRPr="00760004">
        <w:t>.</w:t>
      </w:r>
    </w:p>
    <w:p w14:paraId="57033642" w14:textId="03A2B6B2" w:rsidR="0022431F" w:rsidRPr="00760004" w:rsidRDefault="00437FE9" w:rsidP="00437FE9">
      <w:pPr>
        <w:pStyle w:val="B1"/>
      </w:pPr>
      <w:r w:rsidRPr="00760004">
        <w:t>-</w:t>
      </w:r>
      <w:r w:rsidRPr="00760004">
        <w:tab/>
      </w:r>
      <w:r w:rsidR="0022431F" w:rsidRPr="00760004">
        <w:t>Modification of an interception at the MDF2/</w:t>
      </w:r>
      <w:r w:rsidR="00DC7AF4">
        <w:t>MDF</w:t>
      </w:r>
      <w:r w:rsidR="0022431F" w:rsidRPr="00760004">
        <w:t>3 via LI_X1</w:t>
      </w:r>
      <w:r w:rsidR="008957FD" w:rsidRPr="00760004">
        <w:t>.</w:t>
      </w:r>
    </w:p>
    <w:p w14:paraId="31456329" w14:textId="45C339FD" w:rsidR="0022431F" w:rsidRPr="00760004" w:rsidRDefault="00437FE9" w:rsidP="00437FE9">
      <w:pPr>
        <w:pStyle w:val="B1"/>
      </w:pPr>
      <w:r w:rsidRPr="00760004">
        <w:t>-</w:t>
      </w:r>
      <w:r w:rsidRPr="00760004">
        <w:tab/>
      </w:r>
      <w:r w:rsidR="0022431F" w:rsidRPr="00760004">
        <w:t>De</w:t>
      </w:r>
      <w:r w:rsidR="00DC7AF4">
        <w:t>acti</w:t>
      </w:r>
      <w:r w:rsidR="00A77920">
        <w:t>va</w:t>
      </w:r>
      <w:r w:rsidR="0022431F" w:rsidRPr="00760004">
        <w:t>tion of an interception at the MDF2/</w:t>
      </w:r>
      <w:r w:rsidR="00DC7AF4">
        <w:t>MDF</w:t>
      </w:r>
      <w:r w:rsidR="0022431F" w:rsidRPr="00760004">
        <w:t>3 via LI_X1.</w:t>
      </w:r>
    </w:p>
    <w:p w14:paraId="496ADB91" w14:textId="77777777" w:rsidR="00180AD2" w:rsidRDefault="00180AD2" w:rsidP="00180AD2">
      <w:pPr>
        <w:pStyle w:val="Heading2"/>
      </w:pPr>
      <w:bookmarkStart w:id="61" w:name="_Toc135591789"/>
      <w:r>
        <w:t>5.7</w:t>
      </w:r>
      <w:r>
        <w:tab/>
        <w:t>Protocols for LI_HIQR</w:t>
      </w:r>
      <w:bookmarkEnd w:id="61"/>
    </w:p>
    <w:p w14:paraId="2376258A" w14:textId="77777777" w:rsidR="00180AD2" w:rsidRDefault="00180AD2" w:rsidP="00180AD2">
      <w:pPr>
        <w:pStyle w:val="Heading3"/>
      </w:pPr>
      <w:bookmarkStart w:id="62" w:name="_Toc135591790"/>
      <w:r>
        <w:t>5.7.1</w:t>
      </w:r>
      <w:r>
        <w:tab/>
        <w:t>General</w:t>
      </w:r>
      <w:bookmarkEnd w:id="62"/>
    </w:p>
    <w:p w14:paraId="068AED23" w14:textId="77777777" w:rsidR="00180AD2" w:rsidRPr="009E64B9" w:rsidRDefault="00180AD2" w:rsidP="00180AD2">
      <w:r>
        <w:t>Functions having an LI_HIQR interface shall support the use of ETSI TS 103 120 [6] to realise the interface.</w:t>
      </w:r>
    </w:p>
    <w:p w14:paraId="221382A8" w14:textId="1758AD47" w:rsidR="00180AD2" w:rsidRDefault="00180AD2" w:rsidP="00180AD2">
      <w:r>
        <w:t>In the event of a conflict between ETSI TS 103 120 [6] and the present document, the terms of the present document shall apply.</w:t>
      </w:r>
    </w:p>
    <w:p w14:paraId="6D52D02A" w14:textId="77777777" w:rsidR="00816A16" w:rsidRDefault="00816A16" w:rsidP="00816A16">
      <w:pPr>
        <w:pStyle w:val="NO"/>
      </w:pPr>
      <w:r>
        <w:t>NOTE:</w:t>
      </w:r>
      <w:r>
        <w:tab/>
        <w:t>The terms identifier and identity are used interchangeably in clause 5.7.</w:t>
      </w:r>
    </w:p>
    <w:p w14:paraId="6188206D" w14:textId="77777777" w:rsidR="00180AD2" w:rsidRDefault="00180AD2" w:rsidP="00180AD2">
      <w:pPr>
        <w:pStyle w:val="Heading3"/>
      </w:pPr>
      <w:bookmarkStart w:id="63" w:name="_Toc135591791"/>
      <w:r>
        <w:t>5.7.2</w:t>
      </w:r>
      <w:r>
        <w:tab/>
        <w:t>Usage for realising LI_HIQR</w:t>
      </w:r>
      <w:bookmarkEnd w:id="63"/>
    </w:p>
    <w:p w14:paraId="3E50D4AF" w14:textId="77777777" w:rsidR="00180AD2" w:rsidRPr="007356F8" w:rsidRDefault="00180AD2" w:rsidP="00180AD2">
      <w:pPr>
        <w:pStyle w:val="Heading4"/>
      </w:pPr>
      <w:bookmarkStart w:id="64" w:name="_Toc135591792"/>
      <w:r>
        <w:t>5.7.2.1</w:t>
      </w:r>
      <w:r>
        <w:tab/>
        <w:t>Request structure</w:t>
      </w:r>
      <w:bookmarkEnd w:id="64"/>
    </w:p>
    <w:p w14:paraId="3DFC044F" w14:textId="398153BE" w:rsidR="00180AD2" w:rsidRDefault="00180AD2" w:rsidP="00180AD2">
      <w:r>
        <w:t xml:space="preserve">LI_HIQR requests are represented </w:t>
      </w:r>
      <w:r w:rsidR="002621AB">
        <w:t xml:space="preserve">by issuing a CREATE request for </w:t>
      </w:r>
      <w:r>
        <w:t>an LDTaskObject (see ETSI TS 103 120 [6] clause 8.3), populated as follows:</w:t>
      </w:r>
    </w:p>
    <w:p w14:paraId="083E1029" w14:textId="77777777" w:rsidR="00180AD2" w:rsidRDefault="00180AD2" w:rsidP="00180AD2">
      <w:pPr>
        <w:pStyle w:val="TH"/>
      </w:pPr>
      <w:r>
        <w:t>Table 5.7.2-1: LDTaskObject representation of LI_HIQR request</w:t>
      </w:r>
    </w:p>
    <w:tbl>
      <w:tblPr>
        <w:tblW w:w="9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6"/>
        <w:gridCol w:w="6798"/>
        <w:gridCol w:w="702"/>
      </w:tblGrid>
      <w:tr w:rsidR="00180AD2" w14:paraId="171ED4FF"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shd w:val="clear" w:color="auto" w:fill="D9D9D9"/>
            <w:hideMark/>
          </w:tcPr>
          <w:p w14:paraId="4FFEB6FB" w14:textId="77777777" w:rsidR="00180AD2" w:rsidRDefault="00180AD2" w:rsidP="00273749">
            <w:pPr>
              <w:pStyle w:val="TAH"/>
              <w:rPr>
                <w:lang w:val="en-US"/>
              </w:rPr>
            </w:pPr>
            <w:r>
              <w:rPr>
                <w:lang w:val="en-US"/>
              </w:rPr>
              <w:t>Field</w:t>
            </w:r>
          </w:p>
        </w:tc>
        <w:tc>
          <w:tcPr>
            <w:tcW w:w="6798" w:type="dxa"/>
            <w:tcBorders>
              <w:top w:val="single" w:sz="4" w:space="0" w:color="auto"/>
              <w:left w:val="single" w:sz="4" w:space="0" w:color="auto"/>
              <w:bottom w:val="single" w:sz="4" w:space="0" w:color="auto"/>
              <w:right w:val="single" w:sz="4" w:space="0" w:color="auto"/>
            </w:tcBorders>
            <w:shd w:val="clear" w:color="auto" w:fill="D9D9D9"/>
            <w:hideMark/>
          </w:tcPr>
          <w:p w14:paraId="79BE9CF6" w14:textId="77777777" w:rsidR="00180AD2" w:rsidRDefault="00180AD2" w:rsidP="00273749">
            <w:pPr>
              <w:pStyle w:val="TAH"/>
              <w:rPr>
                <w:lang w:val="en-US"/>
              </w:rPr>
            </w:pPr>
            <w:r>
              <w:rPr>
                <w:lang w:val="en-US"/>
              </w:rPr>
              <w:t>Value</w:t>
            </w:r>
          </w:p>
        </w:tc>
        <w:tc>
          <w:tcPr>
            <w:tcW w:w="702" w:type="dxa"/>
            <w:tcBorders>
              <w:top w:val="single" w:sz="4" w:space="0" w:color="auto"/>
              <w:left w:val="single" w:sz="4" w:space="0" w:color="auto"/>
              <w:bottom w:val="single" w:sz="4" w:space="0" w:color="auto"/>
              <w:right w:val="single" w:sz="4" w:space="0" w:color="auto"/>
            </w:tcBorders>
            <w:shd w:val="clear" w:color="auto" w:fill="D9D9D9"/>
          </w:tcPr>
          <w:p w14:paraId="20988B25" w14:textId="77777777" w:rsidR="00180AD2" w:rsidRDefault="00180AD2" w:rsidP="00273749">
            <w:pPr>
              <w:pStyle w:val="TAH"/>
              <w:rPr>
                <w:lang w:val="en-US"/>
              </w:rPr>
            </w:pPr>
            <w:r>
              <w:rPr>
                <w:lang w:val="en-US"/>
              </w:rPr>
              <w:t>M/C/O</w:t>
            </w:r>
          </w:p>
        </w:tc>
      </w:tr>
      <w:tr w:rsidR="00180AD2" w14:paraId="133A0635"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hideMark/>
          </w:tcPr>
          <w:p w14:paraId="14DE0A37" w14:textId="77777777" w:rsidR="00180AD2" w:rsidRDefault="00180AD2" w:rsidP="00273749">
            <w:pPr>
              <w:pStyle w:val="TAL"/>
              <w:rPr>
                <w:lang w:val="en-US"/>
              </w:rPr>
            </w:pPr>
            <w:r>
              <w:rPr>
                <w:lang w:val="en-US"/>
              </w:rPr>
              <w:t>Reference</w:t>
            </w:r>
          </w:p>
        </w:tc>
        <w:tc>
          <w:tcPr>
            <w:tcW w:w="6798" w:type="dxa"/>
            <w:tcBorders>
              <w:top w:val="single" w:sz="4" w:space="0" w:color="auto"/>
              <w:left w:val="single" w:sz="4" w:space="0" w:color="auto"/>
              <w:bottom w:val="single" w:sz="4" w:space="0" w:color="auto"/>
              <w:right w:val="single" w:sz="4" w:space="0" w:color="auto"/>
            </w:tcBorders>
            <w:hideMark/>
          </w:tcPr>
          <w:p w14:paraId="253A8FB6" w14:textId="77777777" w:rsidR="00180AD2" w:rsidRDefault="00180AD2" w:rsidP="00273749">
            <w:pPr>
              <w:pStyle w:val="TAL"/>
              <w:rPr>
                <w:lang w:val="en-US"/>
              </w:rPr>
            </w:pPr>
            <w:r>
              <w:rPr>
                <w:lang w:val="en-US"/>
              </w:rPr>
              <w:t>Reference to the authorization under which the request is made. The format of this field, and any procedures for allocating or validating it, are for national agreement.</w:t>
            </w:r>
          </w:p>
        </w:tc>
        <w:tc>
          <w:tcPr>
            <w:tcW w:w="702" w:type="dxa"/>
            <w:tcBorders>
              <w:top w:val="single" w:sz="4" w:space="0" w:color="auto"/>
              <w:left w:val="single" w:sz="4" w:space="0" w:color="auto"/>
              <w:bottom w:val="single" w:sz="4" w:space="0" w:color="auto"/>
              <w:right w:val="single" w:sz="4" w:space="0" w:color="auto"/>
            </w:tcBorders>
          </w:tcPr>
          <w:p w14:paraId="52A807A4" w14:textId="77777777" w:rsidR="00180AD2" w:rsidRDefault="00180AD2" w:rsidP="00273749">
            <w:pPr>
              <w:pStyle w:val="TAL"/>
              <w:jc w:val="center"/>
              <w:rPr>
                <w:lang w:val="en-US"/>
              </w:rPr>
            </w:pPr>
            <w:r>
              <w:rPr>
                <w:lang w:val="en-US"/>
              </w:rPr>
              <w:t>M</w:t>
            </w:r>
          </w:p>
        </w:tc>
      </w:tr>
      <w:tr w:rsidR="00180AD2" w14:paraId="3415F6F3"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hideMark/>
          </w:tcPr>
          <w:p w14:paraId="340CDABF" w14:textId="77777777" w:rsidR="00180AD2" w:rsidRDefault="00180AD2" w:rsidP="00273749">
            <w:pPr>
              <w:pStyle w:val="TAL"/>
              <w:rPr>
                <w:lang w:val="en-US"/>
              </w:rPr>
            </w:pPr>
            <w:r>
              <w:rPr>
                <w:lang w:val="en-US"/>
              </w:rPr>
              <w:t>DesiredStatus</w:t>
            </w:r>
          </w:p>
        </w:tc>
        <w:tc>
          <w:tcPr>
            <w:tcW w:w="6798" w:type="dxa"/>
            <w:tcBorders>
              <w:top w:val="single" w:sz="4" w:space="0" w:color="auto"/>
              <w:left w:val="single" w:sz="4" w:space="0" w:color="auto"/>
              <w:bottom w:val="single" w:sz="4" w:space="0" w:color="auto"/>
              <w:right w:val="single" w:sz="4" w:space="0" w:color="auto"/>
            </w:tcBorders>
            <w:hideMark/>
          </w:tcPr>
          <w:p w14:paraId="6C30B3C4" w14:textId="5FB0F9C1" w:rsidR="00180AD2" w:rsidRDefault="00180AD2" w:rsidP="00273749">
            <w:pPr>
              <w:pStyle w:val="TAL"/>
              <w:rPr>
                <w:lang w:val="en-US"/>
              </w:rPr>
            </w:pPr>
            <w:r>
              <w:rPr>
                <w:lang w:val="en-US"/>
              </w:rPr>
              <w:t>Shall be set to "AwaitingDisclosure"</w:t>
            </w:r>
            <w:r w:rsidR="006C5CE6">
              <w:rPr>
                <w:lang w:val="en-US"/>
              </w:rPr>
              <w:t>.</w:t>
            </w:r>
          </w:p>
        </w:tc>
        <w:tc>
          <w:tcPr>
            <w:tcW w:w="702" w:type="dxa"/>
            <w:tcBorders>
              <w:top w:val="single" w:sz="4" w:space="0" w:color="auto"/>
              <w:left w:val="single" w:sz="4" w:space="0" w:color="auto"/>
              <w:bottom w:val="single" w:sz="4" w:space="0" w:color="auto"/>
              <w:right w:val="single" w:sz="4" w:space="0" w:color="auto"/>
            </w:tcBorders>
          </w:tcPr>
          <w:p w14:paraId="236D5300" w14:textId="77777777" w:rsidR="00180AD2" w:rsidRDefault="00180AD2" w:rsidP="00273749">
            <w:pPr>
              <w:pStyle w:val="TAL"/>
              <w:jc w:val="center"/>
              <w:rPr>
                <w:lang w:val="en-US"/>
              </w:rPr>
            </w:pPr>
            <w:r>
              <w:rPr>
                <w:lang w:val="en-US"/>
              </w:rPr>
              <w:t>M</w:t>
            </w:r>
          </w:p>
        </w:tc>
      </w:tr>
      <w:tr w:rsidR="00180AD2" w14:paraId="44127285"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hideMark/>
          </w:tcPr>
          <w:p w14:paraId="49AF9AD9" w14:textId="77777777" w:rsidR="00180AD2" w:rsidRDefault="00180AD2" w:rsidP="00273749">
            <w:pPr>
              <w:pStyle w:val="TAL"/>
              <w:rPr>
                <w:lang w:val="en-US"/>
              </w:rPr>
            </w:pPr>
            <w:r>
              <w:rPr>
                <w:lang w:val="en-US"/>
              </w:rPr>
              <w:t>RequestDetails</w:t>
            </w:r>
          </w:p>
        </w:tc>
        <w:tc>
          <w:tcPr>
            <w:tcW w:w="6798" w:type="dxa"/>
            <w:tcBorders>
              <w:top w:val="single" w:sz="4" w:space="0" w:color="auto"/>
              <w:left w:val="single" w:sz="4" w:space="0" w:color="auto"/>
              <w:bottom w:val="single" w:sz="4" w:space="0" w:color="auto"/>
              <w:right w:val="single" w:sz="4" w:space="0" w:color="auto"/>
            </w:tcBorders>
            <w:hideMark/>
          </w:tcPr>
          <w:p w14:paraId="70D4571D" w14:textId="1D3A422A" w:rsidR="00180AD2" w:rsidRDefault="00180AD2" w:rsidP="00273749">
            <w:pPr>
              <w:pStyle w:val="TAL"/>
              <w:rPr>
                <w:lang w:val="en-US"/>
              </w:rPr>
            </w:pPr>
            <w:r>
              <w:rPr>
                <w:lang w:val="en-US"/>
              </w:rPr>
              <w:t>Set according to table 5.7.2-2 below</w:t>
            </w:r>
            <w:r w:rsidR="006C5CE6">
              <w:rPr>
                <w:lang w:val="en-US"/>
              </w:rPr>
              <w:t>.</w:t>
            </w:r>
          </w:p>
        </w:tc>
        <w:tc>
          <w:tcPr>
            <w:tcW w:w="702" w:type="dxa"/>
            <w:tcBorders>
              <w:top w:val="single" w:sz="4" w:space="0" w:color="auto"/>
              <w:left w:val="single" w:sz="4" w:space="0" w:color="auto"/>
              <w:bottom w:val="single" w:sz="4" w:space="0" w:color="auto"/>
              <w:right w:val="single" w:sz="4" w:space="0" w:color="auto"/>
            </w:tcBorders>
          </w:tcPr>
          <w:p w14:paraId="1D1EDD09" w14:textId="77777777" w:rsidR="00180AD2" w:rsidRDefault="00180AD2" w:rsidP="00273749">
            <w:pPr>
              <w:pStyle w:val="TAL"/>
              <w:jc w:val="center"/>
              <w:rPr>
                <w:lang w:val="en-US"/>
              </w:rPr>
            </w:pPr>
            <w:r>
              <w:rPr>
                <w:lang w:val="en-US"/>
              </w:rPr>
              <w:t>M</w:t>
            </w:r>
          </w:p>
        </w:tc>
      </w:tr>
      <w:tr w:rsidR="000330E2" w14:paraId="23451316" w14:textId="77777777" w:rsidTr="000330E2">
        <w:trPr>
          <w:jc w:val="center"/>
        </w:trPr>
        <w:tc>
          <w:tcPr>
            <w:tcW w:w="1986" w:type="dxa"/>
            <w:tcBorders>
              <w:top w:val="single" w:sz="4" w:space="0" w:color="auto"/>
              <w:left w:val="single" w:sz="4" w:space="0" w:color="auto"/>
              <w:bottom w:val="single" w:sz="4" w:space="0" w:color="auto"/>
              <w:right w:val="single" w:sz="4" w:space="0" w:color="auto"/>
            </w:tcBorders>
            <w:hideMark/>
          </w:tcPr>
          <w:p w14:paraId="7CE69342" w14:textId="77777777" w:rsidR="000330E2" w:rsidRDefault="000330E2" w:rsidP="00C966A8">
            <w:pPr>
              <w:pStyle w:val="TAL"/>
              <w:rPr>
                <w:lang w:val="en-US"/>
              </w:rPr>
            </w:pPr>
            <w:r>
              <w:rPr>
                <w:lang w:val="en-US"/>
              </w:rPr>
              <w:t>DeliveryDetails</w:t>
            </w:r>
          </w:p>
        </w:tc>
        <w:tc>
          <w:tcPr>
            <w:tcW w:w="6798" w:type="dxa"/>
            <w:tcBorders>
              <w:top w:val="single" w:sz="4" w:space="0" w:color="auto"/>
              <w:left w:val="single" w:sz="4" w:space="0" w:color="auto"/>
              <w:bottom w:val="single" w:sz="4" w:space="0" w:color="auto"/>
              <w:right w:val="single" w:sz="4" w:space="0" w:color="auto"/>
            </w:tcBorders>
            <w:hideMark/>
          </w:tcPr>
          <w:p w14:paraId="34AC3DEB" w14:textId="77777777" w:rsidR="000330E2" w:rsidRDefault="000330E2" w:rsidP="00C966A8">
            <w:pPr>
              <w:pStyle w:val="TAL"/>
              <w:rPr>
                <w:lang w:val="en-US"/>
              </w:rPr>
            </w:pPr>
            <w:r>
              <w:rPr>
                <w:lang w:val="en-US"/>
              </w:rPr>
              <w:t>Shall be set to indicate the delivery destination for the LI_HIQR records (see clause 5.7.2.3 and ETSI TS 103 120 [6] clause 8.3.6.2) unless the delivery destination is known via other means.</w:t>
            </w:r>
          </w:p>
        </w:tc>
        <w:tc>
          <w:tcPr>
            <w:tcW w:w="702" w:type="dxa"/>
            <w:tcBorders>
              <w:top w:val="single" w:sz="4" w:space="0" w:color="auto"/>
              <w:left w:val="single" w:sz="4" w:space="0" w:color="auto"/>
              <w:bottom w:val="single" w:sz="4" w:space="0" w:color="auto"/>
              <w:right w:val="single" w:sz="4" w:space="0" w:color="auto"/>
            </w:tcBorders>
          </w:tcPr>
          <w:p w14:paraId="4ED02C6C" w14:textId="77777777" w:rsidR="000330E2" w:rsidRDefault="000330E2" w:rsidP="00C966A8">
            <w:pPr>
              <w:pStyle w:val="TAL"/>
              <w:jc w:val="center"/>
              <w:rPr>
                <w:lang w:val="en-US"/>
              </w:rPr>
            </w:pPr>
            <w:r>
              <w:rPr>
                <w:lang w:val="en-US"/>
              </w:rPr>
              <w:t>C</w:t>
            </w:r>
          </w:p>
        </w:tc>
      </w:tr>
    </w:tbl>
    <w:p w14:paraId="12C02067" w14:textId="5F9CCCCD" w:rsidR="00180AD2" w:rsidRDefault="00180AD2" w:rsidP="008055BC"/>
    <w:p w14:paraId="1D69CA1D" w14:textId="63834DAE" w:rsidR="002D266E" w:rsidRDefault="002D266E" w:rsidP="008055BC">
      <w:r>
        <w:t>The use of any other LDTaskObject parameter is outside the scope of the present document.</w:t>
      </w:r>
    </w:p>
    <w:p w14:paraId="6FA7B8DA" w14:textId="77777777" w:rsidR="00180AD2" w:rsidRDefault="00180AD2" w:rsidP="00180AD2">
      <w:pPr>
        <w:pStyle w:val="TH"/>
      </w:pPr>
      <w:r>
        <w:t>Table 5.7.2-2: RequestDetails structure</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6"/>
        <w:gridCol w:w="6798"/>
        <w:gridCol w:w="709"/>
      </w:tblGrid>
      <w:tr w:rsidR="00180AD2" w14:paraId="16A3D336"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shd w:val="clear" w:color="auto" w:fill="D9D9D9"/>
            <w:hideMark/>
          </w:tcPr>
          <w:p w14:paraId="106B6E32" w14:textId="77777777" w:rsidR="00180AD2" w:rsidRDefault="00180AD2" w:rsidP="00273749">
            <w:pPr>
              <w:pStyle w:val="TAH"/>
              <w:rPr>
                <w:lang w:val="en-US"/>
              </w:rPr>
            </w:pPr>
            <w:r>
              <w:rPr>
                <w:lang w:val="en-US"/>
              </w:rPr>
              <w:t>Field</w:t>
            </w:r>
          </w:p>
        </w:tc>
        <w:tc>
          <w:tcPr>
            <w:tcW w:w="6798" w:type="dxa"/>
            <w:tcBorders>
              <w:top w:val="single" w:sz="4" w:space="0" w:color="auto"/>
              <w:left w:val="single" w:sz="4" w:space="0" w:color="auto"/>
              <w:bottom w:val="single" w:sz="4" w:space="0" w:color="auto"/>
              <w:right w:val="single" w:sz="4" w:space="0" w:color="auto"/>
            </w:tcBorders>
            <w:shd w:val="clear" w:color="auto" w:fill="D9D9D9"/>
            <w:hideMark/>
          </w:tcPr>
          <w:p w14:paraId="046F3654" w14:textId="77777777" w:rsidR="00180AD2" w:rsidRDefault="00180AD2" w:rsidP="00273749">
            <w:pPr>
              <w:pStyle w:val="TAH"/>
              <w:rPr>
                <w:lang w:val="en-US"/>
              </w:rPr>
            </w:pPr>
            <w:r>
              <w:rPr>
                <w:lang w:val="en-US"/>
              </w:rPr>
              <w:t>Value</w:t>
            </w:r>
          </w:p>
        </w:tc>
        <w:tc>
          <w:tcPr>
            <w:tcW w:w="709" w:type="dxa"/>
            <w:tcBorders>
              <w:top w:val="single" w:sz="4" w:space="0" w:color="auto"/>
              <w:left w:val="single" w:sz="4" w:space="0" w:color="auto"/>
              <w:bottom w:val="single" w:sz="4" w:space="0" w:color="auto"/>
              <w:right w:val="single" w:sz="4" w:space="0" w:color="auto"/>
            </w:tcBorders>
            <w:shd w:val="clear" w:color="auto" w:fill="D9D9D9"/>
          </w:tcPr>
          <w:p w14:paraId="3983F6E7" w14:textId="77777777" w:rsidR="00180AD2" w:rsidRDefault="00180AD2" w:rsidP="00273749">
            <w:pPr>
              <w:pStyle w:val="TAH"/>
              <w:rPr>
                <w:lang w:val="en-US"/>
              </w:rPr>
            </w:pPr>
            <w:r>
              <w:rPr>
                <w:lang w:val="en-US"/>
              </w:rPr>
              <w:t>M/C/O</w:t>
            </w:r>
          </w:p>
        </w:tc>
      </w:tr>
      <w:tr w:rsidR="00180AD2" w14:paraId="6EFA4588"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hideMark/>
          </w:tcPr>
          <w:p w14:paraId="25EA898C" w14:textId="0B4AD8D6" w:rsidR="00180AD2" w:rsidRDefault="00180AD2" w:rsidP="00273749">
            <w:pPr>
              <w:pStyle w:val="TAL"/>
              <w:rPr>
                <w:lang w:val="en-US"/>
              </w:rPr>
            </w:pPr>
            <w:r>
              <w:rPr>
                <w:lang w:val="en-US"/>
              </w:rPr>
              <w:t>Type</w:t>
            </w:r>
          </w:p>
        </w:tc>
        <w:tc>
          <w:tcPr>
            <w:tcW w:w="6798" w:type="dxa"/>
            <w:tcBorders>
              <w:top w:val="single" w:sz="4" w:space="0" w:color="auto"/>
              <w:left w:val="single" w:sz="4" w:space="0" w:color="auto"/>
              <w:bottom w:val="single" w:sz="4" w:space="0" w:color="auto"/>
              <w:right w:val="single" w:sz="4" w:space="0" w:color="auto"/>
            </w:tcBorders>
            <w:hideMark/>
          </w:tcPr>
          <w:p w14:paraId="31AB8BEA" w14:textId="25FC1968" w:rsidR="00180AD2" w:rsidRDefault="00180AD2" w:rsidP="00273749">
            <w:pPr>
              <w:pStyle w:val="TAL"/>
              <w:rPr>
                <w:lang w:val="en-US"/>
              </w:rPr>
            </w:pPr>
            <w:r>
              <w:rPr>
                <w:lang w:val="en-US"/>
              </w:rPr>
              <w:t xml:space="preserve">Shall be set to one of the </w:t>
            </w:r>
            <w:r w:rsidR="00A4295F">
              <w:rPr>
                <w:lang w:val="en-US"/>
              </w:rPr>
              <w:t xml:space="preserve">RequestType </w:t>
            </w:r>
            <w:r>
              <w:rPr>
                <w:lang w:val="en-US"/>
              </w:rPr>
              <w:t>values as defined in Table 5.7.2-3</w:t>
            </w:r>
            <w:r w:rsidR="006C5CE6">
              <w:rPr>
                <w:lang w:val="en-US"/>
              </w:rPr>
              <w:t>.</w:t>
            </w:r>
          </w:p>
        </w:tc>
        <w:tc>
          <w:tcPr>
            <w:tcW w:w="709" w:type="dxa"/>
            <w:tcBorders>
              <w:top w:val="single" w:sz="4" w:space="0" w:color="auto"/>
              <w:left w:val="single" w:sz="4" w:space="0" w:color="auto"/>
              <w:bottom w:val="single" w:sz="4" w:space="0" w:color="auto"/>
              <w:right w:val="single" w:sz="4" w:space="0" w:color="auto"/>
            </w:tcBorders>
          </w:tcPr>
          <w:p w14:paraId="1D23517F" w14:textId="77777777" w:rsidR="00180AD2" w:rsidRDefault="00180AD2" w:rsidP="00273749">
            <w:pPr>
              <w:pStyle w:val="TAL"/>
              <w:jc w:val="center"/>
              <w:rPr>
                <w:lang w:val="en-US"/>
              </w:rPr>
            </w:pPr>
            <w:r>
              <w:rPr>
                <w:lang w:val="en-US"/>
              </w:rPr>
              <w:t>M</w:t>
            </w:r>
          </w:p>
        </w:tc>
      </w:tr>
      <w:tr w:rsidR="00180AD2" w14:paraId="72ADBC3C"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hideMark/>
          </w:tcPr>
          <w:p w14:paraId="124A6ECA" w14:textId="77777777" w:rsidR="00180AD2" w:rsidRDefault="00180AD2" w:rsidP="00273749">
            <w:pPr>
              <w:pStyle w:val="TAL"/>
              <w:rPr>
                <w:lang w:val="en-US"/>
              </w:rPr>
            </w:pPr>
            <w:r>
              <w:rPr>
                <w:lang w:val="en-US"/>
              </w:rPr>
              <w:t>ObservedTime</w:t>
            </w:r>
          </w:p>
        </w:tc>
        <w:tc>
          <w:tcPr>
            <w:tcW w:w="6798" w:type="dxa"/>
            <w:tcBorders>
              <w:top w:val="single" w:sz="4" w:space="0" w:color="auto"/>
              <w:left w:val="single" w:sz="4" w:space="0" w:color="auto"/>
              <w:bottom w:val="single" w:sz="4" w:space="0" w:color="auto"/>
              <w:right w:val="single" w:sz="4" w:space="0" w:color="auto"/>
            </w:tcBorders>
            <w:hideMark/>
          </w:tcPr>
          <w:p w14:paraId="4C8902F0" w14:textId="7E1CD4A6" w:rsidR="00180AD2" w:rsidRDefault="00180AD2" w:rsidP="00273749">
            <w:pPr>
              <w:pStyle w:val="TAL"/>
              <w:rPr>
                <w:lang w:val="en-US"/>
              </w:rPr>
            </w:pPr>
            <w:r>
              <w:rPr>
                <w:lang w:val="en-US"/>
              </w:rPr>
              <w:t xml:space="preserve">When the </w:t>
            </w:r>
            <w:r w:rsidR="00A4295F">
              <w:rPr>
                <w:lang w:val="en-US"/>
              </w:rPr>
              <w:t>R</w:t>
            </w:r>
            <w:r>
              <w:rPr>
                <w:lang w:val="en-US"/>
              </w:rPr>
              <w:t>equestValues provides a temporary identity, this field shall be set to the observation time of that temporary identity.</w:t>
            </w:r>
          </w:p>
          <w:p w14:paraId="58802858" w14:textId="5360B4A3" w:rsidR="00C36C12" w:rsidRDefault="00180AD2" w:rsidP="00C36C12">
            <w:pPr>
              <w:pStyle w:val="TAL"/>
              <w:rPr>
                <w:lang w:val="en-US"/>
              </w:rPr>
            </w:pPr>
            <w:r>
              <w:rPr>
                <w:lang w:val="en-US"/>
              </w:rPr>
              <w:t xml:space="preserve">When the </w:t>
            </w:r>
            <w:r w:rsidR="00816A16">
              <w:rPr>
                <w:lang w:val="en-US"/>
              </w:rPr>
              <w:t>R</w:t>
            </w:r>
            <w:r>
              <w:rPr>
                <w:lang w:val="en-US"/>
              </w:rPr>
              <w:t>equestValues provides a permanent identity, this is the time at which the LEA requires that the permanent to temporary association is applicable.</w:t>
            </w:r>
          </w:p>
          <w:p w14:paraId="3F429CEF" w14:textId="47989148" w:rsidR="00180AD2" w:rsidRDefault="00C36C12" w:rsidP="00C36C12">
            <w:pPr>
              <w:pStyle w:val="TAL"/>
              <w:rPr>
                <w:lang w:val="en-US"/>
              </w:rPr>
            </w:pPr>
            <w:r>
              <w:rPr>
                <w:lang w:val="en-US"/>
              </w:rPr>
              <w:t>Shall not be present for requests of type "OngoingIdentityAssociation".</w:t>
            </w:r>
          </w:p>
        </w:tc>
        <w:tc>
          <w:tcPr>
            <w:tcW w:w="709" w:type="dxa"/>
            <w:tcBorders>
              <w:top w:val="single" w:sz="4" w:space="0" w:color="auto"/>
              <w:left w:val="single" w:sz="4" w:space="0" w:color="auto"/>
              <w:bottom w:val="single" w:sz="4" w:space="0" w:color="auto"/>
              <w:right w:val="single" w:sz="4" w:space="0" w:color="auto"/>
            </w:tcBorders>
          </w:tcPr>
          <w:p w14:paraId="798B5E4E" w14:textId="24986489" w:rsidR="00180AD2" w:rsidRDefault="00C36C12" w:rsidP="00273749">
            <w:pPr>
              <w:pStyle w:val="TAL"/>
              <w:jc w:val="center"/>
              <w:rPr>
                <w:lang w:val="en-US"/>
              </w:rPr>
            </w:pPr>
            <w:r>
              <w:rPr>
                <w:lang w:val="en-US"/>
              </w:rPr>
              <w:t>C</w:t>
            </w:r>
          </w:p>
        </w:tc>
      </w:tr>
      <w:tr w:rsidR="00180AD2" w14:paraId="0F911ABD"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hideMark/>
          </w:tcPr>
          <w:p w14:paraId="0E1B4B34" w14:textId="77777777" w:rsidR="00180AD2" w:rsidRDefault="00180AD2" w:rsidP="00273749">
            <w:pPr>
              <w:pStyle w:val="TAL"/>
              <w:rPr>
                <w:lang w:val="en-US"/>
              </w:rPr>
            </w:pPr>
            <w:r>
              <w:rPr>
                <w:lang w:val="en-US"/>
              </w:rPr>
              <w:t>RequestValues</w:t>
            </w:r>
          </w:p>
        </w:tc>
        <w:tc>
          <w:tcPr>
            <w:tcW w:w="6798" w:type="dxa"/>
            <w:tcBorders>
              <w:top w:val="single" w:sz="4" w:space="0" w:color="auto"/>
              <w:left w:val="single" w:sz="4" w:space="0" w:color="auto"/>
              <w:bottom w:val="single" w:sz="4" w:space="0" w:color="auto"/>
              <w:right w:val="single" w:sz="4" w:space="0" w:color="auto"/>
            </w:tcBorders>
            <w:hideMark/>
          </w:tcPr>
          <w:p w14:paraId="4820B1AD" w14:textId="7775CA22" w:rsidR="00180AD2" w:rsidRDefault="00180AD2" w:rsidP="00273749">
            <w:pPr>
              <w:pStyle w:val="TAL"/>
              <w:rPr>
                <w:lang w:val="en-US"/>
              </w:rPr>
            </w:pPr>
            <w:r>
              <w:t>Set to the target identifier plus additional information required (see clause 5.7.2.2)</w:t>
            </w:r>
            <w:r w:rsidR="006C5CE6">
              <w:t>.</w:t>
            </w:r>
          </w:p>
        </w:tc>
        <w:tc>
          <w:tcPr>
            <w:tcW w:w="709" w:type="dxa"/>
            <w:tcBorders>
              <w:top w:val="single" w:sz="4" w:space="0" w:color="auto"/>
              <w:left w:val="single" w:sz="4" w:space="0" w:color="auto"/>
              <w:bottom w:val="single" w:sz="4" w:space="0" w:color="auto"/>
              <w:right w:val="single" w:sz="4" w:space="0" w:color="auto"/>
            </w:tcBorders>
          </w:tcPr>
          <w:p w14:paraId="294D24FF" w14:textId="77777777" w:rsidR="00180AD2" w:rsidRDefault="00180AD2" w:rsidP="00273749">
            <w:pPr>
              <w:pStyle w:val="TAL"/>
              <w:jc w:val="center"/>
              <w:rPr>
                <w:lang w:val="en-US"/>
              </w:rPr>
            </w:pPr>
            <w:r>
              <w:rPr>
                <w:lang w:val="en-US"/>
              </w:rPr>
              <w:t>M</w:t>
            </w:r>
          </w:p>
        </w:tc>
      </w:tr>
    </w:tbl>
    <w:p w14:paraId="4CBB7ECE" w14:textId="77777777" w:rsidR="00180AD2" w:rsidRDefault="00180AD2" w:rsidP="00180AD2"/>
    <w:p w14:paraId="4FFC7CE0" w14:textId="77777777" w:rsidR="00180AD2" w:rsidRDefault="00180AD2" w:rsidP="00180AD2">
      <w:pPr>
        <w:pStyle w:val="NO"/>
      </w:pPr>
      <w:r w:rsidRPr="00B6015D">
        <w:t>NOTE:</w:t>
      </w:r>
      <w:r>
        <w:tab/>
      </w:r>
      <w:r w:rsidRPr="00B6015D">
        <w:t>If the observed time is in the past, providing a successful query response is subject to associations still being available in the cache when the query is made to the ICF.</w:t>
      </w:r>
    </w:p>
    <w:p w14:paraId="244F87A0" w14:textId="77777777" w:rsidR="00180AD2" w:rsidRDefault="00180AD2" w:rsidP="00180AD2">
      <w:pPr>
        <w:pStyle w:val="TH"/>
      </w:pPr>
      <w:r>
        <w:t>Table 5.7.2-3: RequestType Dictionary for LI_HIQR</w:t>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89"/>
        <w:gridCol w:w="6809"/>
      </w:tblGrid>
      <w:tr w:rsidR="00180AD2" w14:paraId="497B2414" w14:textId="77777777" w:rsidTr="00273749">
        <w:trPr>
          <w:jc w:val="center"/>
        </w:trPr>
        <w:tc>
          <w:tcPr>
            <w:tcW w:w="26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12CE55" w14:textId="77777777" w:rsidR="00180AD2" w:rsidRDefault="00180AD2" w:rsidP="00273749">
            <w:pPr>
              <w:pStyle w:val="TAH"/>
              <w:rPr>
                <w:lang w:val="en-US"/>
              </w:rPr>
            </w:pPr>
            <w:r>
              <w:rPr>
                <w:lang w:val="en-US"/>
              </w:rPr>
              <w:t>Dictionary Owner</w:t>
            </w:r>
          </w:p>
        </w:tc>
        <w:tc>
          <w:tcPr>
            <w:tcW w:w="68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82581C" w14:textId="77777777" w:rsidR="00180AD2" w:rsidRDefault="00180AD2" w:rsidP="00273749">
            <w:pPr>
              <w:pStyle w:val="TAH"/>
              <w:rPr>
                <w:lang w:val="en-US"/>
              </w:rPr>
            </w:pPr>
            <w:r>
              <w:rPr>
                <w:lang w:val="en-US"/>
              </w:rPr>
              <w:t>Dictionary Name</w:t>
            </w:r>
          </w:p>
        </w:tc>
      </w:tr>
      <w:tr w:rsidR="00180AD2" w14:paraId="56C5BE71" w14:textId="77777777" w:rsidTr="00273749">
        <w:trPr>
          <w:jc w:val="center"/>
        </w:trPr>
        <w:tc>
          <w:tcPr>
            <w:tcW w:w="2689" w:type="dxa"/>
            <w:tcBorders>
              <w:top w:val="single" w:sz="4" w:space="0" w:color="auto"/>
              <w:left w:val="single" w:sz="4" w:space="0" w:color="auto"/>
              <w:bottom w:val="single" w:sz="4" w:space="0" w:color="auto"/>
              <w:right w:val="single" w:sz="4" w:space="0" w:color="auto"/>
            </w:tcBorders>
            <w:vAlign w:val="center"/>
            <w:hideMark/>
          </w:tcPr>
          <w:p w14:paraId="1424016A" w14:textId="77777777" w:rsidR="00180AD2" w:rsidRDefault="00180AD2" w:rsidP="00273749">
            <w:pPr>
              <w:pStyle w:val="TAL"/>
              <w:rPr>
                <w:lang w:val="en-US"/>
              </w:rPr>
            </w:pPr>
            <w:r>
              <w:rPr>
                <w:lang w:val="en-US"/>
              </w:rPr>
              <w:t>3GPP</w:t>
            </w:r>
          </w:p>
        </w:tc>
        <w:tc>
          <w:tcPr>
            <w:tcW w:w="6809" w:type="dxa"/>
            <w:tcBorders>
              <w:top w:val="single" w:sz="4" w:space="0" w:color="auto"/>
              <w:left w:val="single" w:sz="4" w:space="0" w:color="auto"/>
              <w:bottom w:val="single" w:sz="4" w:space="0" w:color="auto"/>
              <w:right w:val="single" w:sz="4" w:space="0" w:color="auto"/>
            </w:tcBorders>
            <w:vAlign w:val="center"/>
            <w:hideMark/>
          </w:tcPr>
          <w:p w14:paraId="4456F36F" w14:textId="77777777" w:rsidR="00180AD2" w:rsidRDefault="00180AD2" w:rsidP="00273749">
            <w:pPr>
              <w:pStyle w:val="TAL"/>
              <w:rPr>
                <w:lang w:val="en-US"/>
              </w:rPr>
            </w:pPr>
            <w:r>
              <w:rPr>
                <w:lang w:val="en-US"/>
              </w:rPr>
              <w:t>RequestType</w:t>
            </w:r>
          </w:p>
        </w:tc>
      </w:tr>
      <w:tr w:rsidR="00180AD2" w14:paraId="4332BBBD" w14:textId="77777777" w:rsidTr="00273749">
        <w:trPr>
          <w:jc w:val="center"/>
        </w:trPr>
        <w:tc>
          <w:tcPr>
            <w:tcW w:w="9498" w:type="dxa"/>
            <w:gridSpan w:val="2"/>
            <w:tcBorders>
              <w:top w:val="single" w:sz="4" w:space="0" w:color="auto"/>
              <w:left w:val="single" w:sz="4" w:space="0" w:color="auto"/>
              <w:bottom w:val="single" w:sz="4" w:space="0" w:color="auto"/>
              <w:right w:val="single" w:sz="4" w:space="0" w:color="auto"/>
            </w:tcBorders>
            <w:vAlign w:val="center"/>
          </w:tcPr>
          <w:p w14:paraId="7B27DC13" w14:textId="77777777" w:rsidR="00180AD2" w:rsidRDefault="00180AD2" w:rsidP="00273749">
            <w:pPr>
              <w:pStyle w:val="TAL"/>
              <w:rPr>
                <w:lang w:val="en-US"/>
              </w:rPr>
            </w:pPr>
          </w:p>
        </w:tc>
      </w:tr>
      <w:tr w:rsidR="00180AD2" w14:paraId="51FF497B" w14:textId="77777777" w:rsidTr="00273749">
        <w:trPr>
          <w:jc w:val="center"/>
        </w:trPr>
        <w:tc>
          <w:tcPr>
            <w:tcW w:w="9498"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C591ECD" w14:textId="77777777" w:rsidR="00180AD2" w:rsidRDefault="00180AD2" w:rsidP="00273749">
            <w:pPr>
              <w:pStyle w:val="TAH"/>
              <w:rPr>
                <w:lang w:val="en-US"/>
              </w:rPr>
            </w:pPr>
            <w:r>
              <w:rPr>
                <w:lang w:val="en-US"/>
              </w:rPr>
              <w:t>Defined DictionaryEntries</w:t>
            </w:r>
          </w:p>
        </w:tc>
      </w:tr>
      <w:tr w:rsidR="00180AD2" w14:paraId="62C9466F" w14:textId="77777777" w:rsidTr="00273749">
        <w:trPr>
          <w:jc w:val="center"/>
        </w:trPr>
        <w:tc>
          <w:tcPr>
            <w:tcW w:w="26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B2D790" w14:textId="77777777" w:rsidR="00180AD2" w:rsidRDefault="00180AD2" w:rsidP="00273749">
            <w:pPr>
              <w:pStyle w:val="TAH"/>
              <w:rPr>
                <w:lang w:val="en-US"/>
              </w:rPr>
            </w:pPr>
            <w:r>
              <w:rPr>
                <w:lang w:val="en-US"/>
              </w:rPr>
              <w:t>Value</w:t>
            </w:r>
          </w:p>
        </w:tc>
        <w:tc>
          <w:tcPr>
            <w:tcW w:w="68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048E05" w14:textId="77777777" w:rsidR="00180AD2" w:rsidRDefault="00180AD2" w:rsidP="00273749">
            <w:pPr>
              <w:pStyle w:val="TAH"/>
              <w:rPr>
                <w:lang w:val="en-US"/>
              </w:rPr>
            </w:pPr>
            <w:r>
              <w:rPr>
                <w:lang w:val="en-US"/>
              </w:rPr>
              <w:t>Meaning</w:t>
            </w:r>
          </w:p>
        </w:tc>
      </w:tr>
      <w:tr w:rsidR="00180AD2" w:rsidRPr="00F17E73" w14:paraId="71B41169" w14:textId="77777777" w:rsidTr="00273749">
        <w:trPr>
          <w:jc w:val="center"/>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14:paraId="5E9FEA76" w14:textId="77777777" w:rsidR="00180AD2" w:rsidRDefault="00180AD2" w:rsidP="00273749">
            <w:pPr>
              <w:pStyle w:val="TAL"/>
              <w:rPr>
                <w:lang w:val="en-US"/>
              </w:rPr>
            </w:pPr>
            <w:r>
              <w:rPr>
                <w:lang w:val="en-US"/>
              </w:rPr>
              <w:t>IdentityAssociation</w:t>
            </w:r>
          </w:p>
        </w:tc>
        <w:tc>
          <w:tcPr>
            <w:tcW w:w="6809" w:type="dxa"/>
            <w:tcBorders>
              <w:top w:val="single" w:sz="4" w:space="0" w:color="auto"/>
              <w:left w:val="single" w:sz="4" w:space="0" w:color="auto"/>
              <w:bottom w:val="single" w:sz="4" w:space="0" w:color="auto"/>
              <w:right w:val="single" w:sz="4" w:space="0" w:color="auto"/>
            </w:tcBorders>
            <w:shd w:val="clear" w:color="auto" w:fill="auto"/>
            <w:vAlign w:val="center"/>
          </w:tcPr>
          <w:p w14:paraId="37F29E6A" w14:textId="4CFE8F7B" w:rsidR="00180AD2" w:rsidRDefault="00180AD2" w:rsidP="00273749">
            <w:pPr>
              <w:pStyle w:val="TAL"/>
              <w:rPr>
                <w:lang w:val="en-US"/>
              </w:rPr>
            </w:pPr>
            <w:r>
              <w:rPr>
                <w:lang w:val="en-US"/>
              </w:rPr>
              <w:t>A request for a single Identity</w:t>
            </w:r>
            <w:r w:rsidR="00AE2E78">
              <w:rPr>
                <w:lang w:val="en-US"/>
              </w:rPr>
              <w:t>ResponseDetails</w:t>
            </w:r>
            <w:r>
              <w:rPr>
                <w:lang w:val="en-US"/>
              </w:rPr>
              <w:t xml:space="preserve"> response to the query provided</w:t>
            </w:r>
          </w:p>
        </w:tc>
      </w:tr>
      <w:tr w:rsidR="00180AD2" w:rsidRPr="00F17E73" w14:paraId="5B83A183" w14:textId="77777777" w:rsidTr="00273749">
        <w:trPr>
          <w:jc w:val="center"/>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14:paraId="240CDF3C" w14:textId="77777777" w:rsidR="00180AD2" w:rsidRDefault="00180AD2" w:rsidP="00273749">
            <w:pPr>
              <w:pStyle w:val="TAL"/>
              <w:rPr>
                <w:lang w:val="en-US"/>
              </w:rPr>
            </w:pPr>
            <w:r>
              <w:rPr>
                <w:lang w:val="en-US"/>
              </w:rPr>
              <w:t>OngoingIdentityAssociation</w:t>
            </w:r>
          </w:p>
        </w:tc>
        <w:tc>
          <w:tcPr>
            <w:tcW w:w="6809" w:type="dxa"/>
            <w:tcBorders>
              <w:top w:val="single" w:sz="4" w:space="0" w:color="auto"/>
              <w:left w:val="single" w:sz="4" w:space="0" w:color="auto"/>
              <w:bottom w:val="single" w:sz="4" w:space="0" w:color="auto"/>
              <w:right w:val="single" w:sz="4" w:space="0" w:color="auto"/>
            </w:tcBorders>
            <w:shd w:val="clear" w:color="auto" w:fill="auto"/>
            <w:vAlign w:val="center"/>
          </w:tcPr>
          <w:p w14:paraId="1CDCBE77" w14:textId="7D41F042" w:rsidR="00180AD2" w:rsidRDefault="00180AD2" w:rsidP="00273749">
            <w:pPr>
              <w:pStyle w:val="TAL"/>
              <w:rPr>
                <w:lang w:val="en-US"/>
              </w:rPr>
            </w:pPr>
            <w:r>
              <w:rPr>
                <w:lang w:val="en-US"/>
              </w:rPr>
              <w:t>A request for an ongoing series of Identity</w:t>
            </w:r>
            <w:r w:rsidR="00332F38">
              <w:rPr>
                <w:lang w:val="en-US"/>
              </w:rPr>
              <w:t>ResponseDetails</w:t>
            </w:r>
            <w:r>
              <w:rPr>
                <w:lang w:val="en-US"/>
              </w:rPr>
              <w:t xml:space="preserve"> responses matching the query provided. May only be used when the RequestValues contains a permanent identifier. The request shall be terminated by updating the LDTaskObject DesiredStatus to "Disclosed".</w:t>
            </w:r>
          </w:p>
        </w:tc>
      </w:tr>
    </w:tbl>
    <w:p w14:paraId="63D806F7" w14:textId="77777777" w:rsidR="00180AD2" w:rsidRDefault="00180AD2" w:rsidP="00180AD2"/>
    <w:p w14:paraId="3E3E1008" w14:textId="4AF25B73" w:rsidR="00180AD2" w:rsidRDefault="00180AD2" w:rsidP="00180AD2">
      <w:r>
        <w:t>Table 5.7.2-3 is formatted in accordance with ETSI TS 103 120 [6] Annex F.</w:t>
      </w:r>
    </w:p>
    <w:p w14:paraId="6DF9CD28" w14:textId="77777777" w:rsidR="00180AD2" w:rsidRPr="007356F8" w:rsidRDefault="00180AD2" w:rsidP="00180AD2">
      <w:pPr>
        <w:pStyle w:val="Heading4"/>
      </w:pPr>
      <w:bookmarkStart w:id="65" w:name="_Toc135591793"/>
      <w:r>
        <w:t>5.7.2.2</w:t>
      </w:r>
      <w:r>
        <w:tab/>
        <w:t>Request parameters</w:t>
      </w:r>
      <w:bookmarkEnd w:id="65"/>
    </w:p>
    <w:p w14:paraId="234077F6" w14:textId="77777777" w:rsidR="00180AD2" w:rsidRDefault="00180AD2" w:rsidP="00180AD2">
      <w:r>
        <w:t>The RequestValues field shall contain one of the following:</w:t>
      </w:r>
    </w:p>
    <w:p w14:paraId="7B46D8BA" w14:textId="1B334C2B" w:rsidR="00180AD2" w:rsidRDefault="00180AD2" w:rsidP="00180AD2">
      <w:pPr>
        <w:pStyle w:val="B1"/>
      </w:pPr>
      <w:r>
        <w:t>-</w:t>
      </w:r>
      <w:r>
        <w:tab/>
        <w:t>SUPI, given in either SUPIIMSI or SUPINAI formats as defined in ETSI TS 103 120 [6] clause C.2</w:t>
      </w:r>
      <w:r w:rsidR="00BB64E0">
        <w:t>.</w:t>
      </w:r>
    </w:p>
    <w:p w14:paraId="67F558E5" w14:textId="77777777" w:rsidR="00180AD2" w:rsidRDefault="00180AD2" w:rsidP="00180AD2">
      <w:pPr>
        <w:pStyle w:val="B1"/>
      </w:pPr>
      <w:r>
        <w:t>-</w:t>
      </w:r>
      <w:r>
        <w:tab/>
        <w:t>SUCI, given as defined in Table 5.7.2-4 below.</w:t>
      </w:r>
    </w:p>
    <w:p w14:paraId="4A6036D0" w14:textId="036BD2AD" w:rsidR="00180AD2" w:rsidRDefault="00180AD2" w:rsidP="00180AD2">
      <w:pPr>
        <w:pStyle w:val="B1"/>
      </w:pPr>
      <w:r>
        <w:t>-</w:t>
      </w:r>
      <w:r>
        <w:tab/>
        <w:t>5G-S-TMSI, given as defined in Table 5.7.2-4 below</w:t>
      </w:r>
      <w:r w:rsidR="00BB64E0">
        <w:t>.</w:t>
      </w:r>
    </w:p>
    <w:p w14:paraId="6823996F" w14:textId="6E70F0EC" w:rsidR="00180AD2" w:rsidRDefault="00180AD2" w:rsidP="00180AD2">
      <w:pPr>
        <w:pStyle w:val="B1"/>
      </w:pPr>
      <w:r>
        <w:t>-</w:t>
      </w:r>
      <w:r>
        <w:tab/>
        <w:t>5G-GUTI, given as defined in Table 5.7.2-4 below</w:t>
      </w:r>
      <w:r w:rsidR="00BB64E0">
        <w:t>.</w:t>
      </w:r>
    </w:p>
    <w:p w14:paraId="54CCFA56" w14:textId="77777777" w:rsidR="00250D5D" w:rsidRDefault="00250D5D" w:rsidP="00250D5D">
      <w:r>
        <w:t>If the RequestType is "OngoingIdentityAssociation" (see Table 5.7.2-3), SUPI is the only valid identity type in the RequestValues field. If the RequestType is “OngoingIdentityAssociation” and any other identity type is provided, the IQF shall signal the error by setting the LDTaskObject Status to "Invalid" (see TS 103 120 [6] clause 8.3.3).</w:t>
      </w:r>
    </w:p>
    <w:p w14:paraId="38C2294A" w14:textId="77777777" w:rsidR="00180AD2" w:rsidRDefault="00180AD2" w:rsidP="00180AD2">
      <w:r>
        <w:t>If a temporary identity is provided, the following shall also be present as RequestValues:</w:t>
      </w:r>
    </w:p>
    <w:p w14:paraId="0BB6E04A" w14:textId="0D90493C" w:rsidR="00180AD2" w:rsidRDefault="00180AD2" w:rsidP="00180AD2">
      <w:pPr>
        <w:pStyle w:val="B1"/>
      </w:pPr>
      <w:r>
        <w:t>-</w:t>
      </w:r>
      <w:r>
        <w:tab/>
      </w:r>
      <w:r w:rsidR="00392803">
        <w:t>NR</w:t>
      </w:r>
      <w:r>
        <w:t>CellIdentity, given as defined in Table 5.7.2-4 below.</w:t>
      </w:r>
    </w:p>
    <w:p w14:paraId="01C739A6" w14:textId="248F1579" w:rsidR="00180AD2" w:rsidRDefault="00180AD2" w:rsidP="00180AD2">
      <w:pPr>
        <w:pStyle w:val="B1"/>
      </w:pPr>
      <w:r>
        <w:t>-</w:t>
      </w:r>
      <w:r>
        <w:tab/>
        <w:t>TrackingArea</w:t>
      </w:r>
      <w:r w:rsidR="00942D2F">
        <w:t>Code</w:t>
      </w:r>
      <w:r>
        <w:t>, given as defined in Table 5.7.2-4 below.</w:t>
      </w:r>
    </w:p>
    <w:p w14:paraId="52FB42B6" w14:textId="77777777" w:rsidR="00180AD2" w:rsidRDefault="00180AD2" w:rsidP="00180AD2">
      <w:r>
        <w:t>The following RequestValue FormatTypes (see ETSI TS 103 120 [6] clause 8.3.5.4) are defined (which are not otherwise defined elsewhere).</w:t>
      </w:r>
    </w:p>
    <w:p w14:paraId="0C3B1CCF" w14:textId="77777777" w:rsidR="00180AD2" w:rsidRDefault="00180AD2" w:rsidP="00180AD2">
      <w:pPr>
        <w:pStyle w:val="TH"/>
      </w:pPr>
      <w:r>
        <w:t>Table 5.7.2-4: RequestValue FormatType extensions for LI_HIQR Requests</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2127"/>
        <w:gridCol w:w="2845"/>
        <w:gridCol w:w="2683"/>
      </w:tblGrid>
      <w:tr w:rsidR="00180AD2" w14:paraId="22B91D8D" w14:textId="77777777" w:rsidTr="00273749">
        <w:trPr>
          <w:tblHeader/>
          <w:jc w:val="center"/>
        </w:trPr>
        <w:tc>
          <w:tcPr>
            <w:tcW w:w="1696" w:type="dxa"/>
            <w:tcBorders>
              <w:top w:val="single" w:sz="4" w:space="0" w:color="auto"/>
              <w:left w:val="single" w:sz="4" w:space="0" w:color="auto"/>
              <w:bottom w:val="single" w:sz="4" w:space="0" w:color="auto"/>
              <w:right w:val="single" w:sz="4" w:space="0" w:color="auto"/>
            </w:tcBorders>
            <w:shd w:val="clear" w:color="auto" w:fill="D9D9D9"/>
          </w:tcPr>
          <w:p w14:paraId="52CCEFC3" w14:textId="77777777" w:rsidR="00180AD2" w:rsidRDefault="00180AD2" w:rsidP="00273749">
            <w:pPr>
              <w:pStyle w:val="TAH"/>
              <w:keepNext w:val="0"/>
              <w:rPr>
                <w:lang w:val="en-US"/>
              </w:rPr>
            </w:pPr>
            <w:r>
              <w:rPr>
                <w:lang w:val="en-US"/>
              </w:rPr>
              <w:t>Format Owner</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B16FF62" w14:textId="77777777" w:rsidR="00180AD2" w:rsidRDefault="00180AD2" w:rsidP="00273749">
            <w:pPr>
              <w:pStyle w:val="TAH"/>
              <w:keepNext w:val="0"/>
              <w:rPr>
                <w:lang w:val="en-US"/>
              </w:rPr>
            </w:pPr>
            <w:r>
              <w:rPr>
                <w:lang w:val="en-US"/>
              </w:rPr>
              <w:t>Format Name</w:t>
            </w:r>
          </w:p>
        </w:tc>
        <w:tc>
          <w:tcPr>
            <w:tcW w:w="2845" w:type="dxa"/>
            <w:tcBorders>
              <w:top w:val="single" w:sz="4" w:space="0" w:color="auto"/>
              <w:left w:val="single" w:sz="4" w:space="0" w:color="auto"/>
              <w:bottom w:val="single" w:sz="4" w:space="0" w:color="auto"/>
              <w:right w:val="single" w:sz="4" w:space="0" w:color="auto"/>
            </w:tcBorders>
            <w:shd w:val="clear" w:color="auto" w:fill="D9D9D9"/>
            <w:hideMark/>
          </w:tcPr>
          <w:p w14:paraId="5C500986" w14:textId="77777777" w:rsidR="00180AD2" w:rsidRDefault="00180AD2" w:rsidP="00273749">
            <w:pPr>
              <w:pStyle w:val="TAH"/>
              <w:keepNext w:val="0"/>
              <w:rPr>
                <w:lang w:val="en-US"/>
              </w:rPr>
            </w:pPr>
            <w:r>
              <w:rPr>
                <w:lang w:val="en-US"/>
              </w:rPr>
              <w:t>Description</w:t>
            </w:r>
          </w:p>
        </w:tc>
        <w:tc>
          <w:tcPr>
            <w:tcW w:w="2683" w:type="dxa"/>
            <w:tcBorders>
              <w:top w:val="single" w:sz="4" w:space="0" w:color="auto"/>
              <w:left w:val="single" w:sz="4" w:space="0" w:color="auto"/>
              <w:bottom w:val="single" w:sz="4" w:space="0" w:color="auto"/>
              <w:right w:val="single" w:sz="4" w:space="0" w:color="auto"/>
            </w:tcBorders>
            <w:shd w:val="clear" w:color="auto" w:fill="D9D9D9"/>
            <w:hideMark/>
          </w:tcPr>
          <w:p w14:paraId="058A38FE" w14:textId="77777777" w:rsidR="00180AD2" w:rsidRDefault="00180AD2" w:rsidP="00273749">
            <w:pPr>
              <w:pStyle w:val="TAH"/>
              <w:keepNext w:val="0"/>
              <w:rPr>
                <w:rFonts w:cs="Arial"/>
                <w:lang w:val="en-US"/>
              </w:rPr>
            </w:pPr>
            <w:r>
              <w:rPr>
                <w:rFonts w:cs="Arial"/>
                <w:lang w:val="en-US"/>
              </w:rPr>
              <w:t>Format</w:t>
            </w:r>
          </w:p>
        </w:tc>
      </w:tr>
      <w:tr w:rsidR="00180AD2" w14:paraId="5931EB82" w14:textId="77777777" w:rsidTr="00273749">
        <w:trPr>
          <w:jc w:val="center"/>
        </w:trPr>
        <w:tc>
          <w:tcPr>
            <w:tcW w:w="1696" w:type="dxa"/>
            <w:tcBorders>
              <w:top w:val="single" w:sz="4" w:space="0" w:color="auto"/>
              <w:left w:val="single" w:sz="4" w:space="0" w:color="auto"/>
              <w:bottom w:val="single" w:sz="4" w:space="0" w:color="auto"/>
              <w:right w:val="single" w:sz="4" w:space="0" w:color="auto"/>
            </w:tcBorders>
          </w:tcPr>
          <w:p w14:paraId="32AF6352" w14:textId="77777777" w:rsidR="00180AD2" w:rsidRDefault="00180AD2" w:rsidP="00273749">
            <w:pPr>
              <w:pStyle w:val="TAL"/>
              <w:keepNext w:val="0"/>
              <w:rPr>
                <w:lang w:val="en-US"/>
              </w:rPr>
            </w:pPr>
            <w:r>
              <w:rPr>
                <w:lang w:val="en-US"/>
              </w:rPr>
              <w:t>3GPP</w:t>
            </w:r>
          </w:p>
        </w:tc>
        <w:tc>
          <w:tcPr>
            <w:tcW w:w="2127" w:type="dxa"/>
            <w:tcBorders>
              <w:top w:val="single" w:sz="4" w:space="0" w:color="auto"/>
              <w:left w:val="single" w:sz="4" w:space="0" w:color="auto"/>
              <w:bottom w:val="single" w:sz="4" w:space="0" w:color="auto"/>
              <w:right w:val="single" w:sz="4" w:space="0" w:color="auto"/>
            </w:tcBorders>
            <w:hideMark/>
          </w:tcPr>
          <w:p w14:paraId="0D820401" w14:textId="77777777" w:rsidR="00180AD2" w:rsidRDefault="00180AD2" w:rsidP="00273749">
            <w:pPr>
              <w:pStyle w:val="TAL"/>
              <w:keepNext w:val="0"/>
              <w:rPr>
                <w:lang w:val="en-US"/>
              </w:rPr>
            </w:pPr>
            <w:r>
              <w:rPr>
                <w:lang w:val="en-US"/>
              </w:rPr>
              <w:t>SUCI</w:t>
            </w:r>
          </w:p>
        </w:tc>
        <w:tc>
          <w:tcPr>
            <w:tcW w:w="2845" w:type="dxa"/>
            <w:tcBorders>
              <w:top w:val="single" w:sz="4" w:space="0" w:color="auto"/>
              <w:left w:val="single" w:sz="4" w:space="0" w:color="auto"/>
              <w:bottom w:val="single" w:sz="4" w:space="0" w:color="auto"/>
              <w:right w:val="single" w:sz="4" w:space="0" w:color="auto"/>
            </w:tcBorders>
            <w:hideMark/>
          </w:tcPr>
          <w:p w14:paraId="4FE04B37" w14:textId="42169A0B" w:rsidR="00180AD2" w:rsidRDefault="00180AD2" w:rsidP="00273749">
            <w:pPr>
              <w:pStyle w:val="TAL"/>
              <w:rPr>
                <w:lang w:val="en-US"/>
              </w:rPr>
            </w:pPr>
            <w:r>
              <w:rPr>
                <w:lang w:val="en-US"/>
              </w:rPr>
              <w:t>Subscription Concealed Identifier as per TS 23.003 [19] clause 2.2B</w:t>
            </w:r>
            <w:r w:rsidR="006C5CE6">
              <w:rPr>
                <w:lang w:val="en-US"/>
              </w:rPr>
              <w:t>.</w:t>
            </w:r>
          </w:p>
        </w:tc>
        <w:tc>
          <w:tcPr>
            <w:tcW w:w="2683" w:type="dxa"/>
            <w:tcBorders>
              <w:top w:val="single" w:sz="4" w:space="0" w:color="auto"/>
              <w:left w:val="single" w:sz="4" w:space="0" w:color="auto"/>
              <w:bottom w:val="single" w:sz="4" w:space="0" w:color="auto"/>
              <w:right w:val="single" w:sz="4" w:space="0" w:color="auto"/>
            </w:tcBorders>
            <w:hideMark/>
          </w:tcPr>
          <w:p w14:paraId="6AB2674D" w14:textId="77777777" w:rsidR="00180AD2" w:rsidRDefault="00180AD2" w:rsidP="00273749">
            <w:pPr>
              <w:pStyle w:val="TAL"/>
              <w:keepNext w:val="0"/>
              <w:rPr>
                <w:rFonts w:cs="Arial"/>
                <w:lang w:val="en-US"/>
              </w:rPr>
            </w:pPr>
            <w:r w:rsidRPr="007E23A5">
              <w:rPr>
                <w:rFonts w:cs="Arial"/>
                <w:lang w:val="en-US"/>
              </w:rPr>
              <w:t>TS 29.509 [</w:t>
            </w:r>
            <w:r>
              <w:rPr>
                <w:rFonts w:cs="Arial"/>
                <w:lang w:val="en-US"/>
              </w:rPr>
              <w:t>45</w:t>
            </w:r>
            <w:r w:rsidRPr="007E23A5">
              <w:rPr>
                <w:rFonts w:cs="Arial"/>
                <w:lang w:val="en-US"/>
              </w:rPr>
              <w:t>]</w:t>
            </w:r>
            <w:r>
              <w:rPr>
                <w:rFonts w:cs="Arial"/>
                <w:lang w:val="en-US"/>
              </w:rPr>
              <w:t xml:space="preserve"> clause 6.1.6.3.2</w:t>
            </w:r>
          </w:p>
        </w:tc>
      </w:tr>
      <w:tr w:rsidR="00180AD2" w14:paraId="7CD6BF5E" w14:textId="77777777" w:rsidTr="00273749">
        <w:trPr>
          <w:jc w:val="center"/>
        </w:trPr>
        <w:tc>
          <w:tcPr>
            <w:tcW w:w="1696" w:type="dxa"/>
            <w:tcBorders>
              <w:top w:val="single" w:sz="4" w:space="0" w:color="auto"/>
              <w:left w:val="single" w:sz="4" w:space="0" w:color="auto"/>
              <w:bottom w:val="single" w:sz="4" w:space="0" w:color="auto"/>
              <w:right w:val="single" w:sz="4" w:space="0" w:color="auto"/>
            </w:tcBorders>
          </w:tcPr>
          <w:p w14:paraId="6B24C1B3" w14:textId="77777777" w:rsidR="00180AD2" w:rsidRDefault="00180AD2" w:rsidP="00273749">
            <w:pPr>
              <w:pStyle w:val="TAL"/>
              <w:keepNext w:val="0"/>
              <w:rPr>
                <w:lang w:val="en-US"/>
              </w:rPr>
            </w:pPr>
            <w:r>
              <w:rPr>
                <w:lang w:val="en-US"/>
              </w:rPr>
              <w:t>3GPP</w:t>
            </w:r>
          </w:p>
        </w:tc>
        <w:tc>
          <w:tcPr>
            <w:tcW w:w="2127" w:type="dxa"/>
            <w:tcBorders>
              <w:top w:val="single" w:sz="4" w:space="0" w:color="auto"/>
              <w:left w:val="single" w:sz="4" w:space="0" w:color="auto"/>
              <w:bottom w:val="single" w:sz="4" w:space="0" w:color="auto"/>
              <w:right w:val="single" w:sz="4" w:space="0" w:color="auto"/>
            </w:tcBorders>
            <w:hideMark/>
          </w:tcPr>
          <w:p w14:paraId="7C27EA4F" w14:textId="77777777" w:rsidR="00180AD2" w:rsidRDefault="00180AD2" w:rsidP="00273749">
            <w:pPr>
              <w:pStyle w:val="TAL"/>
              <w:keepNext w:val="0"/>
              <w:rPr>
                <w:lang w:val="en-US"/>
              </w:rPr>
            </w:pPr>
            <w:r>
              <w:rPr>
                <w:lang w:val="en-US"/>
              </w:rPr>
              <w:t>5GSTMSI</w:t>
            </w:r>
          </w:p>
          <w:p w14:paraId="2254C353" w14:textId="77777777" w:rsidR="00180AD2" w:rsidRPr="006A233F" w:rsidRDefault="00180AD2" w:rsidP="00273749">
            <w:pPr>
              <w:rPr>
                <w:lang w:val="en-US"/>
              </w:rPr>
            </w:pPr>
          </w:p>
        </w:tc>
        <w:tc>
          <w:tcPr>
            <w:tcW w:w="2845" w:type="dxa"/>
            <w:tcBorders>
              <w:top w:val="single" w:sz="4" w:space="0" w:color="auto"/>
              <w:left w:val="single" w:sz="4" w:space="0" w:color="auto"/>
              <w:bottom w:val="single" w:sz="4" w:space="0" w:color="auto"/>
              <w:right w:val="single" w:sz="4" w:space="0" w:color="auto"/>
            </w:tcBorders>
            <w:hideMark/>
          </w:tcPr>
          <w:p w14:paraId="28D60CEA" w14:textId="7DF65541" w:rsidR="00180AD2" w:rsidRDefault="00180AD2" w:rsidP="00273749">
            <w:pPr>
              <w:pStyle w:val="TAL"/>
              <w:keepNext w:val="0"/>
              <w:rPr>
                <w:lang w:val="en-US"/>
              </w:rPr>
            </w:pPr>
            <w:r>
              <w:rPr>
                <w:lang w:val="en-US"/>
              </w:rPr>
              <w:t xml:space="preserve">Shortened form of the 5G-GUTI </w:t>
            </w:r>
            <w:r w:rsidR="005A3F59">
              <w:rPr>
                <w:lang w:val="en-US"/>
              </w:rPr>
              <w:t>a</w:t>
            </w:r>
            <w:r>
              <w:rPr>
                <w:lang w:val="en-US"/>
              </w:rPr>
              <w:t>s defined in TS 23.003 [19] clause 2.11. Given as a hyphen-separated concatenation of:</w:t>
            </w:r>
          </w:p>
          <w:p w14:paraId="07957311" w14:textId="77777777" w:rsidR="006C5CE6" w:rsidRDefault="006C5CE6" w:rsidP="00273749">
            <w:pPr>
              <w:pStyle w:val="TAL"/>
              <w:keepNext w:val="0"/>
              <w:rPr>
                <w:lang w:val="en-US"/>
              </w:rPr>
            </w:pPr>
          </w:p>
          <w:p w14:paraId="600F1BF0" w14:textId="6E905013" w:rsidR="00BB64E0" w:rsidRDefault="00BB64E0" w:rsidP="00273749">
            <w:pPr>
              <w:pStyle w:val="TAL"/>
              <w:keepNext w:val="0"/>
            </w:pPr>
            <w:r>
              <w:t>-</w:t>
            </w:r>
            <w:r>
              <w:tab/>
            </w:r>
            <w:r w:rsidR="006C5CE6">
              <w:rPr>
                <w:lang w:val="en-US"/>
              </w:rPr>
              <w:t>The string "5gstmsi".</w:t>
            </w:r>
          </w:p>
          <w:p w14:paraId="31F20326" w14:textId="0683C9B3" w:rsidR="00440758" w:rsidRDefault="00440758" w:rsidP="00273749">
            <w:pPr>
              <w:pStyle w:val="TAL"/>
              <w:keepNext w:val="0"/>
            </w:pPr>
            <w:r>
              <w:t>-</w:t>
            </w:r>
            <w:r>
              <w:tab/>
            </w:r>
            <w:r w:rsidR="006C5CE6">
              <w:rPr>
                <w:lang w:val="en-US"/>
              </w:rPr>
              <w:t>The AMF Set ID given as three hexadecimal digits (10 bits).</w:t>
            </w:r>
          </w:p>
          <w:p w14:paraId="7A417A8B" w14:textId="09C9A2F0" w:rsidR="00440758" w:rsidRDefault="00440758" w:rsidP="00273749">
            <w:pPr>
              <w:pStyle w:val="TAL"/>
              <w:keepNext w:val="0"/>
            </w:pPr>
            <w:r>
              <w:t>-</w:t>
            </w:r>
            <w:r>
              <w:tab/>
            </w:r>
            <w:r w:rsidR="006C5CE6">
              <w:rPr>
                <w:lang w:val="en-US"/>
              </w:rPr>
              <w:t>The AMF Pointer given as two hexadecimal digits (6 bits).</w:t>
            </w:r>
          </w:p>
          <w:p w14:paraId="55C777A8" w14:textId="63C7385C" w:rsidR="00180AD2" w:rsidRDefault="00440758" w:rsidP="006C5CE6">
            <w:pPr>
              <w:pStyle w:val="TAL"/>
              <w:keepNext w:val="0"/>
              <w:rPr>
                <w:lang w:val="en-US"/>
              </w:rPr>
            </w:pPr>
            <w:r>
              <w:t>-</w:t>
            </w:r>
            <w:r>
              <w:tab/>
            </w:r>
            <w:r w:rsidR="006C5CE6">
              <w:rPr>
                <w:lang w:val="en-US"/>
              </w:rPr>
              <w:t>The 5G-TMSI given as eight hexadecimal digits (32 bits)</w:t>
            </w:r>
          </w:p>
        </w:tc>
        <w:tc>
          <w:tcPr>
            <w:tcW w:w="2683" w:type="dxa"/>
            <w:tcBorders>
              <w:top w:val="single" w:sz="4" w:space="0" w:color="auto"/>
              <w:left w:val="single" w:sz="4" w:space="0" w:color="auto"/>
              <w:bottom w:val="single" w:sz="4" w:space="0" w:color="auto"/>
              <w:right w:val="single" w:sz="4" w:space="0" w:color="auto"/>
            </w:tcBorders>
            <w:hideMark/>
          </w:tcPr>
          <w:p w14:paraId="60463CD9" w14:textId="77777777" w:rsidR="00180AD2" w:rsidRDefault="00180AD2" w:rsidP="00273749">
            <w:pPr>
              <w:pStyle w:val="TAL"/>
              <w:keepNext w:val="0"/>
              <w:rPr>
                <w:rFonts w:cs="Arial"/>
                <w:lang w:val="en-US"/>
              </w:rPr>
            </w:pPr>
            <w:r>
              <w:rPr>
                <w:rFonts w:cs="Arial"/>
                <w:lang w:val="en-US"/>
              </w:rPr>
              <w:t>Matches regular expression:</w:t>
            </w:r>
          </w:p>
          <w:p w14:paraId="0199425A" w14:textId="77777777" w:rsidR="00180AD2" w:rsidRDefault="00180AD2" w:rsidP="00273749">
            <w:pPr>
              <w:pStyle w:val="TAL"/>
              <w:keepNext w:val="0"/>
              <w:rPr>
                <w:rFonts w:cs="Arial"/>
                <w:lang w:val="en-US"/>
              </w:rPr>
            </w:pPr>
          </w:p>
          <w:p w14:paraId="6F933149" w14:textId="3D25B770" w:rsidR="00180AD2" w:rsidRPr="00BA5B23" w:rsidRDefault="00180AD2" w:rsidP="00273749">
            <w:pPr>
              <w:pStyle w:val="TAL"/>
              <w:keepNext w:val="0"/>
              <w:rPr>
                <w:rFonts w:cs="Arial"/>
                <w:szCs w:val="18"/>
                <w:lang w:val="en-US"/>
              </w:rPr>
            </w:pPr>
            <w:r w:rsidRPr="005F5C06">
              <w:rPr>
                <w:rFonts w:cs="Arial"/>
                <w:color w:val="201F1E"/>
                <w:szCs w:val="18"/>
                <w:lang w:val="de-DE"/>
              </w:rPr>
              <w:t>^(5gstmsi-([0-3][0-9A-Fa-f]{2})-([0-3][0-9A-Fa-f])-([0-9A-Fa-f]{8}))$</w:t>
            </w:r>
          </w:p>
        </w:tc>
      </w:tr>
      <w:tr w:rsidR="00180AD2" w14:paraId="17022E79" w14:textId="77777777" w:rsidTr="00273749">
        <w:trPr>
          <w:jc w:val="center"/>
        </w:trPr>
        <w:tc>
          <w:tcPr>
            <w:tcW w:w="1696" w:type="dxa"/>
            <w:tcBorders>
              <w:top w:val="single" w:sz="4" w:space="0" w:color="auto"/>
              <w:left w:val="single" w:sz="4" w:space="0" w:color="auto"/>
              <w:bottom w:val="single" w:sz="4" w:space="0" w:color="auto"/>
              <w:right w:val="single" w:sz="4" w:space="0" w:color="auto"/>
            </w:tcBorders>
          </w:tcPr>
          <w:p w14:paraId="55787CA6" w14:textId="77777777" w:rsidR="00180AD2" w:rsidRDefault="00180AD2" w:rsidP="00273749">
            <w:pPr>
              <w:pStyle w:val="TAL"/>
              <w:keepNext w:val="0"/>
              <w:rPr>
                <w:lang w:val="en-US"/>
              </w:rPr>
            </w:pPr>
            <w:r>
              <w:rPr>
                <w:lang w:val="en-US"/>
              </w:rPr>
              <w:t>3GPP</w:t>
            </w:r>
          </w:p>
        </w:tc>
        <w:tc>
          <w:tcPr>
            <w:tcW w:w="2127" w:type="dxa"/>
            <w:tcBorders>
              <w:top w:val="single" w:sz="4" w:space="0" w:color="auto"/>
              <w:left w:val="single" w:sz="4" w:space="0" w:color="auto"/>
              <w:bottom w:val="single" w:sz="4" w:space="0" w:color="auto"/>
              <w:right w:val="single" w:sz="4" w:space="0" w:color="auto"/>
            </w:tcBorders>
          </w:tcPr>
          <w:p w14:paraId="0A52BDC1" w14:textId="77777777" w:rsidR="00180AD2" w:rsidRDefault="00180AD2" w:rsidP="00273749">
            <w:pPr>
              <w:pStyle w:val="TAL"/>
              <w:keepNext w:val="0"/>
              <w:rPr>
                <w:lang w:val="en-US"/>
              </w:rPr>
            </w:pPr>
            <w:r>
              <w:rPr>
                <w:lang w:val="en-US"/>
              </w:rPr>
              <w:t>5GGUTI</w:t>
            </w:r>
          </w:p>
        </w:tc>
        <w:tc>
          <w:tcPr>
            <w:tcW w:w="2845" w:type="dxa"/>
            <w:tcBorders>
              <w:top w:val="single" w:sz="4" w:space="0" w:color="auto"/>
              <w:left w:val="single" w:sz="4" w:space="0" w:color="auto"/>
              <w:bottom w:val="single" w:sz="4" w:space="0" w:color="auto"/>
              <w:right w:val="single" w:sz="4" w:space="0" w:color="auto"/>
            </w:tcBorders>
          </w:tcPr>
          <w:p w14:paraId="2346599A" w14:textId="57E9FD59" w:rsidR="00180AD2" w:rsidRDefault="00180AD2" w:rsidP="00273749">
            <w:pPr>
              <w:pStyle w:val="TAL"/>
              <w:keepNext w:val="0"/>
              <w:rPr>
                <w:lang w:val="en-US"/>
              </w:rPr>
            </w:pPr>
            <w:r>
              <w:rPr>
                <w:lang w:val="en-US"/>
              </w:rPr>
              <w:t>As defined in TS 23.003 [19] clause 2.10. Given as a hyphen separated concatenation of:</w:t>
            </w:r>
          </w:p>
          <w:p w14:paraId="46A925C2" w14:textId="77777777" w:rsidR="006C5CE6" w:rsidRDefault="006C5CE6" w:rsidP="00273749">
            <w:pPr>
              <w:pStyle w:val="TAL"/>
              <w:keepNext w:val="0"/>
              <w:rPr>
                <w:lang w:val="en-US"/>
              </w:rPr>
            </w:pPr>
          </w:p>
          <w:p w14:paraId="06D4FFE1" w14:textId="2B0A7253" w:rsidR="006C5CE6" w:rsidRDefault="006C5CE6" w:rsidP="00273749">
            <w:pPr>
              <w:pStyle w:val="TAL"/>
              <w:keepNext w:val="0"/>
            </w:pPr>
            <w:r>
              <w:t>-</w:t>
            </w:r>
            <w:r>
              <w:tab/>
            </w:r>
            <w:r>
              <w:rPr>
                <w:lang w:val="en-US"/>
              </w:rPr>
              <w:t>The string "5gguti".</w:t>
            </w:r>
          </w:p>
          <w:p w14:paraId="5CE81D2B" w14:textId="7832AE7B" w:rsidR="00180AD2" w:rsidRDefault="006C5CE6" w:rsidP="00273749">
            <w:pPr>
              <w:pStyle w:val="TAL"/>
              <w:keepNext w:val="0"/>
            </w:pPr>
            <w:r>
              <w:t>-</w:t>
            </w:r>
            <w:r>
              <w:tab/>
            </w:r>
            <w:r>
              <w:rPr>
                <w:lang w:val="en-US"/>
              </w:rPr>
              <w:t>MCC given as a three decimal digits.</w:t>
            </w:r>
          </w:p>
          <w:p w14:paraId="03C30120" w14:textId="2B060682" w:rsidR="006C5CE6" w:rsidRDefault="006C5CE6" w:rsidP="00273749">
            <w:pPr>
              <w:pStyle w:val="TAL"/>
              <w:keepNext w:val="0"/>
            </w:pPr>
            <w:r>
              <w:t>-</w:t>
            </w:r>
            <w:r>
              <w:tab/>
            </w:r>
            <w:r>
              <w:rPr>
                <w:lang w:val="en-US"/>
              </w:rPr>
              <w:t>MNC given as a two or three digit decimal digits</w:t>
            </w:r>
          </w:p>
          <w:p w14:paraId="71856115" w14:textId="5DF3F306" w:rsidR="006C5CE6" w:rsidRDefault="006C5CE6" w:rsidP="00273749">
            <w:pPr>
              <w:pStyle w:val="TAL"/>
              <w:keepNext w:val="0"/>
            </w:pPr>
            <w:r>
              <w:t>-</w:t>
            </w:r>
            <w:r>
              <w:tab/>
            </w:r>
            <w:r>
              <w:rPr>
                <w:lang w:val="en-US"/>
              </w:rPr>
              <w:t>AMF Region ID given as two hexadecimal digits (8 bits).</w:t>
            </w:r>
          </w:p>
          <w:p w14:paraId="6684320D" w14:textId="1C1A6A74" w:rsidR="00180AD2" w:rsidRPr="0027568A" w:rsidRDefault="006C5CE6" w:rsidP="006C5CE6">
            <w:pPr>
              <w:pStyle w:val="TAL"/>
              <w:keepNext w:val="0"/>
              <w:rPr>
                <w:lang w:val="en-US"/>
              </w:rPr>
            </w:pPr>
            <w:r>
              <w:t>-</w:t>
            </w:r>
            <w:r>
              <w:tab/>
            </w:r>
            <w:r w:rsidRPr="0027568A">
              <w:rPr>
                <w:lang w:val="en-US"/>
              </w:rPr>
              <w:t>The AMF Set ID, AMF Pointer and 5G-TMSI as defined above</w:t>
            </w:r>
            <w:r>
              <w:rPr>
                <w:lang w:val="en-US"/>
              </w:rPr>
              <w:t xml:space="preserve"> in 5GSTMSI</w:t>
            </w:r>
          </w:p>
        </w:tc>
        <w:tc>
          <w:tcPr>
            <w:tcW w:w="2683" w:type="dxa"/>
            <w:tcBorders>
              <w:top w:val="single" w:sz="4" w:space="0" w:color="auto"/>
              <w:left w:val="single" w:sz="4" w:space="0" w:color="auto"/>
              <w:bottom w:val="single" w:sz="4" w:space="0" w:color="auto"/>
              <w:right w:val="single" w:sz="4" w:space="0" w:color="auto"/>
            </w:tcBorders>
          </w:tcPr>
          <w:p w14:paraId="78811056" w14:textId="77777777" w:rsidR="00180AD2" w:rsidRDefault="00180AD2" w:rsidP="00273749">
            <w:pPr>
              <w:pStyle w:val="TAL"/>
              <w:keepNext w:val="0"/>
              <w:rPr>
                <w:rFonts w:cs="Arial"/>
                <w:lang w:val="en-US"/>
              </w:rPr>
            </w:pPr>
            <w:r>
              <w:rPr>
                <w:rFonts w:cs="Arial"/>
                <w:lang w:val="en-US"/>
              </w:rPr>
              <w:t>Matches regular expression:</w:t>
            </w:r>
          </w:p>
          <w:p w14:paraId="0A5CAE81" w14:textId="77777777" w:rsidR="00180AD2" w:rsidRDefault="00180AD2" w:rsidP="00273749">
            <w:pPr>
              <w:pStyle w:val="TAL"/>
              <w:keepNext w:val="0"/>
              <w:rPr>
                <w:rFonts w:cs="Arial"/>
                <w:lang w:val="en-US"/>
              </w:rPr>
            </w:pPr>
          </w:p>
          <w:p w14:paraId="209F36B3" w14:textId="19EEBA53" w:rsidR="00180AD2" w:rsidRPr="00BA5B23" w:rsidRDefault="00180AD2" w:rsidP="00273749">
            <w:pPr>
              <w:pStyle w:val="TAL"/>
              <w:keepNext w:val="0"/>
              <w:rPr>
                <w:rFonts w:cs="Arial"/>
                <w:szCs w:val="18"/>
                <w:lang w:val="en-US"/>
              </w:rPr>
            </w:pPr>
            <w:r w:rsidRPr="005F5C06">
              <w:rPr>
                <w:rFonts w:cs="Arial"/>
                <w:color w:val="201F1E"/>
                <w:szCs w:val="18"/>
                <w:lang w:val="de-DE"/>
              </w:rPr>
              <w:t>^(5gguti-([0-9]{3})-([0-9]{2,3})-([0-9A-Fa-f]{2})-([0-3][0-9A-Fa-f]{2})-([0-3][0-9A-Fa-f])-([0-9A-Fa-f]{8}))$</w:t>
            </w:r>
          </w:p>
        </w:tc>
      </w:tr>
      <w:tr w:rsidR="00180AD2" w14:paraId="6AF53EFC" w14:textId="77777777" w:rsidTr="00273749">
        <w:trPr>
          <w:jc w:val="center"/>
        </w:trPr>
        <w:tc>
          <w:tcPr>
            <w:tcW w:w="1696" w:type="dxa"/>
            <w:tcBorders>
              <w:top w:val="single" w:sz="4" w:space="0" w:color="auto"/>
              <w:left w:val="single" w:sz="4" w:space="0" w:color="auto"/>
              <w:bottom w:val="single" w:sz="4" w:space="0" w:color="auto"/>
              <w:right w:val="single" w:sz="4" w:space="0" w:color="auto"/>
            </w:tcBorders>
          </w:tcPr>
          <w:p w14:paraId="49BD8956" w14:textId="77777777" w:rsidR="00180AD2" w:rsidRDefault="00180AD2" w:rsidP="00273749">
            <w:pPr>
              <w:pStyle w:val="TAL"/>
              <w:keepNext w:val="0"/>
              <w:rPr>
                <w:lang w:val="en-US"/>
              </w:rPr>
            </w:pPr>
            <w:r>
              <w:rPr>
                <w:lang w:val="en-US"/>
              </w:rPr>
              <w:t>3GPP</w:t>
            </w:r>
          </w:p>
        </w:tc>
        <w:tc>
          <w:tcPr>
            <w:tcW w:w="2127" w:type="dxa"/>
            <w:tcBorders>
              <w:top w:val="single" w:sz="4" w:space="0" w:color="auto"/>
              <w:left w:val="single" w:sz="4" w:space="0" w:color="auto"/>
              <w:bottom w:val="single" w:sz="4" w:space="0" w:color="auto"/>
              <w:right w:val="single" w:sz="4" w:space="0" w:color="auto"/>
            </w:tcBorders>
            <w:hideMark/>
          </w:tcPr>
          <w:p w14:paraId="074A769F" w14:textId="77777777" w:rsidR="00180AD2" w:rsidRDefault="00180AD2" w:rsidP="00273749">
            <w:pPr>
              <w:pStyle w:val="TAL"/>
              <w:keepNext w:val="0"/>
              <w:rPr>
                <w:lang w:val="en-US"/>
              </w:rPr>
            </w:pPr>
            <w:r>
              <w:rPr>
                <w:lang w:val="en-US"/>
              </w:rPr>
              <w:t>NRCellIdentity</w:t>
            </w:r>
          </w:p>
        </w:tc>
        <w:tc>
          <w:tcPr>
            <w:tcW w:w="2845" w:type="dxa"/>
            <w:tcBorders>
              <w:top w:val="single" w:sz="4" w:space="0" w:color="auto"/>
              <w:left w:val="single" w:sz="4" w:space="0" w:color="auto"/>
              <w:bottom w:val="single" w:sz="4" w:space="0" w:color="auto"/>
              <w:right w:val="single" w:sz="4" w:space="0" w:color="auto"/>
            </w:tcBorders>
            <w:hideMark/>
          </w:tcPr>
          <w:p w14:paraId="4EB56516" w14:textId="77777777" w:rsidR="00180AD2" w:rsidRDefault="00180AD2" w:rsidP="00273749">
            <w:pPr>
              <w:pStyle w:val="TAL"/>
              <w:keepNext w:val="0"/>
              <w:rPr>
                <w:lang w:val="en-US"/>
              </w:rPr>
            </w:pPr>
            <w:r>
              <w:rPr>
                <w:lang w:val="en-US"/>
              </w:rPr>
              <w:t>NR Cell ID (NCI), as defined in TS 23.003 [19] clause 19.6A</w:t>
            </w:r>
          </w:p>
        </w:tc>
        <w:tc>
          <w:tcPr>
            <w:tcW w:w="2683" w:type="dxa"/>
            <w:tcBorders>
              <w:top w:val="single" w:sz="4" w:space="0" w:color="auto"/>
              <w:left w:val="single" w:sz="4" w:space="0" w:color="auto"/>
              <w:bottom w:val="single" w:sz="4" w:space="0" w:color="auto"/>
              <w:right w:val="single" w:sz="4" w:space="0" w:color="auto"/>
            </w:tcBorders>
            <w:hideMark/>
          </w:tcPr>
          <w:p w14:paraId="1FF3E718" w14:textId="77777777" w:rsidR="00180AD2" w:rsidRDefault="00180AD2" w:rsidP="00273749">
            <w:pPr>
              <w:pStyle w:val="TAL"/>
              <w:keepNext w:val="0"/>
              <w:rPr>
                <w:rFonts w:cs="Arial"/>
                <w:lang w:val="en-US"/>
              </w:rPr>
            </w:pPr>
            <w:r>
              <w:rPr>
                <w:rFonts w:cs="Arial"/>
                <w:lang w:val="en-US"/>
              </w:rPr>
              <w:t>TS 29.571 [17] clause 5.4.2</w:t>
            </w:r>
          </w:p>
        </w:tc>
      </w:tr>
      <w:tr w:rsidR="00180AD2" w14:paraId="1D0894F9" w14:textId="77777777" w:rsidTr="00273749">
        <w:trPr>
          <w:jc w:val="center"/>
        </w:trPr>
        <w:tc>
          <w:tcPr>
            <w:tcW w:w="1696" w:type="dxa"/>
            <w:tcBorders>
              <w:top w:val="single" w:sz="4" w:space="0" w:color="auto"/>
              <w:left w:val="single" w:sz="4" w:space="0" w:color="auto"/>
              <w:bottom w:val="single" w:sz="4" w:space="0" w:color="auto"/>
              <w:right w:val="single" w:sz="4" w:space="0" w:color="auto"/>
            </w:tcBorders>
          </w:tcPr>
          <w:p w14:paraId="5D7E3D62" w14:textId="77777777" w:rsidR="00180AD2" w:rsidRDefault="00180AD2" w:rsidP="00273749">
            <w:pPr>
              <w:pStyle w:val="TAL"/>
              <w:keepNext w:val="0"/>
              <w:rPr>
                <w:lang w:val="en-US"/>
              </w:rPr>
            </w:pPr>
            <w:r>
              <w:rPr>
                <w:lang w:val="en-US"/>
              </w:rPr>
              <w:t>3GPP</w:t>
            </w:r>
          </w:p>
        </w:tc>
        <w:tc>
          <w:tcPr>
            <w:tcW w:w="2127" w:type="dxa"/>
            <w:tcBorders>
              <w:top w:val="single" w:sz="4" w:space="0" w:color="auto"/>
              <w:left w:val="single" w:sz="4" w:space="0" w:color="auto"/>
              <w:bottom w:val="single" w:sz="4" w:space="0" w:color="auto"/>
              <w:right w:val="single" w:sz="4" w:space="0" w:color="auto"/>
            </w:tcBorders>
          </w:tcPr>
          <w:p w14:paraId="4F05D1E9" w14:textId="77777777" w:rsidR="00180AD2" w:rsidRDefault="00180AD2" w:rsidP="00273749">
            <w:pPr>
              <w:pStyle w:val="TAL"/>
              <w:keepNext w:val="0"/>
              <w:rPr>
                <w:lang w:val="en-US"/>
              </w:rPr>
            </w:pPr>
            <w:r>
              <w:rPr>
                <w:lang w:val="en-US"/>
              </w:rPr>
              <w:t>TrackingAreaCode</w:t>
            </w:r>
          </w:p>
        </w:tc>
        <w:tc>
          <w:tcPr>
            <w:tcW w:w="2845" w:type="dxa"/>
            <w:tcBorders>
              <w:top w:val="single" w:sz="4" w:space="0" w:color="auto"/>
              <w:left w:val="single" w:sz="4" w:space="0" w:color="auto"/>
              <w:bottom w:val="single" w:sz="4" w:space="0" w:color="auto"/>
              <w:right w:val="single" w:sz="4" w:space="0" w:color="auto"/>
            </w:tcBorders>
          </w:tcPr>
          <w:p w14:paraId="2D52B468" w14:textId="77777777" w:rsidR="00180AD2" w:rsidRDefault="00180AD2" w:rsidP="00273749">
            <w:pPr>
              <w:pStyle w:val="TAL"/>
              <w:keepNext w:val="0"/>
              <w:rPr>
                <w:lang w:val="en-US"/>
              </w:rPr>
            </w:pPr>
            <w:r>
              <w:rPr>
                <w:lang w:val="en-US"/>
              </w:rPr>
              <w:t>Tracking area code as defined in TS 23.003 [19] clause 19.4.2.3</w:t>
            </w:r>
          </w:p>
        </w:tc>
        <w:tc>
          <w:tcPr>
            <w:tcW w:w="2683" w:type="dxa"/>
            <w:tcBorders>
              <w:top w:val="single" w:sz="4" w:space="0" w:color="auto"/>
              <w:left w:val="single" w:sz="4" w:space="0" w:color="auto"/>
              <w:bottom w:val="single" w:sz="4" w:space="0" w:color="auto"/>
              <w:right w:val="single" w:sz="4" w:space="0" w:color="auto"/>
            </w:tcBorders>
          </w:tcPr>
          <w:p w14:paraId="58DFCEAC" w14:textId="77777777" w:rsidR="00180AD2" w:rsidRDefault="00180AD2" w:rsidP="00273749">
            <w:pPr>
              <w:pStyle w:val="TAL"/>
              <w:keepNext w:val="0"/>
              <w:rPr>
                <w:rFonts w:cs="Arial"/>
                <w:lang w:val="en-US"/>
              </w:rPr>
            </w:pPr>
            <w:r>
              <w:rPr>
                <w:rFonts w:cs="Arial"/>
                <w:lang w:val="en-US"/>
              </w:rPr>
              <w:t>TS 29.571 [17] clause 5.4.2</w:t>
            </w:r>
          </w:p>
        </w:tc>
      </w:tr>
    </w:tbl>
    <w:p w14:paraId="7640E852" w14:textId="77777777" w:rsidR="00180AD2" w:rsidRDefault="00180AD2" w:rsidP="00180AD2"/>
    <w:p w14:paraId="331D864E" w14:textId="77777777" w:rsidR="00180AD2" w:rsidRPr="007356F8" w:rsidRDefault="00180AD2" w:rsidP="00180AD2">
      <w:pPr>
        <w:pStyle w:val="Heading4"/>
      </w:pPr>
      <w:bookmarkStart w:id="66" w:name="_Toc135591794"/>
      <w:r>
        <w:t>5.7.2.3</w:t>
      </w:r>
      <w:r>
        <w:tab/>
        <w:t>Response structure</w:t>
      </w:r>
      <w:bookmarkEnd w:id="66"/>
    </w:p>
    <w:p w14:paraId="0EB62333" w14:textId="77777777" w:rsidR="00180AD2" w:rsidRDefault="00180AD2" w:rsidP="00180AD2">
      <w:r>
        <w:t>The LI_HIQR request is used to generate a request to the ICF over LI_XQR (see clause 5.8). The response received over LI_XQR is then transformed into an LI_HIQR response.</w:t>
      </w:r>
    </w:p>
    <w:p w14:paraId="29C16DCD" w14:textId="73BC5FCC" w:rsidR="00664A97" w:rsidRDefault="00664A97" w:rsidP="00664A97">
      <w:r>
        <w:t>LI_HIQR responses and updates are represented as XML following the IdentityResponseDetails type definition (see Annex E)</w:t>
      </w:r>
      <w:r w:rsidR="002D64E4">
        <w:t>.</w:t>
      </w:r>
    </w:p>
    <w:p w14:paraId="7C9E0BFD" w14:textId="77777777" w:rsidR="00664A97" w:rsidRDefault="00664A97" w:rsidP="00664A97">
      <w:r>
        <w:t>Responses and updates are delivered within a DELIVER request (see ETSI TS 103 120 [6] clause 6.4.10) containing a DELIVERY object (see ETSI TS 103 120 [6] clause 10).</w:t>
      </w:r>
    </w:p>
    <w:p w14:paraId="563EE3CB" w14:textId="39D0EDB6" w:rsidR="00664A97" w:rsidRDefault="00664A97" w:rsidP="00664A97">
      <w:r>
        <w:t>IdentityResponseDetails contain IdentityAssociation records. The fields of each IdentityAssociationRecord shall be set as follows.</w:t>
      </w:r>
    </w:p>
    <w:p w14:paraId="493EC3C7" w14:textId="77777777" w:rsidR="00180AD2" w:rsidRDefault="00180AD2" w:rsidP="00180AD2">
      <w:pPr>
        <w:pStyle w:val="TH"/>
      </w:pPr>
      <w:r>
        <w:t>Table 5.7.2-5: IdentityAssociationRecord</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6"/>
        <w:gridCol w:w="6514"/>
        <w:gridCol w:w="851"/>
      </w:tblGrid>
      <w:tr w:rsidR="00180AD2" w14:paraId="03346100"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shd w:val="clear" w:color="auto" w:fill="D9D9D9"/>
            <w:hideMark/>
          </w:tcPr>
          <w:p w14:paraId="07E996FE" w14:textId="77777777" w:rsidR="00180AD2" w:rsidRDefault="00180AD2" w:rsidP="00273749">
            <w:pPr>
              <w:pStyle w:val="TAH"/>
              <w:rPr>
                <w:lang w:val="en-US"/>
              </w:rPr>
            </w:pPr>
            <w:r>
              <w:rPr>
                <w:lang w:val="en-US"/>
              </w:rPr>
              <w:t>Field</w:t>
            </w:r>
          </w:p>
        </w:tc>
        <w:tc>
          <w:tcPr>
            <w:tcW w:w="6514" w:type="dxa"/>
            <w:tcBorders>
              <w:top w:val="single" w:sz="4" w:space="0" w:color="auto"/>
              <w:left w:val="single" w:sz="4" w:space="0" w:color="auto"/>
              <w:bottom w:val="single" w:sz="4" w:space="0" w:color="auto"/>
              <w:right w:val="single" w:sz="4" w:space="0" w:color="auto"/>
            </w:tcBorders>
            <w:shd w:val="clear" w:color="auto" w:fill="D9D9D9"/>
            <w:hideMark/>
          </w:tcPr>
          <w:p w14:paraId="27523EC1" w14:textId="77777777" w:rsidR="00180AD2" w:rsidRDefault="00180AD2" w:rsidP="00273749">
            <w:pPr>
              <w:pStyle w:val="TAH"/>
              <w:rPr>
                <w:lang w:val="en-US"/>
              </w:rPr>
            </w:pPr>
            <w:r>
              <w:rPr>
                <w:lang w:val="en-US"/>
              </w:rPr>
              <w:t>Value</w:t>
            </w:r>
          </w:p>
        </w:tc>
        <w:tc>
          <w:tcPr>
            <w:tcW w:w="851" w:type="dxa"/>
            <w:tcBorders>
              <w:top w:val="single" w:sz="4" w:space="0" w:color="auto"/>
              <w:left w:val="single" w:sz="4" w:space="0" w:color="auto"/>
              <w:bottom w:val="single" w:sz="4" w:space="0" w:color="auto"/>
              <w:right w:val="single" w:sz="4" w:space="0" w:color="auto"/>
            </w:tcBorders>
            <w:shd w:val="clear" w:color="auto" w:fill="D9D9D9"/>
          </w:tcPr>
          <w:p w14:paraId="193E3999" w14:textId="77777777" w:rsidR="00180AD2" w:rsidRDefault="00180AD2" w:rsidP="00273749">
            <w:pPr>
              <w:pStyle w:val="TAH"/>
              <w:rPr>
                <w:lang w:val="en-US"/>
              </w:rPr>
            </w:pPr>
            <w:r>
              <w:rPr>
                <w:lang w:val="en-US"/>
              </w:rPr>
              <w:t>M/C/O</w:t>
            </w:r>
          </w:p>
        </w:tc>
      </w:tr>
      <w:tr w:rsidR="00180AD2" w14:paraId="493B8A1A"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hideMark/>
          </w:tcPr>
          <w:p w14:paraId="0B79FC3E" w14:textId="77777777" w:rsidR="00180AD2" w:rsidRDefault="00180AD2" w:rsidP="00273749">
            <w:pPr>
              <w:pStyle w:val="TAL"/>
              <w:rPr>
                <w:lang w:val="en-US"/>
              </w:rPr>
            </w:pPr>
            <w:r>
              <w:rPr>
                <w:lang w:val="en-US"/>
              </w:rPr>
              <w:t>SUPI</w:t>
            </w:r>
          </w:p>
        </w:tc>
        <w:tc>
          <w:tcPr>
            <w:tcW w:w="6514" w:type="dxa"/>
            <w:tcBorders>
              <w:top w:val="single" w:sz="4" w:space="0" w:color="auto"/>
              <w:left w:val="single" w:sz="4" w:space="0" w:color="auto"/>
              <w:bottom w:val="single" w:sz="4" w:space="0" w:color="auto"/>
              <w:right w:val="single" w:sz="4" w:space="0" w:color="auto"/>
            </w:tcBorders>
            <w:hideMark/>
          </w:tcPr>
          <w:p w14:paraId="61CE95B0" w14:textId="77777777" w:rsidR="00180AD2" w:rsidRDefault="00180AD2" w:rsidP="00273749">
            <w:pPr>
              <w:pStyle w:val="TAL"/>
              <w:rPr>
                <w:lang w:val="en-US"/>
              </w:rPr>
            </w:pPr>
            <w:r>
              <w:rPr>
                <w:lang w:val="en-US"/>
              </w:rPr>
              <w:t>SUPI associated with the provided identity.</w:t>
            </w:r>
          </w:p>
        </w:tc>
        <w:tc>
          <w:tcPr>
            <w:tcW w:w="851" w:type="dxa"/>
            <w:tcBorders>
              <w:top w:val="single" w:sz="4" w:space="0" w:color="auto"/>
              <w:left w:val="single" w:sz="4" w:space="0" w:color="auto"/>
              <w:bottom w:val="single" w:sz="4" w:space="0" w:color="auto"/>
              <w:right w:val="single" w:sz="4" w:space="0" w:color="auto"/>
            </w:tcBorders>
          </w:tcPr>
          <w:p w14:paraId="4D51767D" w14:textId="77777777" w:rsidR="00180AD2" w:rsidRDefault="00180AD2" w:rsidP="00273749">
            <w:pPr>
              <w:pStyle w:val="TAL"/>
              <w:jc w:val="center"/>
              <w:rPr>
                <w:lang w:val="en-US"/>
              </w:rPr>
            </w:pPr>
            <w:r>
              <w:rPr>
                <w:lang w:val="en-US"/>
              </w:rPr>
              <w:t>M</w:t>
            </w:r>
          </w:p>
        </w:tc>
      </w:tr>
      <w:tr w:rsidR="00180AD2" w14:paraId="42DCBD7E"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tcPr>
          <w:p w14:paraId="0C2DE87B" w14:textId="77777777" w:rsidR="00180AD2" w:rsidRDefault="00180AD2" w:rsidP="00273749">
            <w:pPr>
              <w:pStyle w:val="TAL"/>
              <w:rPr>
                <w:lang w:val="en-US"/>
              </w:rPr>
            </w:pPr>
            <w:r>
              <w:rPr>
                <w:lang w:val="en-US"/>
              </w:rPr>
              <w:t>SUCI</w:t>
            </w:r>
          </w:p>
        </w:tc>
        <w:tc>
          <w:tcPr>
            <w:tcW w:w="6514" w:type="dxa"/>
            <w:tcBorders>
              <w:top w:val="single" w:sz="4" w:space="0" w:color="auto"/>
              <w:left w:val="single" w:sz="4" w:space="0" w:color="auto"/>
              <w:bottom w:val="single" w:sz="4" w:space="0" w:color="auto"/>
              <w:right w:val="single" w:sz="4" w:space="0" w:color="auto"/>
            </w:tcBorders>
          </w:tcPr>
          <w:p w14:paraId="583C72C6" w14:textId="77777777" w:rsidR="00180AD2" w:rsidRDefault="00180AD2" w:rsidP="00273749">
            <w:pPr>
              <w:pStyle w:val="TAL"/>
              <w:rPr>
                <w:lang w:val="en-US"/>
              </w:rPr>
            </w:pPr>
            <w:r>
              <w:rPr>
                <w:lang w:val="en-US"/>
              </w:rPr>
              <w:t>SUCI associated with the provided identity, if available.</w:t>
            </w:r>
          </w:p>
        </w:tc>
        <w:tc>
          <w:tcPr>
            <w:tcW w:w="851" w:type="dxa"/>
            <w:tcBorders>
              <w:top w:val="single" w:sz="4" w:space="0" w:color="auto"/>
              <w:left w:val="single" w:sz="4" w:space="0" w:color="auto"/>
              <w:bottom w:val="single" w:sz="4" w:space="0" w:color="auto"/>
              <w:right w:val="single" w:sz="4" w:space="0" w:color="auto"/>
            </w:tcBorders>
          </w:tcPr>
          <w:p w14:paraId="220C09B2" w14:textId="77777777" w:rsidR="00180AD2" w:rsidRDefault="00180AD2" w:rsidP="00273749">
            <w:pPr>
              <w:pStyle w:val="TAL"/>
              <w:jc w:val="center"/>
              <w:rPr>
                <w:lang w:val="en-US"/>
              </w:rPr>
            </w:pPr>
            <w:r>
              <w:rPr>
                <w:lang w:val="en-US"/>
              </w:rPr>
              <w:t>C</w:t>
            </w:r>
          </w:p>
        </w:tc>
      </w:tr>
      <w:tr w:rsidR="00180AD2" w14:paraId="7D9A0802"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hideMark/>
          </w:tcPr>
          <w:p w14:paraId="295E5DB9" w14:textId="77777777" w:rsidR="00180AD2" w:rsidRDefault="00180AD2" w:rsidP="00273749">
            <w:pPr>
              <w:pStyle w:val="TAL"/>
              <w:rPr>
                <w:lang w:val="en-US"/>
              </w:rPr>
            </w:pPr>
            <w:r>
              <w:rPr>
                <w:lang w:val="en-US"/>
              </w:rPr>
              <w:t>5G-GUTI</w:t>
            </w:r>
          </w:p>
        </w:tc>
        <w:tc>
          <w:tcPr>
            <w:tcW w:w="6514" w:type="dxa"/>
            <w:tcBorders>
              <w:top w:val="single" w:sz="4" w:space="0" w:color="auto"/>
              <w:left w:val="single" w:sz="4" w:space="0" w:color="auto"/>
              <w:bottom w:val="single" w:sz="4" w:space="0" w:color="auto"/>
              <w:right w:val="single" w:sz="4" w:space="0" w:color="auto"/>
            </w:tcBorders>
            <w:hideMark/>
          </w:tcPr>
          <w:p w14:paraId="243E389B" w14:textId="0112A759" w:rsidR="00180AD2" w:rsidRDefault="00180AD2" w:rsidP="00273749">
            <w:pPr>
              <w:pStyle w:val="TAL"/>
              <w:rPr>
                <w:lang w:val="en-US"/>
              </w:rPr>
            </w:pPr>
            <w:r>
              <w:rPr>
                <w:lang w:val="en-US"/>
              </w:rPr>
              <w:t>5G GUTI associated with the provided identity</w:t>
            </w:r>
            <w:r w:rsidR="00836D37">
              <w:rPr>
                <w:lang w:val="en-US"/>
              </w:rPr>
              <w:t>,</w:t>
            </w:r>
            <w:r w:rsidR="00836D37">
              <w:t xml:space="preserve"> provided in the form given in the request (see Table 5.7.2-4)</w:t>
            </w:r>
            <w:r>
              <w:rPr>
                <w:lang w:val="en-US"/>
              </w:rPr>
              <w:t>.</w:t>
            </w:r>
          </w:p>
        </w:tc>
        <w:tc>
          <w:tcPr>
            <w:tcW w:w="851" w:type="dxa"/>
            <w:tcBorders>
              <w:top w:val="single" w:sz="4" w:space="0" w:color="auto"/>
              <w:left w:val="single" w:sz="4" w:space="0" w:color="auto"/>
              <w:bottom w:val="single" w:sz="4" w:space="0" w:color="auto"/>
              <w:right w:val="single" w:sz="4" w:space="0" w:color="auto"/>
            </w:tcBorders>
          </w:tcPr>
          <w:p w14:paraId="020E6735" w14:textId="77777777" w:rsidR="00180AD2" w:rsidRDefault="00180AD2" w:rsidP="00273749">
            <w:pPr>
              <w:pStyle w:val="TAL"/>
              <w:jc w:val="center"/>
              <w:rPr>
                <w:lang w:val="en-US"/>
              </w:rPr>
            </w:pPr>
            <w:r>
              <w:rPr>
                <w:lang w:val="en-US"/>
              </w:rPr>
              <w:t>M</w:t>
            </w:r>
          </w:p>
        </w:tc>
      </w:tr>
      <w:tr w:rsidR="00180AD2" w14:paraId="1809B8CC"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tcPr>
          <w:p w14:paraId="193237EE" w14:textId="77777777" w:rsidR="00180AD2" w:rsidRDefault="00180AD2" w:rsidP="00273749">
            <w:pPr>
              <w:pStyle w:val="TAL"/>
              <w:rPr>
                <w:lang w:val="en-US"/>
              </w:rPr>
            </w:pPr>
            <w:r>
              <w:rPr>
                <w:lang w:val="en-US"/>
              </w:rPr>
              <w:t>PEI</w:t>
            </w:r>
          </w:p>
        </w:tc>
        <w:tc>
          <w:tcPr>
            <w:tcW w:w="6514" w:type="dxa"/>
            <w:tcBorders>
              <w:top w:val="single" w:sz="4" w:space="0" w:color="auto"/>
              <w:left w:val="single" w:sz="4" w:space="0" w:color="auto"/>
              <w:bottom w:val="single" w:sz="4" w:space="0" w:color="auto"/>
              <w:right w:val="single" w:sz="4" w:space="0" w:color="auto"/>
            </w:tcBorders>
          </w:tcPr>
          <w:p w14:paraId="369871F7" w14:textId="77777777" w:rsidR="00180AD2" w:rsidRPr="00284586" w:rsidRDefault="00180AD2" w:rsidP="00273749">
            <w:pPr>
              <w:pStyle w:val="TAL"/>
            </w:pPr>
            <w:r>
              <w:t>PEI associated with the provided identity during the association period, if known</w:t>
            </w:r>
          </w:p>
        </w:tc>
        <w:tc>
          <w:tcPr>
            <w:tcW w:w="851" w:type="dxa"/>
            <w:tcBorders>
              <w:top w:val="single" w:sz="4" w:space="0" w:color="auto"/>
              <w:left w:val="single" w:sz="4" w:space="0" w:color="auto"/>
              <w:bottom w:val="single" w:sz="4" w:space="0" w:color="auto"/>
              <w:right w:val="single" w:sz="4" w:space="0" w:color="auto"/>
            </w:tcBorders>
          </w:tcPr>
          <w:p w14:paraId="1158D5AB" w14:textId="77777777" w:rsidR="00180AD2" w:rsidRDefault="00180AD2" w:rsidP="00273749">
            <w:pPr>
              <w:pStyle w:val="TAL"/>
              <w:jc w:val="center"/>
            </w:pPr>
            <w:r>
              <w:t>C</w:t>
            </w:r>
          </w:p>
        </w:tc>
      </w:tr>
      <w:tr w:rsidR="00180AD2" w14:paraId="52B96B45"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hideMark/>
          </w:tcPr>
          <w:p w14:paraId="48031C03" w14:textId="77777777" w:rsidR="00180AD2" w:rsidRDefault="00180AD2" w:rsidP="00273749">
            <w:pPr>
              <w:pStyle w:val="TAL"/>
              <w:rPr>
                <w:lang w:val="en-US"/>
              </w:rPr>
            </w:pPr>
            <w:r>
              <w:rPr>
                <w:lang w:val="en-US"/>
              </w:rPr>
              <w:t>AssociationStartTime</w:t>
            </w:r>
          </w:p>
        </w:tc>
        <w:tc>
          <w:tcPr>
            <w:tcW w:w="6514" w:type="dxa"/>
            <w:tcBorders>
              <w:top w:val="single" w:sz="4" w:space="0" w:color="auto"/>
              <w:left w:val="single" w:sz="4" w:space="0" w:color="auto"/>
              <w:bottom w:val="single" w:sz="4" w:space="0" w:color="auto"/>
              <w:right w:val="single" w:sz="4" w:space="0" w:color="auto"/>
            </w:tcBorders>
            <w:hideMark/>
          </w:tcPr>
          <w:p w14:paraId="3A5677E1" w14:textId="23E2B4C8" w:rsidR="00180AD2" w:rsidRDefault="00180AD2" w:rsidP="00273749">
            <w:pPr>
              <w:pStyle w:val="TAL"/>
              <w:rPr>
                <w:lang w:val="en-US"/>
              </w:rPr>
            </w:pPr>
            <w:r>
              <w:rPr>
                <w:lang w:val="en-US"/>
              </w:rPr>
              <w:t>The time that the association between the SUPI and the temporary identity became valid. (See NOTE).</w:t>
            </w:r>
          </w:p>
        </w:tc>
        <w:tc>
          <w:tcPr>
            <w:tcW w:w="851" w:type="dxa"/>
            <w:tcBorders>
              <w:top w:val="single" w:sz="4" w:space="0" w:color="auto"/>
              <w:left w:val="single" w:sz="4" w:space="0" w:color="auto"/>
              <w:bottom w:val="single" w:sz="4" w:space="0" w:color="auto"/>
              <w:right w:val="single" w:sz="4" w:space="0" w:color="auto"/>
            </w:tcBorders>
          </w:tcPr>
          <w:p w14:paraId="2241D5F2" w14:textId="77777777" w:rsidR="00180AD2" w:rsidRDefault="00180AD2" w:rsidP="00273749">
            <w:pPr>
              <w:pStyle w:val="TAL"/>
              <w:jc w:val="center"/>
              <w:rPr>
                <w:lang w:val="en-US"/>
              </w:rPr>
            </w:pPr>
            <w:r>
              <w:rPr>
                <w:lang w:val="en-US"/>
              </w:rPr>
              <w:t>M</w:t>
            </w:r>
          </w:p>
        </w:tc>
      </w:tr>
      <w:tr w:rsidR="00180AD2" w14:paraId="6109B553"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tcPr>
          <w:p w14:paraId="2E552569" w14:textId="77777777" w:rsidR="00180AD2" w:rsidRDefault="00180AD2" w:rsidP="00273749">
            <w:pPr>
              <w:pStyle w:val="TAL"/>
              <w:rPr>
                <w:lang w:val="en-US"/>
              </w:rPr>
            </w:pPr>
            <w:r>
              <w:rPr>
                <w:lang w:val="en-US"/>
              </w:rPr>
              <w:t>AssociationEndTime</w:t>
            </w:r>
          </w:p>
        </w:tc>
        <w:tc>
          <w:tcPr>
            <w:tcW w:w="6514" w:type="dxa"/>
            <w:tcBorders>
              <w:top w:val="single" w:sz="4" w:space="0" w:color="auto"/>
              <w:left w:val="single" w:sz="4" w:space="0" w:color="auto"/>
              <w:bottom w:val="single" w:sz="4" w:space="0" w:color="auto"/>
              <w:right w:val="single" w:sz="4" w:space="0" w:color="auto"/>
            </w:tcBorders>
          </w:tcPr>
          <w:p w14:paraId="138903D7" w14:textId="22DD8B17" w:rsidR="00180AD2" w:rsidRDefault="00180AD2" w:rsidP="00273749">
            <w:pPr>
              <w:pStyle w:val="TAL"/>
              <w:rPr>
                <w:lang w:val="en-US"/>
              </w:rPr>
            </w:pPr>
            <w:r>
              <w:rPr>
                <w:lang w:val="en-US"/>
              </w:rPr>
              <w:t>The time that the association between the SUPI and the temporary identity ceased to be valid. Shall be omitted if the association is still valid</w:t>
            </w:r>
            <w:r w:rsidR="00F7484B">
              <w:rPr>
                <w:lang w:val="en-US"/>
              </w:rPr>
              <w:t xml:space="preserve"> (s</w:t>
            </w:r>
            <w:r>
              <w:rPr>
                <w:lang w:val="en-US"/>
              </w:rPr>
              <w:t>ee NOTE).</w:t>
            </w:r>
          </w:p>
        </w:tc>
        <w:tc>
          <w:tcPr>
            <w:tcW w:w="851" w:type="dxa"/>
            <w:tcBorders>
              <w:top w:val="single" w:sz="4" w:space="0" w:color="auto"/>
              <w:left w:val="single" w:sz="4" w:space="0" w:color="auto"/>
              <w:bottom w:val="single" w:sz="4" w:space="0" w:color="auto"/>
              <w:right w:val="single" w:sz="4" w:space="0" w:color="auto"/>
            </w:tcBorders>
          </w:tcPr>
          <w:p w14:paraId="0A6508A7" w14:textId="77777777" w:rsidR="00180AD2" w:rsidRDefault="00180AD2" w:rsidP="00273749">
            <w:pPr>
              <w:pStyle w:val="TAL"/>
              <w:jc w:val="center"/>
              <w:rPr>
                <w:lang w:val="en-US"/>
              </w:rPr>
            </w:pPr>
            <w:r>
              <w:rPr>
                <w:lang w:val="en-US"/>
              </w:rPr>
              <w:t>C</w:t>
            </w:r>
          </w:p>
        </w:tc>
      </w:tr>
      <w:tr w:rsidR="00B21C87" w14:paraId="0E6FC0F3" w14:textId="77777777" w:rsidTr="00273749">
        <w:trPr>
          <w:jc w:val="center"/>
        </w:trPr>
        <w:tc>
          <w:tcPr>
            <w:tcW w:w="1986" w:type="dxa"/>
            <w:tcBorders>
              <w:top w:val="single" w:sz="4" w:space="0" w:color="auto"/>
              <w:left w:val="single" w:sz="4" w:space="0" w:color="auto"/>
              <w:bottom w:val="single" w:sz="4" w:space="0" w:color="auto"/>
              <w:right w:val="single" w:sz="4" w:space="0" w:color="auto"/>
            </w:tcBorders>
          </w:tcPr>
          <w:p w14:paraId="5BCBD2F7" w14:textId="1790BCB6" w:rsidR="00B21C87" w:rsidRDefault="00B21C87" w:rsidP="00B21C87">
            <w:pPr>
              <w:pStyle w:val="TAL"/>
              <w:rPr>
                <w:lang w:val="en-US"/>
              </w:rPr>
            </w:pPr>
            <w:r>
              <w:rPr>
                <w:lang w:val="en-US"/>
              </w:rPr>
              <w:t>FiveGSTAIList</w:t>
            </w:r>
          </w:p>
        </w:tc>
        <w:tc>
          <w:tcPr>
            <w:tcW w:w="6514" w:type="dxa"/>
            <w:tcBorders>
              <w:top w:val="single" w:sz="4" w:space="0" w:color="auto"/>
              <w:left w:val="single" w:sz="4" w:space="0" w:color="auto"/>
              <w:bottom w:val="single" w:sz="4" w:space="0" w:color="auto"/>
              <w:right w:val="single" w:sz="4" w:space="0" w:color="auto"/>
            </w:tcBorders>
          </w:tcPr>
          <w:p w14:paraId="35692745" w14:textId="16B5A5C1" w:rsidR="00B21C87" w:rsidRDefault="00B21C87" w:rsidP="00B21C87">
            <w:pPr>
              <w:pStyle w:val="TAL"/>
              <w:rPr>
                <w:lang w:val="en-US"/>
              </w:rPr>
            </w:pPr>
            <w:r w:rsidRPr="00E4046A">
              <w:t xml:space="preserve">List of tracking areas associated with the registration area within which the UE </w:t>
            </w:r>
            <w:r>
              <w:t>was or is</w:t>
            </w:r>
            <w:r w:rsidRPr="00E4046A">
              <w:t xml:space="preserve"> registered</w:t>
            </w:r>
            <w:r>
              <w:t xml:space="preserve"> in the lifetime of the reported association, if available. See clause 7.6.2.4 for details.</w:t>
            </w:r>
          </w:p>
        </w:tc>
        <w:tc>
          <w:tcPr>
            <w:tcW w:w="851" w:type="dxa"/>
            <w:tcBorders>
              <w:top w:val="single" w:sz="4" w:space="0" w:color="auto"/>
              <w:left w:val="single" w:sz="4" w:space="0" w:color="auto"/>
              <w:bottom w:val="single" w:sz="4" w:space="0" w:color="auto"/>
              <w:right w:val="single" w:sz="4" w:space="0" w:color="auto"/>
            </w:tcBorders>
          </w:tcPr>
          <w:p w14:paraId="1E145E3B" w14:textId="0B307A4D" w:rsidR="00B21C87" w:rsidRDefault="00B21C87" w:rsidP="00B21C87">
            <w:pPr>
              <w:pStyle w:val="TAL"/>
              <w:jc w:val="center"/>
              <w:rPr>
                <w:lang w:val="en-US"/>
              </w:rPr>
            </w:pPr>
            <w:r>
              <w:rPr>
                <w:lang w:val="en-US"/>
              </w:rPr>
              <w:t>C</w:t>
            </w:r>
          </w:p>
        </w:tc>
      </w:tr>
      <w:tr w:rsidR="00B21C87" w14:paraId="1C1F10F0" w14:textId="77777777" w:rsidTr="00273749">
        <w:trPr>
          <w:jc w:val="center"/>
        </w:trPr>
        <w:tc>
          <w:tcPr>
            <w:tcW w:w="9351" w:type="dxa"/>
            <w:gridSpan w:val="3"/>
            <w:tcBorders>
              <w:top w:val="single" w:sz="4" w:space="0" w:color="auto"/>
              <w:left w:val="single" w:sz="4" w:space="0" w:color="auto"/>
              <w:bottom w:val="single" w:sz="4" w:space="0" w:color="auto"/>
              <w:right w:val="single" w:sz="4" w:space="0" w:color="auto"/>
            </w:tcBorders>
          </w:tcPr>
          <w:p w14:paraId="4C7E1601" w14:textId="7BB66942" w:rsidR="00B21C87" w:rsidRPr="00CC236D" w:rsidRDefault="00B21C87" w:rsidP="00B21C87">
            <w:pPr>
              <w:pStyle w:val="NO"/>
            </w:pPr>
            <w:r w:rsidRPr="00B34E31">
              <w:t>N</w:t>
            </w:r>
            <w:r>
              <w:t>OTE</w:t>
            </w:r>
            <w:r w:rsidRPr="00B34E31">
              <w:t>:</w:t>
            </w:r>
            <w:r>
              <w:tab/>
            </w:r>
            <w:r w:rsidR="00A94D6B" w:rsidRPr="00DB579A">
              <w:t>The AssociationStartTime and AssociationEndTime represent the lifespan of the SUPI to 5G-GUTI association. When a SUCI is present, the AssociationStartTime also represents the time of the SUCI</w:t>
            </w:r>
            <w:r w:rsidR="00A94D6B">
              <w:t>'</w:t>
            </w:r>
            <w:r w:rsidR="00A94D6B" w:rsidRPr="00DB579A">
              <w:t>s validity</w:t>
            </w:r>
            <w:r>
              <w:t>.</w:t>
            </w:r>
          </w:p>
        </w:tc>
      </w:tr>
    </w:tbl>
    <w:p w14:paraId="6ED9823A" w14:textId="77777777" w:rsidR="00180AD2" w:rsidRDefault="00180AD2" w:rsidP="00180AD2"/>
    <w:p w14:paraId="77C290B7" w14:textId="77777777" w:rsidR="00056879" w:rsidRDefault="00056879" w:rsidP="00056879">
      <w:r>
        <w:t>If no association is found which matches the criteria provided in the LI_XQR request, then the LI_XQR response contains zero IdentityAssocationRecords. Similarly, the LI_HIQR response contains zero IdentityAssociationRecords.</w:t>
      </w:r>
    </w:p>
    <w:p w14:paraId="7E36C5BF" w14:textId="77777777" w:rsidR="00056879" w:rsidRDefault="00056879" w:rsidP="00056879">
      <w:r>
        <w:t xml:space="preserve">For responses or </w:t>
      </w:r>
      <w:r w:rsidRPr="003B6E2E">
        <w:t xml:space="preserve">updates providing </w:t>
      </w:r>
      <w:r>
        <w:t>a currently valid SUPI to 5G-GUTI identity association, the AssociationEndTime shall be absent. The AssociationStartTime shall indicate when the 5G-GUTI became associated with the SUPI. The SUCI field shall be populated if it was present in the IEF record for the association (see clause 6.2.2A.2.1). The PEI and TAI List fields may be populated as well, see clause 7.6.2.4 for details.</w:t>
      </w:r>
    </w:p>
    <w:p w14:paraId="164D279A" w14:textId="77777777" w:rsidR="00056879" w:rsidRDefault="00056879" w:rsidP="00056879">
      <w:r>
        <w:t>In the case of ongoing updates, the presence of the AssociationEndTime indicates the SUPI to 5G-GUTI identity disassociation. Such updates shall only happen when no new association is replacing the outgoing one.</w:t>
      </w:r>
    </w:p>
    <w:p w14:paraId="46C32562" w14:textId="2883BAC7" w:rsidR="00180AD2" w:rsidRDefault="00180AD2" w:rsidP="00180AD2">
      <w:r>
        <w:t>The DeliveryObject Reference field (see ETSI TS 103 120 [6] clause 10.2.1) shall be set to the Reference of the LDTaskObject used in the request, to provide correlation between request and response.</w:t>
      </w:r>
      <w:r w:rsidR="00E76B6B" w:rsidRPr="00E76B6B">
        <w:t xml:space="preserve"> </w:t>
      </w:r>
      <w:r w:rsidR="00E76B6B">
        <w:t>The DeliveryID, SequenceNumber and LastSequence fields shall be set according to ETSI TS 103 120 [6] clause 10.2.1.</w:t>
      </w:r>
    </w:p>
    <w:p w14:paraId="477DF545" w14:textId="77777777" w:rsidR="00180AD2" w:rsidRDefault="00180AD2" w:rsidP="00180AD2">
      <w:r>
        <w:t>The content manifest (see ETSI TS 103 120 [6] clause 10.2.2) shall be set to indicate the present document, using the following Specification Dictionary extension.</w:t>
      </w:r>
    </w:p>
    <w:p w14:paraId="46373BA5" w14:textId="77777777" w:rsidR="00180AD2" w:rsidRDefault="00180AD2" w:rsidP="00180AD2">
      <w:pPr>
        <w:pStyle w:val="TH"/>
      </w:pPr>
      <w:r>
        <w:t>Table 5.7.2-6: Specification Dictionary</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90"/>
        <w:gridCol w:w="7366"/>
      </w:tblGrid>
      <w:tr w:rsidR="00180AD2" w14:paraId="03372F7F" w14:textId="77777777" w:rsidTr="00273749">
        <w:trPr>
          <w:jc w:val="center"/>
        </w:trPr>
        <w:tc>
          <w:tcPr>
            <w:tcW w:w="19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F81224" w14:textId="77777777" w:rsidR="00180AD2" w:rsidRDefault="00180AD2" w:rsidP="00273749">
            <w:pPr>
              <w:pStyle w:val="TAH"/>
              <w:rPr>
                <w:lang w:val="en-US"/>
              </w:rPr>
            </w:pPr>
            <w:r>
              <w:rPr>
                <w:lang w:val="en-US"/>
              </w:rPr>
              <w:t>Dictionary Owner</w:t>
            </w:r>
          </w:p>
        </w:tc>
        <w:tc>
          <w:tcPr>
            <w:tcW w:w="73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DCC9D0" w14:textId="77777777" w:rsidR="00180AD2" w:rsidRDefault="00180AD2" w:rsidP="00273749">
            <w:pPr>
              <w:pStyle w:val="TAH"/>
              <w:rPr>
                <w:lang w:val="en-US"/>
              </w:rPr>
            </w:pPr>
            <w:r>
              <w:rPr>
                <w:lang w:val="en-US"/>
              </w:rPr>
              <w:t>Dictionary Name</w:t>
            </w:r>
          </w:p>
        </w:tc>
      </w:tr>
      <w:tr w:rsidR="00180AD2" w14:paraId="0A61E6D8" w14:textId="77777777" w:rsidTr="00273749">
        <w:trPr>
          <w:jc w:val="center"/>
        </w:trPr>
        <w:tc>
          <w:tcPr>
            <w:tcW w:w="1990" w:type="dxa"/>
            <w:tcBorders>
              <w:top w:val="single" w:sz="4" w:space="0" w:color="auto"/>
              <w:left w:val="single" w:sz="4" w:space="0" w:color="auto"/>
              <w:bottom w:val="single" w:sz="4" w:space="0" w:color="auto"/>
              <w:right w:val="single" w:sz="4" w:space="0" w:color="auto"/>
            </w:tcBorders>
            <w:vAlign w:val="center"/>
            <w:hideMark/>
          </w:tcPr>
          <w:p w14:paraId="7725C338" w14:textId="77777777" w:rsidR="00180AD2" w:rsidRDefault="00180AD2" w:rsidP="00273749">
            <w:pPr>
              <w:pStyle w:val="TAL"/>
              <w:rPr>
                <w:lang w:val="en-US"/>
              </w:rPr>
            </w:pPr>
            <w:r>
              <w:rPr>
                <w:lang w:val="en-US"/>
              </w:rPr>
              <w:t>3GPP</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BF425D" w14:textId="77777777" w:rsidR="00180AD2" w:rsidRDefault="00180AD2" w:rsidP="00273749">
            <w:pPr>
              <w:pStyle w:val="TAL"/>
              <w:rPr>
                <w:lang w:val="en-US"/>
              </w:rPr>
            </w:pPr>
            <w:r>
              <w:rPr>
                <w:lang w:val="en-US"/>
              </w:rPr>
              <w:t>ManifestSpecification.</w:t>
            </w:r>
          </w:p>
        </w:tc>
      </w:tr>
      <w:tr w:rsidR="00180AD2" w14:paraId="33AD8DFB" w14:textId="77777777" w:rsidTr="00273749">
        <w:trPr>
          <w:jc w:val="center"/>
        </w:trPr>
        <w:tc>
          <w:tcPr>
            <w:tcW w:w="9356" w:type="dxa"/>
            <w:gridSpan w:val="2"/>
            <w:tcBorders>
              <w:top w:val="single" w:sz="4" w:space="0" w:color="auto"/>
              <w:left w:val="single" w:sz="4" w:space="0" w:color="auto"/>
              <w:bottom w:val="single" w:sz="4" w:space="0" w:color="auto"/>
              <w:right w:val="single" w:sz="4" w:space="0" w:color="auto"/>
            </w:tcBorders>
            <w:vAlign w:val="center"/>
          </w:tcPr>
          <w:p w14:paraId="68E1A616" w14:textId="77777777" w:rsidR="00180AD2" w:rsidRDefault="00180AD2" w:rsidP="00273749">
            <w:pPr>
              <w:pStyle w:val="TAL"/>
              <w:rPr>
                <w:lang w:val="en-US"/>
              </w:rPr>
            </w:pPr>
          </w:p>
        </w:tc>
      </w:tr>
      <w:tr w:rsidR="00180AD2" w14:paraId="62721BF4" w14:textId="77777777" w:rsidTr="00273749">
        <w:trPr>
          <w:jc w:val="center"/>
        </w:trPr>
        <w:tc>
          <w:tcPr>
            <w:tcW w:w="935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242CB6EB" w14:textId="77777777" w:rsidR="00180AD2" w:rsidRDefault="00180AD2" w:rsidP="00273749">
            <w:pPr>
              <w:pStyle w:val="TAH"/>
              <w:rPr>
                <w:lang w:val="en-US"/>
              </w:rPr>
            </w:pPr>
            <w:r>
              <w:rPr>
                <w:lang w:val="en-US"/>
              </w:rPr>
              <w:t>Defined DictionaryEntries</w:t>
            </w:r>
          </w:p>
        </w:tc>
      </w:tr>
      <w:tr w:rsidR="00180AD2" w14:paraId="192FD38C" w14:textId="77777777" w:rsidTr="00273749">
        <w:trPr>
          <w:jc w:val="center"/>
        </w:trPr>
        <w:tc>
          <w:tcPr>
            <w:tcW w:w="19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EA73D86" w14:textId="77777777" w:rsidR="00180AD2" w:rsidRDefault="00180AD2" w:rsidP="00273749">
            <w:pPr>
              <w:pStyle w:val="TAH"/>
              <w:rPr>
                <w:lang w:val="en-US"/>
              </w:rPr>
            </w:pPr>
            <w:r>
              <w:rPr>
                <w:lang w:val="en-US"/>
              </w:rPr>
              <w:t>Value</w:t>
            </w:r>
          </w:p>
        </w:tc>
        <w:tc>
          <w:tcPr>
            <w:tcW w:w="73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F02E60" w14:textId="77777777" w:rsidR="00180AD2" w:rsidRDefault="00180AD2" w:rsidP="00273749">
            <w:pPr>
              <w:pStyle w:val="TAH"/>
              <w:rPr>
                <w:lang w:val="en-US"/>
              </w:rPr>
            </w:pPr>
            <w:r>
              <w:rPr>
                <w:lang w:val="en-US"/>
              </w:rPr>
              <w:t>Meaning</w:t>
            </w:r>
          </w:p>
        </w:tc>
      </w:tr>
      <w:tr w:rsidR="00180AD2" w14:paraId="1047D903" w14:textId="77777777" w:rsidTr="00273749">
        <w:trPr>
          <w:jc w:val="center"/>
        </w:trPr>
        <w:tc>
          <w:tcPr>
            <w:tcW w:w="1990" w:type="dxa"/>
            <w:tcBorders>
              <w:top w:val="single" w:sz="4" w:space="0" w:color="auto"/>
              <w:left w:val="single" w:sz="4" w:space="0" w:color="auto"/>
              <w:bottom w:val="single" w:sz="4" w:space="0" w:color="auto"/>
              <w:right w:val="single" w:sz="4" w:space="0" w:color="auto"/>
            </w:tcBorders>
            <w:vAlign w:val="center"/>
            <w:hideMark/>
          </w:tcPr>
          <w:p w14:paraId="5AD35DF4" w14:textId="77777777" w:rsidR="00180AD2" w:rsidRDefault="00180AD2" w:rsidP="00273749">
            <w:pPr>
              <w:pStyle w:val="TAH"/>
              <w:jc w:val="left"/>
              <w:rPr>
                <w:b w:val="0"/>
                <w:bCs/>
                <w:lang w:val="en-US"/>
              </w:rPr>
            </w:pPr>
            <w:r>
              <w:rPr>
                <w:b w:val="0"/>
                <w:bCs/>
                <w:lang w:val="en-US"/>
              </w:rPr>
              <w:t>LIHIQRResponse</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9C8328A" w14:textId="443F3C60" w:rsidR="00180AD2" w:rsidRDefault="00327CBF" w:rsidP="00273749">
            <w:pPr>
              <w:pStyle w:val="TAH"/>
              <w:jc w:val="left"/>
              <w:rPr>
                <w:b w:val="0"/>
                <w:bCs/>
                <w:lang w:val="en-US"/>
              </w:rPr>
            </w:pPr>
            <w:r>
              <w:rPr>
                <w:b w:val="0"/>
                <w:bCs/>
                <w:lang w:val="en-US"/>
              </w:rPr>
              <w:t>The delivery contains IdentityResponseDetails</w:t>
            </w:r>
            <w:r w:rsidR="00180AD2">
              <w:rPr>
                <w:b w:val="0"/>
                <w:bCs/>
                <w:lang w:val="en-US"/>
              </w:rPr>
              <w:t xml:space="preserve"> (see Annex E)</w:t>
            </w:r>
          </w:p>
        </w:tc>
      </w:tr>
    </w:tbl>
    <w:p w14:paraId="2F5D0BC0" w14:textId="77777777" w:rsidR="00180AD2" w:rsidRDefault="00180AD2" w:rsidP="00180AD2"/>
    <w:p w14:paraId="3D28771B" w14:textId="77777777" w:rsidR="00180AD2" w:rsidRDefault="00180AD2" w:rsidP="00180AD2">
      <w:pPr>
        <w:pStyle w:val="Heading2"/>
      </w:pPr>
      <w:bookmarkStart w:id="67" w:name="_Toc135591795"/>
      <w:bookmarkStart w:id="68" w:name="_Hlk54857791"/>
      <w:r>
        <w:t>5.8</w:t>
      </w:r>
      <w:r>
        <w:tab/>
        <w:t>Protocols for LI_XQR</w:t>
      </w:r>
      <w:bookmarkEnd w:id="67"/>
    </w:p>
    <w:p w14:paraId="4F7037A9" w14:textId="37D6E713" w:rsidR="00572D03" w:rsidRPr="009A53F9" w:rsidRDefault="00572D03" w:rsidP="00572D03">
      <w:pPr>
        <w:pStyle w:val="Heading3"/>
      </w:pPr>
      <w:bookmarkStart w:id="69" w:name="_Toc135591796"/>
      <w:bookmarkEnd w:id="68"/>
      <w:r>
        <w:t>5.8.1</w:t>
      </w:r>
      <w:r w:rsidR="00546820">
        <w:tab/>
      </w:r>
      <w:r>
        <w:t>General</w:t>
      </w:r>
      <w:bookmarkEnd w:id="69"/>
    </w:p>
    <w:p w14:paraId="0653A50C" w14:textId="77777777" w:rsidR="006D5B7A" w:rsidRDefault="00180AD2" w:rsidP="00180AD2">
      <w:r>
        <w:t>LI_XQR requests are realised using TS 103 221-1 [7] to transport the IdentityAssociationRequest and IdentityAssociationResponse messages (which are derived from the X1RequestMessage and X1ResponseMessage definitions in TS 103 221-1 [7]) as described in Annex E.</w:t>
      </w:r>
    </w:p>
    <w:p w14:paraId="5F05F122" w14:textId="77777777" w:rsidR="0048686D" w:rsidRDefault="0048686D" w:rsidP="0048686D">
      <w:pPr>
        <w:pStyle w:val="NO"/>
      </w:pPr>
      <w:r>
        <w:t>NOTE:</w:t>
      </w:r>
      <w:r>
        <w:tab/>
        <w:t>The terms identifier and identity are used interchangeably in clause 5.8.</w:t>
      </w:r>
    </w:p>
    <w:p w14:paraId="2BDFBF65" w14:textId="46D97AD3" w:rsidR="00930918" w:rsidRDefault="00930918" w:rsidP="00930918">
      <w:pPr>
        <w:pStyle w:val="Heading3"/>
      </w:pPr>
      <w:bookmarkStart w:id="70" w:name="_Toc135591797"/>
      <w:r>
        <w:t>5.8.2</w:t>
      </w:r>
      <w:r w:rsidR="00546820">
        <w:tab/>
      </w:r>
      <w:r>
        <w:t>Identity</w:t>
      </w:r>
      <w:r w:rsidR="0048686D">
        <w:t xml:space="preserve"> a</w:t>
      </w:r>
      <w:r>
        <w:t>ssociation requests</w:t>
      </w:r>
      <w:bookmarkEnd w:id="70"/>
    </w:p>
    <w:p w14:paraId="546E193B" w14:textId="3BEACE0C" w:rsidR="00180AD2" w:rsidRDefault="00930918" w:rsidP="00930918">
      <w:r>
        <w:t>For requests with RequestType "IdentityAssociation" (see Table 5.7.2-3), the IQF issues an</w:t>
      </w:r>
      <w:r w:rsidDel="009A53F9">
        <w:t xml:space="preserve"> </w:t>
      </w:r>
      <w:r>
        <w:t>IdentityAssociationRequest message populated with a RequestDetails structure as follows.</w:t>
      </w:r>
    </w:p>
    <w:p w14:paraId="1ECABEC8" w14:textId="008C0FB1" w:rsidR="00180AD2" w:rsidRPr="00CE0181" w:rsidRDefault="00180AD2" w:rsidP="00180AD2">
      <w:pPr>
        <w:pStyle w:val="TH"/>
      </w:pPr>
      <w:r w:rsidRPr="008C30E0">
        <w:t xml:space="preserve">Table </w:t>
      </w:r>
      <w:r>
        <w:t>5.8</w:t>
      </w:r>
      <w:r w:rsidRPr="008C30E0">
        <w:t xml:space="preserve">-1: </w:t>
      </w:r>
      <w:r w:rsidR="00546820">
        <w:t xml:space="preserve">RequestDetails structure </w:t>
      </w:r>
      <w:r w:rsidRPr="00CE0181">
        <w:t xml:space="preserve">for </w:t>
      </w:r>
      <w:r>
        <w:t>LI_XQR</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180AD2" w:rsidRPr="00CE0181" w14:paraId="3E9236F2" w14:textId="77777777" w:rsidTr="00803A6F">
        <w:trPr>
          <w:jc w:val="center"/>
        </w:trPr>
        <w:tc>
          <w:tcPr>
            <w:tcW w:w="2972" w:type="dxa"/>
          </w:tcPr>
          <w:p w14:paraId="6305CA08" w14:textId="16CBF01B" w:rsidR="00180AD2" w:rsidRPr="00CE0181" w:rsidRDefault="00180AD2" w:rsidP="00273749">
            <w:pPr>
              <w:pStyle w:val="TAH"/>
            </w:pPr>
            <w:r>
              <w:t xml:space="preserve">ETSI </w:t>
            </w:r>
            <w:r w:rsidRPr="00CE0181">
              <w:t xml:space="preserve">TS 103 221-1 </w:t>
            </w:r>
            <w:r w:rsidR="00803A6F">
              <w:t xml:space="preserve">[7] </w:t>
            </w:r>
            <w:r>
              <w:t>f</w:t>
            </w:r>
            <w:r w:rsidRPr="00CE0181">
              <w:t>ield name</w:t>
            </w:r>
          </w:p>
        </w:tc>
        <w:tc>
          <w:tcPr>
            <w:tcW w:w="6242" w:type="dxa"/>
          </w:tcPr>
          <w:p w14:paraId="70248AC4" w14:textId="77777777" w:rsidR="00180AD2" w:rsidRPr="00CE0181" w:rsidRDefault="00180AD2" w:rsidP="00273749">
            <w:pPr>
              <w:pStyle w:val="TAH"/>
            </w:pPr>
            <w:r>
              <w:t>Description</w:t>
            </w:r>
          </w:p>
        </w:tc>
        <w:tc>
          <w:tcPr>
            <w:tcW w:w="708" w:type="dxa"/>
          </w:tcPr>
          <w:p w14:paraId="44EC76B1" w14:textId="77777777" w:rsidR="00180AD2" w:rsidRPr="00CE0181" w:rsidRDefault="00180AD2" w:rsidP="00273749">
            <w:pPr>
              <w:pStyle w:val="TAH"/>
            </w:pPr>
            <w:r w:rsidRPr="00CE0181">
              <w:t>M/C/O</w:t>
            </w:r>
          </w:p>
        </w:tc>
      </w:tr>
      <w:tr w:rsidR="00F47F16" w:rsidRPr="00CE0181" w14:paraId="31D792B0" w14:textId="77777777" w:rsidTr="00146478">
        <w:trPr>
          <w:jc w:val="center"/>
        </w:trPr>
        <w:tc>
          <w:tcPr>
            <w:tcW w:w="2972" w:type="dxa"/>
          </w:tcPr>
          <w:p w14:paraId="44CB7704" w14:textId="77777777" w:rsidR="00F47F16" w:rsidRDefault="00F47F16" w:rsidP="00146478">
            <w:pPr>
              <w:pStyle w:val="TAL"/>
              <w:rPr>
                <w:lang w:val="en-US"/>
              </w:rPr>
            </w:pPr>
            <w:r>
              <w:rPr>
                <w:lang w:val="en-US"/>
              </w:rPr>
              <w:t>Type</w:t>
            </w:r>
          </w:p>
        </w:tc>
        <w:tc>
          <w:tcPr>
            <w:tcW w:w="6242" w:type="dxa"/>
          </w:tcPr>
          <w:p w14:paraId="4CA1B94E" w14:textId="36F20211" w:rsidR="00F47F16" w:rsidRDefault="006D293E" w:rsidP="00146478">
            <w:pPr>
              <w:pStyle w:val="TAL"/>
              <w:rPr>
                <w:lang w:val="en-US"/>
              </w:rPr>
            </w:pPr>
            <w:r>
              <w:rPr>
                <w:lang w:val="en-US"/>
              </w:rPr>
              <w:t>Shall be set to the RequestType value "IdentityAssociation" as defined in Table 5.7.2-3</w:t>
            </w:r>
            <w:r w:rsidR="00F47F16">
              <w:rPr>
                <w:lang w:val="en-US"/>
              </w:rPr>
              <w:t>.</w:t>
            </w:r>
          </w:p>
        </w:tc>
        <w:tc>
          <w:tcPr>
            <w:tcW w:w="708" w:type="dxa"/>
          </w:tcPr>
          <w:p w14:paraId="734ED1E7" w14:textId="77777777" w:rsidR="00F47F16" w:rsidRDefault="00F47F16" w:rsidP="00146478">
            <w:pPr>
              <w:pStyle w:val="TAL"/>
            </w:pPr>
            <w:r>
              <w:rPr>
                <w:lang w:val="en-US"/>
              </w:rPr>
              <w:t>M</w:t>
            </w:r>
          </w:p>
        </w:tc>
      </w:tr>
      <w:tr w:rsidR="00180AD2" w:rsidRPr="00CE0181" w14:paraId="46E8C2AA" w14:textId="77777777" w:rsidTr="00803A6F">
        <w:trPr>
          <w:jc w:val="center"/>
        </w:trPr>
        <w:tc>
          <w:tcPr>
            <w:tcW w:w="2972" w:type="dxa"/>
          </w:tcPr>
          <w:p w14:paraId="0A52C92B" w14:textId="77777777" w:rsidR="00180AD2" w:rsidRDefault="00180AD2" w:rsidP="00273749">
            <w:pPr>
              <w:pStyle w:val="TAL"/>
            </w:pPr>
            <w:r>
              <w:rPr>
                <w:lang w:val="en-US"/>
              </w:rPr>
              <w:t>ObservedTime</w:t>
            </w:r>
          </w:p>
        </w:tc>
        <w:tc>
          <w:tcPr>
            <w:tcW w:w="6242" w:type="dxa"/>
          </w:tcPr>
          <w:p w14:paraId="24FC35A3" w14:textId="77777777" w:rsidR="00180AD2" w:rsidRDefault="00180AD2" w:rsidP="00273749">
            <w:pPr>
              <w:pStyle w:val="TAL"/>
            </w:pPr>
            <w:r>
              <w:rPr>
                <w:lang w:val="en-US"/>
              </w:rPr>
              <w:t>Observation time as provided over LI_HIQR (see clause 5.7.2)</w:t>
            </w:r>
          </w:p>
        </w:tc>
        <w:tc>
          <w:tcPr>
            <w:tcW w:w="708" w:type="dxa"/>
          </w:tcPr>
          <w:p w14:paraId="7AA27ED6" w14:textId="77777777" w:rsidR="00180AD2" w:rsidRPr="00CE0181" w:rsidRDefault="00180AD2" w:rsidP="00273749">
            <w:pPr>
              <w:pStyle w:val="TAL"/>
            </w:pPr>
            <w:r>
              <w:t>M</w:t>
            </w:r>
          </w:p>
        </w:tc>
      </w:tr>
      <w:tr w:rsidR="00180AD2" w:rsidRPr="00CE0181" w14:paraId="036C5CC1" w14:textId="77777777" w:rsidTr="00803A6F">
        <w:trPr>
          <w:jc w:val="center"/>
        </w:trPr>
        <w:tc>
          <w:tcPr>
            <w:tcW w:w="2972" w:type="dxa"/>
          </w:tcPr>
          <w:p w14:paraId="6A80D563" w14:textId="77777777" w:rsidR="00180AD2" w:rsidRPr="00CE0181" w:rsidRDefault="00180AD2" w:rsidP="00273749">
            <w:pPr>
              <w:pStyle w:val="TAL"/>
            </w:pPr>
            <w:r>
              <w:t>RequestValues</w:t>
            </w:r>
          </w:p>
        </w:tc>
        <w:tc>
          <w:tcPr>
            <w:tcW w:w="6242" w:type="dxa"/>
          </w:tcPr>
          <w:p w14:paraId="6B872ACD" w14:textId="77777777" w:rsidR="00180AD2" w:rsidRPr="00CE0181" w:rsidRDefault="00180AD2" w:rsidP="00273749">
            <w:pPr>
              <w:pStyle w:val="TAL"/>
            </w:pPr>
            <w:r>
              <w:t>Set to the target identifier plus additional information specified in the LI_HIQR request (see clause 5.7.2)</w:t>
            </w:r>
          </w:p>
        </w:tc>
        <w:tc>
          <w:tcPr>
            <w:tcW w:w="708" w:type="dxa"/>
          </w:tcPr>
          <w:p w14:paraId="3B81F3A2" w14:textId="77777777" w:rsidR="00180AD2" w:rsidRPr="00CE0181" w:rsidRDefault="00180AD2" w:rsidP="00273749">
            <w:pPr>
              <w:pStyle w:val="TAL"/>
            </w:pPr>
            <w:r w:rsidRPr="00CE0181">
              <w:t>M</w:t>
            </w:r>
          </w:p>
        </w:tc>
      </w:tr>
    </w:tbl>
    <w:p w14:paraId="6F2F15DA" w14:textId="77777777" w:rsidR="00180AD2" w:rsidRDefault="00180AD2" w:rsidP="00180AD2"/>
    <w:p w14:paraId="7C663FCE" w14:textId="77777777" w:rsidR="00180AD2" w:rsidRDefault="00180AD2" w:rsidP="00180AD2">
      <w:r>
        <w:t>Successful LI_XQR responses are returned using the IdentityAssociationResponse message. Error conditions are reported using the normal error reporting mechanisms described in TS 103 221-1 [7].</w:t>
      </w:r>
    </w:p>
    <w:p w14:paraId="28753947" w14:textId="00212BDD" w:rsidR="00180AD2" w:rsidRDefault="00180AD2" w:rsidP="00180AD2">
      <w:r>
        <w:t>LI_XQR query responses are represented in XML following the IdentityAssociationResponse schema (see Annex E). The fields of the IdentityAssociationResponse record shall be populated as described in Table 5.7.2-5.</w:t>
      </w:r>
    </w:p>
    <w:p w14:paraId="7721033A" w14:textId="7EF23157" w:rsidR="00CF7B9C" w:rsidRDefault="00CF7B9C" w:rsidP="00CF7B9C">
      <w:pPr>
        <w:pStyle w:val="Heading3"/>
      </w:pPr>
      <w:bookmarkStart w:id="71" w:name="_Toc135591798"/>
      <w:r>
        <w:t>5.8.3</w:t>
      </w:r>
      <w:r>
        <w:tab/>
        <w:t>Ongoing</w:t>
      </w:r>
      <w:r w:rsidR="0048686D">
        <w:t xml:space="preserve"> i</w:t>
      </w:r>
      <w:r>
        <w:t>dentity</w:t>
      </w:r>
      <w:r w:rsidR="00710901">
        <w:t xml:space="preserve"> a</w:t>
      </w:r>
      <w:r>
        <w:t>ssociation requests</w:t>
      </w:r>
      <w:bookmarkEnd w:id="71"/>
    </w:p>
    <w:p w14:paraId="4885AE59" w14:textId="77777777" w:rsidR="00CF7B9C" w:rsidRDefault="00CF7B9C" w:rsidP="00CF7B9C">
      <w:r>
        <w:t xml:space="preserve">For requests with RequestType "OngoingIdentityAssociation", the IQF shall activate a request for ongoing updates at the ICF by sending it an </w:t>
      </w:r>
      <w:r w:rsidRPr="000258F6">
        <w:t>ActivateAssociationUpdates</w:t>
      </w:r>
      <w:r>
        <w:t xml:space="preserve"> message populated as follows:</w:t>
      </w:r>
    </w:p>
    <w:p w14:paraId="4B7E63EC" w14:textId="77777777" w:rsidR="00CF7B9C" w:rsidRPr="00CE0181" w:rsidRDefault="00CF7B9C" w:rsidP="00CF7B9C">
      <w:pPr>
        <w:pStyle w:val="TH"/>
      </w:pPr>
      <w:r w:rsidRPr="008C30E0">
        <w:t xml:space="preserve">Table </w:t>
      </w:r>
      <w:r>
        <w:t>5.8</w:t>
      </w:r>
      <w:r w:rsidRPr="008C30E0">
        <w:t>-</w:t>
      </w:r>
      <w:r>
        <w:t>2</w:t>
      </w:r>
      <w:r w:rsidRPr="008C30E0">
        <w:t xml:space="preserve">: </w:t>
      </w:r>
      <w:r w:rsidRPr="000258F6">
        <w:t>ActivateAssociationUpdates</w:t>
      </w:r>
      <w:r>
        <w:t xml:space="preserve"> </w:t>
      </w:r>
      <w:r w:rsidRPr="00CE0181">
        <w:t xml:space="preserve">message for </w:t>
      </w:r>
      <w:r>
        <w:t>LI_XQR</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CF7B9C" w:rsidRPr="00CE0181" w14:paraId="52482F8D" w14:textId="77777777" w:rsidTr="00F1165C">
        <w:trPr>
          <w:jc w:val="center"/>
        </w:trPr>
        <w:tc>
          <w:tcPr>
            <w:tcW w:w="2972" w:type="dxa"/>
          </w:tcPr>
          <w:p w14:paraId="4ACC3B89" w14:textId="77777777" w:rsidR="00CF7B9C" w:rsidRPr="00CE0181" w:rsidRDefault="00CF7B9C" w:rsidP="00F1165C">
            <w:pPr>
              <w:pStyle w:val="TAH"/>
            </w:pPr>
            <w:r>
              <w:t>Field name</w:t>
            </w:r>
          </w:p>
        </w:tc>
        <w:tc>
          <w:tcPr>
            <w:tcW w:w="6242" w:type="dxa"/>
          </w:tcPr>
          <w:p w14:paraId="1814D8B4" w14:textId="77777777" w:rsidR="00CF7B9C" w:rsidRPr="00CE0181" w:rsidRDefault="00CF7B9C" w:rsidP="00F1165C">
            <w:pPr>
              <w:pStyle w:val="TAH"/>
            </w:pPr>
            <w:r>
              <w:t>Description</w:t>
            </w:r>
          </w:p>
        </w:tc>
        <w:tc>
          <w:tcPr>
            <w:tcW w:w="708" w:type="dxa"/>
          </w:tcPr>
          <w:p w14:paraId="72CA3460" w14:textId="77777777" w:rsidR="00CF7B9C" w:rsidRPr="00CE0181" w:rsidRDefault="00CF7B9C" w:rsidP="00F1165C">
            <w:pPr>
              <w:pStyle w:val="TAH"/>
            </w:pPr>
            <w:r w:rsidRPr="00CE0181">
              <w:t>M/C/O</w:t>
            </w:r>
          </w:p>
        </w:tc>
      </w:tr>
      <w:tr w:rsidR="00CF7B9C" w:rsidRPr="00CE0181" w14:paraId="10738871" w14:textId="77777777" w:rsidTr="00F1165C">
        <w:trPr>
          <w:jc w:val="center"/>
        </w:trPr>
        <w:tc>
          <w:tcPr>
            <w:tcW w:w="2972" w:type="dxa"/>
          </w:tcPr>
          <w:p w14:paraId="3655049F" w14:textId="77777777" w:rsidR="00CF7B9C" w:rsidRDefault="00CF7B9C" w:rsidP="00F1165C">
            <w:pPr>
              <w:pStyle w:val="TAL"/>
              <w:rPr>
                <w:lang w:val="en-US"/>
              </w:rPr>
            </w:pPr>
            <w:r>
              <w:rPr>
                <w:lang w:val="en-US"/>
              </w:rPr>
              <w:t>OngoingAssociationTaskID</w:t>
            </w:r>
          </w:p>
        </w:tc>
        <w:tc>
          <w:tcPr>
            <w:tcW w:w="6242" w:type="dxa"/>
          </w:tcPr>
          <w:p w14:paraId="769F1DC7" w14:textId="77777777" w:rsidR="00CF7B9C" w:rsidRDefault="00CF7B9C" w:rsidP="00F1165C">
            <w:pPr>
              <w:pStyle w:val="TAL"/>
              <w:rPr>
                <w:lang w:val="en-US"/>
              </w:rPr>
            </w:pPr>
            <w:r>
              <w:rPr>
                <w:lang w:val="en-US"/>
              </w:rPr>
              <w:t>Unique identifier for this request allocated by the IQF</w:t>
            </w:r>
          </w:p>
        </w:tc>
        <w:tc>
          <w:tcPr>
            <w:tcW w:w="708" w:type="dxa"/>
          </w:tcPr>
          <w:p w14:paraId="51464936" w14:textId="77777777" w:rsidR="00CF7B9C" w:rsidRDefault="00CF7B9C" w:rsidP="00F1165C">
            <w:pPr>
              <w:pStyle w:val="TAL"/>
            </w:pPr>
            <w:r>
              <w:rPr>
                <w:lang w:val="en-US"/>
              </w:rPr>
              <w:t>M</w:t>
            </w:r>
          </w:p>
        </w:tc>
      </w:tr>
      <w:tr w:rsidR="00CF7B9C" w:rsidRPr="00CE0181" w14:paraId="3B2AFFC7" w14:textId="77777777" w:rsidTr="00F1165C">
        <w:trPr>
          <w:jc w:val="center"/>
        </w:trPr>
        <w:tc>
          <w:tcPr>
            <w:tcW w:w="2972" w:type="dxa"/>
          </w:tcPr>
          <w:p w14:paraId="3B461923" w14:textId="77777777" w:rsidR="00CF7B9C" w:rsidRDefault="00CF7B9C" w:rsidP="00F1165C">
            <w:pPr>
              <w:pStyle w:val="TAL"/>
            </w:pPr>
            <w:r>
              <w:rPr>
                <w:lang w:val="en-US"/>
              </w:rPr>
              <w:t>SUPI</w:t>
            </w:r>
          </w:p>
        </w:tc>
        <w:tc>
          <w:tcPr>
            <w:tcW w:w="6242" w:type="dxa"/>
          </w:tcPr>
          <w:p w14:paraId="0B3F3580" w14:textId="77777777" w:rsidR="00CF7B9C" w:rsidRDefault="00CF7B9C" w:rsidP="00F1165C">
            <w:pPr>
              <w:pStyle w:val="TAL"/>
            </w:pPr>
            <w:r>
              <w:rPr>
                <w:lang w:val="en-US"/>
              </w:rPr>
              <w:t>Permanent identifier for which ongoing identity association updates shall be issued.</w:t>
            </w:r>
          </w:p>
        </w:tc>
        <w:tc>
          <w:tcPr>
            <w:tcW w:w="708" w:type="dxa"/>
          </w:tcPr>
          <w:p w14:paraId="12F4248D" w14:textId="77777777" w:rsidR="00CF7B9C" w:rsidRPr="00CE0181" w:rsidRDefault="00CF7B9C" w:rsidP="00F1165C">
            <w:pPr>
              <w:pStyle w:val="TAL"/>
            </w:pPr>
            <w:r>
              <w:t>M</w:t>
            </w:r>
          </w:p>
        </w:tc>
      </w:tr>
    </w:tbl>
    <w:p w14:paraId="7BA344DD" w14:textId="77777777" w:rsidR="00CF7B9C" w:rsidRDefault="00CF7B9C" w:rsidP="00CF7B9C"/>
    <w:p w14:paraId="4195CEBE" w14:textId="57249A23" w:rsidR="00CF7B9C" w:rsidRDefault="00CF7B9C" w:rsidP="00CF7B9C">
      <w:r>
        <w:t xml:space="preserve">The ICF shall acknowledge </w:t>
      </w:r>
      <w:r w:rsidR="00710901">
        <w:t xml:space="preserve">the </w:t>
      </w:r>
      <w:r>
        <w:t>receipt of the ActivateAssociationUpdates message by responding with a</w:t>
      </w:r>
      <w:r w:rsidR="00710901">
        <w:t>n</w:t>
      </w:r>
      <w:r>
        <w:t xml:space="preserve"> </w:t>
      </w:r>
      <w:r w:rsidRPr="000258F6">
        <w:t>ActivateAssociationUpdatesAcknowledgement</w:t>
      </w:r>
      <w:r>
        <w:t xml:space="preserve"> response (see Annex E) containing an IdentityAssociationRecord representing the association active at the time </w:t>
      </w:r>
      <w:r w:rsidR="00710901">
        <w:t xml:space="preserve">the </w:t>
      </w:r>
      <w:r>
        <w:t xml:space="preserve">ICF receives the ActivateAssociationUpdates message. If no such active association exists, the </w:t>
      </w:r>
      <w:r w:rsidRPr="000258F6">
        <w:t>ActivateAssociationUpdatesAcknowledgement</w:t>
      </w:r>
      <w:r>
        <w:t xml:space="preserve"> response shall not contain an IdentityAssociationRecord. Error conditions are reported using the normal error reporting mechanisms described in ETSI TS 103 221-1 [7].</w:t>
      </w:r>
    </w:p>
    <w:p w14:paraId="63624B5B" w14:textId="452545F0" w:rsidR="00CF7B9C" w:rsidRDefault="00CF7B9C" w:rsidP="00CF7B9C">
      <w:r>
        <w:t>When a request with RequestType "OngoingIdentityAssociation" is terminated over LI_HIQR (see Table 5.7.2-3), the IQF shall issue a DeactivateAssociationUpdates message (see Annex E) with the appropriate OngoingAssociationTaskID populated. On termination of the request, the ICF shall respond with a DeactivateAssociationUpdatesAcknowledgement message.</w:t>
      </w:r>
    </w:p>
    <w:p w14:paraId="4CF1BFCB" w14:textId="77777777" w:rsidR="00CF7B9C" w:rsidRDefault="00CF7B9C" w:rsidP="00CF7B9C">
      <w:r>
        <w:t>While a request with RequestType "OngoingIdentityAssociation" is active, the ICF shall generate an IdentityAssociationUpdate message every time the ICF receives an IEFAssociationRecord or IEFDeassociationRecord over LI_IEF for the relevant identifier. The message shall contain an IdentityAssociationRecord as described in Table 5.7.2-5, and the relevant OngoingAssociationTaskID. The IdentityAssociationUpdate message is sent to the IQF over LI_XQR with the ICF becoming the "requester" as defined in ETSI TS 103 221-1 [7] clause 4.2. The IQF shall respond with an IdentityAssociationUpdateAcknowledgement message.</w:t>
      </w:r>
    </w:p>
    <w:p w14:paraId="3423115D" w14:textId="77777777" w:rsidR="00180AD2" w:rsidRDefault="00180AD2" w:rsidP="00180AD2">
      <w:pPr>
        <w:pStyle w:val="Heading2"/>
      </w:pPr>
      <w:bookmarkStart w:id="72" w:name="_Toc135591799"/>
      <w:r>
        <w:t>5.9</w:t>
      </w:r>
      <w:r>
        <w:tab/>
        <w:t>Protocols for LI_XER</w:t>
      </w:r>
      <w:bookmarkEnd w:id="72"/>
    </w:p>
    <w:p w14:paraId="405DFBF2" w14:textId="77777777" w:rsidR="00180AD2" w:rsidRDefault="00180AD2" w:rsidP="00180AD2">
      <w:r>
        <w:t>LI_XER records are realised using a TLS connection as defined in clause 6.2.2A.2.3, with records BER-encoded as defined in Annex F.</w:t>
      </w:r>
    </w:p>
    <w:p w14:paraId="7990EDEF" w14:textId="77777777" w:rsidR="001F35DC" w:rsidRDefault="001F35DC" w:rsidP="001F35DC">
      <w:pPr>
        <w:pStyle w:val="Heading2"/>
      </w:pPr>
      <w:bookmarkStart w:id="73" w:name="_Toc135591800"/>
      <w:r>
        <w:t>5.10</w:t>
      </w:r>
      <w:r>
        <w:tab/>
        <w:t>Protocols for LI_ST interface</w:t>
      </w:r>
      <w:bookmarkEnd w:id="73"/>
    </w:p>
    <w:p w14:paraId="4804EF45" w14:textId="75B3E434" w:rsidR="001F35DC" w:rsidRDefault="001F35DC" w:rsidP="001F35DC">
      <w:pPr>
        <w:pStyle w:val="Heading3"/>
      </w:pPr>
      <w:bookmarkStart w:id="74" w:name="_Toc135591801"/>
      <w:r>
        <w:t>5.10.1</w:t>
      </w:r>
      <w:r>
        <w:tab/>
        <w:t>Overview</w:t>
      </w:r>
      <w:bookmarkEnd w:id="74"/>
    </w:p>
    <w:p w14:paraId="005C173E" w14:textId="77777777" w:rsidR="001F35DC" w:rsidRDefault="001F35DC" w:rsidP="001F35DC">
      <w:r w:rsidRPr="005155CE">
        <w:t xml:space="preserve">LI_ST shall be realised using </w:t>
      </w:r>
      <w:r>
        <w:t xml:space="preserve">a dedicated separate instance of </w:t>
      </w:r>
      <w:r w:rsidRPr="005155CE">
        <w:t>the Nudsf_DataRepository</w:t>
      </w:r>
      <w:r>
        <w:t xml:space="preserve"> service as defined in TS 29.598 [50] subject to the following terms.</w:t>
      </w:r>
    </w:p>
    <w:p w14:paraId="67F44B96" w14:textId="77777777" w:rsidR="001F35DC" w:rsidRDefault="001F35DC" w:rsidP="001F35DC">
      <w:r>
        <w:t>The LISSF shall adopt the role of the NF Service Provider as described in TS 29.598 [50] clause 5.2.1. The LISSF may be realised as a standalone function or within the ADMF. In either case it shall meet the requirements set out in TS 33.127 [5] clause 6.2.3.8.</w:t>
      </w:r>
    </w:p>
    <w:p w14:paraId="22049DD3" w14:textId="77777777" w:rsidR="001F35DC" w:rsidRDefault="001F35DC" w:rsidP="001F35DC">
      <w:r>
        <w:t>An LI function may only store state over LI_ST using an LISSF identified by the LIPF via LI_X0. The LIPF shall provide the necessary details for connection, including the relevant apiRoot, apiVersion, realmId and storageId values (see TS 29.598 [50] clause 6.1.3.1) and any necessary keys for authentication.</w:t>
      </w:r>
    </w:p>
    <w:p w14:paraId="262771D5" w14:textId="02CC1F71" w:rsidR="001F35DC" w:rsidRDefault="001F35DC" w:rsidP="001F35DC">
      <w:pPr>
        <w:pStyle w:val="Heading3"/>
      </w:pPr>
      <w:bookmarkStart w:id="75" w:name="_Toc135591802"/>
      <w:r>
        <w:t>5.10.2</w:t>
      </w:r>
      <w:r>
        <w:tab/>
        <w:t>Storage</w:t>
      </w:r>
      <w:bookmarkEnd w:id="75"/>
    </w:p>
    <w:p w14:paraId="5246CB79" w14:textId="77777777" w:rsidR="001F35DC" w:rsidRDefault="001F35DC" w:rsidP="001F35DC">
      <w:r>
        <w:t>When an LI function wishes to store LI state in the LISSF, it shall perform the Record Create service operation as described in TS 29.598 [50] clause 5.2.2.3.1. Unless otherwise specified, the recordId shall be a randomly-assigned UUID. The record metadata shall include at least the following information as tag value pairs (see TS 29.598 [50] clause 6.1.6.2.3)</w:t>
      </w:r>
    </w:p>
    <w:p w14:paraId="00F8CBA9" w14:textId="77777777" w:rsidR="001F35DC" w:rsidRPr="001A1E56" w:rsidRDefault="001F35DC" w:rsidP="001F35DC">
      <w:pPr>
        <w:pStyle w:val="TH"/>
      </w:pPr>
      <w:r w:rsidRPr="001A1E56">
        <w:t xml:space="preserve">Table </w:t>
      </w:r>
      <w:r>
        <w:t>5.10.2-1:</w:t>
      </w:r>
      <w:r w:rsidRPr="001A1E56">
        <w:t xml:space="preserve"> </w:t>
      </w:r>
      <w:r>
        <w:t>Minimum information elements for RecordMeta structure</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05"/>
        <w:gridCol w:w="6809"/>
        <w:gridCol w:w="708"/>
      </w:tblGrid>
      <w:tr w:rsidR="001F35DC" w14:paraId="3321F97C" w14:textId="77777777" w:rsidTr="00F1165C">
        <w:trPr>
          <w:jc w:val="center"/>
        </w:trPr>
        <w:tc>
          <w:tcPr>
            <w:tcW w:w="2405" w:type="dxa"/>
          </w:tcPr>
          <w:p w14:paraId="63A9B8AE" w14:textId="77777777" w:rsidR="001F35DC" w:rsidRDefault="001F35DC" w:rsidP="00F1165C">
            <w:pPr>
              <w:pStyle w:val="TAH"/>
            </w:pPr>
            <w:r>
              <w:t>Field Name</w:t>
            </w:r>
          </w:p>
        </w:tc>
        <w:tc>
          <w:tcPr>
            <w:tcW w:w="6809" w:type="dxa"/>
          </w:tcPr>
          <w:p w14:paraId="011EE473" w14:textId="77777777" w:rsidR="001F35DC" w:rsidRDefault="001F35DC" w:rsidP="00F1165C">
            <w:pPr>
              <w:pStyle w:val="TAH"/>
            </w:pPr>
            <w:r>
              <w:t>Description</w:t>
            </w:r>
          </w:p>
        </w:tc>
        <w:tc>
          <w:tcPr>
            <w:tcW w:w="708" w:type="dxa"/>
          </w:tcPr>
          <w:p w14:paraId="192ECAAC" w14:textId="77777777" w:rsidR="001F35DC" w:rsidRDefault="001F35DC" w:rsidP="00F1165C">
            <w:pPr>
              <w:pStyle w:val="TAH"/>
            </w:pPr>
            <w:r>
              <w:t>M/C/O</w:t>
            </w:r>
          </w:p>
        </w:tc>
      </w:tr>
      <w:tr w:rsidR="001F35DC" w14:paraId="7607DAFA" w14:textId="77777777" w:rsidTr="00F1165C">
        <w:trPr>
          <w:jc w:val="center"/>
        </w:trPr>
        <w:tc>
          <w:tcPr>
            <w:tcW w:w="2405" w:type="dxa"/>
          </w:tcPr>
          <w:p w14:paraId="396CD696" w14:textId="77777777" w:rsidR="001F35DC" w:rsidRDefault="001F35DC" w:rsidP="00F1165C">
            <w:pPr>
              <w:pStyle w:val="TAL"/>
            </w:pPr>
            <w:r>
              <w:t>NFInstanceID</w:t>
            </w:r>
          </w:p>
        </w:tc>
        <w:tc>
          <w:tcPr>
            <w:tcW w:w="6809" w:type="dxa"/>
          </w:tcPr>
          <w:p w14:paraId="1F711418" w14:textId="21827AB0" w:rsidR="001F35DC" w:rsidRDefault="001F35DC" w:rsidP="00F1165C">
            <w:pPr>
              <w:pStyle w:val="TAL"/>
            </w:pPr>
            <w:r>
              <w:t>The NF instance ID associated with the NF in which the LI function is located, if applicable (see TS 29.571 [17] clause 5.3.2</w:t>
            </w:r>
            <w:r w:rsidR="00BD60A7">
              <w:t>)</w:t>
            </w:r>
            <w:r>
              <w:t>.</w:t>
            </w:r>
          </w:p>
        </w:tc>
        <w:tc>
          <w:tcPr>
            <w:tcW w:w="708" w:type="dxa"/>
          </w:tcPr>
          <w:p w14:paraId="501CA58C" w14:textId="77777777" w:rsidR="001F35DC" w:rsidRDefault="001F35DC" w:rsidP="00F1165C">
            <w:pPr>
              <w:pStyle w:val="TAL"/>
            </w:pPr>
            <w:r>
              <w:t>C</w:t>
            </w:r>
          </w:p>
        </w:tc>
      </w:tr>
      <w:tr w:rsidR="001F35DC" w14:paraId="2C137B6A" w14:textId="77777777" w:rsidTr="00F1165C">
        <w:trPr>
          <w:jc w:val="center"/>
        </w:trPr>
        <w:tc>
          <w:tcPr>
            <w:tcW w:w="2405" w:type="dxa"/>
          </w:tcPr>
          <w:p w14:paraId="266890F9" w14:textId="77777777" w:rsidR="001F35DC" w:rsidRDefault="001F35DC" w:rsidP="00F1165C">
            <w:pPr>
              <w:pStyle w:val="TAL"/>
            </w:pPr>
            <w:r>
              <w:t>NEID</w:t>
            </w:r>
          </w:p>
        </w:tc>
        <w:tc>
          <w:tcPr>
            <w:tcW w:w="6809" w:type="dxa"/>
          </w:tcPr>
          <w:p w14:paraId="148E6685" w14:textId="77777777" w:rsidR="001F35DC" w:rsidRDefault="001F35DC" w:rsidP="00F1165C">
            <w:pPr>
              <w:pStyle w:val="TAL"/>
            </w:pPr>
            <w:r>
              <w:t>The LI_X1 identifier associated with the LI function.</w:t>
            </w:r>
          </w:p>
        </w:tc>
        <w:tc>
          <w:tcPr>
            <w:tcW w:w="708" w:type="dxa"/>
          </w:tcPr>
          <w:p w14:paraId="35FFA96D" w14:textId="77777777" w:rsidR="001F35DC" w:rsidRDefault="001F35DC" w:rsidP="00F1165C">
            <w:pPr>
              <w:pStyle w:val="TAL"/>
            </w:pPr>
            <w:r>
              <w:t>M</w:t>
            </w:r>
          </w:p>
        </w:tc>
      </w:tr>
      <w:tr w:rsidR="001F35DC" w14:paraId="1D30A7F9" w14:textId="77777777" w:rsidTr="00F1165C">
        <w:trPr>
          <w:jc w:val="center"/>
        </w:trPr>
        <w:tc>
          <w:tcPr>
            <w:tcW w:w="2405" w:type="dxa"/>
          </w:tcPr>
          <w:p w14:paraId="0272498F" w14:textId="77777777" w:rsidR="001F35DC" w:rsidRDefault="001F35DC" w:rsidP="00F1165C">
            <w:pPr>
              <w:pStyle w:val="TAL"/>
            </w:pPr>
            <w:r>
              <w:t>XID</w:t>
            </w:r>
          </w:p>
        </w:tc>
        <w:tc>
          <w:tcPr>
            <w:tcW w:w="6809" w:type="dxa"/>
          </w:tcPr>
          <w:p w14:paraId="757CA154" w14:textId="77777777" w:rsidR="001F35DC" w:rsidRDefault="001F35DC" w:rsidP="00F1165C">
            <w:pPr>
              <w:pStyle w:val="TAL"/>
            </w:pPr>
            <w:r>
              <w:t>XID for the task that the state is associated with, if applicable.</w:t>
            </w:r>
          </w:p>
        </w:tc>
        <w:tc>
          <w:tcPr>
            <w:tcW w:w="708" w:type="dxa"/>
          </w:tcPr>
          <w:p w14:paraId="4945FE11" w14:textId="77777777" w:rsidR="001F35DC" w:rsidRDefault="001F35DC" w:rsidP="00F1165C">
            <w:pPr>
              <w:pStyle w:val="TAL"/>
            </w:pPr>
            <w:r>
              <w:t>C</w:t>
            </w:r>
          </w:p>
        </w:tc>
      </w:tr>
      <w:tr w:rsidR="001F35DC" w14:paraId="06DBCBEA" w14:textId="77777777" w:rsidTr="00F1165C">
        <w:trPr>
          <w:jc w:val="center"/>
        </w:trPr>
        <w:tc>
          <w:tcPr>
            <w:tcW w:w="2405" w:type="dxa"/>
          </w:tcPr>
          <w:p w14:paraId="6EA8AE1B" w14:textId="77777777" w:rsidR="001F35DC" w:rsidRDefault="001F35DC" w:rsidP="00F1165C">
            <w:pPr>
              <w:pStyle w:val="TAL"/>
            </w:pPr>
            <w:r>
              <w:t>DID</w:t>
            </w:r>
          </w:p>
        </w:tc>
        <w:tc>
          <w:tcPr>
            <w:tcW w:w="6809" w:type="dxa"/>
          </w:tcPr>
          <w:p w14:paraId="582C39EB" w14:textId="77777777" w:rsidR="001F35DC" w:rsidRDefault="001F35DC" w:rsidP="00F1165C">
            <w:pPr>
              <w:pStyle w:val="TAL"/>
            </w:pPr>
            <w:r>
              <w:t>DID for the destination that the state is associated with, if applicable.</w:t>
            </w:r>
          </w:p>
        </w:tc>
        <w:tc>
          <w:tcPr>
            <w:tcW w:w="708" w:type="dxa"/>
          </w:tcPr>
          <w:p w14:paraId="33B6CCCE" w14:textId="77777777" w:rsidR="001F35DC" w:rsidRDefault="001F35DC" w:rsidP="00F1165C">
            <w:pPr>
              <w:pStyle w:val="TAL"/>
            </w:pPr>
            <w:r>
              <w:t>C</w:t>
            </w:r>
          </w:p>
        </w:tc>
      </w:tr>
    </w:tbl>
    <w:p w14:paraId="392A71A7" w14:textId="77777777" w:rsidR="001F35DC" w:rsidRDefault="001F35DC" w:rsidP="001F35DC"/>
    <w:p w14:paraId="2C56DC80" w14:textId="77777777" w:rsidR="001F35DC" w:rsidRDefault="001F35DC" w:rsidP="001F35DC">
      <w:r>
        <w:t>Further details on the contents of the Record Blocks is given in the relevant clauses.</w:t>
      </w:r>
    </w:p>
    <w:p w14:paraId="1B55E342" w14:textId="77777777" w:rsidR="001F35DC" w:rsidRDefault="001F35DC" w:rsidP="001F35DC">
      <w:r>
        <w:t>The LIPF shall always be able to store records in the LISSF.</w:t>
      </w:r>
    </w:p>
    <w:p w14:paraId="48FC1CC3" w14:textId="5BBFE2AE" w:rsidR="001F35DC" w:rsidRDefault="001F35DC" w:rsidP="001F35DC">
      <w:pPr>
        <w:pStyle w:val="Heading3"/>
      </w:pPr>
      <w:bookmarkStart w:id="76" w:name="_Toc135591803"/>
      <w:r>
        <w:t>5.10.3</w:t>
      </w:r>
      <w:r w:rsidR="002E52C2">
        <w:tab/>
      </w:r>
      <w:r>
        <w:t>Retrieval</w:t>
      </w:r>
      <w:bookmarkEnd w:id="76"/>
    </w:p>
    <w:p w14:paraId="0AE8511D" w14:textId="77777777" w:rsidR="001F35DC" w:rsidRDefault="001F35DC" w:rsidP="001F35DC">
      <w:r>
        <w:t>When an LI function wishes to retrieve records from the LISSF and knows the RecordID of the relevant state information, it shall perform a Record Retrieval operation as described in TS 29.598 [50] clause 5.2.2.2.2. If the LI function does not know the RecordID, it shall perform a search as described in TS 29.598 [50] clause 5.2.2.2.6 using appropriate search criteria. The details for choosing search criteria are specific to each LI function and are therefore given in later clauses specific to that LI function.</w:t>
      </w:r>
    </w:p>
    <w:p w14:paraId="0D7C8B12" w14:textId="77777777" w:rsidR="001F35DC" w:rsidRDefault="001F35DC" w:rsidP="001F35DC">
      <w:r>
        <w:t>The LIPF shall always be able to retrieve records from the LISSF.</w:t>
      </w:r>
    </w:p>
    <w:p w14:paraId="7DEFFA97" w14:textId="4AC456A0" w:rsidR="001F35DC" w:rsidRDefault="001F35DC" w:rsidP="001F35DC">
      <w:pPr>
        <w:pStyle w:val="Heading3"/>
      </w:pPr>
      <w:bookmarkStart w:id="77" w:name="_Toc135591804"/>
      <w:r>
        <w:t>5.10.4</w:t>
      </w:r>
      <w:r w:rsidR="002E52C2">
        <w:tab/>
      </w:r>
      <w:r>
        <w:t>Removal</w:t>
      </w:r>
      <w:bookmarkEnd w:id="77"/>
    </w:p>
    <w:p w14:paraId="7A6D76E0" w14:textId="77777777" w:rsidR="001F35DC" w:rsidRDefault="001F35DC" w:rsidP="001F35DC">
      <w:r>
        <w:t>When an LI function wishes to remove records from the LISSF, it shall perform a Record Delete service operation as described in TS 29.598 [50] clause 5.2.2.5.</w:t>
      </w:r>
    </w:p>
    <w:p w14:paraId="547671AD" w14:textId="77777777" w:rsidR="001F35DC" w:rsidRDefault="001F35DC" w:rsidP="001F35DC">
      <w:r>
        <w:t>The LIPF shall always be able to remove records from the LISSF.</w:t>
      </w:r>
    </w:p>
    <w:p w14:paraId="32B7C330" w14:textId="30A4C372" w:rsidR="002E303B" w:rsidRPr="00760004" w:rsidRDefault="003431E2" w:rsidP="002E303B">
      <w:pPr>
        <w:pStyle w:val="Heading1"/>
      </w:pPr>
      <w:bookmarkStart w:id="78" w:name="_Toc135591805"/>
      <w:r w:rsidRPr="00760004">
        <w:t>6</w:t>
      </w:r>
      <w:r w:rsidR="002E303B" w:rsidRPr="00760004">
        <w:tab/>
        <w:t>Network Layer Based Interception</w:t>
      </w:r>
      <w:bookmarkEnd w:id="78"/>
    </w:p>
    <w:p w14:paraId="2F2AE169" w14:textId="57AB71B3" w:rsidR="00716BA7" w:rsidRPr="00760004" w:rsidRDefault="00716BA7" w:rsidP="00716BA7">
      <w:pPr>
        <w:pStyle w:val="Heading2"/>
      </w:pPr>
      <w:bookmarkStart w:id="79" w:name="_Toc135591806"/>
      <w:r w:rsidRPr="00760004">
        <w:t>6.1</w:t>
      </w:r>
      <w:r w:rsidRPr="00760004">
        <w:tab/>
        <w:t>Introduction</w:t>
      </w:r>
      <w:bookmarkEnd w:id="79"/>
    </w:p>
    <w:p w14:paraId="1B164CFE" w14:textId="3853BD88" w:rsidR="00716BA7" w:rsidRPr="00760004" w:rsidRDefault="00716BA7" w:rsidP="00716BA7">
      <w:r w:rsidRPr="00760004">
        <w:t>This clause describes any remaining fields, behaviours or details necessary to implement the required LI interfaces</w:t>
      </w:r>
      <w:r w:rsidR="009500A2" w:rsidRPr="00760004">
        <w:t xml:space="preserve"> for</w:t>
      </w:r>
      <w:r w:rsidRPr="00760004">
        <w:t xml:space="preserve"> specific 3GPP-defined network deployments </w:t>
      </w:r>
      <w:r w:rsidR="009500A2" w:rsidRPr="00760004">
        <w:t xml:space="preserve">which are </w:t>
      </w:r>
      <w:r w:rsidRPr="00760004">
        <w:t>not described in clauses 4 and 5.</w:t>
      </w:r>
    </w:p>
    <w:p w14:paraId="08E771FC" w14:textId="36310370" w:rsidR="004F49AC" w:rsidRPr="00760004" w:rsidRDefault="00716BA7" w:rsidP="00160265">
      <w:pPr>
        <w:pStyle w:val="Heading2"/>
      </w:pPr>
      <w:bookmarkStart w:id="80" w:name="_Toc135591807"/>
      <w:r w:rsidRPr="00760004">
        <w:t>6.2</w:t>
      </w:r>
      <w:r w:rsidRPr="00760004">
        <w:tab/>
        <w:t>5G</w:t>
      </w:r>
      <w:bookmarkEnd w:id="80"/>
    </w:p>
    <w:p w14:paraId="41946991" w14:textId="115DA9A5" w:rsidR="00716BA7" w:rsidRPr="00760004" w:rsidRDefault="00716BA7" w:rsidP="00716BA7">
      <w:pPr>
        <w:pStyle w:val="Heading3"/>
      </w:pPr>
      <w:bookmarkStart w:id="81" w:name="_Toc135591808"/>
      <w:r w:rsidRPr="00760004">
        <w:t>6.2.1</w:t>
      </w:r>
      <w:r w:rsidRPr="00760004">
        <w:tab/>
        <w:t>General</w:t>
      </w:r>
      <w:bookmarkEnd w:id="81"/>
    </w:p>
    <w:p w14:paraId="75A2A97A" w14:textId="4F2F6EAE" w:rsidR="00716BA7" w:rsidRPr="00760004" w:rsidRDefault="00716BA7" w:rsidP="00716BA7">
      <w:r w:rsidRPr="00760004">
        <w:t>This clause describes the LI interfaces specific to LI for 5G networks.</w:t>
      </w:r>
    </w:p>
    <w:p w14:paraId="242E24EA" w14:textId="0EABB5B0" w:rsidR="00716BA7" w:rsidRPr="00760004" w:rsidRDefault="00716BA7" w:rsidP="00716BA7">
      <w:pPr>
        <w:pStyle w:val="Heading3"/>
      </w:pPr>
      <w:bookmarkStart w:id="82" w:name="_Toc135591809"/>
      <w:r w:rsidRPr="00760004">
        <w:t>6.2.2</w:t>
      </w:r>
      <w:r w:rsidRPr="00760004">
        <w:tab/>
        <w:t>LI at AMF</w:t>
      </w:r>
      <w:bookmarkEnd w:id="82"/>
    </w:p>
    <w:p w14:paraId="194AEFDD" w14:textId="290091E8" w:rsidR="00716BA7" w:rsidRPr="00760004" w:rsidRDefault="00716BA7" w:rsidP="00716BA7">
      <w:pPr>
        <w:pStyle w:val="Heading4"/>
      </w:pPr>
      <w:bookmarkStart w:id="83" w:name="_Toc135591810"/>
      <w:r w:rsidRPr="00760004">
        <w:t>6.2.2.1</w:t>
      </w:r>
      <w:r w:rsidRPr="00760004">
        <w:tab/>
        <w:t>Provis</w:t>
      </w:r>
      <w:r w:rsidR="008957FD" w:rsidRPr="00760004">
        <w:t>i</w:t>
      </w:r>
      <w:r w:rsidRPr="00760004">
        <w:t>oning over LI_X1</w:t>
      </w:r>
      <w:bookmarkEnd w:id="83"/>
    </w:p>
    <w:p w14:paraId="6AE0B65E" w14:textId="2E749175" w:rsidR="00716BA7" w:rsidRPr="00760004" w:rsidRDefault="00716BA7" w:rsidP="00716BA7">
      <w:r w:rsidRPr="00760004">
        <w:t>The IRI-POI present in the AMF is provisioned over LI_X1 by the LIPF using the X1 protocol as described in clause 5.2.2.</w:t>
      </w:r>
    </w:p>
    <w:p w14:paraId="14FFED76" w14:textId="0E71FD7A" w:rsidR="00B9163B" w:rsidRPr="00760004" w:rsidRDefault="00B9163B" w:rsidP="00B9163B">
      <w:r w:rsidRPr="00760004">
        <w:t xml:space="preserve">The POI in the AMF shall support the following </w:t>
      </w:r>
      <w:r w:rsidR="00D357B8" w:rsidRPr="00760004">
        <w:t>t</w:t>
      </w:r>
      <w:r w:rsidRPr="00760004">
        <w:t xml:space="preserve">arget </w:t>
      </w:r>
      <w:r w:rsidR="00D357B8" w:rsidRPr="00760004">
        <w:t>i</w:t>
      </w:r>
      <w:r w:rsidRPr="00760004">
        <w:t xml:space="preserve">dentifier </w:t>
      </w:r>
      <w:r w:rsidR="00D357B8" w:rsidRPr="00760004">
        <w:t>f</w:t>
      </w:r>
      <w:r w:rsidRPr="00760004">
        <w:t xml:space="preserve">ormats in the ETSI TS 103 221-1 [7] messages (or equivalent </w:t>
      </w:r>
      <w:r w:rsidR="008957FD" w:rsidRPr="00760004">
        <w:t>i</w:t>
      </w:r>
      <w:r w:rsidRPr="00760004">
        <w:t>f ETSI TS 103 221-1</w:t>
      </w:r>
      <w:r w:rsidR="008D451B" w:rsidRPr="00760004">
        <w:t xml:space="preserve"> [7]</w:t>
      </w:r>
      <w:r w:rsidRPr="00760004">
        <w:t xml:space="preserve"> is not used):</w:t>
      </w:r>
    </w:p>
    <w:p w14:paraId="4D26E345" w14:textId="77777777" w:rsidR="005028AA" w:rsidRPr="00760004" w:rsidRDefault="005028AA" w:rsidP="005028AA">
      <w:pPr>
        <w:pStyle w:val="B1"/>
      </w:pPr>
      <w:r w:rsidRPr="00760004">
        <w:t>-</w:t>
      </w:r>
      <w:r w:rsidRPr="00760004">
        <w:tab/>
        <w:t>SUPIIMSI.</w:t>
      </w:r>
    </w:p>
    <w:p w14:paraId="67E99F70" w14:textId="77777777" w:rsidR="005028AA" w:rsidRPr="00760004" w:rsidRDefault="005028AA" w:rsidP="005028AA">
      <w:pPr>
        <w:pStyle w:val="B1"/>
      </w:pPr>
      <w:r w:rsidRPr="00760004">
        <w:t xml:space="preserve">- </w:t>
      </w:r>
      <w:r w:rsidRPr="00760004">
        <w:tab/>
        <w:t>SUPINAI.</w:t>
      </w:r>
    </w:p>
    <w:p w14:paraId="08966F92" w14:textId="77777777" w:rsidR="005028AA" w:rsidRPr="00760004" w:rsidRDefault="005028AA" w:rsidP="005028AA">
      <w:pPr>
        <w:pStyle w:val="B1"/>
      </w:pPr>
      <w:r w:rsidRPr="00760004">
        <w:t>-</w:t>
      </w:r>
      <w:r w:rsidRPr="00760004">
        <w:tab/>
        <w:t>PEIIMEI.</w:t>
      </w:r>
    </w:p>
    <w:p w14:paraId="0E42EC63" w14:textId="77777777" w:rsidR="005028AA" w:rsidRPr="00760004" w:rsidRDefault="005028AA" w:rsidP="005028AA">
      <w:pPr>
        <w:pStyle w:val="B1"/>
      </w:pPr>
      <w:r w:rsidRPr="00760004">
        <w:t>-</w:t>
      </w:r>
      <w:r w:rsidRPr="00760004">
        <w:tab/>
        <w:t>PEIIMEISV.</w:t>
      </w:r>
    </w:p>
    <w:p w14:paraId="38735C38" w14:textId="77777777" w:rsidR="005028AA" w:rsidRPr="00760004" w:rsidRDefault="005028AA" w:rsidP="005028AA">
      <w:pPr>
        <w:pStyle w:val="B1"/>
      </w:pPr>
      <w:r w:rsidRPr="00760004">
        <w:t>-</w:t>
      </w:r>
      <w:r w:rsidRPr="00760004">
        <w:tab/>
        <w:t>GPSIMSISDN.</w:t>
      </w:r>
    </w:p>
    <w:p w14:paraId="3CA5AA68" w14:textId="77777777" w:rsidR="005028AA" w:rsidRPr="00760004" w:rsidRDefault="005028AA" w:rsidP="005028AA">
      <w:pPr>
        <w:pStyle w:val="B1"/>
      </w:pPr>
      <w:r w:rsidRPr="00760004">
        <w:t>-</w:t>
      </w:r>
      <w:r w:rsidRPr="00760004">
        <w:tab/>
        <w:t>GPSINAI.</w:t>
      </w:r>
    </w:p>
    <w:p w14:paraId="3EDA56D9" w14:textId="64BAECB7" w:rsidR="00021DF2" w:rsidRDefault="00021DF2" w:rsidP="00021DF2">
      <w:r>
        <w:t>Table 6.2.2</w:t>
      </w:r>
      <w:r w:rsidR="00170BDE">
        <w:t>-0A</w:t>
      </w:r>
      <w:r w:rsidRPr="00CE0181">
        <w:t xml:space="preserve"> shows the </w:t>
      </w:r>
      <w:r>
        <w:t xml:space="preserve">minimum </w:t>
      </w:r>
      <w:r w:rsidRPr="00CE0181">
        <w:t xml:space="preserve">details of the LI_X1 ActivateTask message used for provisioning </w:t>
      </w:r>
      <w:r>
        <w:t>the IRI-POI in the AMF</w:t>
      </w:r>
      <w:r w:rsidRPr="00CE0181">
        <w:t>.</w:t>
      </w:r>
    </w:p>
    <w:p w14:paraId="5942A85C" w14:textId="724B9D04" w:rsidR="00021DF2" w:rsidRPr="00CE0181" w:rsidRDefault="00021DF2" w:rsidP="00021DF2">
      <w:pPr>
        <w:pStyle w:val="TH"/>
      </w:pPr>
      <w:r>
        <w:t>Table 6.2.2</w:t>
      </w:r>
      <w:r w:rsidR="005929F5">
        <w:t>-0A</w:t>
      </w:r>
      <w:r w:rsidRPr="00CE0181">
        <w:t xml:space="preserve">: ActivateTask message for </w:t>
      </w:r>
      <w:r>
        <w:t>the IRI-POI in the AMF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021DF2" w:rsidRPr="00CE0181" w14:paraId="6245888D" w14:textId="77777777" w:rsidTr="005929F5">
        <w:trPr>
          <w:jc w:val="center"/>
        </w:trPr>
        <w:tc>
          <w:tcPr>
            <w:tcW w:w="2972" w:type="dxa"/>
          </w:tcPr>
          <w:p w14:paraId="6D41AFFB" w14:textId="66511355" w:rsidR="00021DF2" w:rsidRPr="00CE0181" w:rsidRDefault="00021DF2" w:rsidP="00273749">
            <w:pPr>
              <w:pStyle w:val="TAH"/>
            </w:pPr>
            <w:r>
              <w:t xml:space="preserve">ETSI </w:t>
            </w:r>
            <w:r w:rsidRPr="00CE0181">
              <w:t xml:space="preserve">TS 103 221-1 </w:t>
            </w:r>
            <w:r w:rsidR="005929F5">
              <w:t xml:space="preserve">[7] </w:t>
            </w:r>
            <w:r>
              <w:t>f</w:t>
            </w:r>
            <w:r w:rsidRPr="00CE0181">
              <w:t>ield name</w:t>
            </w:r>
          </w:p>
        </w:tc>
        <w:tc>
          <w:tcPr>
            <w:tcW w:w="6242" w:type="dxa"/>
          </w:tcPr>
          <w:p w14:paraId="0C0912DE" w14:textId="77777777" w:rsidR="00021DF2" w:rsidRPr="00CE0181" w:rsidRDefault="00021DF2" w:rsidP="00273749">
            <w:pPr>
              <w:pStyle w:val="TAH"/>
            </w:pPr>
            <w:r>
              <w:t>Description</w:t>
            </w:r>
          </w:p>
        </w:tc>
        <w:tc>
          <w:tcPr>
            <w:tcW w:w="708" w:type="dxa"/>
          </w:tcPr>
          <w:p w14:paraId="53258AAA" w14:textId="77777777" w:rsidR="00021DF2" w:rsidRPr="00CE0181" w:rsidRDefault="00021DF2" w:rsidP="00273749">
            <w:pPr>
              <w:pStyle w:val="TAH"/>
            </w:pPr>
            <w:r w:rsidRPr="00CE0181">
              <w:t>M/C/O</w:t>
            </w:r>
          </w:p>
        </w:tc>
      </w:tr>
      <w:tr w:rsidR="00021DF2" w:rsidRPr="00CE0181" w14:paraId="31EEB80A" w14:textId="77777777" w:rsidTr="005929F5">
        <w:trPr>
          <w:jc w:val="center"/>
        </w:trPr>
        <w:tc>
          <w:tcPr>
            <w:tcW w:w="2972" w:type="dxa"/>
          </w:tcPr>
          <w:p w14:paraId="20947F89" w14:textId="77777777" w:rsidR="00021DF2" w:rsidRPr="00CE0181" w:rsidRDefault="00021DF2" w:rsidP="00273749">
            <w:pPr>
              <w:pStyle w:val="TAL"/>
            </w:pPr>
            <w:r w:rsidRPr="00CE0181">
              <w:t>XID</w:t>
            </w:r>
          </w:p>
        </w:tc>
        <w:tc>
          <w:tcPr>
            <w:tcW w:w="6242" w:type="dxa"/>
          </w:tcPr>
          <w:p w14:paraId="7BED7D56" w14:textId="77777777" w:rsidR="00021DF2" w:rsidRPr="00CE0181" w:rsidRDefault="00021DF2" w:rsidP="00273749">
            <w:pPr>
              <w:pStyle w:val="TAL"/>
            </w:pPr>
            <w:r w:rsidRPr="00CE0181">
              <w:t>XID assigned by LIPF</w:t>
            </w:r>
            <w:r>
              <w:t>.</w:t>
            </w:r>
          </w:p>
        </w:tc>
        <w:tc>
          <w:tcPr>
            <w:tcW w:w="708" w:type="dxa"/>
          </w:tcPr>
          <w:p w14:paraId="60EE52E3" w14:textId="77777777" w:rsidR="00021DF2" w:rsidRPr="00CE0181" w:rsidRDefault="00021DF2" w:rsidP="00273749">
            <w:pPr>
              <w:pStyle w:val="TAL"/>
            </w:pPr>
            <w:r w:rsidRPr="00CE0181">
              <w:t>M</w:t>
            </w:r>
          </w:p>
        </w:tc>
      </w:tr>
      <w:tr w:rsidR="00021DF2" w:rsidRPr="00CE0181" w14:paraId="5A93C3DE" w14:textId="77777777" w:rsidTr="005929F5">
        <w:trPr>
          <w:jc w:val="center"/>
        </w:trPr>
        <w:tc>
          <w:tcPr>
            <w:tcW w:w="2972" w:type="dxa"/>
          </w:tcPr>
          <w:p w14:paraId="2E172EDA" w14:textId="77777777" w:rsidR="00021DF2" w:rsidRPr="00CE0181" w:rsidRDefault="00021DF2" w:rsidP="00273749">
            <w:pPr>
              <w:pStyle w:val="TAL"/>
            </w:pPr>
            <w:r w:rsidRPr="00CE0181">
              <w:t>TargetIdentifiers</w:t>
            </w:r>
          </w:p>
        </w:tc>
        <w:tc>
          <w:tcPr>
            <w:tcW w:w="6242" w:type="dxa"/>
          </w:tcPr>
          <w:p w14:paraId="4A6D2528" w14:textId="77777777" w:rsidR="00021DF2" w:rsidRPr="00CE0181" w:rsidRDefault="00021DF2" w:rsidP="00273749">
            <w:pPr>
              <w:pStyle w:val="TAL"/>
            </w:pPr>
            <w:r>
              <w:t>One of the target identifiers listed in the paragraph above.</w:t>
            </w:r>
          </w:p>
        </w:tc>
        <w:tc>
          <w:tcPr>
            <w:tcW w:w="708" w:type="dxa"/>
          </w:tcPr>
          <w:p w14:paraId="58373FB4" w14:textId="77777777" w:rsidR="00021DF2" w:rsidRPr="00CE0181" w:rsidRDefault="00021DF2" w:rsidP="00273749">
            <w:pPr>
              <w:pStyle w:val="TAL"/>
            </w:pPr>
            <w:r w:rsidRPr="00CE0181">
              <w:t>M</w:t>
            </w:r>
          </w:p>
        </w:tc>
      </w:tr>
      <w:tr w:rsidR="00021DF2" w:rsidRPr="00CE0181" w14:paraId="2479CEE5" w14:textId="77777777" w:rsidTr="005929F5">
        <w:trPr>
          <w:jc w:val="center"/>
        </w:trPr>
        <w:tc>
          <w:tcPr>
            <w:tcW w:w="2972" w:type="dxa"/>
          </w:tcPr>
          <w:p w14:paraId="71CDEF91" w14:textId="77777777" w:rsidR="00021DF2" w:rsidRPr="00CE0181" w:rsidRDefault="00021DF2" w:rsidP="00273749">
            <w:pPr>
              <w:pStyle w:val="TAL"/>
            </w:pPr>
            <w:r w:rsidRPr="00CE0181">
              <w:t>DeliveryType</w:t>
            </w:r>
          </w:p>
        </w:tc>
        <w:tc>
          <w:tcPr>
            <w:tcW w:w="6242" w:type="dxa"/>
          </w:tcPr>
          <w:p w14:paraId="046C784D" w14:textId="77777777" w:rsidR="00021DF2" w:rsidRPr="00CE0181" w:rsidRDefault="00021DF2" w:rsidP="00273749">
            <w:pPr>
              <w:pStyle w:val="TAL"/>
            </w:pPr>
            <w:r w:rsidRPr="00CE0181">
              <w:t xml:space="preserve">Set to </w:t>
            </w:r>
            <w:r>
              <w:t>"</w:t>
            </w:r>
            <w:r w:rsidRPr="00CE0181">
              <w:t>X2Only</w:t>
            </w:r>
            <w:r>
              <w:t>".</w:t>
            </w:r>
          </w:p>
        </w:tc>
        <w:tc>
          <w:tcPr>
            <w:tcW w:w="708" w:type="dxa"/>
          </w:tcPr>
          <w:p w14:paraId="504FE7BB" w14:textId="77777777" w:rsidR="00021DF2" w:rsidRPr="00CE0181" w:rsidRDefault="00021DF2" w:rsidP="00273749">
            <w:pPr>
              <w:pStyle w:val="TAL"/>
            </w:pPr>
            <w:r w:rsidRPr="00CE0181">
              <w:t>M</w:t>
            </w:r>
          </w:p>
        </w:tc>
      </w:tr>
      <w:tr w:rsidR="00021DF2" w:rsidRPr="00CE0181" w14:paraId="20A6C9A5" w14:textId="77777777" w:rsidTr="005929F5">
        <w:trPr>
          <w:jc w:val="center"/>
        </w:trPr>
        <w:tc>
          <w:tcPr>
            <w:tcW w:w="2972" w:type="dxa"/>
          </w:tcPr>
          <w:p w14:paraId="7002F87C" w14:textId="77777777" w:rsidR="00021DF2" w:rsidRPr="00CE0181" w:rsidRDefault="00021DF2" w:rsidP="00273749">
            <w:pPr>
              <w:pStyle w:val="TAL"/>
            </w:pPr>
            <w:r w:rsidRPr="00CE0181">
              <w:t>ListOfDIDs</w:t>
            </w:r>
          </w:p>
        </w:tc>
        <w:tc>
          <w:tcPr>
            <w:tcW w:w="6242" w:type="dxa"/>
          </w:tcPr>
          <w:p w14:paraId="3D03B052" w14:textId="77777777" w:rsidR="00021DF2" w:rsidRPr="00CE0181" w:rsidRDefault="00021DF2" w:rsidP="00273749">
            <w:pPr>
              <w:pStyle w:val="TAL"/>
            </w:pPr>
            <w:r w:rsidRPr="00CE0181">
              <w:t>Delivery endpoints for</w:t>
            </w:r>
            <w:r>
              <w:t xml:space="preserve"> </w:t>
            </w:r>
            <w:r w:rsidRPr="00CE0181">
              <w:t>LI_X2</w:t>
            </w:r>
            <w:r>
              <w:t xml:space="preserve"> for the IRI-POI in the AMF.</w:t>
            </w:r>
            <w:r w:rsidRPr="00CE0181">
              <w:t xml:space="preserve"> These delivery endpoints are configured</w:t>
            </w:r>
            <w:r>
              <w:t xml:space="preserve"> </w:t>
            </w:r>
            <w:r w:rsidRPr="00CE0181">
              <w:t xml:space="preserve">using the CreateDestination message as described in </w:t>
            </w:r>
            <w:r>
              <w:t xml:space="preserve">ETSI </w:t>
            </w:r>
            <w:r w:rsidRPr="00CE0181">
              <w:t xml:space="preserve">TS 103 221-1 [7] </w:t>
            </w:r>
            <w:r>
              <w:t>clause</w:t>
            </w:r>
            <w:r w:rsidRPr="00CE0181">
              <w:t xml:space="preserve"> 6.3.1 prior to the task activation.</w:t>
            </w:r>
          </w:p>
        </w:tc>
        <w:tc>
          <w:tcPr>
            <w:tcW w:w="708" w:type="dxa"/>
          </w:tcPr>
          <w:p w14:paraId="51901C9E" w14:textId="77777777" w:rsidR="00021DF2" w:rsidRPr="00CE0181" w:rsidRDefault="00021DF2" w:rsidP="00273749">
            <w:pPr>
              <w:pStyle w:val="TAL"/>
            </w:pPr>
            <w:r w:rsidRPr="00CE0181">
              <w:t>M</w:t>
            </w:r>
          </w:p>
        </w:tc>
      </w:tr>
      <w:tr w:rsidR="00021DF2" w:rsidRPr="00CE0181" w14:paraId="6336D580" w14:textId="77777777" w:rsidTr="005929F5">
        <w:trPr>
          <w:jc w:val="center"/>
        </w:trPr>
        <w:tc>
          <w:tcPr>
            <w:tcW w:w="2972" w:type="dxa"/>
          </w:tcPr>
          <w:p w14:paraId="3992762A" w14:textId="77777777" w:rsidR="00021DF2" w:rsidRPr="00CE0181" w:rsidRDefault="00021DF2" w:rsidP="00273749">
            <w:pPr>
              <w:pStyle w:val="TAL"/>
            </w:pPr>
            <w:r w:rsidRPr="00CE0181">
              <w:t>TaskDetailsExtensions/</w:t>
            </w:r>
          </w:p>
          <w:p w14:paraId="42CBFE14" w14:textId="77777777" w:rsidR="00021DF2" w:rsidRPr="00CE0181" w:rsidRDefault="00021DF2" w:rsidP="00273749">
            <w:pPr>
              <w:pStyle w:val="TAL"/>
            </w:pPr>
            <w:r>
              <w:t>IdentifierAssociationExtensions</w:t>
            </w:r>
          </w:p>
        </w:tc>
        <w:tc>
          <w:tcPr>
            <w:tcW w:w="6242" w:type="dxa"/>
          </w:tcPr>
          <w:p w14:paraId="26DF106C" w14:textId="77777777" w:rsidR="00021DF2" w:rsidRPr="00CE0181" w:rsidRDefault="00021DF2" w:rsidP="00273749">
            <w:pPr>
              <w:pStyle w:val="TAL"/>
            </w:pPr>
            <w:r>
              <w:t>This field shall be included if the IRI POI is required to generate AMFIdentifierAssociation records (see clause 6.2.2.2.1). If the field is absent, AMFIdentifierAssociation records shall not be generated.</w:t>
            </w:r>
          </w:p>
        </w:tc>
        <w:tc>
          <w:tcPr>
            <w:tcW w:w="708" w:type="dxa"/>
          </w:tcPr>
          <w:p w14:paraId="5685B9D4" w14:textId="77777777" w:rsidR="00021DF2" w:rsidRPr="00CE0181" w:rsidRDefault="00021DF2" w:rsidP="00273749">
            <w:pPr>
              <w:pStyle w:val="TAL"/>
            </w:pPr>
            <w:r>
              <w:t>C</w:t>
            </w:r>
          </w:p>
        </w:tc>
      </w:tr>
    </w:tbl>
    <w:p w14:paraId="49A98763" w14:textId="77777777" w:rsidR="00021DF2" w:rsidRDefault="00021DF2" w:rsidP="008B4526">
      <w:pPr>
        <w:rPr>
          <w:noProof/>
        </w:rPr>
      </w:pPr>
    </w:p>
    <w:p w14:paraId="07BBAC6C" w14:textId="7A040457" w:rsidR="00021DF2" w:rsidRPr="00CE0181" w:rsidRDefault="00021DF2" w:rsidP="00021DF2">
      <w:pPr>
        <w:pStyle w:val="TH"/>
      </w:pPr>
      <w:r>
        <w:t>Table 6.2.2</w:t>
      </w:r>
      <w:r w:rsidR="00170BDE">
        <w:t>-0B</w:t>
      </w:r>
      <w:r w:rsidRPr="000D4A22">
        <w:t xml:space="preserve">: </w:t>
      </w:r>
      <w:r>
        <w:t>IdentifierAssociationExtensions</w:t>
      </w:r>
      <w:r w:rsidRPr="007A434A">
        <w:t xml:space="preserve"> Parameters</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021DF2" w:rsidRPr="00CE0181" w14:paraId="10DF2C09" w14:textId="77777777" w:rsidTr="00273749">
        <w:trPr>
          <w:jc w:val="center"/>
        </w:trPr>
        <w:tc>
          <w:tcPr>
            <w:tcW w:w="2693" w:type="dxa"/>
          </w:tcPr>
          <w:p w14:paraId="45D25B57" w14:textId="77777777" w:rsidR="00021DF2" w:rsidRPr="00CE0181" w:rsidRDefault="00021DF2" w:rsidP="00273749">
            <w:pPr>
              <w:pStyle w:val="TAH"/>
            </w:pPr>
            <w:r>
              <w:t>Field Name</w:t>
            </w:r>
          </w:p>
        </w:tc>
        <w:tc>
          <w:tcPr>
            <w:tcW w:w="6521" w:type="dxa"/>
          </w:tcPr>
          <w:p w14:paraId="3206E39C" w14:textId="77777777" w:rsidR="00021DF2" w:rsidRPr="00CE0181" w:rsidRDefault="00021DF2" w:rsidP="00273749">
            <w:pPr>
              <w:pStyle w:val="TAH"/>
            </w:pPr>
            <w:r>
              <w:t>Description</w:t>
            </w:r>
          </w:p>
        </w:tc>
        <w:tc>
          <w:tcPr>
            <w:tcW w:w="708" w:type="dxa"/>
          </w:tcPr>
          <w:p w14:paraId="4D56AAB1" w14:textId="77777777" w:rsidR="00021DF2" w:rsidRPr="00CE0181" w:rsidRDefault="00021DF2" w:rsidP="00273749">
            <w:pPr>
              <w:pStyle w:val="TAH"/>
            </w:pPr>
            <w:r w:rsidRPr="00CE0181">
              <w:t>M/C/O</w:t>
            </w:r>
          </w:p>
        </w:tc>
      </w:tr>
      <w:tr w:rsidR="00021DF2" w:rsidRPr="00CE0181" w14:paraId="7B38DA82" w14:textId="77777777" w:rsidTr="00273749">
        <w:trPr>
          <w:jc w:val="center"/>
        </w:trPr>
        <w:tc>
          <w:tcPr>
            <w:tcW w:w="2693" w:type="dxa"/>
          </w:tcPr>
          <w:p w14:paraId="5CA8FFAD" w14:textId="77777777" w:rsidR="00021DF2" w:rsidRPr="00CE0181" w:rsidRDefault="00021DF2" w:rsidP="00273749">
            <w:pPr>
              <w:pStyle w:val="TAL"/>
            </w:pPr>
            <w:bookmarkStart w:id="84" w:name="_Hlk47015859"/>
            <w:r>
              <w:t>EventsGenerated</w:t>
            </w:r>
          </w:p>
        </w:tc>
        <w:tc>
          <w:tcPr>
            <w:tcW w:w="6521" w:type="dxa"/>
          </w:tcPr>
          <w:p w14:paraId="5A6588B5" w14:textId="77777777" w:rsidR="00021DF2" w:rsidRDefault="00021DF2" w:rsidP="00273749">
            <w:pPr>
              <w:pStyle w:val="TAL"/>
            </w:pPr>
            <w:r>
              <w:t>One of the following values:</w:t>
            </w:r>
          </w:p>
          <w:p w14:paraId="043A6113" w14:textId="6BFE79DB" w:rsidR="00021DF2" w:rsidRDefault="00021DF2" w:rsidP="00273749">
            <w:pPr>
              <w:pStyle w:val="TAL"/>
            </w:pPr>
          </w:p>
          <w:p w14:paraId="1C95C976" w14:textId="414415A2" w:rsidR="00170BDE" w:rsidRDefault="00170BDE" w:rsidP="00273749">
            <w:pPr>
              <w:pStyle w:val="TAL"/>
            </w:pPr>
            <w:r w:rsidRPr="00760004">
              <w:t>-</w:t>
            </w:r>
            <w:r w:rsidRPr="00760004">
              <w:tab/>
            </w:r>
            <w:r w:rsidR="008B4526">
              <w:t>IdentifierAssociation</w:t>
            </w:r>
          </w:p>
          <w:p w14:paraId="7EE01CC0" w14:textId="551904F8" w:rsidR="00170BDE" w:rsidRDefault="00170BDE" w:rsidP="00273749">
            <w:pPr>
              <w:pStyle w:val="TAL"/>
            </w:pPr>
            <w:r w:rsidRPr="00760004">
              <w:t>-</w:t>
            </w:r>
            <w:r w:rsidRPr="00760004">
              <w:tab/>
            </w:r>
            <w:r w:rsidR="008B4526">
              <w:t>All</w:t>
            </w:r>
          </w:p>
          <w:p w14:paraId="46C62D56" w14:textId="77777777" w:rsidR="008B4526" w:rsidRDefault="008B4526" w:rsidP="00273749">
            <w:pPr>
              <w:pStyle w:val="TAL"/>
            </w:pPr>
          </w:p>
          <w:p w14:paraId="21DC4036" w14:textId="18F33F0A" w:rsidR="00021DF2" w:rsidRPr="00CE0181" w:rsidRDefault="00021DF2" w:rsidP="00273749">
            <w:pPr>
              <w:pStyle w:val="TAL"/>
            </w:pPr>
            <w:r>
              <w:t>See clause 6.2.2.2.1 for the interpretation of this field.</w:t>
            </w:r>
          </w:p>
        </w:tc>
        <w:tc>
          <w:tcPr>
            <w:tcW w:w="708" w:type="dxa"/>
          </w:tcPr>
          <w:p w14:paraId="19981A62" w14:textId="77777777" w:rsidR="00021DF2" w:rsidRPr="00CE0181" w:rsidRDefault="00021DF2" w:rsidP="00273749">
            <w:pPr>
              <w:pStyle w:val="TAL"/>
            </w:pPr>
            <w:r>
              <w:t>M</w:t>
            </w:r>
          </w:p>
        </w:tc>
      </w:tr>
      <w:bookmarkEnd w:id="84"/>
    </w:tbl>
    <w:p w14:paraId="4F239890" w14:textId="77777777" w:rsidR="00021DF2" w:rsidRDefault="00021DF2" w:rsidP="00021DF2"/>
    <w:p w14:paraId="49C1201F" w14:textId="77777777" w:rsidR="00716BA7" w:rsidRPr="00760004" w:rsidRDefault="00716BA7" w:rsidP="00716BA7">
      <w:pPr>
        <w:pStyle w:val="Heading4"/>
      </w:pPr>
      <w:bookmarkStart w:id="85" w:name="_Toc135591811"/>
      <w:r w:rsidRPr="00760004">
        <w:t>6.2.2.2</w:t>
      </w:r>
      <w:r w:rsidRPr="00760004">
        <w:tab/>
        <w:t>Generation of xIRI over LI_X2</w:t>
      </w:r>
      <w:bookmarkEnd w:id="85"/>
    </w:p>
    <w:p w14:paraId="58F370E3" w14:textId="1D237726" w:rsidR="005E25E0" w:rsidRPr="00760004" w:rsidRDefault="005E25E0" w:rsidP="009903CB">
      <w:pPr>
        <w:pStyle w:val="Heading5"/>
      </w:pPr>
      <w:bookmarkStart w:id="86" w:name="_Toc135591812"/>
      <w:r w:rsidRPr="00760004">
        <w:t>6.2.2.2.1</w:t>
      </w:r>
      <w:r w:rsidRPr="00760004">
        <w:tab/>
        <w:t>General</w:t>
      </w:r>
      <w:bookmarkEnd w:id="86"/>
    </w:p>
    <w:p w14:paraId="0AEE2A15" w14:textId="77777777" w:rsidR="00B50F57" w:rsidRPr="00760004" w:rsidRDefault="00B50F57" w:rsidP="00B50F57">
      <w:r w:rsidRPr="00760004">
        <w:t>The IRI-POI present in the AMF shall send the xIRIs over LI_X2 for each of the events listed in TS 33.127 [5] clause 6.2.2.4, the details of which are described in the following sub-clauses.</w:t>
      </w:r>
    </w:p>
    <w:p w14:paraId="4BB8BAC5" w14:textId="30C9D20C" w:rsidR="00074618" w:rsidRPr="00760004" w:rsidRDefault="00074618" w:rsidP="00B9163B">
      <w:r w:rsidRPr="00760004">
        <w:t>If the AMF receives one or more cell IDs in an N2 message (as specified in TS 38.413 [23]), the POI associated with the AMF shall report all of them.</w:t>
      </w:r>
    </w:p>
    <w:p w14:paraId="6DC5DB27" w14:textId="735EEB75" w:rsidR="00685ABF" w:rsidRDefault="00685ABF" w:rsidP="00685ABF">
      <w:r>
        <w:t>The IRI-POI in the AMF shall only generate xIRI containing AMFIdentifierAssociation records when the IdentifierAssocationExtensions parameter has been received over LI_X1 (see clause 6.2.2.1). If the IdentifierAssocationExtensions parameter is not received for a specific target the IRI-POI shall not generate AMFIdentifierAssociation records for that target. The AMF shall generate records according to the value of the EventsGenerated sub-parameter (see Table 6.2.2-0B) as follows:</w:t>
      </w:r>
    </w:p>
    <w:p w14:paraId="1B7BDDE5" w14:textId="5F715F99" w:rsidR="00685ABF" w:rsidRDefault="00685ABF" w:rsidP="00685ABF">
      <w:pPr>
        <w:pStyle w:val="B1"/>
      </w:pPr>
      <w:r>
        <w:t>-</w:t>
      </w:r>
      <w:r>
        <w:tab/>
        <w:t>IdentifierAssociation: AMFIdentifierAssociation and AMFLocationUpdate records shall be generated. No other record types shall be generated for that target.</w:t>
      </w:r>
    </w:p>
    <w:p w14:paraId="3843CE83" w14:textId="40E0BB40" w:rsidR="00685ABF" w:rsidRDefault="00685ABF" w:rsidP="00685ABF">
      <w:pPr>
        <w:pStyle w:val="B1"/>
      </w:pPr>
      <w:r>
        <w:t>-</w:t>
      </w:r>
      <w:r>
        <w:tab/>
        <w:t>All: All AMF record types shall be generated.</w:t>
      </w:r>
    </w:p>
    <w:p w14:paraId="6D7D9DB4" w14:textId="62CFFF09" w:rsidR="00716BA7" w:rsidRPr="00760004" w:rsidRDefault="00716BA7" w:rsidP="008F0ED8">
      <w:pPr>
        <w:pStyle w:val="Heading5"/>
      </w:pPr>
      <w:bookmarkStart w:id="87" w:name="_Toc135591813"/>
      <w:r w:rsidRPr="00760004">
        <w:t>6.2.2.</w:t>
      </w:r>
      <w:r w:rsidR="00B9163B" w:rsidRPr="00760004">
        <w:t>2.</w:t>
      </w:r>
      <w:r w:rsidR="005E25E0" w:rsidRPr="00760004">
        <w:t>2</w:t>
      </w:r>
      <w:r w:rsidRPr="00760004">
        <w:tab/>
        <w:t>Registration</w:t>
      </w:r>
      <w:bookmarkEnd w:id="87"/>
    </w:p>
    <w:p w14:paraId="1875181C" w14:textId="612AAA7B" w:rsidR="00E22654" w:rsidRPr="00760004" w:rsidRDefault="00716BA7" w:rsidP="00E22654">
      <w:r w:rsidRPr="00760004">
        <w:t>The IRI</w:t>
      </w:r>
      <w:r w:rsidR="008957FD" w:rsidRPr="00760004">
        <w:t>-</w:t>
      </w:r>
      <w:r w:rsidRPr="00760004">
        <w:t>POI in the AMF shall generate a</w:t>
      </w:r>
      <w:r w:rsidR="00B9163B" w:rsidRPr="00760004">
        <w:t>n</w:t>
      </w:r>
      <w:r w:rsidRPr="00760004">
        <w:t xml:space="preserve"> </w:t>
      </w:r>
      <w:r w:rsidR="00A00427" w:rsidRPr="00760004">
        <w:t>xIRI containing an AMFRegistration record</w:t>
      </w:r>
      <w:r w:rsidRPr="00760004">
        <w:t xml:space="preserve"> when the IRI-POI present in the AM</w:t>
      </w:r>
      <w:r w:rsidR="003F1072" w:rsidRPr="00760004">
        <w:t>F</w:t>
      </w:r>
      <w:r w:rsidRPr="00760004">
        <w:t xml:space="preserve"> detects that a UE matching one of the target identifiers provided via LI_X1 has successfully registered to the 5GS via 3GPP NG-RAN or non-3GPP access. </w:t>
      </w:r>
      <w:r w:rsidR="00E22654" w:rsidRPr="00760004">
        <w:t>Accordingly, the IRI</w:t>
      </w:r>
      <w:r w:rsidR="008957FD" w:rsidRPr="00760004">
        <w:t>-</w:t>
      </w:r>
      <w:r w:rsidR="00E22654" w:rsidRPr="00760004">
        <w:t xml:space="preserve">POI in the AMF generates the </w:t>
      </w:r>
      <w:r w:rsidR="00A00427" w:rsidRPr="00760004">
        <w:t>xIRI</w:t>
      </w:r>
      <w:r w:rsidR="00A00427" w:rsidRPr="00760004" w:rsidDel="005E25E0">
        <w:t xml:space="preserve"> </w:t>
      </w:r>
      <w:r w:rsidR="00E22654" w:rsidRPr="00760004">
        <w:t xml:space="preserve">when </w:t>
      </w:r>
      <w:r w:rsidR="00B50F57" w:rsidRPr="00760004">
        <w:t>t</w:t>
      </w:r>
      <w:r w:rsidR="00E22654" w:rsidRPr="00760004">
        <w:t>he following event</w:t>
      </w:r>
      <w:r w:rsidR="00B50F57" w:rsidRPr="00760004">
        <w:t xml:space="preserve"> is</w:t>
      </w:r>
      <w:r w:rsidR="00E22654" w:rsidRPr="00760004">
        <w:t xml:space="preserve"> detected:</w:t>
      </w:r>
    </w:p>
    <w:p w14:paraId="5F2AB207" w14:textId="0377A17B" w:rsidR="00E22654" w:rsidRPr="00760004" w:rsidRDefault="00437FE9" w:rsidP="00020C2C">
      <w:pPr>
        <w:pStyle w:val="B1"/>
      </w:pPr>
      <w:r w:rsidRPr="00760004">
        <w:t>-</w:t>
      </w:r>
      <w:r w:rsidRPr="00760004">
        <w:tab/>
      </w:r>
      <w:r w:rsidR="00E22654" w:rsidRPr="00760004">
        <w:t>AMF sends a</w:t>
      </w:r>
      <w:r w:rsidR="00336146" w:rsidRPr="00760004">
        <w:t xml:space="preserve"> N1:</w:t>
      </w:r>
      <w:r w:rsidR="00E22654" w:rsidRPr="00760004">
        <w:t xml:space="preserve"> REGISTRATION ACCEPT message to the target UE and the UE </w:t>
      </w:r>
      <w:r w:rsidR="00336146" w:rsidRPr="00760004">
        <w:t>5G Mobility Management (5GMM) state</w:t>
      </w:r>
      <w:r w:rsidR="00E22654" w:rsidRPr="00760004">
        <w:t xml:space="preserve"> </w:t>
      </w:r>
      <w:r w:rsidR="00336CA4" w:rsidRPr="00760004">
        <w:t xml:space="preserve">for the access type (3GPP NG-RAN or non-3GPP access) </w:t>
      </w:r>
      <w:r w:rsidR="00E22654" w:rsidRPr="00760004">
        <w:t>within the AMF is changed to 5GMM-REGISTERED.</w:t>
      </w:r>
    </w:p>
    <w:p w14:paraId="30EB2837" w14:textId="4826E881" w:rsidR="00B9163B" w:rsidRPr="00760004" w:rsidRDefault="00B9163B" w:rsidP="00160265">
      <w:pPr>
        <w:pStyle w:val="TH"/>
      </w:pPr>
      <w:r w:rsidRPr="00760004">
        <w:t>Table 6.</w:t>
      </w:r>
      <w:r w:rsidR="00772B8D" w:rsidRPr="00760004">
        <w:t>2.2-1</w:t>
      </w:r>
      <w:r w:rsidRPr="00760004">
        <w:t xml:space="preserve">: Payload for </w:t>
      </w:r>
      <w:r w:rsidR="00A00427" w:rsidRPr="00760004">
        <w:t>AMFRegistration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B9163B" w:rsidRPr="00760004" w14:paraId="0E29059A" w14:textId="77777777" w:rsidTr="00F72C87">
        <w:trPr>
          <w:jc w:val="center"/>
        </w:trPr>
        <w:tc>
          <w:tcPr>
            <w:tcW w:w="2693" w:type="dxa"/>
          </w:tcPr>
          <w:p w14:paraId="4872A3CA" w14:textId="77777777" w:rsidR="00B9163B" w:rsidRPr="00760004" w:rsidRDefault="00B9163B" w:rsidP="00F72C87">
            <w:pPr>
              <w:pStyle w:val="TAH"/>
            </w:pPr>
            <w:r w:rsidRPr="00760004">
              <w:t>Field name</w:t>
            </w:r>
          </w:p>
        </w:tc>
        <w:tc>
          <w:tcPr>
            <w:tcW w:w="6521" w:type="dxa"/>
          </w:tcPr>
          <w:p w14:paraId="7102661B" w14:textId="77777777" w:rsidR="00B9163B" w:rsidRPr="00760004" w:rsidRDefault="00B9163B" w:rsidP="00F72C87">
            <w:pPr>
              <w:pStyle w:val="TAH"/>
            </w:pPr>
            <w:r w:rsidRPr="00760004">
              <w:t>Description</w:t>
            </w:r>
          </w:p>
        </w:tc>
        <w:tc>
          <w:tcPr>
            <w:tcW w:w="708" w:type="dxa"/>
          </w:tcPr>
          <w:p w14:paraId="0413FEF7" w14:textId="77777777" w:rsidR="00B9163B" w:rsidRPr="00760004" w:rsidRDefault="00B9163B" w:rsidP="00F72C87">
            <w:pPr>
              <w:pStyle w:val="TAH"/>
            </w:pPr>
            <w:r w:rsidRPr="00760004">
              <w:t>M/C/O</w:t>
            </w:r>
          </w:p>
        </w:tc>
      </w:tr>
      <w:tr w:rsidR="00695A5E" w:rsidRPr="00760004" w14:paraId="14B5EAE5" w14:textId="77777777" w:rsidTr="00F72C87">
        <w:trPr>
          <w:jc w:val="center"/>
        </w:trPr>
        <w:tc>
          <w:tcPr>
            <w:tcW w:w="2693" w:type="dxa"/>
          </w:tcPr>
          <w:p w14:paraId="7188DD84" w14:textId="50ADB875" w:rsidR="00695A5E" w:rsidRPr="00760004" w:rsidRDefault="00695A5E" w:rsidP="00695A5E">
            <w:pPr>
              <w:pStyle w:val="TAL"/>
            </w:pPr>
            <w:r w:rsidRPr="00760004">
              <w:t>registrationType</w:t>
            </w:r>
          </w:p>
        </w:tc>
        <w:tc>
          <w:tcPr>
            <w:tcW w:w="6521" w:type="dxa"/>
          </w:tcPr>
          <w:p w14:paraId="2AA6FCC7" w14:textId="294BAAE8" w:rsidR="00695A5E" w:rsidRPr="00760004" w:rsidRDefault="00695A5E" w:rsidP="00695A5E">
            <w:pPr>
              <w:pStyle w:val="TAL"/>
            </w:pPr>
            <w:r w:rsidRPr="00760004">
              <w:t>Specifies the type of registration, see TS 24.501 [13]</w:t>
            </w:r>
            <w:r w:rsidR="00DC53DE" w:rsidRPr="00760004">
              <w:t xml:space="preserve"> clause 9.11.3.7</w:t>
            </w:r>
            <w:r w:rsidRPr="00760004">
              <w:t xml:space="preserve">. </w:t>
            </w:r>
            <w:r w:rsidR="00E22654" w:rsidRPr="00760004">
              <w:t>This is derived from the information received from the UE in the REGISTRATION REQUEST message.</w:t>
            </w:r>
          </w:p>
        </w:tc>
        <w:tc>
          <w:tcPr>
            <w:tcW w:w="708" w:type="dxa"/>
          </w:tcPr>
          <w:p w14:paraId="633C2074" w14:textId="57F01F05" w:rsidR="00695A5E" w:rsidRPr="00760004" w:rsidRDefault="00695A5E" w:rsidP="00695A5E">
            <w:pPr>
              <w:pStyle w:val="TAL"/>
            </w:pPr>
            <w:r w:rsidRPr="00760004">
              <w:t>M</w:t>
            </w:r>
          </w:p>
        </w:tc>
      </w:tr>
      <w:tr w:rsidR="00695A5E" w:rsidRPr="00760004" w14:paraId="15A3A2CF" w14:textId="77777777" w:rsidTr="00F72C87">
        <w:trPr>
          <w:jc w:val="center"/>
        </w:trPr>
        <w:tc>
          <w:tcPr>
            <w:tcW w:w="2693" w:type="dxa"/>
          </w:tcPr>
          <w:p w14:paraId="2D8C47BD" w14:textId="31E2ED97" w:rsidR="00695A5E" w:rsidRPr="00760004" w:rsidRDefault="00695A5E" w:rsidP="00695A5E">
            <w:pPr>
              <w:pStyle w:val="TAL"/>
            </w:pPr>
            <w:r w:rsidRPr="00760004">
              <w:t>registrationResult</w:t>
            </w:r>
          </w:p>
        </w:tc>
        <w:tc>
          <w:tcPr>
            <w:tcW w:w="6521" w:type="dxa"/>
          </w:tcPr>
          <w:p w14:paraId="79A8EF07" w14:textId="56E8576D" w:rsidR="00695A5E" w:rsidRPr="00760004" w:rsidRDefault="00695A5E" w:rsidP="008C0455">
            <w:pPr>
              <w:pStyle w:val="TAL"/>
            </w:pPr>
            <w:r w:rsidRPr="00760004">
              <w:t>Specifies the result of registration, see TS 24.501 [13]</w:t>
            </w:r>
            <w:r w:rsidR="00DC53DE" w:rsidRPr="00760004">
              <w:t xml:space="preserve"> clause 9.11.3.6.</w:t>
            </w:r>
          </w:p>
        </w:tc>
        <w:tc>
          <w:tcPr>
            <w:tcW w:w="708" w:type="dxa"/>
          </w:tcPr>
          <w:p w14:paraId="60E6E9C9" w14:textId="415D5012" w:rsidR="00695A5E" w:rsidRPr="00760004" w:rsidRDefault="00695A5E" w:rsidP="00695A5E">
            <w:pPr>
              <w:pStyle w:val="TAL"/>
            </w:pPr>
            <w:r w:rsidRPr="00760004">
              <w:t>M</w:t>
            </w:r>
          </w:p>
        </w:tc>
      </w:tr>
      <w:tr w:rsidR="00695A5E" w:rsidRPr="00760004" w14:paraId="74BB6543" w14:textId="77777777" w:rsidTr="00F72C87">
        <w:trPr>
          <w:jc w:val="center"/>
        </w:trPr>
        <w:tc>
          <w:tcPr>
            <w:tcW w:w="2693" w:type="dxa"/>
          </w:tcPr>
          <w:p w14:paraId="7D2BE3B8" w14:textId="17B26B04" w:rsidR="00695A5E" w:rsidRPr="00760004" w:rsidRDefault="00E22654" w:rsidP="00695A5E">
            <w:pPr>
              <w:pStyle w:val="TAL"/>
            </w:pPr>
            <w:r w:rsidRPr="00760004">
              <w:t>s</w:t>
            </w:r>
            <w:r w:rsidR="00695A5E" w:rsidRPr="00760004">
              <w:t>lice</w:t>
            </w:r>
          </w:p>
        </w:tc>
        <w:tc>
          <w:tcPr>
            <w:tcW w:w="6521" w:type="dxa"/>
          </w:tcPr>
          <w:p w14:paraId="69E5476E" w14:textId="01154603" w:rsidR="00E22654" w:rsidRPr="00760004" w:rsidRDefault="00E22654" w:rsidP="00E22654">
            <w:pPr>
              <w:pStyle w:val="TAL"/>
            </w:pPr>
            <w:r w:rsidRPr="00760004">
              <w:t>Provide, if available, one or more of the following:</w:t>
            </w:r>
          </w:p>
          <w:p w14:paraId="5747DD2A" w14:textId="3EF0A41E" w:rsidR="00684AC5" w:rsidRPr="00760004" w:rsidRDefault="00684AC5" w:rsidP="00684AC5">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t>allowed NSSAI (see TS 24.501 [13] clause 9.11.3.37).</w:t>
            </w:r>
          </w:p>
          <w:p w14:paraId="0961E34F" w14:textId="4C55FA9F" w:rsidR="00684AC5" w:rsidRPr="00760004" w:rsidRDefault="00684AC5" w:rsidP="00684AC5">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t>configured NSSAI (see TS 24.501 [13] clause 9.11.3.37),</w:t>
            </w:r>
          </w:p>
          <w:p w14:paraId="3D6083D1" w14:textId="197C8E7A" w:rsidR="00E22654" w:rsidRPr="00760004" w:rsidRDefault="00684AC5" w:rsidP="00684AC5">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t>rejected NSSAI (see TS 24.501 [13] clause 9.11.3.46).</w:t>
            </w:r>
          </w:p>
          <w:p w14:paraId="0688441E" w14:textId="0D35AA35" w:rsidR="00695A5E" w:rsidRPr="00760004" w:rsidRDefault="00E22654" w:rsidP="00695A5E">
            <w:pPr>
              <w:pStyle w:val="TAL"/>
            </w:pPr>
            <w:r w:rsidRPr="00760004">
              <w:t>This is derived from the information sent to the UE in the REGISTRATION ACCEPT message.</w:t>
            </w:r>
          </w:p>
        </w:tc>
        <w:tc>
          <w:tcPr>
            <w:tcW w:w="708" w:type="dxa"/>
          </w:tcPr>
          <w:p w14:paraId="34A9E4CD" w14:textId="66B2DF58" w:rsidR="00695A5E" w:rsidRPr="00760004" w:rsidRDefault="00AC414D" w:rsidP="00695A5E">
            <w:pPr>
              <w:pStyle w:val="TAL"/>
            </w:pPr>
            <w:r w:rsidRPr="00760004">
              <w:t>C</w:t>
            </w:r>
          </w:p>
        </w:tc>
      </w:tr>
      <w:tr w:rsidR="00695A5E" w:rsidRPr="00760004" w14:paraId="68B13ED8" w14:textId="77777777" w:rsidTr="00F72C87">
        <w:trPr>
          <w:jc w:val="center"/>
        </w:trPr>
        <w:tc>
          <w:tcPr>
            <w:tcW w:w="2693" w:type="dxa"/>
          </w:tcPr>
          <w:p w14:paraId="54289E8B" w14:textId="32C03D3D" w:rsidR="00695A5E" w:rsidRPr="00760004" w:rsidRDefault="00CC1700" w:rsidP="00695A5E">
            <w:pPr>
              <w:pStyle w:val="TAL"/>
            </w:pPr>
            <w:r w:rsidRPr="00760004">
              <w:t>s</w:t>
            </w:r>
            <w:r w:rsidR="00E22B30" w:rsidRPr="00760004">
              <w:t>UPI</w:t>
            </w:r>
          </w:p>
        </w:tc>
        <w:tc>
          <w:tcPr>
            <w:tcW w:w="6521" w:type="dxa"/>
          </w:tcPr>
          <w:p w14:paraId="35572738" w14:textId="37138D48" w:rsidR="00695A5E" w:rsidRPr="00760004" w:rsidRDefault="00695A5E" w:rsidP="00695A5E">
            <w:pPr>
              <w:pStyle w:val="TAL"/>
            </w:pPr>
            <w:r w:rsidRPr="00760004">
              <w:t>SUPI associated with the registration (see clause 6.2.2.4)</w:t>
            </w:r>
            <w:r w:rsidR="009979E4" w:rsidRPr="00760004">
              <w:t>.</w:t>
            </w:r>
          </w:p>
        </w:tc>
        <w:tc>
          <w:tcPr>
            <w:tcW w:w="708" w:type="dxa"/>
          </w:tcPr>
          <w:p w14:paraId="6B885852" w14:textId="77777777" w:rsidR="00695A5E" w:rsidRPr="00760004" w:rsidRDefault="00695A5E" w:rsidP="00695A5E">
            <w:pPr>
              <w:pStyle w:val="TAL"/>
            </w:pPr>
            <w:r w:rsidRPr="00760004">
              <w:t>M</w:t>
            </w:r>
          </w:p>
        </w:tc>
      </w:tr>
      <w:tr w:rsidR="00695A5E" w:rsidRPr="00760004" w14:paraId="66415BC5" w14:textId="77777777" w:rsidTr="00F72C87">
        <w:trPr>
          <w:jc w:val="center"/>
        </w:trPr>
        <w:tc>
          <w:tcPr>
            <w:tcW w:w="2693" w:type="dxa"/>
          </w:tcPr>
          <w:p w14:paraId="72C4C473" w14:textId="13FA1D43" w:rsidR="00695A5E" w:rsidRPr="00760004" w:rsidRDefault="00CC1700" w:rsidP="00695A5E">
            <w:pPr>
              <w:pStyle w:val="TAL"/>
            </w:pPr>
            <w:r w:rsidRPr="00760004">
              <w:t>s</w:t>
            </w:r>
            <w:r w:rsidR="00E22B30" w:rsidRPr="00760004">
              <w:t>UCI</w:t>
            </w:r>
          </w:p>
        </w:tc>
        <w:tc>
          <w:tcPr>
            <w:tcW w:w="6521" w:type="dxa"/>
          </w:tcPr>
          <w:p w14:paraId="01B163C5" w14:textId="11E631BA" w:rsidR="00695A5E" w:rsidRPr="00760004" w:rsidRDefault="00695A5E" w:rsidP="00695A5E">
            <w:pPr>
              <w:pStyle w:val="TAL"/>
            </w:pPr>
            <w:r w:rsidRPr="00760004">
              <w:t>SUCI used in the registration</w:t>
            </w:r>
            <w:r w:rsidR="00336CA4" w:rsidRPr="00760004">
              <w:t>, if available</w:t>
            </w:r>
            <w:r w:rsidR="009979E4" w:rsidRPr="00760004">
              <w:t>.</w:t>
            </w:r>
          </w:p>
        </w:tc>
        <w:tc>
          <w:tcPr>
            <w:tcW w:w="708" w:type="dxa"/>
          </w:tcPr>
          <w:p w14:paraId="0D4D36F0" w14:textId="2D5646C2" w:rsidR="00695A5E" w:rsidRPr="00760004" w:rsidRDefault="00AC414D" w:rsidP="00695A5E">
            <w:pPr>
              <w:pStyle w:val="TAL"/>
            </w:pPr>
            <w:r w:rsidRPr="00760004">
              <w:t>C</w:t>
            </w:r>
          </w:p>
        </w:tc>
      </w:tr>
      <w:tr w:rsidR="00695A5E" w:rsidRPr="00760004" w14:paraId="5CEDC05D" w14:textId="77777777" w:rsidTr="00F72C87">
        <w:trPr>
          <w:jc w:val="center"/>
        </w:trPr>
        <w:tc>
          <w:tcPr>
            <w:tcW w:w="2693" w:type="dxa"/>
          </w:tcPr>
          <w:p w14:paraId="69CCCC0E" w14:textId="7D414D7B" w:rsidR="00695A5E" w:rsidRPr="00760004" w:rsidRDefault="00CC1700" w:rsidP="00695A5E">
            <w:pPr>
              <w:pStyle w:val="TAL"/>
            </w:pPr>
            <w:r w:rsidRPr="00760004">
              <w:t>p</w:t>
            </w:r>
            <w:r w:rsidR="00E22B30" w:rsidRPr="00760004">
              <w:t>EI</w:t>
            </w:r>
          </w:p>
        </w:tc>
        <w:tc>
          <w:tcPr>
            <w:tcW w:w="6521" w:type="dxa"/>
          </w:tcPr>
          <w:p w14:paraId="70BD234E" w14:textId="26F35B5F" w:rsidR="00695A5E" w:rsidRPr="00760004" w:rsidRDefault="00695A5E" w:rsidP="00695A5E">
            <w:pPr>
              <w:pStyle w:val="TAL"/>
            </w:pPr>
            <w:r w:rsidRPr="00760004">
              <w:t xml:space="preserve">PEI </w:t>
            </w:r>
            <w:r w:rsidR="00AC414D" w:rsidRPr="00760004">
              <w:t>provided by the UE</w:t>
            </w:r>
            <w:r w:rsidRPr="00760004">
              <w:t xml:space="preserve"> </w:t>
            </w:r>
            <w:r w:rsidR="00AC414D" w:rsidRPr="00760004">
              <w:t>during</w:t>
            </w:r>
            <w:r w:rsidRPr="00760004">
              <w:t xml:space="preserve"> the registration</w:t>
            </w:r>
            <w:r w:rsidR="00E55DD5" w:rsidRPr="00760004">
              <w:t>, if available</w:t>
            </w:r>
            <w:r w:rsidR="00AC414D" w:rsidRPr="00760004">
              <w:t>.</w:t>
            </w:r>
          </w:p>
        </w:tc>
        <w:tc>
          <w:tcPr>
            <w:tcW w:w="708" w:type="dxa"/>
          </w:tcPr>
          <w:p w14:paraId="23004898" w14:textId="03E82817" w:rsidR="00695A5E" w:rsidRPr="00760004" w:rsidRDefault="00E55DD5" w:rsidP="004452D7">
            <w:pPr>
              <w:pStyle w:val="TAL"/>
            </w:pPr>
            <w:r w:rsidRPr="00760004">
              <w:t>C</w:t>
            </w:r>
          </w:p>
        </w:tc>
      </w:tr>
      <w:tr w:rsidR="00695A5E" w:rsidRPr="00760004" w14:paraId="3556650A" w14:textId="77777777" w:rsidTr="00F72C87">
        <w:trPr>
          <w:jc w:val="center"/>
        </w:trPr>
        <w:tc>
          <w:tcPr>
            <w:tcW w:w="2693" w:type="dxa"/>
          </w:tcPr>
          <w:p w14:paraId="241F74B8" w14:textId="4D466616" w:rsidR="00695A5E" w:rsidRPr="00760004" w:rsidRDefault="00CC1700" w:rsidP="00695A5E">
            <w:pPr>
              <w:pStyle w:val="TAL"/>
            </w:pPr>
            <w:r w:rsidRPr="00760004">
              <w:t>g</w:t>
            </w:r>
            <w:r w:rsidR="00E22B30" w:rsidRPr="00760004">
              <w:t>PSI</w:t>
            </w:r>
          </w:p>
        </w:tc>
        <w:tc>
          <w:tcPr>
            <w:tcW w:w="6521" w:type="dxa"/>
          </w:tcPr>
          <w:p w14:paraId="65CD6A78" w14:textId="4A365051" w:rsidR="00695A5E" w:rsidRPr="00760004" w:rsidRDefault="00695A5E" w:rsidP="00695A5E">
            <w:pPr>
              <w:pStyle w:val="TAL"/>
            </w:pPr>
            <w:r w:rsidRPr="00760004">
              <w:t xml:space="preserve">GPSI </w:t>
            </w:r>
            <w:r w:rsidR="00AC414D" w:rsidRPr="00760004">
              <w:t>obtained</w:t>
            </w:r>
            <w:r w:rsidRPr="00760004">
              <w:t xml:space="preserve"> in the registration</w:t>
            </w:r>
            <w:r w:rsidR="00AC414D" w:rsidRPr="00760004">
              <w:t>, if available as part of the subscription profile.</w:t>
            </w:r>
          </w:p>
        </w:tc>
        <w:tc>
          <w:tcPr>
            <w:tcW w:w="708" w:type="dxa"/>
          </w:tcPr>
          <w:p w14:paraId="147A5D35" w14:textId="20B41CB4" w:rsidR="00695A5E" w:rsidRPr="00760004" w:rsidRDefault="00AC414D" w:rsidP="00695A5E">
            <w:pPr>
              <w:pStyle w:val="TAL"/>
            </w:pPr>
            <w:r w:rsidRPr="00760004">
              <w:t>C</w:t>
            </w:r>
          </w:p>
        </w:tc>
      </w:tr>
      <w:tr w:rsidR="00AC414D" w:rsidRPr="00760004" w14:paraId="26AF914E" w14:textId="77777777" w:rsidTr="00F72C87">
        <w:trPr>
          <w:jc w:val="center"/>
        </w:trPr>
        <w:tc>
          <w:tcPr>
            <w:tcW w:w="2693" w:type="dxa"/>
          </w:tcPr>
          <w:p w14:paraId="63F773A1" w14:textId="20C74451" w:rsidR="00AC414D" w:rsidRPr="00760004" w:rsidRDefault="00CC1700" w:rsidP="00AC414D">
            <w:pPr>
              <w:pStyle w:val="TAL"/>
            </w:pPr>
            <w:r w:rsidRPr="00760004">
              <w:t>g</w:t>
            </w:r>
            <w:r w:rsidR="00E22B30" w:rsidRPr="00760004">
              <w:t>UTI</w:t>
            </w:r>
          </w:p>
        </w:tc>
        <w:tc>
          <w:tcPr>
            <w:tcW w:w="6521" w:type="dxa"/>
          </w:tcPr>
          <w:p w14:paraId="271BD0C4" w14:textId="5ECF648E" w:rsidR="00AC414D" w:rsidRPr="00760004" w:rsidRDefault="00AC414D" w:rsidP="008C0455">
            <w:pPr>
              <w:pStyle w:val="TAL"/>
            </w:pPr>
            <w:r w:rsidRPr="00760004">
              <w:t>5G-GUTI provided as outcome of initial registration or used in other cases, see TS 24.501 [13]</w:t>
            </w:r>
            <w:r w:rsidR="004452D7" w:rsidRPr="00760004">
              <w:t xml:space="preserve"> clause 5.5.1.2.2</w:t>
            </w:r>
            <w:r w:rsidRPr="00760004">
              <w:t>.</w:t>
            </w:r>
          </w:p>
        </w:tc>
        <w:tc>
          <w:tcPr>
            <w:tcW w:w="708" w:type="dxa"/>
          </w:tcPr>
          <w:p w14:paraId="7124AA8B" w14:textId="2263A7A0" w:rsidR="00AC414D" w:rsidRPr="00760004" w:rsidRDefault="00AC414D" w:rsidP="00AC414D">
            <w:pPr>
              <w:pStyle w:val="TAL"/>
            </w:pPr>
            <w:r w:rsidRPr="00760004">
              <w:t>M</w:t>
            </w:r>
          </w:p>
        </w:tc>
      </w:tr>
      <w:tr w:rsidR="00AC414D" w:rsidRPr="00760004" w14:paraId="4F16AAF7" w14:textId="77777777" w:rsidTr="00F72C87">
        <w:trPr>
          <w:jc w:val="center"/>
        </w:trPr>
        <w:tc>
          <w:tcPr>
            <w:tcW w:w="2693" w:type="dxa"/>
          </w:tcPr>
          <w:p w14:paraId="746A8971" w14:textId="48E39394" w:rsidR="00AC414D" w:rsidRPr="00760004" w:rsidRDefault="00CC1700" w:rsidP="00AC414D">
            <w:pPr>
              <w:pStyle w:val="TAL"/>
            </w:pPr>
            <w:r w:rsidRPr="00760004">
              <w:t>l</w:t>
            </w:r>
            <w:r w:rsidR="00AC414D" w:rsidRPr="00760004">
              <w:t>ocation</w:t>
            </w:r>
          </w:p>
        </w:tc>
        <w:tc>
          <w:tcPr>
            <w:tcW w:w="6521" w:type="dxa"/>
          </w:tcPr>
          <w:p w14:paraId="1F70BAB7" w14:textId="77777777" w:rsidR="00AC414D" w:rsidRPr="00760004" w:rsidRDefault="00AC414D" w:rsidP="00AC414D">
            <w:pPr>
              <w:pStyle w:val="TAL"/>
            </w:pPr>
            <w:r w:rsidRPr="00760004">
              <w:t>Location information determined by the network during the registration, if available</w:t>
            </w:r>
            <w:r w:rsidR="009979E4" w:rsidRPr="00760004">
              <w:t>.</w:t>
            </w:r>
          </w:p>
          <w:p w14:paraId="3627B2C1" w14:textId="61313497" w:rsidR="00EC4A30" w:rsidRPr="00760004" w:rsidRDefault="00EC4A30" w:rsidP="00AC414D">
            <w:pPr>
              <w:pStyle w:val="TAL"/>
            </w:pPr>
            <w:r w:rsidRPr="00760004">
              <w:t xml:space="preserve">Encoded as a </w:t>
            </w:r>
            <w:r w:rsidRPr="00760004">
              <w:rPr>
                <w:i/>
              </w:rPr>
              <w:t xml:space="preserve">userLocation </w:t>
            </w:r>
            <w:r w:rsidRPr="00760004">
              <w:t>parameter (</w:t>
            </w:r>
            <w:r w:rsidRPr="00760004">
              <w:rPr>
                <w:i/>
              </w:rPr>
              <w:t>location&gt;locationInfo&gt;userLocation</w:t>
            </w:r>
            <w:r w:rsidRPr="00760004">
              <w:t>)</w:t>
            </w:r>
            <w:r w:rsidR="00257568">
              <w:t xml:space="preserve"> and, when Dual Connectivity is activated, as an </w:t>
            </w:r>
            <w:r w:rsidR="00257568" w:rsidRPr="00C87ABF">
              <w:rPr>
                <w:i/>
                <w:iCs/>
              </w:rPr>
              <w:t>additionalCellIDs</w:t>
            </w:r>
            <w:r w:rsidR="00257568">
              <w:t xml:space="preserve"> parameter (</w:t>
            </w:r>
            <w:r w:rsidR="00257568" w:rsidRPr="00771CD6">
              <w:rPr>
                <w:i/>
              </w:rPr>
              <w:t>location&gt;locationInfo&gt;</w:t>
            </w:r>
            <w:r w:rsidR="00257568">
              <w:rPr>
                <w:i/>
              </w:rPr>
              <w:t>additionalCellIDs</w:t>
            </w:r>
            <w:r w:rsidR="00257568" w:rsidRPr="00BE3FED">
              <w:t>)</w:t>
            </w:r>
            <w:r w:rsidRPr="00760004">
              <w:t>, see Annex A.</w:t>
            </w:r>
          </w:p>
        </w:tc>
        <w:tc>
          <w:tcPr>
            <w:tcW w:w="708" w:type="dxa"/>
          </w:tcPr>
          <w:p w14:paraId="2C0175F3" w14:textId="77777777" w:rsidR="00AC414D" w:rsidRPr="00760004" w:rsidRDefault="00AC414D" w:rsidP="00AC414D">
            <w:pPr>
              <w:pStyle w:val="TAL"/>
            </w:pPr>
            <w:r w:rsidRPr="00760004">
              <w:t>C</w:t>
            </w:r>
          </w:p>
        </w:tc>
      </w:tr>
      <w:tr w:rsidR="004D1031" w:rsidRPr="00760004" w14:paraId="6B5A1E3A" w14:textId="77777777" w:rsidTr="00F72C87">
        <w:trPr>
          <w:jc w:val="center"/>
        </w:trPr>
        <w:tc>
          <w:tcPr>
            <w:tcW w:w="2693" w:type="dxa"/>
          </w:tcPr>
          <w:p w14:paraId="27CFE126" w14:textId="090D1FD6" w:rsidR="004D1031" w:rsidRPr="00760004" w:rsidRDefault="004D1031" w:rsidP="004D1031">
            <w:pPr>
              <w:pStyle w:val="TAL"/>
            </w:pPr>
            <w:r w:rsidRPr="00760004">
              <w:t>non3GPPAccessEndpoint</w:t>
            </w:r>
          </w:p>
        </w:tc>
        <w:tc>
          <w:tcPr>
            <w:tcW w:w="6521" w:type="dxa"/>
          </w:tcPr>
          <w:p w14:paraId="6CFD3D2D" w14:textId="6C7C7F03" w:rsidR="004D1031" w:rsidRPr="00760004" w:rsidRDefault="004D1031" w:rsidP="004D1031">
            <w:pPr>
              <w:pStyle w:val="TAL"/>
            </w:pPr>
            <w:r w:rsidRPr="00760004">
              <w:t xml:space="preserve">UE's local IP address used to reach the N3IWF, </w:t>
            </w:r>
            <w:r w:rsidR="00AA1018">
              <w:t>TNGF or TWIF,</w:t>
            </w:r>
            <w:r w:rsidR="00AA1018" w:rsidRPr="00760004">
              <w:t xml:space="preserve"> </w:t>
            </w:r>
            <w:r w:rsidRPr="00760004">
              <w:t>if available</w:t>
            </w:r>
            <w:r w:rsidR="009979E4" w:rsidRPr="00760004">
              <w:t>.</w:t>
            </w:r>
            <w:r w:rsidR="00E42066" w:rsidRPr="00760004">
              <w:t xml:space="preserve"> IP addresses are given as 4 octets (for IPv4) or 16 octets (for IPv6) with the most significant octet first (network byte order).</w:t>
            </w:r>
          </w:p>
        </w:tc>
        <w:tc>
          <w:tcPr>
            <w:tcW w:w="708" w:type="dxa"/>
          </w:tcPr>
          <w:p w14:paraId="4A20E766" w14:textId="098B17C1" w:rsidR="004D1031" w:rsidRPr="00760004" w:rsidRDefault="004D1031" w:rsidP="004D1031">
            <w:pPr>
              <w:pStyle w:val="TAL"/>
            </w:pPr>
            <w:r w:rsidRPr="00760004">
              <w:t>C</w:t>
            </w:r>
          </w:p>
        </w:tc>
      </w:tr>
      <w:tr w:rsidR="008E0E43" w14:paraId="2344F867" w14:textId="77777777" w:rsidTr="008E0E43">
        <w:trPr>
          <w:jc w:val="center"/>
        </w:trPr>
        <w:tc>
          <w:tcPr>
            <w:tcW w:w="2693" w:type="dxa"/>
            <w:tcBorders>
              <w:top w:val="single" w:sz="4" w:space="0" w:color="auto"/>
              <w:left w:val="single" w:sz="4" w:space="0" w:color="auto"/>
              <w:bottom w:val="single" w:sz="4" w:space="0" w:color="auto"/>
              <w:right w:val="single" w:sz="4" w:space="0" w:color="auto"/>
            </w:tcBorders>
          </w:tcPr>
          <w:p w14:paraId="12AB8CB3" w14:textId="77777777" w:rsidR="008E0E43" w:rsidRDefault="008E0E43" w:rsidP="00273749">
            <w:pPr>
              <w:pStyle w:val="TAL"/>
            </w:pPr>
            <w:r w:rsidRPr="00E573CD">
              <w:t>fiveGSTAIList</w:t>
            </w:r>
          </w:p>
        </w:tc>
        <w:tc>
          <w:tcPr>
            <w:tcW w:w="6521" w:type="dxa"/>
            <w:tcBorders>
              <w:top w:val="single" w:sz="4" w:space="0" w:color="auto"/>
              <w:left w:val="single" w:sz="4" w:space="0" w:color="auto"/>
              <w:bottom w:val="single" w:sz="4" w:space="0" w:color="auto"/>
              <w:right w:val="single" w:sz="4" w:space="0" w:color="auto"/>
            </w:tcBorders>
          </w:tcPr>
          <w:p w14:paraId="5A416C9E" w14:textId="6BADF82F" w:rsidR="008E0E43" w:rsidRPr="008109D3" w:rsidRDefault="008E0E43" w:rsidP="00273749">
            <w:pPr>
              <w:pStyle w:val="TAL"/>
            </w:pPr>
            <w:r>
              <w:t>List of tracking areas associated with the registration area within which the UE is current registered, see TS 24.501 [13], clause 9.11.3.</w:t>
            </w:r>
            <w:r w:rsidR="004E6ED1">
              <w:t>9</w:t>
            </w:r>
            <w:r w:rsidR="00C73D12">
              <w:t xml:space="preserve"> (s</w:t>
            </w:r>
            <w:r>
              <w:t>ee NOTE)</w:t>
            </w:r>
          </w:p>
        </w:tc>
        <w:tc>
          <w:tcPr>
            <w:tcW w:w="708" w:type="dxa"/>
            <w:tcBorders>
              <w:top w:val="single" w:sz="4" w:space="0" w:color="auto"/>
              <w:left w:val="single" w:sz="4" w:space="0" w:color="auto"/>
              <w:bottom w:val="single" w:sz="4" w:space="0" w:color="auto"/>
              <w:right w:val="single" w:sz="4" w:space="0" w:color="auto"/>
            </w:tcBorders>
          </w:tcPr>
          <w:p w14:paraId="1AF0CF14" w14:textId="77777777" w:rsidR="008E0E43" w:rsidRDefault="008E0E43" w:rsidP="00273749">
            <w:pPr>
              <w:pStyle w:val="TAL"/>
            </w:pPr>
            <w:r>
              <w:t>C</w:t>
            </w:r>
          </w:p>
        </w:tc>
      </w:tr>
      <w:tr w:rsidR="008E0E43" w14:paraId="45C933D4" w14:textId="77777777" w:rsidTr="00273749">
        <w:trPr>
          <w:jc w:val="center"/>
        </w:trPr>
        <w:tc>
          <w:tcPr>
            <w:tcW w:w="9922" w:type="dxa"/>
            <w:gridSpan w:val="3"/>
          </w:tcPr>
          <w:p w14:paraId="27FA3B7F" w14:textId="77777777" w:rsidR="008E0E43" w:rsidRDefault="008E0E43" w:rsidP="00273749">
            <w:pPr>
              <w:pStyle w:val="NO"/>
            </w:pPr>
            <w:r>
              <w:t>NOTE:</w:t>
            </w:r>
            <w:r>
              <w:tab/>
              <w:t>List shall be included each time there is a change to the registration area.</w:t>
            </w:r>
          </w:p>
        </w:tc>
      </w:tr>
    </w:tbl>
    <w:p w14:paraId="79B9CDED" w14:textId="77777777" w:rsidR="00716BA7" w:rsidRPr="00760004" w:rsidRDefault="00716BA7" w:rsidP="00716BA7"/>
    <w:p w14:paraId="2B03E77A" w14:textId="6C0EBF85" w:rsidR="00573177" w:rsidRPr="00760004" w:rsidRDefault="00573177" w:rsidP="00573177">
      <w:pPr>
        <w:pStyle w:val="Heading5"/>
      </w:pPr>
      <w:bookmarkStart w:id="88" w:name="_Toc135591814"/>
      <w:r w:rsidRPr="00760004">
        <w:t>6.2.2.2.</w:t>
      </w:r>
      <w:r w:rsidR="00617534" w:rsidRPr="00760004">
        <w:t>3</w:t>
      </w:r>
      <w:r w:rsidRPr="00760004">
        <w:tab/>
        <w:t>Deregistration</w:t>
      </w:r>
      <w:bookmarkEnd w:id="88"/>
    </w:p>
    <w:p w14:paraId="69F5694E" w14:textId="6D5BE80C" w:rsidR="00E22654" w:rsidRPr="00760004" w:rsidRDefault="00573177" w:rsidP="00E22654">
      <w:r w:rsidRPr="00760004">
        <w:t>The IRI</w:t>
      </w:r>
      <w:r w:rsidR="003D4074" w:rsidRPr="00760004">
        <w:t>-</w:t>
      </w:r>
      <w:r w:rsidRPr="00760004">
        <w:t xml:space="preserve">POI in the AMF shall generate an </w:t>
      </w:r>
      <w:r w:rsidR="00A00427" w:rsidRPr="00760004">
        <w:t>xIRI containing an AMFDeregistration record</w:t>
      </w:r>
      <w:r w:rsidR="004455E4" w:rsidRPr="00760004">
        <w:t xml:space="preserve"> </w:t>
      </w:r>
      <w:r w:rsidRPr="00760004">
        <w:t>when the IRI-POI present in the AMF detects that a UE matching one of the target identifiers provided via LI_X1 has deregistered from the 5GS.</w:t>
      </w:r>
      <w:r w:rsidR="00E83B2E" w:rsidRPr="00760004">
        <w:t xml:space="preserve"> </w:t>
      </w:r>
      <w:r w:rsidR="00E22654" w:rsidRPr="00760004">
        <w:t>Accordingly, the IRI</w:t>
      </w:r>
      <w:r w:rsidR="004455E4" w:rsidRPr="00760004">
        <w:t>-</w:t>
      </w:r>
      <w:r w:rsidR="00E22654" w:rsidRPr="00760004">
        <w:t xml:space="preserve">POI in AMF generates the </w:t>
      </w:r>
      <w:r w:rsidR="00A00427" w:rsidRPr="00760004">
        <w:t xml:space="preserve">xIRI </w:t>
      </w:r>
      <w:r w:rsidR="00E22654" w:rsidRPr="00760004">
        <w:t xml:space="preserve">when </w:t>
      </w:r>
      <w:r w:rsidR="00B50F57" w:rsidRPr="00760004">
        <w:t>any</w:t>
      </w:r>
      <w:r w:rsidR="00E22654" w:rsidRPr="00760004">
        <w:t xml:space="preserve"> of the following events </w:t>
      </w:r>
      <w:r w:rsidR="00B50F57" w:rsidRPr="00760004">
        <w:t>is</w:t>
      </w:r>
      <w:r w:rsidR="00E22654" w:rsidRPr="00760004">
        <w:t xml:space="preserve"> detected:</w:t>
      </w:r>
    </w:p>
    <w:p w14:paraId="06D5BE3D" w14:textId="03D4545B" w:rsidR="00E22654" w:rsidRPr="00760004" w:rsidRDefault="00437FE9" w:rsidP="00160265">
      <w:pPr>
        <w:pStyle w:val="B1"/>
        <w:ind w:left="567"/>
      </w:pPr>
      <w:r w:rsidRPr="00760004">
        <w:t>-</w:t>
      </w:r>
      <w:r w:rsidRPr="00760004">
        <w:tab/>
      </w:r>
      <w:r w:rsidR="00E22654" w:rsidRPr="00760004">
        <w:t xml:space="preserve">For </w:t>
      </w:r>
      <w:r w:rsidR="00F27E38" w:rsidRPr="00760004">
        <w:t>n</w:t>
      </w:r>
      <w:r w:rsidR="00E22654" w:rsidRPr="00760004">
        <w:t xml:space="preserve">etwork initiated de-registration, when the AMF receives the N1: DEREGISTRATION ACCEPT message from the target UE or when implicit deregistration timer expires; and in both cases the UE </w:t>
      </w:r>
      <w:r w:rsidR="00336146" w:rsidRPr="00760004">
        <w:t>5GMN</w:t>
      </w:r>
      <w:r w:rsidR="00E22654" w:rsidRPr="00760004">
        <w:t xml:space="preserve"> state </w:t>
      </w:r>
      <w:r w:rsidR="00336CA4" w:rsidRPr="00760004">
        <w:t xml:space="preserve">for the access type (3GPP NG-RAN or non-3GPP access) </w:t>
      </w:r>
      <w:r w:rsidR="00E22654" w:rsidRPr="00760004">
        <w:t>within the AMF is changed to 5GMM-DEREGISTERED.</w:t>
      </w:r>
    </w:p>
    <w:p w14:paraId="25B74EC2" w14:textId="26B69792" w:rsidR="00E22654" w:rsidRPr="00760004" w:rsidRDefault="00437FE9" w:rsidP="00160265">
      <w:pPr>
        <w:pStyle w:val="B1"/>
        <w:ind w:left="567"/>
      </w:pPr>
      <w:r w:rsidRPr="00760004">
        <w:t>-</w:t>
      </w:r>
      <w:r w:rsidRPr="00760004">
        <w:tab/>
      </w:r>
      <w:r w:rsidR="00E22654" w:rsidRPr="00760004">
        <w:t xml:space="preserve">For UE initiated de-registration, when the AMF sends the N1: DEREGISTRATION ACCEPT message to the target UE or when the AMF receives the N1: DEREGISTRATION REQUEST message from the target UE with deregistration type value of “switch off”; and in both cases the UE </w:t>
      </w:r>
      <w:r w:rsidR="00336146" w:rsidRPr="00760004">
        <w:t>5GMN</w:t>
      </w:r>
      <w:r w:rsidR="00E22654" w:rsidRPr="00760004">
        <w:t xml:space="preserve"> state </w:t>
      </w:r>
      <w:r w:rsidR="00336CA4" w:rsidRPr="00760004">
        <w:t xml:space="preserve">for the access type (3GPP NG-RAN or non-3GPP access) </w:t>
      </w:r>
      <w:r w:rsidR="00E22654" w:rsidRPr="00760004">
        <w:t>within the AMF is changed to 5GMM-DEREGISTERED.</w:t>
      </w:r>
    </w:p>
    <w:p w14:paraId="05465F9A" w14:textId="4DF3D445" w:rsidR="00573177" w:rsidRPr="00760004" w:rsidRDefault="00573177" w:rsidP="00160265">
      <w:pPr>
        <w:pStyle w:val="TH"/>
      </w:pPr>
      <w:r w:rsidRPr="00760004">
        <w:t>Table 6.2</w:t>
      </w:r>
      <w:r w:rsidR="00772B8D" w:rsidRPr="00760004">
        <w:t>.2-2</w:t>
      </w:r>
      <w:r w:rsidRPr="00760004">
        <w:t xml:space="preserve">: Payload for </w:t>
      </w:r>
      <w:r w:rsidR="00A00427" w:rsidRPr="00760004">
        <w:t>AMFDeregistration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573177" w:rsidRPr="00760004" w14:paraId="333A8F28" w14:textId="77777777" w:rsidTr="00F72C87">
        <w:trPr>
          <w:jc w:val="center"/>
        </w:trPr>
        <w:tc>
          <w:tcPr>
            <w:tcW w:w="2693" w:type="dxa"/>
          </w:tcPr>
          <w:p w14:paraId="77CE4459" w14:textId="77777777" w:rsidR="00573177" w:rsidRPr="00760004" w:rsidRDefault="00573177" w:rsidP="00F72C87">
            <w:pPr>
              <w:pStyle w:val="TAH"/>
            </w:pPr>
            <w:r w:rsidRPr="00760004">
              <w:t>Field name</w:t>
            </w:r>
          </w:p>
        </w:tc>
        <w:tc>
          <w:tcPr>
            <w:tcW w:w="6521" w:type="dxa"/>
          </w:tcPr>
          <w:p w14:paraId="3F210D62" w14:textId="77777777" w:rsidR="00573177" w:rsidRPr="00760004" w:rsidRDefault="00573177" w:rsidP="00F72C87">
            <w:pPr>
              <w:pStyle w:val="TAH"/>
            </w:pPr>
            <w:r w:rsidRPr="00760004">
              <w:t>Description</w:t>
            </w:r>
          </w:p>
        </w:tc>
        <w:tc>
          <w:tcPr>
            <w:tcW w:w="708" w:type="dxa"/>
          </w:tcPr>
          <w:p w14:paraId="720B3699" w14:textId="77777777" w:rsidR="00573177" w:rsidRPr="00760004" w:rsidRDefault="00573177" w:rsidP="00F72C87">
            <w:pPr>
              <w:pStyle w:val="TAH"/>
            </w:pPr>
            <w:r w:rsidRPr="00760004">
              <w:t>M/C/O</w:t>
            </w:r>
          </w:p>
        </w:tc>
      </w:tr>
      <w:tr w:rsidR="00573177" w:rsidRPr="00760004" w14:paraId="61442866" w14:textId="77777777" w:rsidTr="00F72C87">
        <w:trPr>
          <w:jc w:val="center"/>
        </w:trPr>
        <w:tc>
          <w:tcPr>
            <w:tcW w:w="2693" w:type="dxa"/>
          </w:tcPr>
          <w:p w14:paraId="6892C9DF" w14:textId="473633B4" w:rsidR="00573177" w:rsidRPr="00760004" w:rsidRDefault="00573177" w:rsidP="00F72C87">
            <w:pPr>
              <w:pStyle w:val="TAL"/>
            </w:pPr>
            <w:r w:rsidRPr="00760004">
              <w:t>d</w:t>
            </w:r>
            <w:r w:rsidR="004143DC" w:rsidRPr="00760004">
              <w:t>e</w:t>
            </w:r>
            <w:r w:rsidRPr="00760004">
              <w:t>registration</w:t>
            </w:r>
            <w:r w:rsidR="004143DC" w:rsidRPr="00760004">
              <w:t>Direction</w:t>
            </w:r>
          </w:p>
        </w:tc>
        <w:tc>
          <w:tcPr>
            <w:tcW w:w="6521" w:type="dxa"/>
          </w:tcPr>
          <w:p w14:paraId="62574FC5" w14:textId="2E7A0EDA" w:rsidR="00573177" w:rsidRPr="00760004" w:rsidRDefault="00573177" w:rsidP="00F72C87">
            <w:pPr>
              <w:pStyle w:val="TAL"/>
            </w:pPr>
            <w:r w:rsidRPr="00760004">
              <w:t xml:space="preserve">Indicates whether the </w:t>
            </w:r>
            <w:r w:rsidR="004455E4" w:rsidRPr="00760004">
              <w:t>de</w:t>
            </w:r>
            <w:r w:rsidRPr="00760004">
              <w:t>registration was initiated by the network or by the UE</w:t>
            </w:r>
            <w:r w:rsidR="004646D3" w:rsidRPr="00760004">
              <w:t>.</w:t>
            </w:r>
          </w:p>
        </w:tc>
        <w:tc>
          <w:tcPr>
            <w:tcW w:w="708" w:type="dxa"/>
          </w:tcPr>
          <w:p w14:paraId="4A9C17A6" w14:textId="77777777" w:rsidR="00573177" w:rsidRPr="00760004" w:rsidRDefault="00573177" w:rsidP="00F72C87">
            <w:pPr>
              <w:pStyle w:val="TAL"/>
            </w:pPr>
            <w:r w:rsidRPr="00760004">
              <w:t>M</w:t>
            </w:r>
          </w:p>
        </w:tc>
      </w:tr>
      <w:tr w:rsidR="004143DC" w:rsidRPr="00760004" w14:paraId="3491BAB4" w14:textId="77777777" w:rsidTr="00F72C87">
        <w:trPr>
          <w:jc w:val="center"/>
        </w:trPr>
        <w:tc>
          <w:tcPr>
            <w:tcW w:w="2693" w:type="dxa"/>
          </w:tcPr>
          <w:p w14:paraId="66A37803" w14:textId="24DBCF91" w:rsidR="004143DC" w:rsidRPr="00760004" w:rsidRDefault="004143DC" w:rsidP="004143DC">
            <w:pPr>
              <w:pStyle w:val="TAL"/>
            </w:pPr>
            <w:r w:rsidRPr="00760004">
              <w:t>accessType</w:t>
            </w:r>
          </w:p>
        </w:tc>
        <w:tc>
          <w:tcPr>
            <w:tcW w:w="6521" w:type="dxa"/>
          </w:tcPr>
          <w:p w14:paraId="283FF617" w14:textId="042619C2" w:rsidR="004143DC" w:rsidRPr="00760004" w:rsidRDefault="004143DC" w:rsidP="008C0455">
            <w:pPr>
              <w:pStyle w:val="TAL"/>
            </w:pPr>
            <w:r w:rsidRPr="00760004">
              <w:t>Indicates the access for which the deregistration is handled, see TS 24.501 [</w:t>
            </w:r>
            <w:r w:rsidR="00C53AA5" w:rsidRPr="00760004">
              <w:t>13</w:t>
            </w:r>
            <w:r w:rsidRPr="00760004">
              <w:t>]</w:t>
            </w:r>
            <w:r w:rsidR="00775741" w:rsidRPr="00760004">
              <w:t>, clause 9.11.3.20.</w:t>
            </w:r>
          </w:p>
        </w:tc>
        <w:tc>
          <w:tcPr>
            <w:tcW w:w="708" w:type="dxa"/>
          </w:tcPr>
          <w:p w14:paraId="38D09285" w14:textId="3E1D1226" w:rsidR="004143DC" w:rsidRPr="00760004" w:rsidRDefault="004143DC" w:rsidP="004143DC">
            <w:pPr>
              <w:pStyle w:val="TAL"/>
            </w:pPr>
            <w:r w:rsidRPr="00760004">
              <w:t>M</w:t>
            </w:r>
          </w:p>
        </w:tc>
      </w:tr>
      <w:tr w:rsidR="004143DC" w:rsidRPr="00760004" w14:paraId="1EAC4BCA" w14:textId="77777777" w:rsidTr="00F72C87">
        <w:trPr>
          <w:jc w:val="center"/>
        </w:trPr>
        <w:tc>
          <w:tcPr>
            <w:tcW w:w="2693" w:type="dxa"/>
          </w:tcPr>
          <w:p w14:paraId="7C1C3C30" w14:textId="1E23398E" w:rsidR="004143DC" w:rsidRPr="00760004" w:rsidRDefault="00E42066" w:rsidP="004143DC">
            <w:pPr>
              <w:pStyle w:val="TAL"/>
            </w:pPr>
            <w:r w:rsidRPr="00760004">
              <w:t>s</w:t>
            </w:r>
            <w:r w:rsidR="00E22B30" w:rsidRPr="00760004">
              <w:t>UPI</w:t>
            </w:r>
          </w:p>
        </w:tc>
        <w:tc>
          <w:tcPr>
            <w:tcW w:w="6521" w:type="dxa"/>
          </w:tcPr>
          <w:p w14:paraId="623DF1CD" w14:textId="0691C212" w:rsidR="004143DC" w:rsidRPr="00760004" w:rsidRDefault="004143DC" w:rsidP="004143DC">
            <w:pPr>
              <w:pStyle w:val="TAL"/>
            </w:pPr>
            <w:r w:rsidRPr="00760004">
              <w:t>SUPI associated with the deregistration (see clause 6.2.2.4), if available</w:t>
            </w:r>
            <w:r w:rsidR="004646D3" w:rsidRPr="00760004">
              <w:t>.</w:t>
            </w:r>
          </w:p>
        </w:tc>
        <w:tc>
          <w:tcPr>
            <w:tcW w:w="708" w:type="dxa"/>
          </w:tcPr>
          <w:p w14:paraId="7D7222C1" w14:textId="042B2B95" w:rsidR="004143DC" w:rsidRPr="00760004" w:rsidRDefault="004143DC" w:rsidP="004143DC">
            <w:pPr>
              <w:pStyle w:val="TAL"/>
            </w:pPr>
            <w:r w:rsidRPr="00760004">
              <w:t>C</w:t>
            </w:r>
          </w:p>
        </w:tc>
      </w:tr>
      <w:tr w:rsidR="004143DC" w:rsidRPr="00760004" w14:paraId="2CCF9C6A" w14:textId="77777777" w:rsidTr="00F72C87">
        <w:trPr>
          <w:jc w:val="center"/>
        </w:trPr>
        <w:tc>
          <w:tcPr>
            <w:tcW w:w="2693" w:type="dxa"/>
          </w:tcPr>
          <w:p w14:paraId="08B49C83" w14:textId="4863B1EF" w:rsidR="004143DC" w:rsidRPr="00760004" w:rsidRDefault="00E42066" w:rsidP="004143DC">
            <w:pPr>
              <w:pStyle w:val="TAL"/>
            </w:pPr>
            <w:r w:rsidRPr="00760004">
              <w:t>s</w:t>
            </w:r>
            <w:r w:rsidR="00E22B30" w:rsidRPr="00760004">
              <w:t>UCI</w:t>
            </w:r>
          </w:p>
        </w:tc>
        <w:tc>
          <w:tcPr>
            <w:tcW w:w="6521" w:type="dxa"/>
          </w:tcPr>
          <w:p w14:paraId="13E50929" w14:textId="28E9E5CB" w:rsidR="004143DC" w:rsidRPr="00760004" w:rsidRDefault="004143DC" w:rsidP="004143DC">
            <w:pPr>
              <w:pStyle w:val="TAL"/>
            </w:pPr>
            <w:r w:rsidRPr="00760004">
              <w:t>SUCI used in the deregistration, if available (see NOTE)</w:t>
            </w:r>
            <w:r w:rsidR="004646D3" w:rsidRPr="00760004">
              <w:t>.</w:t>
            </w:r>
          </w:p>
        </w:tc>
        <w:tc>
          <w:tcPr>
            <w:tcW w:w="708" w:type="dxa"/>
          </w:tcPr>
          <w:p w14:paraId="549D2CE1" w14:textId="0BF2824E" w:rsidR="004143DC" w:rsidRPr="00760004" w:rsidRDefault="004143DC" w:rsidP="004143DC">
            <w:pPr>
              <w:pStyle w:val="TAL"/>
            </w:pPr>
            <w:r w:rsidRPr="00760004">
              <w:t>C</w:t>
            </w:r>
          </w:p>
        </w:tc>
      </w:tr>
      <w:tr w:rsidR="004143DC" w:rsidRPr="00760004" w14:paraId="75618F92" w14:textId="77777777" w:rsidTr="00F72C87">
        <w:trPr>
          <w:jc w:val="center"/>
        </w:trPr>
        <w:tc>
          <w:tcPr>
            <w:tcW w:w="2693" w:type="dxa"/>
          </w:tcPr>
          <w:p w14:paraId="7EC5522D" w14:textId="33AE0441" w:rsidR="004143DC" w:rsidRPr="00760004" w:rsidRDefault="00E42066" w:rsidP="004143DC">
            <w:pPr>
              <w:pStyle w:val="TAL"/>
            </w:pPr>
            <w:r w:rsidRPr="00760004">
              <w:t>p</w:t>
            </w:r>
            <w:r w:rsidR="00E22B30" w:rsidRPr="00760004">
              <w:t>EI</w:t>
            </w:r>
          </w:p>
        </w:tc>
        <w:tc>
          <w:tcPr>
            <w:tcW w:w="6521" w:type="dxa"/>
          </w:tcPr>
          <w:p w14:paraId="72EE8FF7" w14:textId="3A20B95A" w:rsidR="004143DC" w:rsidRPr="00760004" w:rsidRDefault="004143DC" w:rsidP="004143DC">
            <w:pPr>
              <w:pStyle w:val="TAL"/>
            </w:pPr>
            <w:r w:rsidRPr="00760004">
              <w:t>PEI used in the deregistration, if available (see NOTE)</w:t>
            </w:r>
            <w:r w:rsidR="004646D3" w:rsidRPr="00760004">
              <w:t>.</w:t>
            </w:r>
          </w:p>
        </w:tc>
        <w:tc>
          <w:tcPr>
            <w:tcW w:w="708" w:type="dxa"/>
          </w:tcPr>
          <w:p w14:paraId="4515EE3E" w14:textId="49C309F7" w:rsidR="004143DC" w:rsidRPr="00760004" w:rsidRDefault="004143DC" w:rsidP="004143DC">
            <w:pPr>
              <w:pStyle w:val="TAL"/>
            </w:pPr>
            <w:r w:rsidRPr="00760004">
              <w:t>C</w:t>
            </w:r>
          </w:p>
        </w:tc>
      </w:tr>
      <w:tr w:rsidR="004143DC" w:rsidRPr="00760004" w14:paraId="21D5D20C" w14:textId="77777777" w:rsidTr="00F72C87">
        <w:trPr>
          <w:jc w:val="center"/>
        </w:trPr>
        <w:tc>
          <w:tcPr>
            <w:tcW w:w="2693" w:type="dxa"/>
          </w:tcPr>
          <w:p w14:paraId="661A86FD" w14:textId="35E5F0B4" w:rsidR="004143DC" w:rsidRPr="00760004" w:rsidRDefault="00E42066" w:rsidP="004143DC">
            <w:pPr>
              <w:pStyle w:val="TAL"/>
            </w:pPr>
            <w:r w:rsidRPr="00760004">
              <w:t>g</w:t>
            </w:r>
            <w:r w:rsidR="00E22B30" w:rsidRPr="00760004">
              <w:t>PSI</w:t>
            </w:r>
          </w:p>
        </w:tc>
        <w:tc>
          <w:tcPr>
            <w:tcW w:w="6521" w:type="dxa"/>
          </w:tcPr>
          <w:p w14:paraId="22B991AC" w14:textId="46A9F7FD" w:rsidR="004143DC" w:rsidRPr="00760004" w:rsidRDefault="004143DC" w:rsidP="004143DC">
            <w:pPr>
              <w:pStyle w:val="TAL"/>
            </w:pPr>
            <w:r w:rsidRPr="00760004">
              <w:t>GPSI associated to the deregistration, if available as part of the subscription profile</w:t>
            </w:r>
            <w:r w:rsidR="004646D3" w:rsidRPr="00760004">
              <w:t>.</w:t>
            </w:r>
          </w:p>
        </w:tc>
        <w:tc>
          <w:tcPr>
            <w:tcW w:w="708" w:type="dxa"/>
          </w:tcPr>
          <w:p w14:paraId="44162D54" w14:textId="20560723" w:rsidR="004143DC" w:rsidRPr="00760004" w:rsidRDefault="004143DC" w:rsidP="004143DC">
            <w:pPr>
              <w:pStyle w:val="TAL"/>
            </w:pPr>
            <w:r w:rsidRPr="00760004">
              <w:t>C</w:t>
            </w:r>
          </w:p>
        </w:tc>
      </w:tr>
      <w:tr w:rsidR="004143DC" w:rsidRPr="00760004" w14:paraId="2632F4A5" w14:textId="77777777" w:rsidTr="00F72C87">
        <w:trPr>
          <w:jc w:val="center"/>
        </w:trPr>
        <w:tc>
          <w:tcPr>
            <w:tcW w:w="2693" w:type="dxa"/>
          </w:tcPr>
          <w:p w14:paraId="351AD577" w14:textId="515000FB" w:rsidR="004143DC" w:rsidRPr="00760004" w:rsidRDefault="00E42066" w:rsidP="004143DC">
            <w:pPr>
              <w:pStyle w:val="TAL"/>
            </w:pPr>
            <w:r w:rsidRPr="00760004">
              <w:t>g</w:t>
            </w:r>
            <w:r w:rsidR="00E22B30" w:rsidRPr="00760004">
              <w:t>UTI</w:t>
            </w:r>
          </w:p>
        </w:tc>
        <w:tc>
          <w:tcPr>
            <w:tcW w:w="6521" w:type="dxa"/>
          </w:tcPr>
          <w:p w14:paraId="617C056E" w14:textId="1E85034B" w:rsidR="004143DC" w:rsidRPr="00760004" w:rsidRDefault="004143DC" w:rsidP="008C0455">
            <w:pPr>
              <w:pStyle w:val="TAL"/>
            </w:pPr>
            <w:r w:rsidRPr="00760004">
              <w:t>5G-GUTI used in the deregistration, if available, see TS 24.501 [</w:t>
            </w:r>
            <w:r w:rsidR="00C53AA5" w:rsidRPr="00760004">
              <w:t>13</w:t>
            </w:r>
            <w:r w:rsidRPr="00760004">
              <w:t>]</w:t>
            </w:r>
            <w:r w:rsidR="00775741" w:rsidRPr="00760004">
              <w:t>, clause 5.5.2.2.1</w:t>
            </w:r>
            <w:r w:rsidRPr="00760004">
              <w:t xml:space="preserve"> (</w:t>
            </w:r>
            <w:r w:rsidR="003C3E26" w:rsidRPr="00760004">
              <w:t xml:space="preserve">see </w:t>
            </w:r>
            <w:r w:rsidRPr="00760004">
              <w:t>N</w:t>
            </w:r>
            <w:r w:rsidR="00490F8D" w:rsidRPr="00760004">
              <w:t>OTE</w:t>
            </w:r>
            <w:r w:rsidRPr="00760004">
              <w:t>)</w:t>
            </w:r>
            <w:r w:rsidR="004646D3" w:rsidRPr="00760004">
              <w:t>.</w:t>
            </w:r>
          </w:p>
        </w:tc>
        <w:tc>
          <w:tcPr>
            <w:tcW w:w="708" w:type="dxa"/>
          </w:tcPr>
          <w:p w14:paraId="6DE93213" w14:textId="00421ABA" w:rsidR="004143DC" w:rsidRPr="00760004" w:rsidRDefault="004143DC" w:rsidP="004143DC">
            <w:pPr>
              <w:pStyle w:val="TAL"/>
            </w:pPr>
            <w:r w:rsidRPr="00760004">
              <w:t>C</w:t>
            </w:r>
          </w:p>
        </w:tc>
      </w:tr>
      <w:tr w:rsidR="004143DC" w:rsidRPr="00760004" w14:paraId="7A902605" w14:textId="77777777" w:rsidTr="00F72C87">
        <w:trPr>
          <w:jc w:val="center"/>
        </w:trPr>
        <w:tc>
          <w:tcPr>
            <w:tcW w:w="2693" w:type="dxa"/>
          </w:tcPr>
          <w:p w14:paraId="30A0BC97" w14:textId="17E317B8" w:rsidR="004143DC" w:rsidRPr="00760004" w:rsidRDefault="00E42066" w:rsidP="004143DC">
            <w:pPr>
              <w:pStyle w:val="TAL"/>
            </w:pPr>
            <w:r w:rsidRPr="00760004">
              <w:t>c</w:t>
            </w:r>
            <w:r w:rsidR="004143DC" w:rsidRPr="00760004">
              <w:t>ause</w:t>
            </w:r>
          </w:p>
        </w:tc>
        <w:tc>
          <w:tcPr>
            <w:tcW w:w="6521" w:type="dxa"/>
          </w:tcPr>
          <w:p w14:paraId="216FC460" w14:textId="0DB08AB1" w:rsidR="004143DC" w:rsidRPr="00760004" w:rsidRDefault="004143DC" w:rsidP="008C0455">
            <w:pPr>
              <w:pStyle w:val="TAL"/>
            </w:pPr>
            <w:r w:rsidRPr="00760004">
              <w:t>Indicates the 5GMM cause value for network-initiated deregistration, see TS 24.501 [</w:t>
            </w:r>
            <w:r w:rsidR="00C53AA5" w:rsidRPr="00760004">
              <w:t>13</w:t>
            </w:r>
            <w:r w:rsidRPr="00760004">
              <w:t>]</w:t>
            </w:r>
            <w:r w:rsidR="003C3E26" w:rsidRPr="00760004">
              <w:t>, clause 9.11.3.2</w:t>
            </w:r>
            <w:r w:rsidR="004646D3" w:rsidRPr="00760004">
              <w:t>.</w:t>
            </w:r>
          </w:p>
        </w:tc>
        <w:tc>
          <w:tcPr>
            <w:tcW w:w="708" w:type="dxa"/>
          </w:tcPr>
          <w:p w14:paraId="57CD5058" w14:textId="0715EED1" w:rsidR="004143DC" w:rsidRPr="00760004" w:rsidRDefault="004143DC" w:rsidP="004143DC">
            <w:pPr>
              <w:pStyle w:val="TAL"/>
            </w:pPr>
            <w:r w:rsidRPr="00760004">
              <w:t>C</w:t>
            </w:r>
          </w:p>
        </w:tc>
      </w:tr>
      <w:tr w:rsidR="004143DC" w:rsidRPr="00760004" w14:paraId="4403AABD" w14:textId="77777777" w:rsidTr="00F72C87">
        <w:trPr>
          <w:jc w:val="center"/>
        </w:trPr>
        <w:tc>
          <w:tcPr>
            <w:tcW w:w="2693" w:type="dxa"/>
          </w:tcPr>
          <w:p w14:paraId="0ECEBCE1" w14:textId="7E11A8F5" w:rsidR="004143DC" w:rsidRPr="00760004" w:rsidRDefault="00E42066" w:rsidP="004143DC">
            <w:pPr>
              <w:pStyle w:val="TAL"/>
            </w:pPr>
            <w:r w:rsidRPr="00760004">
              <w:t>l</w:t>
            </w:r>
            <w:r w:rsidR="004143DC" w:rsidRPr="00760004">
              <w:t>ocation</w:t>
            </w:r>
          </w:p>
        </w:tc>
        <w:tc>
          <w:tcPr>
            <w:tcW w:w="6521" w:type="dxa"/>
          </w:tcPr>
          <w:p w14:paraId="65B57D02" w14:textId="77777777" w:rsidR="004143DC" w:rsidRPr="00760004" w:rsidRDefault="004143DC" w:rsidP="004143DC">
            <w:pPr>
              <w:pStyle w:val="TAL"/>
            </w:pPr>
            <w:r w:rsidRPr="00760004">
              <w:t>Location information determined by the network during the deregistration, if available</w:t>
            </w:r>
            <w:r w:rsidR="004646D3" w:rsidRPr="00760004">
              <w:t>.</w:t>
            </w:r>
          </w:p>
          <w:p w14:paraId="2C30C5D4" w14:textId="4F6CE3DD" w:rsidR="00EC4A30" w:rsidRPr="00760004" w:rsidRDefault="00EC4A30" w:rsidP="004143DC">
            <w:pPr>
              <w:pStyle w:val="TAL"/>
            </w:pPr>
            <w:r w:rsidRPr="00760004">
              <w:t xml:space="preserve">Encoded as a </w:t>
            </w:r>
            <w:r w:rsidRPr="00760004">
              <w:rPr>
                <w:i/>
              </w:rPr>
              <w:t>userLocation</w:t>
            </w:r>
            <w:r w:rsidRPr="00760004">
              <w:t xml:space="preserve"> parameter (</w:t>
            </w:r>
            <w:r w:rsidRPr="00760004">
              <w:rPr>
                <w:i/>
              </w:rPr>
              <w:t>location&gt;locationInfo&gt;userLocation</w:t>
            </w:r>
            <w:r w:rsidRPr="00760004">
              <w:t>), see Annex A.</w:t>
            </w:r>
          </w:p>
        </w:tc>
        <w:tc>
          <w:tcPr>
            <w:tcW w:w="708" w:type="dxa"/>
          </w:tcPr>
          <w:p w14:paraId="6622116F" w14:textId="77777777" w:rsidR="004143DC" w:rsidRPr="00760004" w:rsidRDefault="004143DC" w:rsidP="004143DC">
            <w:pPr>
              <w:pStyle w:val="TAL"/>
            </w:pPr>
            <w:r w:rsidRPr="00760004">
              <w:t>C</w:t>
            </w:r>
          </w:p>
        </w:tc>
      </w:tr>
      <w:tr w:rsidR="0059610D" w:rsidRPr="00760004" w14:paraId="01B00B18" w14:textId="77777777" w:rsidTr="005E28E0">
        <w:trPr>
          <w:jc w:val="center"/>
        </w:trPr>
        <w:tc>
          <w:tcPr>
            <w:tcW w:w="9922" w:type="dxa"/>
            <w:gridSpan w:val="3"/>
          </w:tcPr>
          <w:p w14:paraId="2791066B" w14:textId="7F9AD4BB" w:rsidR="0059610D" w:rsidRPr="00760004" w:rsidRDefault="0059610D" w:rsidP="00CF7EBC">
            <w:pPr>
              <w:pStyle w:val="NO"/>
            </w:pPr>
            <w:r w:rsidRPr="00760004">
              <w:t>NOTE:</w:t>
            </w:r>
            <w:r w:rsidRPr="00760004">
              <w:tab/>
              <w:t>At least one among SUCI, PEI and GUTI shall be provided.</w:t>
            </w:r>
          </w:p>
        </w:tc>
      </w:tr>
    </w:tbl>
    <w:p w14:paraId="5BB9DF36" w14:textId="343CBF79" w:rsidR="00573177" w:rsidRPr="00760004" w:rsidRDefault="00573177" w:rsidP="00573177"/>
    <w:p w14:paraId="04B5108F" w14:textId="563C3484" w:rsidR="00573177" w:rsidRPr="00760004" w:rsidRDefault="00573177" w:rsidP="00573177">
      <w:pPr>
        <w:pStyle w:val="Heading5"/>
      </w:pPr>
      <w:bookmarkStart w:id="89" w:name="_Toc135591815"/>
      <w:r w:rsidRPr="00760004">
        <w:t>6.2.2.2.</w:t>
      </w:r>
      <w:r w:rsidR="004455E4" w:rsidRPr="00760004">
        <w:t>4</w:t>
      </w:r>
      <w:r w:rsidRPr="00760004">
        <w:tab/>
        <w:t xml:space="preserve">Location </w:t>
      </w:r>
      <w:r w:rsidR="00F56869" w:rsidRPr="00760004">
        <w:t>u</w:t>
      </w:r>
      <w:r w:rsidRPr="00760004">
        <w:t>pdate</w:t>
      </w:r>
      <w:bookmarkEnd w:id="89"/>
    </w:p>
    <w:p w14:paraId="69AF9532" w14:textId="38AC04A8" w:rsidR="00FB192F" w:rsidRPr="00760004" w:rsidRDefault="00573177" w:rsidP="00FB192F">
      <w:r w:rsidRPr="00760004">
        <w:t>The IRI</w:t>
      </w:r>
      <w:r w:rsidR="003D4074" w:rsidRPr="00760004">
        <w:t>-</w:t>
      </w:r>
      <w:r w:rsidRPr="00760004">
        <w:t xml:space="preserve">POI in the AMF shall generate an </w:t>
      </w:r>
      <w:r w:rsidR="00A00427" w:rsidRPr="00760004">
        <w:t>xIRI containing a</w:t>
      </w:r>
      <w:r w:rsidR="00490F8D" w:rsidRPr="00760004">
        <w:t>n</w:t>
      </w:r>
      <w:r w:rsidR="00A00427" w:rsidRPr="00760004">
        <w:t xml:space="preserve"> AMFLocationUpdate record</w:t>
      </w:r>
      <w:r w:rsidRPr="00760004">
        <w:t xml:space="preserve"> each time the IRI-POI present in an AMF detects that the target’s UE location is updated due to target’s UE mobility </w:t>
      </w:r>
      <w:r w:rsidR="00FB192F" w:rsidRPr="00760004">
        <w:t>or as a part of an AMF service procedure</w:t>
      </w:r>
      <w:r w:rsidR="00A66648" w:rsidRPr="00760004">
        <w:t xml:space="preserve"> and the reporting of location information is not restricted by service scoping</w:t>
      </w:r>
      <w:r w:rsidRPr="00760004">
        <w:t>. The generation of such</w:t>
      </w:r>
      <w:r w:rsidR="00FB192F" w:rsidRPr="00760004">
        <w:t xml:space="preserve"> separate</w:t>
      </w:r>
      <w:r w:rsidRPr="00760004">
        <w:t xml:space="preserve"> xIRI </w:t>
      </w:r>
      <w:r w:rsidR="00FB192F" w:rsidRPr="00760004">
        <w:t>is not required</w:t>
      </w:r>
      <w:r w:rsidRPr="00760004">
        <w:t xml:space="preserve"> if the updated UE location information is </w:t>
      </w:r>
      <w:r w:rsidR="00FB192F" w:rsidRPr="00760004">
        <w:t xml:space="preserve">obtained as a part of a procedure producing some </w:t>
      </w:r>
      <w:r w:rsidRPr="00760004">
        <w:t>other xIRIs (e.g. mobility registration)</w:t>
      </w:r>
      <w:r w:rsidR="00FB192F" w:rsidRPr="00760004">
        <w:t>.</w:t>
      </w:r>
      <w:r w:rsidRPr="00760004">
        <w:t xml:space="preserve"> </w:t>
      </w:r>
      <w:r w:rsidR="00FB192F" w:rsidRPr="00760004">
        <w:t>In that case the location information is included into the respective xIRI.</w:t>
      </w:r>
    </w:p>
    <w:p w14:paraId="21C6CC7B" w14:textId="4066FB7A" w:rsidR="00E068A9" w:rsidRPr="00760004" w:rsidRDefault="00EC4A30" w:rsidP="00B50F57">
      <w:r w:rsidRPr="00760004">
        <w:t xml:space="preserve">The UE mobility events resulting in generation </w:t>
      </w:r>
      <w:r w:rsidR="00E142ED" w:rsidRPr="00760004">
        <w:t xml:space="preserve">of an AMFLocationUpdate xIRI </w:t>
      </w:r>
      <w:r w:rsidRPr="00760004">
        <w:t xml:space="preserve">include the </w:t>
      </w:r>
      <w:r w:rsidRPr="00760004">
        <w:rPr>
          <w:i/>
          <w:iCs/>
        </w:rPr>
        <w:t>N2 Path Switch Request</w:t>
      </w:r>
      <w:r w:rsidRPr="00760004">
        <w:t xml:space="preserve"> (</w:t>
      </w:r>
      <w:r w:rsidRPr="00760004">
        <w:rPr>
          <w:i/>
          <w:iCs/>
        </w:rPr>
        <w:t>Xn based inter NG-RAN handover</w:t>
      </w:r>
      <w:r w:rsidRPr="00760004">
        <w:t xml:space="preserve"> procedure described in 3GPP TS 23.502 [4], clause 4.9.1.2) and the </w:t>
      </w:r>
      <w:r w:rsidRPr="00760004">
        <w:rPr>
          <w:i/>
          <w:iCs/>
        </w:rPr>
        <w:t>N2 Handover Notify</w:t>
      </w:r>
      <w:r w:rsidRPr="00760004">
        <w:t xml:space="preserve"> (</w:t>
      </w:r>
      <w:r w:rsidRPr="00760004">
        <w:rPr>
          <w:i/>
          <w:iCs/>
        </w:rPr>
        <w:t>Inter NG-RAN node N2 based handover</w:t>
      </w:r>
      <w:r w:rsidRPr="00760004">
        <w:t xml:space="preserve"> procedure described in 3GPP TS 23.502 [4], clause 4.9.1.3). </w:t>
      </w:r>
    </w:p>
    <w:p w14:paraId="203AB2F4" w14:textId="1C00754B" w:rsidR="00E068A9" w:rsidRPr="00760004" w:rsidRDefault="00E068A9" w:rsidP="00E068A9">
      <w:r w:rsidRPr="00760004">
        <w:t xml:space="preserve">The AMFLocationUpdate xIRI is also generated when the AMF receives an NG-RAN NGAP </w:t>
      </w:r>
      <w:r w:rsidRPr="00760004">
        <w:rPr>
          <w:i/>
          <w:iCs/>
          <w:lang w:eastAsia="ja-JP"/>
        </w:rPr>
        <w:t>PDU Session Resource Modify Indication</w:t>
      </w:r>
      <w:r w:rsidRPr="00760004">
        <w:rPr>
          <w:lang w:eastAsia="ja-JP"/>
        </w:rPr>
        <w:t xml:space="preserve"> message as a result of Dual Connectivity activation/release for the target</w:t>
      </w:r>
      <w:r w:rsidR="00D47D80" w:rsidRPr="00760004">
        <w:rPr>
          <w:lang w:eastAsia="ja-JP"/>
        </w:rPr>
        <w:t>'</w:t>
      </w:r>
      <w:r w:rsidRPr="00760004">
        <w:rPr>
          <w:lang w:eastAsia="ja-JP"/>
        </w:rPr>
        <w:t>s UE, as described in 3GPP TS 37.340 [37], clause 10.</w:t>
      </w:r>
    </w:p>
    <w:p w14:paraId="5F0B40A4" w14:textId="1FC69ECC" w:rsidR="00B50F57" w:rsidRPr="00760004" w:rsidRDefault="00EC4A30" w:rsidP="00B50F57">
      <w:r w:rsidRPr="00760004">
        <w:t xml:space="preserve">Optionally, based on operator policy, other NG-RAN NGAP messages that do not generate separate xIRI but carry location information (e.g. RRC INACTIVE TRANSITION REPORT) </w:t>
      </w:r>
      <w:r w:rsidR="00B50F57" w:rsidRPr="00760004">
        <w:t xml:space="preserve">may trigger the generation of an xIRI AMFLocationUpdate record. </w:t>
      </w:r>
    </w:p>
    <w:p w14:paraId="4DBBCB3D" w14:textId="4BFAF4C7" w:rsidR="00B50F57" w:rsidRPr="00760004" w:rsidRDefault="00B50F57" w:rsidP="00B50F57">
      <w:r w:rsidRPr="00760004">
        <w:t xml:space="preserve">Additionally, based on regulatory requirements and operator policy, the location information obtained by AMF from NG-RAN or LMF in the course of some service operation (e.g. emergency services, LCS) may generate xIRI AMFLocationUpdate record. The AMF services providing the location information in these cases include </w:t>
      </w:r>
      <w:r w:rsidR="00084AA1">
        <w:t>the AMF Location Service (</w:t>
      </w:r>
      <w:r w:rsidR="00084AA1" w:rsidRPr="007A0A39">
        <w:t>ProvideLocInfo, ProvidePosInfo, NotifiedPosInfo</w:t>
      </w:r>
      <w:r w:rsidR="00084AA1">
        <w:t xml:space="preserve"> and EventNotify service operations)</w:t>
      </w:r>
      <w:r w:rsidR="00084AA1" w:rsidRPr="00083F89">
        <w:t xml:space="preserve"> and </w:t>
      </w:r>
      <w:r w:rsidR="00084AA1">
        <w:t>the AMF Exposure Service (</w:t>
      </w:r>
      <w:r w:rsidR="00084AA1" w:rsidRPr="007A0A39">
        <w:t>AmfEventReport</w:t>
      </w:r>
      <w:r w:rsidR="00084AA1">
        <w:t xml:space="preserve"> with LOCATION_REPORT)</w:t>
      </w:r>
      <w:r w:rsidR="00084AA1" w:rsidRPr="006D2055">
        <w:t xml:space="preserve"> </w:t>
      </w:r>
      <w:r w:rsidR="00084AA1">
        <w:t>(see TS 29.518 [22]). Additionally, the AMF Communication Service (</w:t>
      </w:r>
      <w:r w:rsidR="00084AA1" w:rsidRPr="001216A7">
        <w:rPr>
          <w:rFonts w:eastAsia="SimSun"/>
          <w:lang w:val="x-none"/>
        </w:rPr>
        <w:t>Namf_Communication_N1MessageNotify service operation</w:t>
      </w:r>
      <w:r w:rsidR="00084AA1">
        <w:rPr>
          <w:rFonts w:eastAsia="SimSun"/>
          <w:lang w:val="en-US"/>
        </w:rPr>
        <w:t>)</w:t>
      </w:r>
      <w:r w:rsidR="00084AA1">
        <w:t xml:space="preserve"> may be monitored to capture the location information in the scenarios described in TS 23.273 [42], clause 6.3.1. Also, in the case of Mobile Originated LCS service invoked by the target, the location information may be derived from a Nlmf_Location_DetermineLocation Response to AMF (see TS 23.273 [42], clause 6.2).</w:t>
      </w:r>
    </w:p>
    <w:p w14:paraId="09A7D210" w14:textId="71B59B14" w:rsidR="00573177" w:rsidRPr="00760004" w:rsidRDefault="00573177" w:rsidP="00A66648">
      <w:pPr>
        <w:pStyle w:val="TH"/>
      </w:pPr>
      <w:r w:rsidRPr="00760004">
        <w:t>Table 6.</w:t>
      </w:r>
      <w:r w:rsidR="00772B8D" w:rsidRPr="00760004">
        <w:t>2.2-3</w:t>
      </w:r>
      <w:r w:rsidRPr="00760004">
        <w:t xml:space="preserve">: Payload for </w:t>
      </w:r>
      <w:r w:rsidR="00D17D59" w:rsidRPr="00760004">
        <w:t>AMFLocationUpdate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573177" w:rsidRPr="00760004" w14:paraId="16A8D2C7" w14:textId="77777777" w:rsidTr="00F72C87">
        <w:trPr>
          <w:jc w:val="center"/>
        </w:trPr>
        <w:tc>
          <w:tcPr>
            <w:tcW w:w="2693" w:type="dxa"/>
          </w:tcPr>
          <w:p w14:paraId="0632719A" w14:textId="77777777" w:rsidR="00573177" w:rsidRPr="00760004" w:rsidRDefault="00573177" w:rsidP="00F72C87">
            <w:pPr>
              <w:pStyle w:val="TAH"/>
            </w:pPr>
            <w:r w:rsidRPr="00760004">
              <w:t>Field name</w:t>
            </w:r>
          </w:p>
        </w:tc>
        <w:tc>
          <w:tcPr>
            <w:tcW w:w="6521" w:type="dxa"/>
          </w:tcPr>
          <w:p w14:paraId="583CE6DA" w14:textId="77777777" w:rsidR="00573177" w:rsidRPr="00760004" w:rsidRDefault="00573177" w:rsidP="00F72C87">
            <w:pPr>
              <w:pStyle w:val="TAH"/>
            </w:pPr>
            <w:r w:rsidRPr="00760004">
              <w:t>Description</w:t>
            </w:r>
          </w:p>
        </w:tc>
        <w:tc>
          <w:tcPr>
            <w:tcW w:w="708" w:type="dxa"/>
          </w:tcPr>
          <w:p w14:paraId="33712518" w14:textId="77777777" w:rsidR="00573177" w:rsidRPr="00760004" w:rsidRDefault="00573177" w:rsidP="00F72C87">
            <w:pPr>
              <w:pStyle w:val="TAH"/>
            </w:pPr>
            <w:r w:rsidRPr="00760004">
              <w:t>M/C/O</w:t>
            </w:r>
          </w:p>
        </w:tc>
      </w:tr>
      <w:tr w:rsidR="00C53AA5" w:rsidRPr="00760004" w14:paraId="7600FB67" w14:textId="77777777" w:rsidTr="00F72C87">
        <w:trPr>
          <w:jc w:val="center"/>
        </w:trPr>
        <w:tc>
          <w:tcPr>
            <w:tcW w:w="2693" w:type="dxa"/>
          </w:tcPr>
          <w:p w14:paraId="653569C4" w14:textId="1C073A98" w:rsidR="00C53AA5" w:rsidRPr="00760004" w:rsidRDefault="00E42066" w:rsidP="00C53AA5">
            <w:pPr>
              <w:pStyle w:val="TAL"/>
            </w:pPr>
            <w:r w:rsidRPr="00760004">
              <w:t>s</w:t>
            </w:r>
            <w:r w:rsidR="00E22B30" w:rsidRPr="00760004">
              <w:t>UPI</w:t>
            </w:r>
          </w:p>
        </w:tc>
        <w:tc>
          <w:tcPr>
            <w:tcW w:w="6521" w:type="dxa"/>
          </w:tcPr>
          <w:p w14:paraId="4D2783CE" w14:textId="1DE21A7A" w:rsidR="00C53AA5" w:rsidRPr="00760004" w:rsidRDefault="00C53AA5" w:rsidP="00C53AA5">
            <w:pPr>
              <w:pStyle w:val="TAL"/>
            </w:pPr>
            <w:r w:rsidRPr="00760004">
              <w:t>SUPI associated with the location update (see clause 6.2.2.4)</w:t>
            </w:r>
            <w:r w:rsidR="00A92699" w:rsidRPr="00760004">
              <w:t>.</w:t>
            </w:r>
          </w:p>
        </w:tc>
        <w:tc>
          <w:tcPr>
            <w:tcW w:w="708" w:type="dxa"/>
          </w:tcPr>
          <w:p w14:paraId="7FF85C7C" w14:textId="2708D17A" w:rsidR="00C53AA5" w:rsidRPr="00760004" w:rsidRDefault="00C53AA5" w:rsidP="00C53AA5">
            <w:pPr>
              <w:pStyle w:val="TAL"/>
            </w:pPr>
            <w:r w:rsidRPr="00760004">
              <w:t>M</w:t>
            </w:r>
          </w:p>
        </w:tc>
      </w:tr>
      <w:tr w:rsidR="00C53AA5" w:rsidRPr="00760004" w14:paraId="407D6273" w14:textId="77777777" w:rsidTr="00F72C87">
        <w:trPr>
          <w:jc w:val="center"/>
        </w:trPr>
        <w:tc>
          <w:tcPr>
            <w:tcW w:w="2693" w:type="dxa"/>
          </w:tcPr>
          <w:p w14:paraId="78F8CBBB" w14:textId="5C5F9516" w:rsidR="00C53AA5" w:rsidRPr="00760004" w:rsidRDefault="00E42066" w:rsidP="00C53AA5">
            <w:pPr>
              <w:pStyle w:val="TAL"/>
            </w:pPr>
            <w:r w:rsidRPr="00760004">
              <w:t>s</w:t>
            </w:r>
            <w:r w:rsidR="00E22B30" w:rsidRPr="00760004">
              <w:t>UCI</w:t>
            </w:r>
          </w:p>
        </w:tc>
        <w:tc>
          <w:tcPr>
            <w:tcW w:w="6521" w:type="dxa"/>
          </w:tcPr>
          <w:p w14:paraId="7BACB8B2" w14:textId="39388B40" w:rsidR="00C53AA5" w:rsidRPr="00760004" w:rsidRDefault="00C53AA5" w:rsidP="008C0455">
            <w:pPr>
              <w:pStyle w:val="TAL"/>
            </w:pPr>
            <w:r w:rsidRPr="00760004">
              <w:t>SUCI associated with the location update, if available, see TS 24.501 [13].</w:t>
            </w:r>
          </w:p>
        </w:tc>
        <w:tc>
          <w:tcPr>
            <w:tcW w:w="708" w:type="dxa"/>
          </w:tcPr>
          <w:p w14:paraId="2C3676EE" w14:textId="15C767A8" w:rsidR="00C53AA5" w:rsidRPr="00760004" w:rsidRDefault="00C53AA5" w:rsidP="00C53AA5">
            <w:pPr>
              <w:pStyle w:val="TAL"/>
            </w:pPr>
            <w:r w:rsidRPr="00760004">
              <w:t>C</w:t>
            </w:r>
          </w:p>
        </w:tc>
      </w:tr>
      <w:tr w:rsidR="00C53AA5" w:rsidRPr="00760004" w14:paraId="299892F5" w14:textId="77777777" w:rsidTr="00F72C87">
        <w:trPr>
          <w:jc w:val="center"/>
        </w:trPr>
        <w:tc>
          <w:tcPr>
            <w:tcW w:w="2693" w:type="dxa"/>
          </w:tcPr>
          <w:p w14:paraId="0D57811F" w14:textId="59E74BDA" w:rsidR="00C53AA5" w:rsidRPr="00760004" w:rsidRDefault="00E42066" w:rsidP="00C53AA5">
            <w:pPr>
              <w:pStyle w:val="TAL"/>
            </w:pPr>
            <w:r w:rsidRPr="00760004">
              <w:t>p</w:t>
            </w:r>
            <w:r w:rsidR="00E22B30" w:rsidRPr="00760004">
              <w:t>EI</w:t>
            </w:r>
          </w:p>
        </w:tc>
        <w:tc>
          <w:tcPr>
            <w:tcW w:w="6521" w:type="dxa"/>
          </w:tcPr>
          <w:p w14:paraId="71013CDA" w14:textId="40F42971" w:rsidR="00C53AA5" w:rsidRPr="00760004" w:rsidRDefault="00C53AA5" w:rsidP="00C53AA5">
            <w:pPr>
              <w:pStyle w:val="TAL"/>
            </w:pPr>
            <w:r w:rsidRPr="00760004">
              <w:t>PEI associated with the location update, if available.</w:t>
            </w:r>
          </w:p>
        </w:tc>
        <w:tc>
          <w:tcPr>
            <w:tcW w:w="708" w:type="dxa"/>
          </w:tcPr>
          <w:p w14:paraId="5788790C" w14:textId="71E6ABDD" w:rsidR="00C53AA5" w:rsidRPr="00760004" w:rsidRDefault="00C53AA5" w:rsidP="00C53AA5">
            <w:pPr>
              <w:pStyle w:val="TAL"/>
            </w:pPr>
            <w:r w:rsidRPr="00760004">
              <w:t>C</w:t>
            </w:r>
          </w:p>
        </w:tc>
      </w:tr>
      <w:tr w:rsidR="00C53AA5" w:rsidRPr="00760004" w14:paraId="6E0BD39C" w14:textId="77777777" w:rsidTr="00F72C87">
        <w:trPr>
          <w:jc w:val="center"/>
        </w:trPr>
        <w:tc>
          <w:tcPr>
            <w:tcW w:w="2693" w:type="dxa"/>
          </w:tcPr>
          <w:p w14:paraId="41BA7D7C" w14:textId="1955C263" w:rsidR="00C53AA5" w:rsidRPr="00760004" w:rsidRDefault="00E42066" w:rsidP="00C53AA5">
            <w:pPr>
              <w:pStyle w:val="TAL"/>
            </w:pPr>
            <w:r w:rsidRPr="00760004">
              <w:t>g</w:t>
            </w:r>
            <w:r w:rsidR="00E22B30" w:rsidRPr="00760004">
              <w:t>PSI</w:t>
            </w:r>
          </w:p>
        </w:tc>
        <w:tc>
          <w:tcPr>
            <w:tcW w:w="6521" w:type="dxa"/>
          </w:tcPr>
          <w:p w14:paraId="2A6CE3E0" w14:textId="22033DEB" w:rsidR="00C53AA5" w:rsidRPr="00760004" w:rsidRDefault="00C53AA5" w:rsidP="00C53AA5">
            <w:pPr>
              <w:pStyle w:val="TAL"/>
            </w:pPr>
            <w:r w:rsidRPr="00760004">
              <w:t>GPSI associated with the location update, if available as part of the subscription profile.</w:t>
            </w:r>
          </w:p>
        </w:tc>
        <w:tc>
          <w:tcPr>
            <w:tcW w:w="708" w:type="dxa"/>
          </w:tcPr>
          <w:p w14:paraId="2E6EDC72" w14:textId="716B2B72" w:rsidR="00C53AA5" w:rsidRPr="00760004" w:rsidRDefault="00C53AA5" w:rsidP="00C53AA5">
            <w:pPr>
              <w:pStyle w:val="TAL"/>
            </w:pPr>
            <w:r w:rsidRPr="00760004">
              <w:t>C</w:t>
            </w:r>
          </w:p>
        </w:tc>
      </w:tr>
      <w:tr w:rsidR="00C53AA5" w:rsidRPr="00760004" w14:paraId="21948BF0" w14:textId="77777777" w:rsidTr="00F72C87">
        <w:trPr>
          <w:jc w:val="center"/>
        </w:trPr>
        <w:tc>
          <w:tcPr>
            <w:tcW w:w="2693" w:type="dxa"/>
          </w:tcPr>
          <w:p w14:paraId="7C64457B" w14:textId="0A0F21CA" w:rsidR="00C53AA5" w:rsidRPr="00760004" w:rsidRDefault="00E42066" w:rsidP="00C53AA5">
            <w:pPr>
              <w:pStyle w:val="TAL"/>
            </w:pPr>
            <w:r w:rsidRPr="00760004">
              <w:t>g</w:t>
            </w:r>
            <w:r w:rsidR="00E22B30" w:rsidRPr="00760004">
              <w:t>UTI</w:t>
            </w:r>
          </w:p>
        </w:tc>
        <w:tc>
          <w:tcPr>
            <w:tcW w:w="6521" w:type="dxa"/>
          </w:tcPr>
          <w:p w14:paraId="2DCA820F" w14:textId="25248C03" w:rsidR="00C53AA5" w:rsidRPr="00760004" w:rsidRDefault="00C53AA5" w:rsidP="008C0455">
            <w:pPr>
              <w:pStyle w:val="TAL"/>
            </w:pPr>
            <w:r w:rsidRPr="00760004">
              <w:t>5G-GUTI associated with the location update, if available, see TS 24.501 [13].</w:t>
            </w:r>
          </w:p>
        </w:tc>
        <w:tc>
          <w:tcPr>
            <w:tcW w:w="708" w:type="dxa"/>
          </w:tcPr>
          <w:p w14:paraId="4CEC5563" w14:textId="4B8AB695" w:rsidR="00C53AA5" w:rsidRPr="00760004" w:rsidRDefault="00C53AA5" w:rsidP="00C53AA5">
            <w:pPr>
              <w:pStyle w:val="TAL"/>
            </w:pPr>
            <w:r w:rsidRPr="00760004">
              <w:t>C</w:t>
            </w:r>
          </w:p>
        </w:tc>
      </w:tr>
      <w:tr w:rsidR="00C53AA5" w:rsidRPr="00760004" w14:paraId="4AB35684" w14:textId="77777777" w:rsidTr="00F72C87">
        <w:trPr>
          <w:jc w:val="center"/>
        </w:trPr>
        <w:tc>
          <w:tcPr>
            <w:tcW w:w="2693" w:type="dxa"/>
          </w:tcPr>
          <w:p w14:paraId="7F8B1958" w14:textId="2C1C4DAC" w:rsidR="00C53AA5" w:rsidRPr="00760004" w:rsidRDefault="00E42066" w:rsidP="00C53AA5">
            <w:pPr>
              <w:pStyle w:val="TAL"/>
            </w:pPr>
            <w:r w:rsidRPr="00760004">
              <w:t>l</w:t>
            </w:r>
            <w:r w:rsidR="00C53AA5" w:rsidRPr="00760004">
              <w:t>ocation</w:t>
            </w:r>
          </w:p>
        </w:tc>
        <w:tc>
          <w:tcPr>
            <w:tcW w:w="6521" w:type="dxa"/>
          </w:tcPr>
          <w:p w14:paraId="33A72D31" w14:textId="1158C250" w:rsidR="00EC4A30" w:rsidRPr="00760004" w:rsidRDefault="00C53AA5" w:rsidP="00EC4A30">
            <w:pPr>
              <w:pStyle w:val="TAL"/>
            </w:pPr>
            <w:r w:rsidRPr="00760004">
              <w:t>Updated location information determined by the network.</w:t>
            </w:r>
          </w:p>
          <w:p w14:paraId="2F7D8EB0" w14:textId="006C0575" w:rsidR="00EC4A30" w:rsidRPr="00760004" w:rsidRDefault="00EC4A30" w:rsidP="00EC4A30">
            <w:pPr>
              <w:pStyle w:val="TAL"/>
              <w:rPr>
                <w:rFonts w:cs="Arial"/>
                <w:szCs w:val="18"/>
              </w:rPr>
            </w:pPr>
            <w:r w:rsidRPr="00760004">
              <w:rPr>
                <w:rFonts w:cs="Arial"/>
                <w:szCs w:val="18"/>
              </w:rPr>
              <w:t>Depending on the service or message type from which the location information is extracted, it may be encoded in several forms (Annex A):</w:t>
            </w:r>
          </w:p>
          <w:p w14:paraId="4B1A12AD" w14:textId="1B80F6C8" w:rsidR="00684AC5" w:rsidRPr="00760004" w:rsidRDefault="00684AC5" w:rsidP="00684AC5">
            <w:pPr>
              <w:pStyle w:val="ListParagraph"/>
              <w:rPr>
                <w:rFonts w:ascii="Arial" w:hAnsi="Arial" w:cs="Arial"/>
                <w:sz w:val="18"/>
                <w:szCs w:val="18"/>
                <w:lang w:val="en-GB"/>
              </w:rPr>
            </w:pPr>
            <w:r w:rsidRPr="00760004">
              <w:rPr>
                <w:rFonts w:ascii="Arial" w:hAnsi="Arial" w:cs="Arial"/>
                <w:sz w:val="18"/>
                <w:szCs w:val="18"/>
                <w:lang w:val="en-GB"/>
              </w:rPr>
              <w:t xml:space="preserve">1) </w:t>
            </w:r>
            <w:r w:rsidRPr="00760004">
              <w:rPr>
                <w:rFonts w:ascii="Arial" w:hAnsi="Arial" w:cs="Arial"/>
                <w:sz w:val="18"/>
                <w:szCs w:val="18"/>
                <w:lang w:val="en-GB"/>
              </w:rPr>
              <w:tab/>
              <w:t xml:space="preserve">as a </w:t>
            </w:r>
            <w:r w:rsidRPr="00760004">
              <w:rPr>
                <w:rFonts w:ascii="Arial" w:hAnsi="Arial" w:cs="Arial"/>
                <w:i/>
                <w:sz w:val="18"/>
                <w:szCs w:val="18"/>
                <w:lang w:val="en-GB"/>
              </w:rPr>
              <w:t>userLocation</w:t>
            </w:r>
            <w:r w:rsidRPr="00760004">
              <w:rPr>
                <w:rFonts w:ascii="Arial" w:hAnsi="Arial" w:cs="Arial"/>
                <w:sz w:val="18"/>
                <w:szCs w:val="18"/>
                <w:lang w:val="en-GB"/>
              </w:rPr>
              <w:t xml:space="preserve"> parameter (</w:t>
            </w:r>
            <w:r w:rsidRPr="00760004">
              <w:rPr>
                <w:rFonts w:ascii="Arial" w:hAnsi="Arial" w:cs="Arial"/>
                <w:i/>
                <w:sz w:val="18"/>
                <w:szCs w:val="18"/>
                <w:lang w:val="en-GB"/>
              </w:rPr>
              <w:t>location&gt;locationInfo&gt;userLocation</w:t>
            </w:r>
            <w:r w:rsidRPr="00760004">
              <w:rPr>
                <w:rFonts w:ascii="Arial" w:hAnsi="Arial" w:cs="Arial"/>
                <w:sz w:val="18"/>
                <w:szCs w:val="18"/>
                <w:lang w:val="en-GB"/>
              </w:rPr>
              <w:t>) in the case the information is obtained from an NGAP message, except the LOCATION REPORT message (see TS 38.413 [23]);</w:t>
            </w:r>
          </w:p>
          <w:p w14:paraId="77C8CE7A" w14:textId="78129F72" w:rsidR="00684AC5" w:rsidRPr="00760004" w:rsidRDefault="00684AC5" w:rsidP="00684AC5">
            <w:pPr>
              <w:pStyle w:val="ListParagraph"/>
              <w:rPr>
                <w:rFonts w:ascii="Arial" w:hAnsi="Arial" w:cs="Arial"/>
                <w:sz w:val="18"/>
                <w:szCs w:val="18"/>
                <w:lang w:val="en-GB"/>
              </w:rPr>
            </w:pPr>
            <w:r w:rsidRPr="00760004">
              <w:rPr>
                <w:rFonts w:ascii="Arial" w:hAnsi="Arial" w:cs="Arial"/>
                <w:sz w:val="18"/>
                <w:szCs w:val="18"/>
                <w:lang w:val="en-GB"/>
              </w:rPr>
              <w:t xml:space="preserve">2) </w:t>
            </w:r>
            <w:r w:rsidRPr="00760004">
              <w:rPr>
                <w:rFonts w:ascii="Arial" w:hAnsi="Arial" w:cs="Arial"/>
                <w:sz w:val="18"/>
                <w:szCs w:val="18"/>
                <w:lang w:val="en-GB"/>
              </w:rPr>
              <w:tab/>
              <w:t xml:space="preserve">as a </w:t>
            </w:r>
            <w:r w:rsidRPr="00760004">
              <w:rPr>
                <w:rFonts w:ascii="Arial" w:hAnsi="Arial" w:cs="Arial"/>
                <w:i/>
                <w:sz w:val="18"/>
                <w:szCs w:val="18"/>
                <w:lang w:val="en-GB"/>
              </w:rPr>
              <w:t>locationInfo</w:t>
            </w:r>
            <w:r w:rsidRPr="00760004">
              <w:rPr>
                <w:rFonts w:ascii="Arial" w:hAnsi="Arial" w:cs="Arial"/>
                <w:sz w:val="18"/>
                <w:szCs w:val="18"/>
                <w:lang w:val="en-GB"/>
              </w:rPr>
              <w:t xml:space="preserve"> parameter (</w:t>
            </w:r>
            <w:r w:rsidRPr="00760004">
              <w:rPr>
                <w:rFonts w:ascii="Arial" w:hAnsi="Arial" w:cs="Arial"/>
                <w:i/>
                <w:sz w:val="18"/>
                <w:szCs w:val="18"/>
                <w:lang w:val="en-GB"/>
              </w:rPr>
              <w:t>location&gt;locationInfo</w:t>
            </w:r>
            <w:r w:rsidRPr="00760004">
              <w:rPr>
                <w:rFonts w:ascii="Arial" w:hAnsi="Arial" w:cs="Arial"/>
                <w:sz w:val="18"/>
                <w:szCs w:val="18"/>
                <w:lang w:val="en-GB"/>
              </w:rPr>
              <w:t xml:space="preserve">) in the case the information is obtained from a </w:t>
            </w:r>
            <w:r w:rsidRPr="00760004">
              <w:rPr>
                <w:rFonts w:ascii="Arial" w:hAnsi="Arial" w:cs="Arial"/>
                <w:b/>
                <w:sz w:val="18"/>
                <w:szCs w:val="18"/>
                <w:lang w:val="en-GB" w:eastAsia="zh-CN"/>
              </w:rPr>
              <w:t xml:space="preserve">ProvideLocInfo </w:t>
            </w:r>
            <w:r w:rsidRPr="00760004">
              <w:rPr>
                <w:rFonts w:ascii="Arial" w:hAnsi="Arial" w:cs="Arial"/>
                <w:sz w:val="18"/>
                <w:szCs w:val="18"/>
                <w:lang w:val="en-GB" w:eastAsia="zh-CN"/>
              </w:rPr>
              <w:t>(TS 29.518 [22], clause 6.4.6.2.6);</w:t>
            </w:r>
          </w:p>
          <w:p w14:paraId="1DC752AF" w14:textId="2B61CF1B" w:rsidR="00684AC5" w:rsidRPr="00760004" w:rsidRDefault="00684AC5" w:rsidP="00684AC5">
            <w:pPr>
              <w:pStyle w:val="ListParagraph"/>
              <w:rPr>
                <w:rFonts w:ascii="Arial" w:hAnsi="Arial" w:cs="Arial"/>
                <w:sz w:val="18"/>
                <w:szCs w:val="18"/>
                <w:lang w:val="en-GB"/>
              </w:rPr>
            </w:pPr>
            <w:r w:rsidRPr="00760004">
              <w:rPr>
                <w:rFonts w:ascii="Arial" w:hAnsi="Arial" w:cs="Arial"/>
                <w:sz w:val="18"/>
                <w:szCs w:val="18"/>
                <w:lang w:val="en-GB"/>
              </w:rPr>
              <w:t xml:space="preserve">3) </w:t>
            </w:r>
            <w:r w:rsidR="00A3589B" w:rsidRPr="00760004">
              <w:rPr>
                <w:rFonts w:ascii="Arial" w:hAnsi="Arial" w:cs="Arial"/>
                <w:sz w:val="18"/>
                <w:szCs w:val="18"/>
                <w:lang w:val="en-GB"/>
              </w:rPr>
              <w:tab/>
            </w:r>
            <w:r w:rsidR="00F103E6" w:rsidRPr="00760004">
              <w:rPr>
                <w:rFonts w:ascii="Arial" w:hAnsi="Arial" w:cs="Arial"/>
                <w:sz w:val="18"/>
                <w:szCs w:val="18"/>
                <w:lang w:val="en-GB"/>
              </w:rPr>
              <w:t xml:space="preserve">as a </w:t>
            </w:r>
            <w:r w:rsidR="00F103E6" w:rsidRPr="00760004">
              <w:rPr>
                <w:rFonts w:ascii="Arial" w:hAnsi="Arial" w:cs="Arial"/>
                <w:i/>
                <w:sz w:val="18"/>
                <w:szCs w:val="18"/>
                <w:lang w:val="en-GB"/>
              </w:rPr>
              <w:t xml:space="preserve">locationPresenceReport </w:t>
            </w:r>
            <w:r w:rsidR="00F103E6" w:rsidRPr="00760004">
              <w:rPr>
                <w:rFonts w:ascii="Arial" w:hAnsi="Arial" w:cs="Arial"/>
                <w:sz w:val="18"/>
                <w:szCs w:val="18"/>
                <w:lang w:val="en-GB"/>
              </w:rPr>
              <w:t>parameter (</w:t>
            </w:r>
            <w:r w:rsidR="00F103E6" w:rsidRPr="00760004">
              <w:rPr>
                <w:rFonts w:ascii="Arial" w:hAnsi="Arial" w:cs="Arial"/>
                <w:i/>
                <w:sz w:val="18"/>
                <w:szCs w:val="18"/>
                <w:lang w:val="en-GB"/>
              </w:rPr>
              <w:t>location&gt;locationPresenceReport</w:t>
            </w:r>
            <w:r w:rsidR="00F103E6" w:rsidRPr="00760004">
              <w:rPr>
                <w:rFonts w:ascii="Arial" w:hAnsi="Arial" w:cs="Arial"/>
                <w:sz w:val="18"/>
                <w:szCs w:val="18"/>
                <w:lang w:val="en-GB"/>
              </w:rPr>
              <w:t xml:space="preserve">) in the case the information is obtained from an </w:t>
            </w:r>
            <w:r w:rsidR="00F103E6" w:rsidRPr="00760004">
              <w:rPr>
                <w:rFonts w:ascii="Arial" w:hAnsi="Arial" w:cs="Arial"/>
                <w:b/>
                <w:sz w:val="18"/>
                <w:szCs w:val="18"/>
                <w:lang w:val="en-GB"/>
              </w:rPr>
              <w:t xml:space="preserve">AmfEventReport </w:t>
            </w:r>
            <w:r w:rsidR="00F103E6" w:rsidRPr="00760004">
              <w:rPr>
                <w:rFonts w:ascii="Arial" w:hAnsi="Arial" w:cs="Arial"/>
                <w:sz w:val="18"/>
                <w:szCs w:val="18"/>
                <w:lang w:val="en-GB"/>
              </w:rPr>
              <w:t xml:space="preserve">(TS 29.518 [22], clause 6.2.6.2.5) with event type </w:t>
            </w:r>
            <w:r w:rsidR="00F103E6" w:rsidRPr="00760004">
              <w:rPr>
                <w:rFonts w:ascii="Arial" w:hAnsi="Arial" w:cs="Arial"/>
                <w:b/>
                <w:sz w:val="18"/>
                <w:szCs w:val="18"/>
                <w:lang w:val="en-GB"/>
              </w:rPr>
              <w:t>Location-Report</w:t>
            </w:r>
            <w:r w:rsidR="00F103E6" w:rsidRPr="00760004">
              <w:rPr>
                <w:rFonts w:ascii="Arial" w:hAnsi="Arial" w:cs="Arial"/>
                <w:sz w:val="18"/>
                <w:szCs w:val="18"/>
                <w:lang w:val="en-GB"/>
              </w:rPr>
              <w:t xml:space="preserve"> or </w:t>
            </w:r>
            <w:r w:rsidR="00F103E6" w:rsidRPr="00760004">
              <w:rPr>
                <w:rFonts w:ascii="Arial" w:hAnsi="Arial" w:cs="Arial"/>
                <w:b/>
                <w:sz w:val="18"/>
                <w:szCs w:val="18"/>
                <w:lang w:val="en-GB"/>
              </w:rPr>
              <w:t>Presence-In-AOI-Report;</w:t>
            </w:r>
          </w:p>
          <w:p w14:paraId="16584E9D" w14:textId="23CABE2A" w:rsidR="00C53AA5" w:rsidRPr="00760004" w:rsidRDefault="00684AC5" w:rsidP="00684AC5">
            <w:pPr>
              <w:pStyle w:val="ListParagraph"/>
              <w:rPr>
                <w:lang w:val="en-GB"/>
              </w:rPr>
            </w:pPr>
            <w:r w:rsidRPr="00760004">
              <w:rPr>
                <w:rFonts w:ascii="Arial" w:hAnsi="Arial" w:cs="Arial"/>
                <w:sz w:val="18"/>
                <w:szCs w:val="18"/>
                <w:lang w:val="en-GB"/>
              </w:rPr>
              <w:t xml:space="preserve">4) </w:t>
            </w:r>
            <w:r w:rsidRPr="00760004">
              <w:rPr>
                <w:rFonts w:ascii="Arial" w:hAnsi="Arial" w:cs="Arial"/>
                <w:sz w:val="18"/>
                <w:szCs w:val="18"/>
                <w:lang w:val="en-GB"/>
              </w:rPr>
              <w:tab/>
              <w:t xml:space="preserve">as a </w:t>
            </w:r>
            <w:r w:rsidRPr="00760004">
              <w:rPr>
                <w:rFonts w:ascii="Arial" w:hAnsi="Arial" w:cs="Arial"/>
                <w:i/>
                <w:sz w:val="18"/>
                <w:szCs w:val="18"/>
                <w:lang w:val="en-GB"/>
              </w:rPr>
              <w:t>positionInfo</w:t>
            </w:r>
            <w:r w:rsidRPr="00760004">
              <w:rPr>
                <w:rFonts w:ascii="Arial" w:hAnsi="Arial" w:cs="Arial"/>
                <w:sz w:val="18"/>
                <w:szCs w:val="18"/>
                <w:lang w:val="en-GB"/>
              </w:rPr>
              <w:t xml:space="preserve"> parameter (</w:t>
            </w:r>
            <w:r w:rsidRPr="00760004">
              <w:rPr>
                <w:rFonts w:ascii="Arial" w:hAnsi="Arial" w:cs="Arial"/>
                <w:i/>
                <w:sz w:val="18"/>
                <w:szCs w:val="18"/>
                <w:lang w:val="en-GB"/>
              </w:rPr>
              <w:t>location&gt;positioningInfo&gt;positionInfo</w:t>
            </w:r>
            <w:r w:rsidRPr="00760004">
              <w:rPr>
                <w:rFonts w:ascii="Arial" w:hAnsi="Arial" w:cs="Arial"/>
                <w:sz w:val="18"/>
                <w:szCs w:val="18"/>
                <w:lang w:val="en-GB"/>
              </w:rPr>
              <w:t xml:space="preserve">) in the case the information is obtained from a </w:t>
            </w:r>
            <w:r w:rsidRPr="00760004">
              <w:rPr>
                <w:rFonts w:ascii="Arial" w:hAnsi="Arial" w:cs="Arial"/>
                <w:b/>
                <w:sz w:val="18"/>
                <w:szCs w:val="18"/>
                <w:lang w:val="en-GB" w:eastAsia="zh-CN"/>
              </w:rPr>
              <w:t xml:space="preserve">ProvidePosInfo </w:t>
            </w:r>
            <w:r w:rsidRPr="00760004">
              <w:rPr>
                <w:rFonts w:ascii="Arial" w:hAnsi="Arial" w:cs="Arial"/>
                <w:sz w:val="18"/>
                <w:szCs w:val="18"/>
                <w:lang w:val="en-GB" w:eastAsia="zh-CN"/>
              </w:rPr>
              <w:t xml:space="preserve">(TS 29.518 [22], clause 6.4.6.2.3) or a </w:t>
            </w:r>
            <w:r w:rsidRPr="00760004">
              <w:rPr>
                <w:rFonts w:ascii="Arial" w:hAnsi="Arial" w:cs="Arial"/>
                <w:b/>
                <w:sz w:val="18"/>
                <w:szCs w:val="18"/>
                <w:lang w:val="en-GB" w:eastAsia="zh-CN"/>
              </w:rPr>
              <w:t xml:space="preserve">NotifiedPosInfo </w:t>
            </w:r>
            <w:r w:rsidRPr="00760004">
              <w:rPr>
                <w:rFonts w:ascii="Arial" w:hAnsi="Arial" w:cs="Arial"/>
                <w:sz w:val="18"/>
                <w:szCs w:val="18"/>
                <w:lang w:val="en-GB" w:eastAsia="zh-CN"/>
              </w:rPr>
              <w:t>(TS 29.518 [22], clause 6.4.6.2.4).</w:t>
            </w:r>
          </w:p>
        </w:tc>
        <w:tc>
          <w:tcPr>
            <w:tcW w:w="708" w:type="dxa"/>
          </w:tcPr>
          <w:p w14:paraId="54CCAA6F" w14:textId="429DA92E" w:rsidR="00C53AA5" w:rsidRPr="00760004" w:rsidRDefault="00C53AA5" w:rsidP="00C53AA5">
            <w:pPr>
              <w:pStyle w:val="TAL"/>
            </w:pPr>
            <w:r w:rsidRPr="00760004">
              <w:t>M</w:t>
            </w:r>
          </w:p>
        </w:tc>
      </w:tr>
    </w:tbl>
    <w:p w14:paraId="5D0AD8E6" w14:textId="77777777" w:rsidR="00573177" w:rsidRPr="00760004" w:rsidRDefault="00573177" w:rsidP="00573177"/>
    <w:p w14:paraId="042FCC52" w14:textId="0CDD3352" w:rsidR="00573177" w:rsidRPr="00760004" w:rsidRDefault="00573177" w:rsidP="00573177">
      <w:pPr>
        <w:pStyle w:val="Heading5"/>
      </w:pPr>
      <w:bookmarkStart w:id="90" w:name="_Toc135591816"/>
      <w:r w:rsidRPr="00760004">
        <w:t>6.2.2.2.</w:t>
      </w:r>
      <w:r w:rsidR="00162F60" w:rsidRPr="00760004">
        <w:t>5</w:t>
      </w:r>
      <w:r w:rsidRPr="00760004">
        <w:tab/>
        <w:t xml:space="preserve">Start </w:t>
      </w:r>
      <w:r w:rsidR="00D17D59" w:rsidRPr="00760004">
        <w:t>o</w:t>
      </w:r>
      <w:r w:rsidRPr="00760004">
        <w:t xml:space="preserve">f </w:t>
      </w:r>
      <w:r w:rsidR="00D17D59" w:rsidRPr="00760004">
        <w:t>i</w:t>
      </w:r>
      <w:r w:rsidRPr="00760004">
        <w:t xml:space="preserve">nterception </w:t>
      </w:r>
      <w:r w:rsidR="00654F67" w:rsidRPr="00760004">
        <w:t>w</w:t>
      </w:r>
      <w:r w:rsidRPr="00760004">
        <w:t xml:space="preserve">ith </w:t>
      </w:r>
      <w:r w:rsidR="00654F67" w:rsidRPr="00760004">
        <w:t>r</w:t>
      </w:r>
      <w:r w:rsidRPr="00760004">
        <w:t>egistered UE</w:t>
      </w:r>
      <w:bookmarkEnd w:id="90"/>
    </w:p>
    <w:p w14:paraId="25EFCE73" w14:textId="2BD4BED4" w:rsidR="00C54253" w:rsidRPr="00760004" w:rsidRDefault="00C54253" w:rsidP="00C54253">
      <w:r w:rsidRPr="00760004">
        <w:t>The IRI-POI in the AMF shall generate an xIRI containing an AMFStartOfInterceptionWithRegisteredUE record when the IRI-POI present in the AMF detects that interception is activated on a UE that has already been registered in the 5GS (see clause 6.2.2.4 on identity privacy). A UE is considered already registered to the 5GS when the 5GMM state for the access type (3GPP NG-RAN or non-3GPP access) for that UE is 5GMM-REGISTERED. Therefore, the IRI-POI present in the AMF shall generate the xIRI AMFStartOfInterceptionWithRegisteredUE record when it detects that a new interception for a UE is activated (i.e. provisioned by the LIPF) and the 5G mobility management state for the access type (3GPP NG-RAN or non-3GPP access) within the AMF for that UE is 5GMM-REGISTERED. If the UE is registered over both 3GPP NG-RAN and non-3GPP access, the IRI-POI present in the AMF shall generate an xIRI containing an AMFStartOfInterceptionWithRegisteredUE record for each access type.</w:t>
      </w:r>
    </w:p>
    <w:p w14:paraId="7D1ECB15" w14:textId="52018096" w:rsidR="00573177" w:rsidRPr="00760004" w:rsidRDefault="00573177" w:rsidP="00160265">
      <w:pPr>
        <w:pStyle w:val="TH"/>
      </w:pPr>
      <w:r w:rsidRPr="00760004">
        <w:t>Table 6.</w:t>
      </w:r>
      <w:r w:rsidR="00772B8D" w:rsidRPr="00760004">
        <w:t>2.2-</w:t>
      </w:r>
      <w:r w:rsidRPr="00760004">
        <w:t xml:space="preserve">4: Payload for </w:t>
      </w:r>
      <w:r w:rsidR="00D17D59" w:rsidRPr="00760004">
        <w:t>AMFStartOfInterceptionWithRegisteredU</w:t>
      </w:r>
      <w:r w:rsidR="00126550" w:rsidRPr="00760004">
        <w:t>E</w:t>
      </w:r>
      <w:r w:rsidR="00D17D59" w:rsidRPr="00760004">
        <w:t xml:space="preserv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573177" w:rsidRPr="00760004" w14:paraId="37CFB97C" w14:textId="77777777" w:rsidTr="00F72C87">
        <w:trPr>
          <w:jc w:val="center"/>
        </w:trPr>
        <w:tc>
          <w:tcPr>
            <w:tcW w:w="2693" w:type="dxa"/>
          </w:tcPr>
          <w:p w14:paraId="2161E056" w14:textId="77777777" w:rsidR="00573177" w:rsidRPr="00760004" w:rsidRDefault="00573177" w:rsidP="00F72C87">
            <w:pPr>
              <w:pStyle w:val="TAH"/>
            </w:pPr>
            <w:r w:rsidRPr="00760004">
              <w:t>Field name</w:t>
            </w:r>
          </w:p>
        </w:tc>
        <w:tc>
          <w:tcPr>
            <w:tcW w:w="6521" w:type="dxa"/>
          </w:tcPr>
          <w:p w14:paraId="42E818E3" w14:textId="77777777" w:rsidR="00573177" w:rsidRPr="00760004" w:rsidRDefault="00573177" w:rsidP="00F72C87">
            <w:pPr>
              <w:pStyle w:val="TAH"/>
            </w:pPr>
            <w:r w:rsidRPr="00760004">
              <w:t>Description</w:t>
            </w:r>
          </w:p>
        </w:tc>
        <w:tc>
          <w:tcPr>
            <w:tcW w:w="708" w:type="dxa"/>
          </w:tcPr>
          <w:p w14:paraId="5D0F878B" w14:textId="77777777" w:rsidR="00573177" w:rsidRPr="00760004" w:rsidRDefault="00573177" w:rsidP="00F72C87">
            <w:pPr>
              <w:pStyle w:val="TAH"/>
            </w:pPr>
            <w:r w:rsidRPr="00760004">
              <w:t>M/C/O</w:t>
            </w:r>
          </w:p>
        </w:tc>
      </w:tr>
      <w:tr w:rsidR="00F96618" w:rsidRPr="00760004" w14:paraId="4B646EE9" w14:textId="77777777" w:rsidTr="00F72C87">
        <w:trPr>
          <w:jc w:val="center"/>
        </w:trPr>
        <w:tc>
          <w:tcPr>
            <w:tcW w:w="2693" w:type="dxa"/>
          </w:tcPr>
          <w:p w14:paraId="263985B3" w14:textId="7C9495A9" w:rsidR="00F96618" w:rsidRPr="00760004" w:rsidRDefault="00F96618" w:rsidP="00F96618">
            <w:pPr>
              <w:pStyle w:val="TAL"/>
            </w:pPr>
            <w:r w:rsidRPr="00760004">
              <w:t>registrationResult</w:t>
            </w:r>
          </w:p>
        </w:tc>
        <w:tc>
          <w:tcPr>
            <w:tcW w:w="6521" w:type="dxa"/>
          </w:tcPr>
          <w:p w14:paraId="07CAFBFF" w14:textId="769D37E7" w:rsidR="00F96618" w:rsidRPr="00760004" w:rsidRDefault="00F96618" w:rsidP="008C0455">
            <w:pPr>
              <w:pStyle w:val="TAL"/>
            </w:pPr>
            <w:r w:rsidRPr="00760004">
              <w:t>Specifies the result of registration, see TS 24.501 [13]</w:t>
            </w:r>
            <w:r w:rsidR="00D47E7D" w:rsidRPr="00760004">
              <w:t>, clause 9.11.3.6</w:t>
            </w:r>
            <w:r w:rsidR="006D247A" w:rsidRPr="00760004">
              <w:t>.</w:t>
            </w:r>
          </w:p>
        </w:tc>
        <w:tc>
          <w:tcPr>
            <w:tcW w:w="708" w:type="dxa"/>
          </w:tcPr>
          <w:p w14:paraId="1132228E" w14:textId="57ACB080" w:rsidR="00F96618" w:rsidRPr="00760004" w:rsidRDefault="00F96618" w:rsidP="00F96618">
            <w:pPr>
              <w:pStyle w:val="TAL"/>
            </w:pPr>
            <w:r w:rsidRPr="00760004">
              <w:t>M</w:t>
            </w:r>
          </w:p>
        </w:tc>
      </w:tr>
      <w:tr w:rsidR="00D47E7D" w:rsidRPr="00760004" w14:paraId="168BCF52" w14:textId="77777777" w:rsidTr="00F72C87">
        <w:trPr>
          <w:jc w:val="center"/>
        </w:trPr>
        <w:tc>
          <w:tcPr>
            <w:tcW w:w="2693" w:type="dxa"/>
          </w:tcPr>
          <w:p w14:paraId="18D96A87" w14:textId="3793DAED" w:rsidR="00D47E7D" w:rsidRPr="00760004" w:rsidRDefault="00D47E7D" w:rsidP="00D47E7D">
            <w:pPr>
              <w:pStyle w:val="TAL"/>
            </w:pPr>
            <w:r w:rsidRPr="00760004">
              <w:t>registrationType</w:t>
            </w:r>
          </w:p>
        </w:tc>
        <w:tc>
          <w:tcPr>
            <w:tcW w:w="6521" w:type="dxa"/>
          </w:tcPr>
          <w:p w14:paraId="67D87131" w14:textId="08767DC6" w:rsidR="00D47E7D" w:rsidRPr="00760004" w:rsidRDefault="00D47E7D" w:rsidP="008C0455">
            <w:pPr>
              <w:pStyle w:val="TAL"/>
            </w:pPr>
            <w:r w:rsidRPr="00760004">
              <w:t>Specifies the type of registration, see TS 24.501 [13] clause 9.11.3.7, if available</w:t>
            </w:r>
            <w:r w:rsidR="006D247A" w:rsidRPr="00760004">
              <w:t>.</w:t>
            </w:r>
          </w:p>
        </w:tc>
        <w:tc>
          <w:tcPr>
            <w:tcW w:w="708" w:type="dxa"/>
          </w:tcPr>
          <w:p w14:paraId="757B4ED2" w14:textId="18E98F43" w:rsidR="00D47E7D" w:rsidRPr="00760004" w:rsidRDefault="00D47E7D" w:rsidP="00D47E7D">
            <w:pPr>
              <w:pStyle w:val="TAL"/>
            </w:pPr>
            <w:r w:rsidRPr="00760004">
              <w:t>C</w:t>
            </w:r>
          </w:p>
        </w:tc>
      </w:tr>
      <w:tr w:rsidR="00D47E7D" w:rsidRPr="00760004" w14:paraId="4485F353" w14:textId="77777777" w:rsidTr="00F72C87">
        <w:trPr>
          <w:jc w:val="center"/>
        </w:trPr>
        <w:tc>
          <w:tcPr>
            <w:tcW w:w="2693" w:type="dxa"/>
          </w:tcPr>
          <w:p w14:paraId="2D8981F4" w14:textId="1EAED648" w:rsidR="00D47E7D" w:rsidRPr="00760004" w:rsidRDefault="006B1DF0" w:rsidP="00D47E7D">
            <w:pPr>
              <w:pStyle w:val="TAL"/>
            </w:pPr>
            <w:r w:rsidRPr="00760004">
              <w:t>s</w:t>
            </w:r>
            <w:r w:rsidR="00D47E7D" w:rsidRPr="00760004">
              <w:t>lice</w:t>
            </w:r>
          </w:p>
        </w:tc>
        <w:tc>
          <w:tcPr>
            <w:tcW w:w="6521" w:type="dxa"/>
          </w:tcPr>
          <w:p w14:paraId="620B394E" w14:textId="2D4ADBD6" w:rsidR="006B1DF0" w:rsidRPr="00760004" w:rsidRDefault="006B1DF0" w:rsidP="006B1DF0">
            <w:pPr>
              <w:pStyle w:val="TAL"/>
            </w:pPr>
            <w:r w:rsidRPr="00760004">
              <w:t>Provide, if available, one or more of the following:</w:t>
            </w:r>
          </w:p>
          <w:p w14:paraId="2BE06F91" w14:textId="12CABC3C" w:rsidR="00684AC5" w:rsidRPr="00760004" w:rsidRDefault="00684AC5" w:rsidP="00E0715E">
            <w:pPr>
              <w:pStyle w:val="B1"/>
              <w:spacing w:after="0"/>
              <w:rPr>
                <w:rFonts w:ascii="Arial" w:hAnsi="Arial" w:cs="Arial"/>
                <w:sz w:val="18"/>
                <w:szCs w:val="18"/>
              </w:rPr>
            </w:pPr>
            <w:r w:rsidRPr="00760004">
              <w:t>-</w:t>
            </w:r>
            <w:r w:rsidRPr="00760004">
              <w:rPr>
                <w:rFonts w:ascii="Arial" w:hAnsi="Arial" w:cs="Arial"/>
                <w:sz w:val="18"/>
                <w:szCs w:val="18"/>
              </w:rPr>
              <w:tab/>
            </w:r>
            <w:r w:rsidR="00E0715E" w:rsidRPr="00760004">
              <w:rPr>
                <w:rFonts w:ascii="Arial" w:hAnsi="Arial" w:cs="Arial"/>
                <w:sz w:val="18"/>
                <w:szCs w:val="18"/>
              </w:rPr>
              <w:t>allowed NSSAI (see TS 24.501 [13] clause 9.11.3.37).</w:t>
            </w:r>
          </w:p>
          <w:p w14:paraId="08E70A83" w14:textId="567AD23D" w:rsidR="00684AC5" w:rsidRPr="00760004" w:rsidRDefault="00684AC5" w:rsidP="00E0715E">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00E0715E" w:rsidRPr="00760004">
              <w:rPr>
                <w:rFonts w:ascii="Arial" w:hAnsi="Arial" w:cs="Arial"/>
                <w:sz w:val="18"/>
                <w:szCs w:val="18"/>
              </w:rPr>
              <w:t>configured NSSAI (see TS 24.501 [13] clause 9.11.3.37).</w:t>
            </w:r>
          </w:p>
          <w:p w14:paraId="2355B8A5" w14:textId="41B79731" w:rsidR="006B1DF0" w:rsidRPr="00760004" w:rsidRDefault="00684AC5" w:rsidP="00E0715E">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00E0715E" w:rsidRPr="00760004">
              <w:rPr>
                <w:rFonts w:ascii="Arial" w:hAnsi="Arial" w:cs="Arial"/>
                <w:sz w:val="18"/>
                <w:szCs w:val="18"/>
              </w:rPr>
              <w:t>rejected NSSAI (see TS 24.501 [13] clause 9.11.3.46).</w:t>
            </w:r>
          </w:p>
          <w:p w14:paraId="55B18EFA" w14:textId="6F6858BA" w:rsidR="00D47E7D" w:rsidRPr="00760004" w:rsidRDefault="006B1DF0" w:rsidP="00D47E7D">
            <w:pPr>
              <w:pStyle w:val="TAL"/>
            </w:pPr>
            <w:r w:rsidRPr="00760004">
              <w:t>This is derived from the information that was sent to the UE in the REGISTRATION ACCEPT message. IRI-POI in AMF can include this information if and only if it retained the information that it had previously sent in the REGISTRATION ACCEPT message to the UE.</w:t>
            </w:r>
          </w:p>
        </w:tc>
        <w:tc>
          <w:tcPr>
            <w:tcW w:w="708" w:type="dxa"/>
          </w:tcPr>
          <w:p w14:paraId="17C6E683" w14:textId="101AFFE8" w:rsidR="00D47E7D" w:rsidRPr="00760004" w:rsidRDefault="00D47E7D" w:rsidP="00D47E7D">
            <w:pPr>
              <w:pStyle w:val="TAL"/>
            </w:pPr>
            <w:r w:rsidRPr="00760004">
              <w:t>C</w:t>
            </w:r>
          </w:p>
        </w:tc>
      </w:tr>
      <w:tr w:rsidR="00D47E7D" w:rsidRPr="00760004" w14:paraId="10F515A7" w14:textId="77777777" w:rsidTr="00F72C87">
        <w:trPr>
          <w:jc w:val="center"/>
        </w:trPr>
        <w:tc>
          <w:tcPr>
            <w:tcW w:w="2693" w:type="dxa"/>
          </w:tcPr>
          <w:p w14:paraId="61D498C8" w14:textId="345F4F30" w:rsidR="00D47E7D" w:rsidRPr="00760004" w:rsidRDefault="00037B23" w:rsidP="00D47E7D">
            <w:pPr>
              <w:pStyle w:val="TAL"/>
            </w:pPr>
            <w:r w:rsidRPr="00760004">
              <w:t>s</w:t>
            </w:r>
            <w:r w:rsidR="00E22B30" w:rsidRPr="00760004">
              <w:t>UPI</w:t>
            </w:r>
          </w:p>
        </w:tc>
        <w:tc>
          <w:tcPr>
            <w:tcW w:w="6521" w:type="dxa"/>
          </w:tcPr>
          <w:p w14:paraId="33F6247F" w14:textId="667B6B71" w:rsidR="00D47E7D" w:rsidRPr="00760004" w:rsidRDefault="00D47E7D" w:rsidP="00D47E7D">
            <w:pPr>
              <w:pStyle w:val="TAL"/>
            </w:pPr>
            <w:r w:rsidRPr="00760004">
              <w:t>SUPI associated with the registration (see clause 6.2.2.4)</w:t>
            </w:r>
            <w:r w:rsidR="006D247A" w:rsidRPr="00760004">
              <w:t>.</w:t>
            </w:r>
          </w:p>
        </w:tc>
        <w:tc>
          <w:tcPr>
            <w:tcW w:w="708" w:type="dxa"/>
          </w:tcPr>
          <w:p w14:paraId="04E2EEF0" w14:textId="77777777" w:rsidR="00D47E7D" w:rsidRPr="00760004" w:rsidRDefault="00D47E7D" w:rsidP="00D47E7D">
            <w:pPr>
              <w:pStyle w:val="TAL"/>
            </w:pPr>
            <w:r w:rsidRPr="00760004">
              <w:t>M</w:t>
            </w:r>
          </w:p>
        </w:tc>
      </w:tr>
      <w:tr w:rsidR="00D47E7D" w:rsidRPr="00760004" w14:paraId="247CB452" w14:textId="77777777" w:rsidTr="00F72C87">
        <w:trPr>
          <w:jc w:val="center"/>
        </w:trPr>
        <w:tc>
          <w:tcPr>
            <w:tcW w:w="2693" w:type="dxa"/>
          </w:tcPr>
          <w:p w14:paraId="254C5E71" w14:textId="476DC5C5" w:rsidR="00D47E7D" w:rsidRPr="00760004" w:rsidRDefault="00037B23" w:rsidP="00D47E7D">
            <w:pPr>
              <w:pStyle w:val="TAL"/>
            </w:pPr>
            <w:r w:rsidRPr="00760004">
              <w:t>s</w:t>
            </w:r>
            <w:r w:rsidR="00E22B30" w:rsidRPr="00760004">
              <w:t>UCI</w:t>
            </w:r>
          </w:p>
        </w:tc>
        <w:tc>
          <w:tcPr>
            <w:tcW w:w="6521" w:type="dxa"/>
          </w:tcPr>
          <w:p w14:paraId="7DCFE66B" w14:textId="36DD1D99" w:rsidR="00D47E7D" w:rsidRPr="00760004" w:rsidRDefault="00D47E7D" w:rsidP="00D47E7D">
            <w:pPr>
              <w:pStyle w:val="TAL"/>
            </w:pPr>
            <w:r w:rsidRPr="00760004">
              <w:t>SUCI used in the registration</w:t>
            </w:r>
            <w:r w:rsidR="00C54253" w:rsidRPr="00760004">
              <w:t>, if available</w:t>
            </w:r>
            <w:r w:rsidR="006D247A" w:rsidRPr="00760004">
              <w:t>.</w:t>
            </w:r>
          </w:p>
        </w:tc>
        <w:tc>
          <w:tcPr>
            <w:tcW w:w="708" w:type="dxa"/>
          </w:tcPr>
          <w:p w14:paraId="2BC7A11E" w14:textId="76D82099" w:rsidR="00D47E7D" w:rsidRPr="00760004" w:rsidRDefault="00D47E7D" w:rsidP="00D47E7D">
            <w:pPr>
              <w:pStyle w:val="TAL"/>
            </w:pPr>
            <w:r w:rsidRPr="00760004">
              <w:t>C</w:t>
            </w:r>
          </w:p>
        </w:tc>
      </w:tr>
      <w:tr w:rsidR="00D47E7D" w:rsidRPr="00760004" w14:paraId="780E162F" w14:textId="77777777" w:rsidTr="00F72C87">
        <w:trPr>
          <w:jc w:val="center"/>
        </w:trPr>
        <w:tc>
          <w:tcPr>
            <w:tcW w:w="2693" w:type="dxa"/>
          </w:tcPr>
          <w:p w14:paraId="2767A8FE" w14:textId="5948EE88" w:rsidR="00D47E7D" w:rsidRPr="00760004" w:rsidRDefault="00037B23" w:rsidP="00D47E7D">
            <w:pPr>
              <w:pStyle w:val="TAL"/>
            </w:pPr>
            <w:r w:rsidRPr="00760004">
              <w:t>p</w:t>
            </w:r>
            <w:r w:rsidR="00E22B30" w:rsidRPr="00760004">
              <w:t>EI</w:t>
            </w:r>
          </w:p>
        </w:tc>
        <w:tc>
          <w:tcPr>
            <w:tcW w:w="6521" w:type="dxa"/>
          </w:tcPr>
          <w:p w14:paraId="4ECACDA0" w14:textId="6B36A7A0" w:rsidR="00D47E7D" w:rsidRPr="00760004" w:rsidRDefault="00D47E7D" w:rsidP="00D47E7D">
            <w:pPr>
              <w:pStyle w:val="TAL"/>
            </w:pPr>
            <w:r w:rsidRPr="00760004">
              <w:t>PEI provided by the UE during the registration</w:t>
            </w:r>
            <w:r w:rsidR="00E55DD5" w:rsidRPr="00760004">
              <w:t>, if available.</w:t>
            </w:r>
          </w:p>
        </w:tc>
        <w:tc>
          <w:tcPr>
            <w:tcW w:w="708" w:type="dxa"/>
          </w:tcPr>
          <w:p w14:paraId="553F4A31" w14:textId="1750EF81" w:rsidR="00D47E7D" w:rsidRPr="00760004" w:rsidRDefault="00E55DD5" w:rsidP="00D47E7D">
            <w:pPr>
              <w:pStyle w:val="TAL"/>
            </w:pPr>
            <w:r w:rsidRPr="00760004">
              <w:t>C</w:t>
            </w:r>
          </w:p>
        </w:tc>
      </w:tr>
      <w:tr w:rsidR="00D47E7D" w:rsidRPr="00760004" w14:paraId="646210EA" w14:textId="77777777" w:rsidTr="00F72C87">
        <w:trPr>
          <w:jc w:val="center"/>
        </w:trPr>
        <w:tc>
          <w:tcPr>
            <w:tcW w:w="2693" w:type="dxa"/>
          </w:tcPr>
          <w:p w14:paraId="3D5DC256" w14:textId="5DF3BAAF" w:rsidR="00D47E7D" w:rsidRPr="00760004" w:rsidRDefault="00037B23" w:rsidP="00D47E7D">
            <w:pPr>
              <w:pStyle w:val="TAL"/>
            </w:pPr>
            <w:r w:rsidRPr="00760004">
              <w:t>g</w:t>
            </w:r>
            <w:r w:rsidR="00E22B30" w:rsidRPr="00760004">
              <w:t>PSI</w:t>
            </w:r>
          </w:p>
        </w:tc>
        <w:tc>
          <w:tcPr>
            <w:tcW w:w="6521" w:type="dxa"/>
          </w:tcPr>
          <w:p w14:paraId="50F52433" w14:textId="3199BC80" w:rsidR="00D47E7D" w:rsidRPr="00760004" w:rsidRDefault="00D47E7D" w:rsidP="00D47E7D">
            <w:pPr>
              <w:pStyle w:val="TAL"/>
            </w:pPr>
            <w:r w:rsidRPr="00760004">
              <w:t>GPSI obtained in the registration, if available as part of the subscription profile.</w:t>
            </w:r>
          </w:p>
        </w:tc>
        <w:tc>
          <w:tcPr>
            <w:tcW w:w="708" w:type="dxa"/>
          </w:tcPr>
          <w:p w14:paraId="677A92E4" w14:textId="71E13AC9" w:rsidR="00D47E7D" w:rsidRPr="00760004" w:rsidRDefault="00D47E7D" w:rsidP="00D47E7D">
            <w:pPr>
              <w:pStyle w:val="TAL"/>
            </w:pPr>
            <w:r w:rsidRPr="00760004">
              <w:t>C</w:t>
            </w:r>
          </w:p>
        </w:tc>
      </w:tr>
      <w:tr w:rsidR="00D47E7D" w:rsidRPr="00760004" w14:paraId="1FA54DEE" w14:textId="77777777" w:rsidTr="00F72C87">
        <w:trPr>
          <w:jc w:val="center"/>
        </w:trPr>
        <w:tc>
          <w:tcPr>
            <w:tcW w:w="2693" w:type="dxa"/>
          </w:tcPr>
          <w:p w14:paraId="45389040" w14:textId="6A4DBF43" w:rsidR="00D47E7D" w:rsidRPr="00760004" w:rsidRDefault="00037B23" w:rsidP="00D47E7D">
            <w:pPr>
              <w:pStyle w:val="TAL"/>
            </w:pPr>
            <w:r w:rsidRPr="00760004">
              <w:t>g</w:t>
            </w:r>
            <w:r w:rsidR="00E22B30" w:rsidRPr="00760004">
              <w:t>UTI</w:t>
            </w:r>
          </w:p>
        </w:tc>
        <w:tc>
          <w:tcPr>
            <w:tcW w:w="6521" w:type="dxa"/>
          </w:tcPr>
          <w:p w14:paraId="2602D399" w14:textId="1120C498" w:rsidR="00D47E7D" w:rsidRPr="00760004" w:rsidRDefault="00D47E7D" w:rsidP="008C0455">
            <w:pPr>
              <w:pStyle w:val="TAL"/>
            </w:pPr>
            <w:r w:rsidRPr="00760004">
              <w:t>5G-GUTI provided as outcome of initial registration or used in other cases, see TS 24.501 [13], clause 5.5.1.2.2.</w:t>
            </w:r>
          </w:p>
        </w:tc>
        <w:tc>
          <w:tcPr>
            <w:tcW w:w="708" w:type="dxa"/>
          </w:tcPr>
          <w:p w14:paraId="557C6115" w14:textId="4C88E407" w:rsidR="00D47E7D" w:rsidRPr="00760004" w:rsidRDefault="00D47E7D" w:rsidP="00D47E7D">
            <w:pPr>
              <w:pStyle w:val="TAL"/>
            </w:pPr>
            <w:r w:rsidRPr="00760004">
              <w:t>M</w:t>
            </w:r>
          </w:p>
        </w:tc>
      </w:tr>
      <w:tr w:rsidR="00D47E7D" w:rsidRPr="00760004" w14:paraId="6626A26D" w14:textId="77777777" w:rsidTr="00F72C87">
        <w:trPr>
          <w:jc w:val="center"/>
        </w:trPr>
        <w:tc>
          <w:tcPr>
            <w:tcW w:w="2693" w:type="dxa"/>
          </w:tcPr>
          <w:p w14:paraId="5F1E7F02" w14:textId="1364BF53" w:rsidR="00D47E7D" w:rsidRPr="00760004" w:rsidRDefault="00037B23" w:rsidP="00D47E7D">
            <w:pPr>
              <w:pStyle w:val="TAL"/>
            </w:pPr>
            <w:r w:rsidRPr="00760004">
              <w:t>l</w:t>
            </w:r>
            <w:r w:rsidR="00D47E7D" w:rsidRPr="00760004">
              <w:t>ocation</w:t>
            </w:r>
          </w:p>
        </w:tc>
        <w:tc>
          <w:tcPr>
            <w:tcW w:w="6521" w:type="dxa"/>
          </w:tcPr>
          <w:p w14:paraId="7BF344E5" w14:textId="7981C928" w:rsidR="00EC4A30" w:rsidRPr="00760004" w:rsidRDefault="00D47E7D" w:rsidP="00EC4A30">
            <w:pPr>
              <w:pStyle w:val="TAL"/>
            </w:pPr>
            <w:r w:rsidRPr="00760004">
              <w:t>Location information, if available</w:t>
            </w:r>
            <w:r w:rsidR="006D247A" w:rsidRPr="00760004">
              <w:t>.</w:t>
            </w:r>
          </w:p>
          <w:p w14:paraId="2FFB6C09" w14:textId="498F3214" w:rsidR="00D47E7D" w:rsidRPr="00760004" w:rsidRDefault="00EC4A30" w:rsidP="00EC4A30">
            <w:pPr>
              <w:pStyle w:val="TAL"/>
            </w:pPr>
            <w:r w:rsidRPr="00760004">
              <w:t xml:space="preserve">Encoded as a </w:t>
            </w:r>
            <w:r w:rsidRPr="00760004">
              <w:rPr>
                <w:i/>
              </w:rPr>
              <w:t>userLocation</w:t>
            </w:r>
            <w:r w:rsidRPr="00760004">
              <w:t xml:space="preserve"> parameter (</w:t>
            </w:r>
            <w:r w:rsidRPr="00760004">
              <w:rPr>
                <w:i/>
              </w:rPr>
              <w:t>location&gt;locationInfo&gt;userLocation</w:t>
            </w:r>
            <w:r w:rsidR="00DF4EC0" w:rsidRPr="00BE3FED">
              <w:t>)</w:t>
            </w:r>
            <w:r w:rsidR="00DF4EC0">
              <w:t xml:space="preserve"> and, when Dual Connectivity is activated, as an </w:t>
            </w:r>
            <w:r w:rsidR="00DF4EC0" w:rsidRPr="00C87ABF">
              <w:rPr>
                <w:i/>
                <w:iCs/>
              </w:rPr>
              <w:t>additionalCellIDs</w:t>
            </w:r>
            <w:r w:rsidR="00DF4EC0">
              <w:t xml:space="preserve"> parameter (</w:t>
            </w:r>
            <w:r w:rsidR="00DF4EC0" w:rsidRPr="00771CD6">
              <w:rPr>
                <w:i/>
              </w:rPr>
              <w:t>location&gt;locationInfo&gt;</w:t>
            </w:r>
            <w:r w:rsidR="00DF4EC0">
              <w:rPr>
                <w:i/>
              </w:rPr>
              <w:t>additionalCellIDs</w:t>
            </w:r>
            <w:r w:rsidR="00DF4EC0">
              <w:rPr>
                <w:iCs/>
              </w:rPr>
              <w:t>)</w:t>
            </w:r>
            <w:r w:rsidRPr="00760004">
              <w:t>, see Annex A.</w:t>
            </w:r>
          </w:p>
        </w:tc>
        <w:tc>
          <w:tcPr>
            <w:tcW w:w="708" w:type="dxa"/>
          </w:tcPr>
          <w:p w14:paraId="5B6C55DB" w14:textId="77777777" w:rsidR="00D47E7D" w:rsidRPr="00760004" w:rsidRDefault="00D47E7D" w:rsidP="00D47E7D">
            <w:pPr>
              <w:pStyle w:val="TAL"/>
            </w:pPr>
            <w:r w:rsidRPr="00760004">
              <w:t>C</w:t>
            </w:r>
          </w:p>
        </w:tc>
      </w:tr>
      <w:tr w:rsidR="00DB0A3B" w:rsidRPr="00760004" w14:paraId="74A7B27F" w14:textId="77777777" w:rsidTr="00F72C87">
        <w:trPr>
          <w:jc w:val="center"/>
        </w:trPr>
        <w:tc>
          <w:tcPr>
            <w:tcW w:w="2693" w:type="dxa"/>
          </w:tcPr>
          <w:p w14:paraId="01E0C5B1" w14:textId="1DAF92CC" w:rsidR="00DB0A3B" w:rsidRPr="00760004" w:rsidRDefault="00DB0A3B" w:rsidP="00DB0A3B">
            <w:pPr>
              <w:pStyle w:val="TAL"/>
            </w:pPr>
            <w:r w:rsidRPr="00760004">
              <w:t>non3GPPAccessEndpoint</w:t>
            </w:r>
          </w:p>
        </w:tc>
        <w:tc>
          <w:tcPr>
            <w:tcW w:w="6521" w:type="dxa"/>
          </w:tcPr>
          <w:p w14:paraId="270CCC94" w14:textId="181BFB05" w:rsidR="00DB0A3B" w:rsidRPr="00760004" w:rsidRDefault="00DB0A3B" w:rsidP="00DB0A3B">
            <w:pPr>
              <w:pStyle w:val="TAL"/>
            </w:pPr>
            <w:r w:rsidRPr="00760004">
              <w:t xml:space="preserve">UE's local IP address used to reach the N3IWF, </w:t>
            </w:r>
            <w:r w:rsidR="00AA1018">
              <w:t>TNGF or TWIF,</w:t>
            </w:r>
            <w:r w:rsidR="00AA1018" w:rsidRPr="00760004">
              <w:t xml:space="preserve"> </w:t>
            </w:r>
            <w:r w:rsidRPr="00760004">
              <w:t>if available</w:t>
            </w:r>
            <w:r w:rsidR="006D247A" w:rsidRPr="00760004">
              <w:t>.</w:t>
            </w:r>
            <w:r w:rsidR="00C3512E" w:rsidRPr="00760004">
              <w:t xml:space="preserve"> IP addresses are given as 4 octets (for IPv4) or 16 octets (for IPv6) with the most significant octet first (network byte order).</w:t>
            </w:r>
          </w:p>
        </w:tc>
        <w:tc>
          <w:tcPr>
            <w:tcW w:w="708" w:type="dxa"/>
          </w:tcPr>
          <w:p w14:paraId="311102DD" w14:textId="4554D5C8" w:rsidR="00DB0A3B" w:rsidRPr="00760004" w:rsidRDefault="00DB0A3B" w:rsidP="00DB0A3B">
            <w:pPr>
              <w:pStyle w:val="TAL"/>
            </w:pPr>
            <w:r w:rsidRPr="00760004">
              <w:t>C</w:t>
            </w:r>
          </w:p>
        </w:tc>
      </w:tr>
      <w:tr w:rsidR="00DB0A3B" w:rsidRPr="00760004" w14:paraId="74C42E53" w14:textId="77777777" w:rsidTr="00F72C87">
        <w:trPr>
          <w:jc w:val="center"/>
        </w:trPr>
        <w:tc>
          <w:tcPr>
            <w:tcW w:w="2693" w:type="dxa"/>
          </w:tcPr>
          <w:p w14:paraId="733210B4" w14:textId="77777777" w:rsidR="00DB0A3B" w:rsidRPr="00760004" w:rsidRDefault="00DB0A3B" w:rsidP="00DB0A3B">
            <w:pPr>
              <w:pStyle w:val="TAL"/>
            </w:pPr>
            <w:r w:rsidRPr="00760004">
              <w:t>timeOfRegistration</w:t>
            </w:r>
          </w:p>
        </w:tc>
        <w:tc>
          <w:tcPr>
            <w:tcW w:w="6521" w:type="dxa"/>
          </w:tcPr>
          <w:p w14:paraId="366DDC68" w14:textId="77777777" w:rsidR="00DB0A3B" w:rsidRPr="00760004" w:rsidRDefault="00DB0A3B" w:rsidP="00DB0A3B">
            <w:pPr>
              <w:pStyle w:val="TAL"/>
            </w:pPr>
            <w:r w:rsidRPr="00760004">
              <w:t>Time at which the last registration occurred, if available. This is the time stamp when the REGISTRATION ACCEPT message is sent to the UE or (when applicable) when the REGISTRATION COMPLETE is received from the UE.</w:t>
            </w:r>
          </w:p>
          <w:p w14:paraId="62B7B2D0" w14:textId="50C415DF" w:rsidR="00C3512E" w:rsidRPr="00760004" w:rsidRDefault="00C3512E" w:rsidP="00DB0A3B">
            <w:pPr>
              <w:pStyle w:val="TAL"/>
            </w:pPr>
            <w:r w:rsidRPr="00760004">
              <w:t>Shall be given qualified with time</w:t>
            </w:r>
            <w:r w:rsidR="00490F8D" w:rsidRPr="00760004">
              <w:t xml:space="preserve"> </w:t>
            </w:r>
            <w:r w:rsidRPr="00760004">
              <w:t>zone information (i.e. as UTC or offset from UTC, not as local time).</w:t>
            </w:r>
          </w:p>
        </w:tc>
        <w:tc>
          <w:tcPr>
            <w:tcW w:w="708" w:type="dxa"/>
          </w:tcPr>
          <w:p w14:paraId="3C53C548" w14:textId="77777777" w:rsidR="00DB0A3B" w:rsidRPr="00760004" w:rsidRDefault="00DB0A3B" w:rsidP="00DB0A3B">
            <w:pPr>
              <w:pStyle w:val="TAL"/>
            </w:pPr>
            <w:r w:rsidRPr="00760004">
              <w:t>C</w:t>
            </w:r>
          </w:p>
        </w:tc>
      </w:tr>
      <w:tr w:rsidR="00C73D12" w14:paraId="2AFA0CE4" w14:textId="77777777" w:rsidTr="00C73D12">
        <w:trPr>
          <w:jc w:val="center"/>
        </w:trPr>
        <w:tc>
          <w:tcPr>
            <w:tcW w:w="2693" w:type="dxa"/>
            <w:tcBorders>
              <w:top w:val="single" w:sz="4" w:space="0" w:color="auto"/>
              <w:left w:val="single" w:sz="4" w:space="0" w:color="auto"/>
              <w:bottom w:val="single" w:sz="4" w:space="0" w:color="auto"/>
              <w:right w:val="single" w:sz="4" w:space="0" w:color="auto"/>
            </w:tcBorders>
          </w:tcPr>
          <w:p w14:paraId="2A0CDC1E" w14:textId="77777777" w:rsidR="00C73D12" w:rsidRDefault="00C73D12" w:rsidP="00273749">
            <w:pPr>
              <w:pStyle w:val="TAL"/>
            </w:pPr>
            <w:r w:rsidRPr="00E573CD">
              <w:t>fiveGSTAIList</w:t>
            </w:r>
          </w:p>
        </w:tc>
        <w:tc>
          <w:tcPr>
            <w:tcW w:w="6521" w:type="dxa"/>
            <w:tcBorders>
              <w:top w:val="single" w:sz="4" w:space="0" w:color="auto"/>
              <w:left w:val="single" w:sz="4" w:space="0" w:color="auto"/>
              <w:bottom w:val="single" w:sz="4" w:space="0" w:color="auto"/>
              <w:right w:val="single" w:sz="4" w:space="0" w:color="auto"/>
            </w:tcBorders>
          </w:tcPr>
          <w:p w14:paraId="4A65238C" w14:textId="59139A04" w:rsidR="00C73D12" w:rsidRDefault="00C73D12" w:rsidP="00273749">
            <w:pPr>
              <w:pStyle w:val="TAL"/>
            </w:pPr>
            <w:r>
              <w:t>List of tracking areas associated with the registration area within which the UE is current registered, see TS 24.501 [13], clause 9.11.3.</w:t>
            </w:r>
            <w:r w:rsidR="00B12302">
              <w:t>9</w:t>
            </w:r>
            <w:r>
              <w:t xml:space="preserve"> (see NOTE)</w:t>
            </w:r>
          </w:p>
        </w:tc>
        <w:tc>
          <w:tcPr>
            <w:tcW w:w="708" w:type="dxa"/>
            <w:tcBorders>
              <w:top w:val="single" w:sz="4" w:space="0" w:color="auto"/>
              <w:left w:val="single" w:sz="4" w:space="0" w:color="auto"/>
              <w:bottom w:val="single" w:sz="4" w:space="0" w:color="auto"/>
              <w:right w:val="single" w:sz="4" w:space="0" w:color="auto"/>
            </w:tcBorders>
          </w:tcPr>
          <w:p w14:paraId="25117D20" w14:textId="77777777" w:rsidR="00C73D12" w:rsidRDefault="00C73D12" w:rsidP="00273749">
            <w:pPr>
              <w:pStyle w:val="TAL"/>
            </w:pPr>
            <w:r>
              <w:t>C</w:t>
            </w:r>
          </w:p>
        </w:tc>
      </w:tr>
      <w:tr w:rsidR="00C73D12" w14:paraId="42DA139B" w14:textId="77777777" w:rsidTr="00273749">
        <w:trPr>
          <w:jc w:val="center"/>
        </w:trPr>
        <w:tc>
          <w:tcPr>
            <w:tcW w:w="9922" w:type="dxa"/>
            <w:gridSpan w:val="3"/>
          </w:tcPr>
          <w:p w14:paraId="55CD5F9E" w14:textId="75EECB0A" w:rsidR="00C73D12" w:rsidRDefault="00C73D12" w:rsidP="00273749">
            <w:pPr>
              <w:pStyle w:val="NO"/>
            </w:pPr>
            <w:r>
              <w:t>NOTE:</w:t>
            </w:r>
            <w:r>
              <w:tab/>
              <w:t>List shall be included each time there is a change to the registration area.</w:t>
            </w:r>
          </w:p>
        </w:tc>
      </w:tr>
    </w:tbl>
    <w:p w14:paraId="3EE143DE" w14:textId="48C741A3" w:rsidR="00DC53DE" w:rsidRPr="00760004" w:rsidRDefault="00DC53DE" w:rsidP="00DC53DE">
      <w:pPr>
        <w:tabs>
          <w:tab w:val="left" w:pos="5736"/>
        </w:tabs>
      </w:pPr>
    </w:p>
    <w:p w14:paraId="5166204A" w14:textId="403BD975" w:rsidR="00631079" w:rsidRPr="00760004" w:rsidRDefault="00631079" w:rsidP="00631079">
      <w:pPr>
        <w:tabs>
          <w:tab w:val="left" w:pos="5736"/>
        </w:tabs>
      </w:pPr>
      <w:r w:rsidRPr="00760004">
        <w:t xml:space="preserve">The IRI-POI present in the AMF generating an xIRI containing an AMFStartOfInterceptionWithRegisteredUE record shall set the Payload Direction field in the PDU header </w:t>
      </w:r>
      <w:r w:rsidR="00FF40E1" w:rsidRPr="00760004">
        <w:t xml:space="preserve">to </w:t>
      </w:r>
      <w:r w:rsidR="00FF40E1" w:rsidRPr="00760004">
        <w:rPr>
          <w:i/>
          <w:iCs/>
        </w:rPr>
        <w:t>not applicable</w:t>
      </w:r>
      <w:r w:rsidR="00FF40E1" w:rsidRPr="00760004">
        <w:t xml:space="preserve"> </w:t>
      </w:r>
      <w:r w:rsidRPr="00760004">
        <w:t>(see ETSI TS 103 221-2 [8] clause 5.2.6).</w:t>
      </w:r>
    </w:p>
    <w:p w14:paraId="6DA14612" w14:textId="1C3E2133" w:rsidR="00DC53DE" w:rsidRPr="00760004" w:rsidRDefault="00DC53DE" w:rsidP="00DC53DE">
      <w:pPr>
        <w:pStyle w:val="Heading5"/>
      </w:pPr>
      <w:bookmarkStart w:id="91" w:name="_Toc135591817"/>
      <w:r w:rsidRPr="00760004">
        <w:t>6.2.2.2.</w:t>
      </w:r>
      <w:r w:rsidR="00DB0A3B" w:rsidRPr="00760004">
        <w:t>6</w:t>
      </w:r>
      <w:r w:rsidRPr="00760004">
        <w:tab/>
        <w:t xml:space="preserve">AMF </w:t>
      </w:r>
      <w:r w:rsidR="00C76AA7" w:rsidRPr="00760004">
        <w:t>u</w:t>
      </w:r>
      <w:r w:rsidRPr="00760004">
        <w:t xml:space="preserve">nsuccessful </w:t>
      </w:r>
      <w:r w:rsidR="00C76AA7" w:rsidRPr="00760004">
        <w:t>p</w:t>
      </w:r>
      <w:r w:rsidRPr="00760004">
        <w:t>rocedure</w:t>
      </w:r>
      <w:bookmarkEnd w:id="91"/>
    </w:p>
    <w:p w14:paraId="5F0A0B29" w14:textId="43AF5890" w:rsidR="00DC53DE" w:rsidRPr="00760004" w:rsidRDefault="00DC53DE" w:rsidP="00DC53DE">
      <w:r w:rsidRPr="00760004">
        <w:t>The IRI</w:t>
      </w:r>
      <w:r w:rsidR="00DB0A3B" w:rsidRPr="00760004">
        <w:t>-</w:t>
      </w:r>
      <w:r w:rsidRPr="00760004">
        <w:t xml:space="preserve">POI in the AMF shall generate an </w:t>
      </w:r>
      <w:r w:rsidR="00D17D59" w:rsidRPr="00760004">
        <w:t>xIRI containing an AMFUnsuccessfulProcedure record</w:t>
      </w:r>
      <w:r w:rsidR="00DB0A3B" w:rsidRPr="00760004">
        <w:t xml:space="preserve"> </w:t>
      </w:r>
      <w:r w:rsidRPr="00760004">
        <w:t>when the IRI-POI present in the AMF detects an unsuccessful procedure for a UE matching one of the target identifiers provided via LI_X1.</w:t>
      </w:r>
    </w:p>
    <w:p w14:paraId="66D89925" w14:textId="77777777" w:rsidR="006C2C35" w:rsidRPr="00760004" w:rsidRDefault="006C2C35" w:rsidP="006C2C35">
      <w:r w:rsidRPr="00760004">
        <w:t>Accordingly, the IRI-POI in the AMF generates the xIRI when any of the following events is detected:</w:t>
      </w:r>
    </w:p>
    <w:p w14:paraId="1E77FF9A" w14:textId="3ADD22CF" w:rsidR="006C2C35" w:rsidRPr="00760004" w:rsidRDefault="006C2C35" w:rsidP="006C2C35">
      <w:pPr>
        <w:pStyle w:val="B1"/>
      </w:pPr>
      <w:r w:rsidRPr="00760004">
        <w:t>-</w:t>
      </w:r>
      <w:r w:rsidRPr="00760004">
        <w:tab/>
        <w:t xml:space="preserve">AMF sends a N1: REGISTRATION REJECT message to the target UE and the UE 5G Mobility Management (5GMM) state </w:t>
      </w:r>
      <w:r w:rsidR="00E8277A" w:rsidRPr="00760004">
        <w:t xml:space="preserve">for the access type (3GPP NG-RAN or non-3GPP access) </w:t>
      </w:r>
      <w:r w:rsidRPr="00760004">
        <w:t>within the AMF is changed to 5GMM-DEREGISTERED.</w:t>
      </w:r>
    </w:p>
    <w:p w14:paraId="7C9584A5" w14:textId="474C113C" w:rsidR="006C2C35" w:rsidRPr="00760004" w:rsidRDefault="006C2C35" w:rsidP="006C2C35">
      <w:pPr>
        <w:pStyle w:val="B1"/>
      </w:pPr>
      <w:r w:rsidRPr="00760004">
        <w:t>-</w:t>
      </w:r>
      <w:r w:rsidRPr="00760004">
        <w:tab/>
        <w:t xml:space="preserve">AMF aborts a registration procedure before the UE 5G Mobility Management (5GMM) state </w:t>
      </w:r>
      <w:r w:rsidR="00E8277A" w:rsidRPr="00760004">
        <w:t xml:space="preserve">for the access type (3GPP NG-RAN or non-3GPP access) </w:t>
      </w:r>
      <w:r w:rsidRPr="00760004">
        <w:t>within the AMF is changed to 5GMM-REGISTERED.</w:t>
      </w:r>
    </w:p>
    <w:p w14:paraId="0F0E95A5" w14:textId="77777777" w:rsidR="006C2C35" w:rsidRPr="00760004" w:rsidRDefault="006C2C35" w:rsidP="006C2C35">
      <w:pPr>
        <w:pStyle w:val="B1"/>
      </w:pPr>
      <w:r w:rsidRPr="00760004">
        <w:t>-</w:t>
      </w:r>
      <w:r w:rsidRPr="00760004">
        <w:tab/>
        <w:t>AMF sends a SERVICE REJECT message to the target UE including a PDU session establishment reject message type.</w:t>
      </w:r>
    </w:p>
    <w:p w14:paraId="3D8F9D67" w14:textId="77777777" w:rsidR="006C2C35" w:rsidRPr="00760004" w:rsidRDefault="006C2C35" w:rsidP="006C2C35">
      <w:pPr>
        <w:pStyle w:val="B1"/>
      </w:pPr>
      <w:r w:rsidRPr="00760004">
        <w:t>-</w:t>
      </w:r>
      <w:r w:rsidRPr="00760004">
        <w:tab/>
        <w:t xml:space="preserve">AMF aborts a UE-initiated NAS transport procedure with </w:t>
      </w:r>
      <w:r w:rsidRPr="00760004">
        <w:rPr>
          <w:lang w:eastAsia="ko-KR"/>
        </w:rPr>
        <w:t xml:space="preserve">payload container type IE set to </w:t>
      </w:r>
      <w:r w:rsidRPr="00760004">
        <w:t>"SMS".</w:t>
      </w:r>
    </w:p>
    <w:p w14:paraId="499656AD" w14:textId="77777777" w:rsidR="006C2C35" w:rsidRPr="00760004" w:rsidRDefault="006C2C35" w:rsidP="006C2C35">
      <w:r w:rsidRPr="00760004">
        <w:t>Unsuccessful registration shall be reported only if the target UE has been successfully authenticated.</w:t>
      </w:r>
    </w:p>
    <w:p w14:paraId="5EACB2C3" w14:textId="53225CA0" w:rsidR="00DC53DE" w:rsidRPr="00760004" w:rsidRDefault="00DC53DE" w:rsidP="00160265">
      <w:pPr>
        <w:pStyle w:val="TH"/>
      </w:pPr>
      <w:r w:rsidRPr="00760004">
        <w:t>Table 6.</w:t>
      </w:r>
      <w:r w:rsidR="00772B8D" w:rsidRPr="00760004">
        <w:t>2.2-5</w:t>
      </w:r>
      <w:r w:rsidRPr="00760004">
        <w:t xml:space="preserve">: Payload for </w:t>
      </w:r>
      <w:r w:rsidR="00D17D59" w:rsidRPr="00760004">
        <w:t>AMFUnsuccessfulProcedure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690"/>
        <w:gridCol w:w="6517"/>
        <w:gridCol w:w="708"/>
        <w:gridCol w:w="7"/>
      </w:tblGrid>
      <w:tr w:rsidR="00DC53DE" w:rsidRPr="00760004" w14:paraId="4B44AA69" w14:textId="77777777" w:rsidTr="0059610D">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2252C260" w14:textId="77777777" w:rsidR="00DC53DE" w:rsidRPr="00760004" w:rsidRDefault="00DC53DE" w:rsidP="00DC53DE">
            <w:pPr>
              <w:pStyle w:val="TAH"/>
            </w:pPr>
            <w:r w:rsidRPr="00760004">
              <w:t>Field name</w:t>
            </w:r>
          </w:p>
        </w:tc>
        <w:tc>
          <w:tcPr>
            <w:tcW w:w="6517" w:type="dxa"/>
            <w:tcBorders>
              <w:top w:val="single" w:sz="4" w:space="0" w:color="auto"/>
              <w:left w:val="single" w:sz="4" w:space="0" w:color="auto"/>
              <w:bottom w:val="single" w:sz="4" w:space="0" w:color="auto"/>
              <w:right w:val="single" w:sz="4" w:space="0" w:color="auto"/>
            </w:tcBorders>
            <w:hideMark/>
          </w:tcPr>
          <w:p w14:paraId="5BF7A70D" w14:textId="77777777" w:rsidR="00DC53DE" w:rsidRPr="00760004" w:rsidRDefault="00DC53DE" w:rsidP="00DC53DE">
            <w:pPr>
              <w:pStyle w:val="TAH"/>
            </w:pPr>
            <w:r w:rsidRPr="00760004">
              <w:t>Description</w:t>
            </w:r>
          </w:p>
        </w:tc>
        <w:tc>
          <w:tcPr>
            <w:tcW w:w="708" w:type="dxa"/>
            <w:tcBorders>
              <w:top w:val="single" w:sz="4" w:space="0" w:color="auto"/>
              <w:left w:val="single" w:sz="4" w:space="0" w:color="auto"/>
              <w:bottom w:val="single" w:sz="4" w:space="0" w:color="auto"/>
              <w:right w:val="single" w:sz="4" w:space="0" w:color="auto"/>
            </w:tcBorders>
            <w:hideMark/>
          </w:tcPr>
          <w:p w14:paraId="46D0972E" w14:textId="77777777" w:rsidR="00DC53DE" w:rsidRPr="00760004" w:rsidRDefault="00DC53DE" w:rsidP="00DC53DE">
            <w:pPr>
              <w:pStyle w:val="TAH"/>
            </w:pPr>
            <w:r w:rsidRPr="00760004">
              <w:t>M/C/O</w:t>
            </w:r>
          </w:p>
        </w:tc>
      </w:tr>
      <w:tr w:rsidR="00DC53DE" w:rsidRPr="00760004" w14:paraId="309AAFD6" w14:textId="77777777" w:rsidTr="0059610D">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244A4ACC" w14:textId="77777777" w:rsidR="00DC53DE" w:rsidRPr="00760004" w:rsidRDefault="00DC53DE" w:rsidP="00DC53DE">
            <w:pPr>
              <w:pStyle w:val="TAL"/>
            </w:pPr>
            <w:r w:rsidRPr="00760004">
              <w:t>failedprocedureType</w:t>
            </w:r>
          </w:p>
        </w:tc>
        <w:tc>
          <w:tcPr>
            <w:tcW w:w="6517" w:type="dxa"/>
            <w:tcBorders>
              <w:top w:val="single" w:sz="4" w:space="0" w:color="auto"/>
              <w:left w:val="single" w:sz="4" w:space="0" w:color="auto"/>
              <w:bottom w:val="single" w:sz="4" w:space="0" w:color="auto"/>
              <w:right w:val="single" w:sz="4" w:space="0" w:color="auto"/>
            </w:tcBorders>
            <w:hideMark/>
          </w:tcPr>
          <w:p w14:paraId="512446FB" w14:textId="3DB1F3F8" w:rsidR="00DC53DE" w:rsidRPr="00760004" w:rsidRDefault="00DC53DE" w:rsidP="00DC53DE">
            <w:pPr>
              <w:pStyle w:val="TAL"/>
            </w:pPr>
            <w:r w:rsidRPr="00760004">
              <w:t>Specifies the procedure which failed at the AMF</w:t>
            </w:r>
            <w:r w:rsidR="00C76AA7" w:rsidRPr="00760004">
              <w:t>.</w:t>
            </w:r>
          </w:p>
        </w:tc>
        <w:tc>
          <w:tcPr>
            <w:tcW w:w="708" w:type="dxa"/>
            <w:tcBorders>
              <w:top w:val="single" w:sz="4" w:space="0" w:color="auto"/>
              <w:left w:val="single" w:sz="4" w:space="0" w:color="auto"/>
              <w:bottom w:val="single" w:sz="4" w:space="0" w:color="auto"/>
              <w:right w:val="single" w:sz="4" w:space="0" w:color="auto"/>
            </w:tcBorders>
            <w:hideMark/>
          </w:tcPr>
          <w:p w14:paraId="77C3E0F9" w14:textId="77777777" w:rsidR="00DC53DE" w:rsidRPr="00760004" w:rsidRDefault="00DC53DE" w:rsidP="00DC53DE">
            <w:pPr>
              <w:pStyle w:val="TAL"/>
            </w:pPr>
            <w:r w:rsidRPr="00760004">
              <w:t>M</w:t>
            </w:r>
          </w:p>
        </w:tc>
      </w:tr>
      <w:tr w:rsidR="00DC53DE" w:rsidRPr="00760004" w14:paraId="0469469E" w14:textId="77777777" w:rsidTr="0059610D">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tcPr>
          <w:p w14:paraId="3958767D" w14:textId="68483E8A" w:rsidR="00DC53DE" w:rsidRPr="00760004" w:rsidRDefault="00DC53DE" w:rsidP="00DC53DE">
            <w:pPr>
              <w:pStyle w:val="TAL"/>
            </w:pPr>
            <w:r w:rsidRPr="00760004">
              <w:t>failure</w:t>
            </w:r>
            <w:r w:rsidR="00E22B30" w:rsidRPr="00760004">
              <w:t>C</w:t>
            </w:r>
            <w:r w:rsidRPr="00760004">
              <w:t>ause</w:t>
            </w:r>
          </w:p>
        </w:tc>
        <w:tc>
          <w:tcPr>
            <w:tcW w:w="6517" w:type="dxa"/>
            <w:tcBorders>
              <w:top w:val="single" w:sz="4" w:space="0" w:color="auto"/>
              <w:left w:val="single" w:sz="4" w:space="0" w:color="auto"/>
              <w:bottom w:val="single" w:sz="4" w:space="0" w:color="auto"/>
              <w:right w:val="single" w:sz="4" w:space="0" w:color="auto"/>
            </w:tcBorders>
          </w:tcPr>
          <w:p w14:paraId="11C679C5" w14:textId="27FF87F4" w:rsidR="00DC53DE" w:rsidRPr="00760004" w:rsidRDefault="00DC53DE" w:rsidP="008C0455">
            <w:pPr>
              <w:pStyle w:val="TAL"/>
            </w:pPr>
            <w:r w:rsidRPr="00760004">
              <w:t>Provides the value of the 5GSM or 5GMM cause, see TS 24.501 [</w:t>
            </w:r>
            <w:r w:rsidR="00772B8D" w:rsidRPr="00760004">
              <w:t>13</w:t>
            </w:r>
            <w:r w:rsidRPr="00760004">
              <w:t>], clauses 9.11.3.2 and 9.11.4.2.</w:t>
            </w:r>
          </w:p>
        </w:tc>
        <w:tc>
          <w:tcPr>
            <w:tcW w:w="708" w:type="dxa"/>
            <w:tcBorders>
              <w:top w:val="single" w:sz="4" w:space="0" w:color="auto"/>
              <w:left w:val="single" w:sz="4" w:space="0" w:color="auto"/>
              <w:bottom w:val="single" w:sz="4" w:space="0" w:color="auto"/>
              <w:right w:val="single" w:sz="4" w:space="0" w:color="auto"/>
            </w:tcBorders>
          </w:tcPr>
          <w:p w14:paraId="063A44AD" w14:textId="77777777" w:rsidR="00DC53DE" w:rsidRPr="00760004" w:rsidRDefault="00DC53DE" w:rsidP="00DC53DE">
            <w:pPr>
              <w:pStyle w:val="TAL"/>
            </w:pPr>
            <w:r w:rsidRPr="00760004">
              <w:t>M</w:t>
            </w:r>
          </w:p>
        </w:tc>
      </w:tr>
      <w:tr w:rsidR="00DC53DE" w:rsidRPr="00760004" w14:paraId="6F1C25F7" w14:textId="77777777" w:rsidTr="0059610D">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55C6BD7D" w14:textId="36941ADC" w:rsidR="00DC53DE" w:rsidRPr="00760004" w:rsidRDefault="00DC53DE" w:rsidP="00DC53DE">
            <w:pPr>
              <w:pStyle w:val="TAL"/>
            </w:pPr>
            <w:r w:rsidRPr="00760004">
              <w:t>request</w:t>
            </w:r>
            <w:r w:rsidR="00DB0A3B" w:rsidRPr="00760004">
              <w:t>ed</w:t>
            </w:r>
            <w:r w:rsidRPr="00760004">
              <w:t>Slice</w:t>
            </w:r>
          </w:p>
        </w:tc>
        <w:tc>
          <w:tcPr>
            <w:tcW w:w="6517" w:type="dxa"/>
            <w:tcBorders>
              <w:top w:val="single" w:sz="4" w:space="0" w:color="auto"/>
              <w:left w:val="single" w:sz="4" w:space="0" w:color="auto"/>
              <w:bottom w:val="single" w:sz="4" w:space="0" w:color="auto"/>
              <w:right w:val="single" w:sz="4" w:space="0" w:color="auto"/>
            </w:tcBorders>
            <w:hideMark/>
          </w:tcPr>
          <w:p w14:paraId="3EF8641E" w14:textId="79280FDD" w:rsidR="00DC53DE" w:rsidRPr="00760004" w:rsidRDefault="00DC53DE" w:rsidP="00DC53DE">
            <w:pPr>
              <w:pStyle w:val="TAL"/>
            </w:pPr>
            <w:r w:rsidRPr="00760004">
              <w:t>Slice requested for the procedure, if available</w:t>
            </w:r>
            <w:r w:rsidR="002C4AB9" w:rsidRPr="00760004">
              <w:t>, given as a NSSAI (a list of S-NSSAI values as described in TS 24.501 [13] clause 9.11.3.37).</w:t>
            </w:r>
          </w:p>
        </w:tc>
        <w:tc>
          <w:tcPr>
            <w:tcW w:w="708" w:type="dxa"/>
            <w:tcBorders>
              <w:top w:val="single" w:sz="4" w:space="0" w:color="auto"/>
              <w:left w:val="single" w:sz="4" w:space="0" w:color="auto"/>
              <w:bottom w:val="single" w:sz="4" w:space="0" w:color="auto"/>
              <w:right w:val="single" w:sz="4" w:space="0" w:color="auto"/>
            </w:tcBorders>
            <w:hideMark/>
          </w:tcPr>
          <w:p w14:paraId="5A2596EF" w14:textId="77777777" w:rsidR="00DC53DE" w:rsidRPr="00760004" w:rsidRDefault="00DC53DE" w:rsidP="00DC53DE">
            <w:pPr>
              <w:pStyle w:val="TAL"/>
            </w:pPr>
            <w:r w:rsidRPr="00760004">
              <w:t>C</w:t>
            </w:r>
          </w:p>
        </w:tc>
      </w:tr>
      <w:tr w:rsidR="00DC53DE" w:rsidRPr="00760004" w14:paraId="72DC71FB" w14:textId="77777777" w:rsidTr="0059610D">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25E95816" w14:textId="6AD744E2" w:rsidR="00DC53DE" w:rsidRPr="00760004" w:rsidRDefault="00037B23" w:rsidP="00DC53DE">
            <w:pPr>
              <w:pStyle w:val="TAL"/>
            </w:pPr>
            <w:r w:rsidRPr="00760004">
              <w:t>s</w:t>
            </w:r>
            <w:r w:rsidR="00E22B30" w:rsidRPr="00760004">
              <w:t>UPI</w:t>
            </w:r>
          </w:p>
        </w:tc>
        <w:tc>
          <w:tcPr>
            <w:tcW w:w="6517" w:type="dxa"/>
            <w:tcBorders>
              <w:top w:val="single" w:sz="4" w:space="0" w:color="auto"/>
              <w:left w:val="single" w:sz="4" w:space="0" w:color="auto"/>
              <w:bottom w:val="single" w:sz="4" w:space="0" w:color="auto"/>
              <w:right w:val="single" w:sz="4" w:space="0" w:color="auto"/>
            </w:tcBorders>
            <w:hideMark/>
          </w:tcPr>
          <w:p w14:paraId="03E51871" w14:textId="22A7F56B" w:rsidR="00DC53DE" w:rsidRPr="00760004" w:rsidRDefault="00DC53DE" w:rsidP="00DC53DE">
            <w:pPr>
              <w:pStyle w:val="TAL"/>
            </w:pPr>
            <w:r w:rsidRPr="00760004">
              <w:t>SUPI associated with the procedure, if available (see N</w:t>
            </w:r>
            <w:r w:rsidR="00490F8D" w:rsidRPr="00760004">
              <w:t>OTE</w:t>
            </w:r>
            <w:r w:rsidRPr="00760004">
              <w:t>)</w:t>
            </w:r>
            <w:r w:rsidR="00C76AA7" w:rsidRPr="00760004">
              <w:t>.</w:t>
            </w:r>
          </w:p>
        </w:tc>
        <w:tc>
          <w:tcPr>
            <w:tcW w:w="708" w:type="dxa"/>
            <w:tcBorders>
              <w:top w:val="single" w:sz="4" w:space="0" w:color="auto"/>
              <w:left w:val="single" w:sz="4" w:space="0" w:color="auto"/>
              <w:bottom w:val="single" w:sz="4" w:space="0" w:color="auto"/>
              <w:right w:val="single" w:sz="4" w:space="0" w:color="auto"/>
            </w:tcBorders>
            <w:hideMark/>
          </w:tcPr>
          <w:p w14:paraId="06E74F5E" w14:textId="77777777" w:rsidR="00DC53DE" w:rsidRPr="00760004" w:rsidRDefault="00DC53DE" w:rsidP="00DC53DE">
            <w:pPr>
              <w:pStyle w:val="TAL"/>
            </w:pPr>
            <w:r w:rsidRPr="00760004">
              <w:t>C</w:t>
            </w:r>
          </w:p>
        </w:tc>
      </w:tr>
      <w:tr w:rsidR="00DC53DE" w:rsidRPr="00760004" w14:paraId="5342F6ED" w14:textId="77777777" w:rsidTr="0059610D">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0E0DAA2A" w14:textId="5F7A7F92" w:rsidR="00DC53DE" w:rsidRPr="00760004" w:rsidRDefault="00037B23" w:rsidP="00DC53DE">
            <w:pPr>
              <w:pStyle w:val="TAL"/>
            </w:pPr>
            <w:r w:rsidRPr="00760004">
              <w:t>s</w:t>
            </w:r>
            <w:r w:rsidR="00E22B30" w:rsidRPr="00760004">
              <w:t>UCI</w:t>
            </w:r>
          </w:p>
        </w:tc>
        <w:tc>
          <w:tcPr>
            <w:tcW w:w="6517" w:type="dxa"/>
            <w:tcBorders>
              <w:top w:val="single" w:sz="4" w:space="0" w:color="auto"/>
              <w:left w:val="single" w:sz="4" w:space="0" w:color="auto"/>
              <w:bottom w:val="single" w:sz="4" w:space="0" w:color="auto"/>
              <w:right w:val="single" w:sz="4" w:space="0" w:color="auto"/>
            </w:tcBorders>
            <w:hideMark/>
          </w:tcPr>
          <w:p w14:paraId="3D45CA06" w14:textId="207EC2E5" w:rsidR="00DC53DE" w:rsidRPr="00760004" w:rsidRDefault="00DC53DE" w:rsidP="00DC53DE">
            <w:pPr>
              <w:pStyle w:val="TAL"/>
            </w:pPr>
            <w:r w:rsidRPr="00760004">
              <w:t>SUCI used in the procedure, if applicable and if available (see N</w:t>
            </w:r>
            <w:r w:rsidR="00490F8D" w:rsidRPr="00760004">
              <w:t>OTE</w:t>
            </w:r>
            <w:r w:rsidRPr="00760004">
              <w:t>)</w:t>
            </w:r>
            <w:r w:rsidR="00C76AA7" w:rsidRPr="00760004">
              <w:t>.</w:t>
            </w:r>
          </w:p>
        </w:tc>
        <w:tc>
          <w:tcPr>
            <w:tcW w:w="708" w:type="dxa"/>
            <w:tcBorders>
              <w:top w:val="single" w:sz="4" w:space="0" w:color="auto"/>
              <w:left w:val="single" w:sz="4" w:space="0" w:color="auto"/>
              <w:bottom w:val="single" w:sz="4" w:space="0" w:color="auto"/>
              <w:right w:val="single" w:sz="4" w:space="0" w:color="auto"/>
            </w:tcBorders>
            <w:hideMark/>
          </w:tcPr>
          <w:p w14:paraId="39642DEF" w14:textId="77777777" w:rsidR="00DC53DE" w:rsidRPr="00760004" w:rsidRDefault="00DC53DE" w:rsidP="00DC53DE">
            <w:pPr>
              <w:pStyle w:val="TAL"/>
            </w:pPr>
            <w:r w:rsidRPr="00760004">
              <w:t>C</w:t>
            </w:r>
          </w:p>
        </w:tc>
      </w:tr>
      <w:tr w:rsidR="00DC53DE" w:rsidRPr="00760004" w14:paraId="63F4ADC2" w14:textId="77777777" w:rsidTr="0059610D">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4B07B86A" w14:textId="797CEC69" w:rsidR="00DC53DE" w:rsidRPr="00760004" w:rsidRDefault="00037B23" w:rsidP="00DC53DE">
            <w:pPr>
              <w:pStyle w:val="TAL"/>
            </w:pPr>
            <w:r w:rsidRPr="00760004">
              <w:t>p</w:t>
            </w:r>
            <w:r w:rsidR="00E22B30" w:rsidRPr="00760004">
              <w:t>EI</w:t>
            </w:r>
          </w:p>
        </w:tc>
        <w:tc>
          <w:tcPr>
            <w:tcW w:w="6517" w:type="dxa"/>
            <w:tcBorders>
              <w:top w:val="single" w:sz="4" w:space="0" w:color="auto"/>
              <w:left w:val="single" w:sz="4" w:space="0" w:color="auto"/>
              <w:bottom w:val="single" w:sz="4" w:space="0" w:color="auto"/>
              <w:right w:val="single" w:sz="4" w:space="0" w:color="auto"/>
            </w:tcBorders>
            <w:hideMark/>
          </w:tcPr>
          <w:p w14:paraId="023A9DF1" w14:textId="3A07876F" w:rsidR="00DC53DE" w:rsidRPr="00760004" w:rsidRDefault="00DC53DE" w:rsidP="00DC53DE">
            <w:pPr>
              <w:pStyle w:val="TAL"/>
            </w:pPr>
            <w:r w:rsidRPr="00760004">
              <w:t>PEI used in the procedure, if available (see N</w:t>
            </w:r>
            <w:r w:rsidR="00490F8D" w:rsidRPr="00760004">
              <w:t>OTE</w:t>
            </w:r>
            <w:r w:rsidRPr="00760004">
              <w:t>)</w:t>
            </w:r>
            <w:r w:rsidR="00C76AA7" w:rsidRPr="00760004">
              <w:t>.</w:t>
            </w:r>
          </w:p>
        </w:tc>
        <w:tc>
          <w:tcPr>
            <w:tcW w:w="708" w:type="dxa"/>
            <w:tcBorders>
              <w:top w:val="single" w:sz="4" w:space="0" w:color="auto"/>
              <w:left w:val="single" w:sz="4" w:space="0" w:color="auto"/>
              <w:bottom w:val="single" w:sz="4" w:space="0" w:color="auto"/>
              <w:right w:val="single" w:sz="4" w:space="0" w:color="auto"/>
            </w:tcBorders>
            <w:hideMark/>
          </w:tcPr>
          <w:p w14:paraId="1DC9DB74" w14:textId="77777777" w:rsidR="00DC53DE" w:rsidRPr="00760004" w:rsidRDefault="00DC53DE" w:rsidP="00DC53DE">
            <w:pPr>
              <w:pStyle w:val="TAL"/>
            </w:pPr>
            <w:r w:rsidRPr="00760004">
              <w:t>C</w:t>
            </w:r>
          </w:p>
        </w:tc>
      </w:tr>
      <w:tr w:rsidR="00DC53DE" w:rsidRPr="00760004" w14:paraId="793516F4" w14:textId="77777777" w:rsidTr="0059610D">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3CBADA4C" w14:textId="48867952" w:rsidR="00DC53DE" w:rsidRPr="00760004" w:rsidRDefault="00037B23" w:rsidP="00DC53DE">
            <w:pPr>
              <w:pStyle w:val="TAL"/>
            </w:pPr>
            <w:r w:rsidRPr="00760004">
              <w:t>g</w:t>
            </w:r>
            <w:r w:rsidR="00E22B30" w:rsidRPr="00760004">
              <w:t>PSI</w:t>
            </w:r>
          </w:p>
        </w:tc>
        <w:tc>
          <w:tcPr>
            <w:tcW w:w="6517" w:type="dxa"/>
            <w:tcBorders>
              <w:top w:val="single" w:sz="4" w:space="0" w:color="auto"/>
              <w:left w:val="single" w:sz="4" w:space="0" w:color="auto"/>
              <w:bottom w:val="single" w:sz="4" w:space="0" w:color="auto"/>
              <w:right w:val="single" w:sz="4" w:space="0" w:color="auto"/>
            </w:tcBorders>
            <w:hideMark/>
          </w:tcPr>
          <w:p w14:paraId="675561E2" w14:textId="4DE388A9" w:rsidR="00DC53DE" w:rsidRPr="00760004" w:rsidRDefault="00DC53DE" w:rsidP="00DC53DE">
            <w:pPr>
              <w:pStyle w:val="TAL"/>
            </w:pPr>
            <w:r w:rsidRPr="00760004">
              <w:t>GPSI used in the procedure, if available (see N</w:t>
            </w:r>
            <w:r w:rsidR="00490F8D" w:rsidRPr="00760004">
              <w:t>OTE</w:t>
            </w:r>
            <w:r w:rsidRPr="00760004">
              <w:t>)</w:t>
            </w:r>
            <w:r w:rsidR="00C76AA7" w:rsidRPr="00760004">
              <w:t>.</w:t>
            </w:r>
          </w:p>
        </w:tc>
        <w:tc>
          <w:tcPr>
            <w:tcW w:w="708" w:type="dxa"/>
            <w:tcBorders>
              <w:top w:val="single" w:sz="4" w:space="0" w:color="auto"/>
              <w:left w:val="single" w:sz="4" w:space="0" w:color="auto"/>
              <w:bottom w:val="single" w:sz="4" w:space="0" w:color="auto"/>
              <w:right w:val="single" w:sz="4" w:space="0" w:color="auto"/>
            </w:tcBorders>
            <w:hideMark/>
          </w:tcPr>
          <w:p w14:paraId="519917DB" w14:textId="77777777" w:rsidR="00DC53DE" w:rsidRPr="00760004" w:rsidRDefault="00DC53DE" w:rsidP="00DC53DE">
            <w:pPr>
              <w:pStyle w:val="TAL"/>
            </w:pPr>
            <w:r w:rsidRPr="00760004">
              <w:t>C</w:t>
            </w:r>
          </w:p>
        </w:tc>
      </w:tr>
      <w:tr w:rsidR="00DC53DE" w:rsidRPr="00760004" w14:paraId="2111E86A" w14:textId="77777777" w:rsidTr="0059610D">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04BE8C26" w14:textId="69E91E52" w:rsidR="00DC53DE" w:rsidRPr="00760004" w:rsidRDefault="00037B23" w:rsidP="00DC53DE">
            <w:pPr>
              <w:pStyle w:val="TAL"/>
            </w:pPr>
            <w:r w:rsidRPr="00760004">
              <w:t>g</w:t>
            </w:r>
            <w:r w:rsidR="00E22B30" w:rsidRPr="00760004">
              <w:t>UTI</w:t>
            </w:r>
          </w:p>
        </w:tc>
        <w:tc>
          <w:tcPr>
            <w:tcW w:w="6517" w:type="dxa"/>
            <w:tcBorders>
              <w:top w:val="single" w:sz="4" w:space="0" w:color="auto"/>
              <w:left w:val="single" w:sz="4" w:space="0" w:color="auto"/>
              <w:bottom w:val="single" w:sz="4" w:space="0" w:color="auto"/>
              <w:right w:val="single" w:sz="4" w:space="0" w:color="auto"/>
            </w:tcBorders>
          </w:tcPr>
          <w:p w14:paraId="1D134AE0" w14:textId="2CFEA558" w:rsidR="00DC53DE" w:rsidRPr="00760004" w:rsidRDefault="00DC53DE" w:rsidP="008C0455">
            <w:pPr>
              <w:pStyle w:val="TAL"/>
            </w:pPr>
            <w:r w:rsidRPr="00760004">
              <w:t>5G-GUTI used in the procedure, if available, see TS 24.501 [</w:t>
            </w:r>
            <w:r w:rsidR="00772B8D" w:rsidRPr="00760004">
              <w:t>13</w:t>
            </w:r>
            <w:r w:rsidRPr="00760004">
              <w:t>], clause 9.11.3.4 (see N</w:t>
            </w:r>
            <w:r w:rsidR="00FB0DE5" w:rsidRPr="00760004">
              <w:t>OTE</w:t>
            </w:r>
            <w:r w:rsidRPr="00760004">
              <w:t>)</w:t>
            </w:r>
            <w:r w:rsidR="00C76AA7" w:rsidRPr="00760004">
              <w:t>.</w:t>
            </w:r>
          </w:p>
        </w:tc>
        <w:tc>
          <w:tcPr>
            <w:tcW w:w="715" w:type="dxa"/>
            <w:gridSpan w:val="2"/>
            <w:tcBorders>
              <w:top w:val="single" w:sz="4" w:space="0" w:color="auto"/>
              <w:left w:val="single" w:sz="4" w:space="0" w:color="auto"/>
              <w:bottom w:val="single" w:sz="4" w:space="0" w:color="auto"/>
              <w:right w:val="single" w:sz="4" w:space="0" w:color="auto"/>
            </w:tcBorders>
          </w:tcPr>
          <w:p w14:paraId="082C2847" w14:textId="77777777" w:rsidR="00DC53DE" w:rsidRPr="00760004" w:rsidDel="00960AAF" w:rsidRDefault="00DC53DE" w:rsidP="00DC53DE">
            <w:pPr>
              <w:pStyle w:val="TAL"/>
            </w:pPr>
            <w:r w:rsidRPr="00760004">
              <w:t>C</w:t>
            </w:r>
          </w:p>
        </w:tc>
      </w:tr>
      <w:tr w:rsidR="00DC53DE" w:rsidRPr="00760004" w14:paraId="7C86FC32" w14:textId="77777777" w:rsidTr="0059610D">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470DDBF6" w14:textId="10B521E4" w:rsidR="00DC53DE" w:rsidRPr="00760004" w:rsidRDefault="00037B23" w:rsidP="00DC53DE">
            <w:pPr>
              <w:pStyle w:val="TAL"/>
            </w:pPr>
            <w:r w:rsidRPr="00760004">
              <w:t>l</w:t>
            </w:r>
            <w:r w:rsidR="00DC53DE" w:rsidRPr="00760004">
              <w:t>ocation</w:t>
            </w:r>
          </w:p>
        </w:tc>
        <w:tc>
          <w:tcPr>
            <w:tcW w:w="6517" w:type="dxa"/>
            <w:tcBorders>
              <w:top w:val="single" w:sz="4" w:space="0" w:color="auto"/>
              <w:left w:val="single" w:sz="4" w:space="0" w:color="auto"/>
              <w:bottom w:val="single" w:sz="4" w:space="0" w:color="auto"/>
              <w:right w:val="single" w:sz="4" w:space="0" w:color="auto"/>
            </w:tcBorders>
            <w:hideMark/>
          </w:tcPr>
          <w:p w14:paraId="7363EC9E" w14:textId="77777777" w:rsidR="00DC53DE" w:rsidRPr="00760004" w:rsidRDefault="00DC53DE" w:rsidP="00DC53DE">
            <w:pPr>
              <w:pStyle w:val="TAL"/>
            </w:pPr>
            <w:r w:rsidRPr="00760004">
              <w:t>Location information determined during the procedure, if available</w:t>
            </w:r>
            <w:r w:rsidR="00C76AA7" w:rsidRPr="00760004">
              <w:t>.</w:t>
            </w:r>
          </w:p>
          <w:p w14:paraId="79BC41B5" w14:textId="554644AB" w:rsidR="00EC4A30" w:rsidRPr="00760004" w:rsidRDefault="00EC4A30" w:rsidP="00DC53DE">
            <w:pPr>
              <w:pStyle w:val="TAL"/>
            </w:pPr>
            <w:r w:rsidRPr="00760004">
              <w:t xml:space="preserve">Encoded as a </w:t>
            </w:r>
            <w:r w:rsidRPr="00760004">
              <w:rPr>
                <w:i/>
              </w:rPr>
              <w:t>userLocation</w:t>
            </w:r>
            <w:r w:rsidRPr="00760004">
              <w:t xml:space="preserve"> parameter (</w:t>
            </w:r>
            <w:r w:rsidRPr="00760004">
              <w:rPr>
                <w:i/>
              </w:rPr>
              <w:t>location&gt;locationInfo&gt;userLocation</w:t>
            </w:r>
            <w:r w:rsidRPr="00760004">
              <w:t>), see Annex A.</w:t>
            </w:r>
          </w:p>
        </w:tc>
        <w:tc>
          <w:tcPr>
            <w:tcW w:w="708" w:type="dxa"/>
            <w:tcBorders>
              <w:top w:val="single" w:sz="4" w:space="0" w:color="auto"/>
              <w:left w:val="single" w:sz="4" w:space="0" w:color="auto"/>
              <w:bottom w:val="single" w:sz="4" w:space="0" w:color="auto"/>
              <w:right w:val="single" w:sz="4" w:space="0" w:color="auto"/>
            </w:tcBorders>
            <w:hideMark/>
          </w:tcPr>
          <w:p w14:paraId="4631B8AF" w14:textId="77777777" w:rsidR="00DC53DE" w:rsidRPr="00760004" w:rsidRDefault="00DC53DE" w:rsidP="00DC53DE">
            <w:pPr>
              <w:pStyle w:val="TAL"/>
            </w:pPr>
            <w:r w:rsidRPr="00760004">
              <w:t>C</w:t>
            </w:r>
          </w:p>
        </w:tc>
      </w:tr>
      <w:tr w:rsidR="0059610D" w:rsidRPr="00760004" w14:paraId="375A3EF5" w14:textId="77777777" w:rsidTr="005E28E0">
        <w:trPr>
          <w:gridAfter w:val="1"/>
          <w:wAfter w:w="7" w:type="dxa"/>
          <w:jc w:val="center"/>
        </w:trPr>
        <w:tc>
          <w:tcPr>
            <w:tcW w:w="9915" w:type="dxa"/>
            <w:gridSpan w:val="3"/>
            <w:tcBorders>
              <w:top w:val="single" w:sz="4" w:space="0" w:color="auto"/>
              <w:left w:val="single" w:sz="4" w:space="0" w:color="auto"/>
              <w:bottom w:val="single" w:sz="4" w:space="0" w:color="auto"/>
              <w:right w:val="single" w:sz="4" w:space="0" w:color="auto"/>
            </w:tcBorders>
          </w:tcPr>
          <w:p w14:paraId="383A8056" w14:textId="3E4E2AD3" w:rsidR="0059610D" w:rsidRPr="00760004" w:rsidRDefault="0059610D" w:rsidP="009C05D9">
            <w:pPr>
              <w:pStyle w:val="NO"/>
            </w:pPr>
            <w:r w:rsidRPr="00760004">
              <w:t>NOTE:</w:t>
            </w:r>
            <w:r w:rsidRPr="00760004">
              <w:tab/>
            </w:r>
            <w:r w:rsidRPr="00760004">
              <w:tab/>
              <w:t>At least one identity shall be provided, the others shall be provided if available.</w:t>
            </w:r>
          </w:p>
        </w:tc>
      </w:tr>
    </w:tbl>
    <w:p w14:paraId="6185F635" w14:textId="77777777" w:rsidR="00DC53DE" w:rsidRPr="00760004" w:rsidRDefault="00DC53DE" w:rsidP="00DC53DE">
      <w:pPr>
        <w:tabs>
          <w:tab w:val="left" w:pos="2660"/>
        </w:tabs>
        <w:rPr>
          <w:b/>
        </w:rPr>
      </w:pPr>
    </w:p>
    <w:p w14:paraId="3134422B" w14:textId="77777777" w:rsidR="00BF5E15" w:rsidRDefault="00BF5E15" w:rsidP="00BF5E15">
      <w:pPr>
        <w:pStyle w:val="Heading5"/>
      </w:pPr>
      <w:bookmarkStart w:id="92" w:name="_Toc135591818"/>
      <w:r>
        <w:t>6.2.2.2.7</w:t>
      </w:r>
      <w:r>
        <w:tab/>
        <w:t>AMF identifier association</w:t>
      </w:r>
      <w:bookmarkEnd w:id="92"/>
    </w:p>
    <w:p w14:paraId="3CDB3547" w14:textId="77777777" w:rsidR="00BF5E15" w:rsidRDefault="00BF5E15" w:rsidP="00BF5E15">
      <w:r>
        <w:rPr>
          <w:lang w:val="en-US"/>
        </w:rPr>
        <w:t xml:space="preserve">The IRI-POI present in the AMF shall </w:t>
      </w:r>
      <w:r>
        <w:t>generate an xIRI containing an AMFIdentifierAssociation record when the IRI-POI present in the AMF detects a new identifier association for a UE matching one of the target identifiers provided via LI_X1. Generation of this record is subject to this record type being enabled for a specific target (see clause 6.2.2.2.1).</w:t>
      </w:r>
    </w:p>
    <w:p w14:paraId="4097AD79" w14:textId="77777777" w:rsidR="00BF5E15" w:rsidRDefault="00BF5E15" w:rsidP="00BF5E15">
      <w:pPr>
        <w:pStyle w:val="TH"/>
      </w:pPr>
      <w:r>
        <w:t>Table 6.2.2-6: Payload for AMFIdentifierAssociation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690"/>
        <w:gridCol w:w="6517"/>
        <w:gridCol w:w="708"/>
        <w:gridCol w:w="7"/>
      </w:tblGrid>
      <w:tr w:rsidR="00BF5E15" w14:paraId="51497774"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15E6DC24" w14:textId="77777777" w:rsidR="00BF5E15" w:rsidRDefault="00BF5E15" w:rsidP="00273749">
            <w:pPr>
              <w:pStyle w:val="TAH"/>
            </w:pPr>
            <w:r>
              <w:t>Field name</w:t>
            </w:r>
          </w:p>
        </w:tc>
        <w:tc>
          <w:tcPr>
            <w:tcW w:w="6517" w:type="dxa"/>
            <w:tcBorders>
              <w:top w:val="single" w:sz="4" w:space="0" w:color="auto"/>
              <w:left w:val="single" w:sz="4" w:space="0" w:color="auto"/>
              <w:bottom w:val="single" w:sz="4" w:space="0" w:color="auto"/>
              <w:right w:val="single" w:sz="4" w:space="0" w:color="auto"/>
            </w:tcBorders>
            <w:hideMark/>
          </w:tcPr>
          <w:p w14:paraId="54981B1B" w14:textId="77777777" w:rsidR="00BF5E15" w:rsidRDefault="00BF5E15" w:rsidP="00273749">
            <w:pPr>
              <w:pStyle w:val="TAH"/>
            </w:pPr>
            <w:r>
              <w:t>Description</w:t>
            </w:r>
          </w:p>
        </w:tc>
        <w:tc>
          <w:tcPr>
            <w:tcW w:w="708" w:type="dxa"/>
            <w:tcBorders>
              <w:top w:val="single" w:sz="4" w:space="0" w:color="auto"/>
              <w:left w:val="single" w:sz="4" w:space="0" w:color="auto"/>
              <w:bottom w:val="single" w:sz="4" w:space="0" w:color="auto"/>
              <w:right w:val="single" w:sz="4" w:space="0" w:color="auto"/>
            </w:tcBorders>
            <w:hideMark/>
          </w:tcPr>
          <w:p w14:paraId="6A54C654" w14:textId="77777777" w:rsidR="00BF5E15" w:rsidRDefault="00BF5E15" w:rsidP="00273749">
            <w:pPr>
              <w:pStyle w:val="TAH"/>
            </w:pPr>
            <w:r>
              <w:t>M/C/O</w:t>
            </w:r>
          </w:p>
        </w:tc>
      </w:tr>
      <w:tr w:rsidR="00BF5E15" w14:paraId="2F8AC89B"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0A788F69" w14:textId="77777777" w:rsidR="00BF5E15" w:rsidRDefault="00BF5E15" w:rsidP="00273749">
            <w:pPr>
              <w:pStyle w:val="TAL"/>
            </w:pPr>
            <w:r>
              <w:t>sUPI</w:t>
            </w:r>
          </w:p>
        </w:tc>
        <w:tc>
          <w:tcPr>
            <w:tcW w:w="6517" w:type="dxa"/>
            <w:tcBorders>
              <w:top w:val="single" w:sz="4" w:space="0" w:color="auto"/>
              <w:left w:val="single" w:sz="4" w:space="0" w:color="auto"/>
              <w:bottom w:val="single" w:sz="4" w:space="0" w:color="auto"/>
              <w:right w:val="single" w:sz="4" w:space="0" w:color="auto"/>
            </w:tcBorders>
            <w:hideMark/>
          </w:tcPr>
          <w:p w14:paraId="4E2262B2" w14:textId="03B3A175" w:rsidR="00BF5E15" w:rsidRDefault="00BF5E15" w:rsidP="00273749">
            <w:pPr>
              <w:pStyle w:val="TAL"/>
            </w:pPr>
            <w:r>
              <w:t>SUPI associated with the procedure (see NOTE 1).</w:t>
            </w:r>
          </w:p>
        </w:tc>
        <w:tc>
          <w:tcPr>
            <w:tcW w:w="708" w:type="dxa"/>
            <w:tcBorders>
              <w:top w:val="single" w:sz="4" w:space="0" w:color="auto"/>
              <w:left w:val="single" w:sz="4" w:space="0" w:color="auto"/>
              <w:bottom w:val="single" w:sz="4" w:space="0" w:color="auto"/>
              <w:right w:val="single" w:sz="4" w:space="0" w:color="auto"/>
            </w:tcBorders>
            <w:hideMark/>
          </w:tcPr>
          <w:p w14:paraId="18311F4F" w14:textId="77777777" w:rsidR="00BF5E15" w:rsidRDefault="00BF5E15" w:rsidP="00273749">
            <w:pPr>
              <w:pStyle w:val="TAL"/>
            </w:pPr>
            <w:r>
              <w:t>M</w:t>
            </w:r>
          </w:p>
        </w:tc>
      </w:tr>
      <w:tr w:rsidR="00BF5E15" w14:paraId="28FF99EE"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7A3EB0E8" w14:textId="77777777" w:rsidR="00BF5E15" w:rsidRDefault="00BF5E15" w:rsidP="00273749">
            <w:pPr>
              <w:pStyle w:val="TAL"/>
            </w:pPr>
            <w:r>
              <w:t>sUCI</w:t>
            </w:r>
          </w:p>
        </w:tc>
        <w:tc>
          <w:tcPr>
            <w:tcW w:w="6517" w:type="dxa"/>
            <w:tcBorders>
              <w:top w:val="single" w:sz="4" w:space="0" w:color="auto"/>
              <w:left w:val="single" w:sz="4" w:space="0" w:color="auto"/>
              <w:bottom w:val="single" w:sz="4" w:space="0" w:color="auto"/>
              <w:right w:val="single" w:sz="4" w:space="0" w:color="auto"/>
            </w:tcBorders>
            <w:hideMark/>
          </w:tcPr>
          <w:p w14:paraId="5215A2E0" w14:textId="77777777" w:rsidR="00BF5E15" w:rsidRDefault="00BF5E15" w:rsidP="00273749">
            <w:pPr>
              <w:pStyle w:val="TAL"/>
            </w:pPr>
            <w:r>
              <w:t>SUCI used in the procedure, if applicable and if available.</w:t>
            </w:r>
          </w:p>
        </w:tc>
        <w:tc>
          <w:tcPr>
            <w:tcW w:w="708" w:type="dxa"/>
            <w:tcBorders>
              <w:top w:val="single" w:sz="4" w:space="0" w:color="auto"/>
              <w:left w:val="single" w:sz="4" w:space="0" w:color="auto"/>
              <w:bottom w:val="single" w:sz="4" w:space="0" w:color="auto"/>
              <w:right w:val="single" w:sz="4" w:space="0" w:color="auto"/>
            </w:tcBorders>
            <w:hideMark/>
          </w:tcPr>
          <w:p w14:paraId="2316491D" w14:textId="77777777" w:rsidR="00BF5E15" w:rsidRDefault="00BF5E15" w:rsidP="00273749">
            <w:pPr>
              <w:pStyle w:val="TAL"/>
            </w:pPr>
            <w:r>
              <w:t>C</w:t>
            </w:r>
          </w:p>
        </w:tc>
      </w:tr>
      <w:tr w:rsidR="00BF5E15" w14:paraId="6AF6040E"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70C1025F" w14:textId="77777777" w:rsidR="00BF5E15" w:rsidRDefault="00BF5E15" w:rsidP="00273749">
            <w:pPr>
              <w:pStyle w:val="TAL"/>
            </w:pPr>
            <w:r>
              <w:t>pEI</w:t>
            </w:r>
          </w:p>
        </w:tc>
        <w:tc>
          <w:tcPr>
            <w:tcW w:w="6517" w:type="dxa"/>
            <w:tcBorders>
              <w:top w:val="single" w:sz="4" w:space="0" w:color="auto"/>
              <w:left w:val="single" w:sz="4" w:space="0" w:color="auto"/>
              <w:bottom w:val="single" w:sz="4" w:space="0" w:color="auto"/>
              <w:right w:val="single" w:sz="4" w:space="0" w:color="auto"/>
            </w:tcBorders>
            <w:hideMark/>
          </w:tcPr>
          <w:p w14:paraId="3784D838" w14:textId="77777777" w:rsidR="00BF5E15" w:rsidRDefault="00BF5E15" w:rsidP="00273749">
            <w:pPr>
              <w:pStyle w:val="TAL"/>
            </w:pPr>
            <w:r>
              <w:t>PEI used in the procedure, if available (see NOTE 1).</w:t>
            </w:r>
          </w:p>
        </w:tc>
        <w:tc>
          <w:tcPr>
            <w:tcW w:w="708" w:type="dxa"/>
            <w:tcBorders>
              <w:top w:val="single" w:sz="4" w:space="0" w:color="auto"/>
              <w:left w:val="single" w:sz="4" w:space="0" w:color="auto"/>
              <w:bottom w:val="single" w:sz="4" w:space="0" w:color="auto"/>
              <w:right w:val="single" w:sz="4" w:space="0" w:color="auto"/>
            </w:tcBorders>
            <w:hideMark/>
          </w:tcPr>
          <w:p w14:paraId="7E67B0C9" w14:textId="77777777" w:rsidR="00BF5E15" w:rsidRDefault="00BF5E15" w:rsidP="00273749">
            <w:pPr>
              <w:pStyle w:val="TAL"/>
            </w:pPr>
            <w:r>
              <w:t>C</w:t>
            </w:r>
          </w:p>
        </w:tc>
      </w:tr>
      <w:tr w:rsidR="00BF5E15" w14:paraId="683B3B6B"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7B0682CC" w14:textId="77777777" w:rsidR="00BF5E15" w:rsidRDefault="00BF5E15" w:rsidP="00273749">
            <w:pPr>
              <w:pStyle w:val="TAL"/>
            </w:pPr>
            <w:r>
              <w:t>gPSI</w:t>
            </w:r>
          </w:p>
        </w:tc>
        <w:tc>
          <w:tcPr>
            <w:tcW w:w="6517" w:type="dxa"/>
            <w:tcBorders>
              <w:top w:val="single" w:sz="4" w:space="0" w:color="auto"/>
              <w:left w:val="single" w:sz="4" w:space="0" w:color="auto"/>
              <w:bottom w:val="single" w:sz="4" w:space="0" w:color="auto"/>
              <w:right w:val="single" w:sz="4" w:space="0" w:color="auto"/>
            </w:tcBorders>
            <w:hideMark/>
          </w:tcPr>
          <w:p w14:paraId="43D4B3BC" w14:textId="77777777" w:rsidR="00BF5E15" w:rsidRDefault="00BF5E15" w:rsidP="00273749">
            <w:pPr>
              <w:pStyle w:val="TAL"/>
            </w:pPr>
            <w:r>
              <w:t>GPSI used in the procedure, if available (see NOTE 1).</w:t>
            </w:r>
          </w:p>
        </w:tc>
        <w:tc>
          <w:tcPr>
            <w:tcW w:w="708" w:type="dxa"/>
            <w:tcBorders>
              <w:top w:val="single" w:sz="4" w:space="0" w:color="auto"/>
              <w:left w:val="single" w:sz="4" w:space="0" w:color="auto"/>
              <w:bottom w:val="single" w:sz="4" w:space="0" w:color="auto"/>
              <w:right w:val="single" w:sz="4" w:space="0" w:color="auto"/>
            </w:tcBorders>
            <w:hideMark/>
          </w:tcPr>
          <w:p w14:paraId="5200153A" w14:textId="77777777" w:rsidR="00BF5E15" w:rsidRDefault="00BF5E15" w:rsidP="00273749">
            <w:pPr>
              <w:pStyle w:val="TAL"/>
            </w:pPr>
            <w:r>
              <w:t>C</w:t>
            </w:r>
          </w:p>
        </w:tc>
      </w:tr>
      <w:tr w:rsidR="00BF5E15" w14:paraId="2CFC0C4E"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4363608C" w14:textId="77777777" w:rsidR="00BF5E15" w:rsidRDefault="00BF5E15" w:rsidP="00273749">
            <w:pPr>
              <w:pStyle w:val="TAL"/>
            </w:pPr>
            <w:r>
              <w:t>gUTI</w:t>
            </w:r>
          </w:p>
        </w:tc>
        <w:tc>
          <w:tcPr>
            <w:tcW w:w="6517" w:type="dxa"/>
            <w:tcBorders>
              <w:top w:val="single" w:sz="4" w:space="0" w:color="auto"/>
              <w:left w:val="single" w:sz="4" w:space="0" w:color="auto"/>
              <w:bottom w:val="single" w:sz="4" w:space="0" w:color="auto"/>
              <w:right w:val="single" w:sz="4" w:space="0" w:color="auto"/>
            </w:tcBorders>
          </w:tcPr>
          <w:p w14:paraId="567BAB2E" w14:textId="1240A5C2" w:rsidR="00BF5E15" w:rsidRDefault="00BF5E15" w:rsidP="00273749">
            <w:pPr>
              <w:pStyle w:val="TAL"/>
            </w:pPr>
            <w:r>
              <w:t>5G-GUTI used in the procedure, see TS 24.501 [13], clause 9.11.3.4.</w:t>
            </w:r>
          </w:p>
        </w:tc>
        <w:tc>
          <w:tcPr>
            <w:tcW w:w="715" w:type="dxa"/>
            <w:gridSpan w:val="2"/>
            <w:tcBorders>
              <w:top w:val="single" w:sz="4" w:space="0" w:color="auto"/>
              <w:left w:val="single" w:sz="4" w:space="0" w:color="auto"/>
              <w:bottom w:val="single" w:sz="4" w:space="0" w:color="auto"/>
              <w:right w:val="single" w:sz="4" w:space="0" w:color="auto"/>
            </w:tcBorders>
          </w:tcPr>
          <w:p w14:paraId="6162F91F" w14:textId="77777777" w:rsidR="00BF5E15" w:rsidDel="00960AAF" w:rsidRDefault="00BF5E15" w:rsidP="00273749">
            <w:pPr>
              <w:pStyle w:val="TAL"/>
            </w:pPr>
            <w:r>
              <w:t>M</w:t>
            </w:r>
          </w:p>
        </w:tc>
      </w:tr>
      <w:tr w:rsidR="00BF5E15" w14:paraId="669553B9"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5C70D158" w14:textId="77777777" w:rsidR="00BF5E15" w:rsidRDefault="00BF5E15" w:rsidP="00273749">
            <w:pPr>
              <w:pStyle w:val="TAL"/>
            </w:pPr>
            <w:r>
              <w:t>location</w:t>
            </w:r>
          </w:p>
        </w:tc>
        <w:tc>
          <w:tcPr>
            <w:tcW w:w="6517" w:type="dxa"/>
            <w:tcBorders>
              <w:top w:val="single" w:sz="4" w:space="0" w:color="auto"/>
              <w:left w:val="single" w:sz="4" w:space="0" w:color="auto"/>
              <w:bottom w:val="single" w:sz="4" w:space="0" w:color="auto"/>
              <w:right w:val="single" w:sz="4" w:space="0" w:color="auto"/>
            </w:tcBorders>
            <w:hideMark/>
          </w:tcPr>
          <w:p w14:paraId="6F1C01F8" w14:textId="77777777" w:rsidR="00BF5E15" w:rsidRDefault="00BF5E15" w:rsidP="00273749">
            <w:pPr>
              <w:pStyle w:val="TAL"/>
            </w:pPr>
            <w:r>
              <w:t>Location information available when identifier association occurs.</w:t>
            </w:r>
          </w:p>
          <w:p w14:paraId="2084819B" w14:textId="77777777" w:rsidR="00BF5E15" w:rsidRDefault="00BF5E15" w:rsidP="00273749">
            <w:pPr>
              <w:pStyle w:val="TAL"/>
            </w:pPr>
            <w:r>
              <w:t>Encoded as a</w:t>
            </w:r>
            <w:r w:rsidRPr="00BE3FED">
              <w:t xml:space="preserve"> </w:t>
            </w:r>
            <w:r w:rsidRPr="00771CD6">
              <w:rPr>
                <w:i/>
              </w:rPr>
              <w:t>userLocation</w:t>
            </w:r>
            <w:r w:rsidRPr="00BE3FED">
              <w:t xml:space="preserve"> parameter (</w:t>
            </w:r>
            <w:r w:rsidRPr="00771CD6">
              <w:rPr>
                <w:i/>
              </w:rPr>
              <w:t>location&gt;locationInfo&gt;userLocation</w:t>
            </w:r>
            <w:r w:rsidRPr="00BE3FED">
              <w:t>)</w:t>
            </w:r>
            <w:r>
              <w:t xml:space="preserve"> and, when Dual Connectivity is activated, as an </w:t>
            </w:r>
            <w:r w:rsidRPr="00C87ABF">
              <w:rPr>
                <w:i/>
                <w:iCs/>
              </w:rPr>
              <w:t>additionalCellIDs</w:t>
            </w:r>
            <w:r>
              <w:t xml:space="preserve"> parameter (</w:t>
            </w:r>
            <w:r w:rsidRPr="00771CD6">
              <w:rPr>
                <w:i/>
              </w:rPr>
              <w:t>location&gt;locationInfo&gt;</w:t>
            </w:r>
            <w:r>
              <w:rPr>
                <w:i/>
              </w:rPr>
              <w:t>additionalCellIDs</w:t>
            </w:r>
            <w:r w:rsidRPr="00BE3FED">
              <w:t>)</w:t>
            </w:r>
            <w:r>
              <w:t>, see Annex A.</w:t>
            </w:r>
          </w:p>
        </w:tc>
        <w:tc>
          <w:tcPr>
            <w:tcW w:w="708" w:type="dxa"/>
            <w:tcBorders>
              <w:top w:val="single" w:sz="4" w:space="0" w:color="auto"/>
              <w:left w:val="single" w:sz="4" w:space="0" w:color="auto"/>
              <w:bottom w:val="single" w:sz="4" w:space="0" w:color="auto"/>
              <w:right w:val="single" w:sz="4" w:space="0" w:color="auto"/>
            </w:tcBorders>
            <w:hideMark/>
          </w:tcPr>
          <w:p w14:paraId="166CCA30" w14:textId="77777777" w:rsidR="00BF5E15" w:rsidRDefault="00BF5E15" w:rsidP="00273749">
            <w:pPr>
              <w:pStyle w:val="TAL"/>
            </w:pPr>
            <w:r>
              <w:t>M</w:t>
            </w:r>
          </w:p>
        </w:tc>
      </w:tr>
      <w:tr w:rsidR="00BF5E15" w14:paraId="1F6B35D6"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tcPr>
          <w:p w14:paraId="09B9DA92" w14:textId="77777777" w:rsidR="00BF5E15" w:rsidRDefault="00BF5E15" w:rsidP="00273749">
            <w:pPr>
              <w:pStyle w:val="TAL"/>
            </w:pPr>
            <w:r>
              <w:rPr>
                <w:rFonts w:cs="Arial"/>
                <w:color w:val="201F1E"/>
                <w:szCs w:val="18"/>
              </w:rPr>
              <w:t>fiveGSTAIList</w:t>
            </w:r>
          </w:p>
        </w:tc>
        <w:tc>
          <w:tcPr>
            <w:tcW w:w="6517" w:type="dxa"/>
            <w:tcBorders>
              <w:top w:val="single" w:sz="4" w:space="0" w:color="auto"/>
              <w:left w:val="single" w:sz="4" w:space="0" w:color="auto"/>
              <w:bottom w:val="single" w:sz="4" w:space="0" w:color="auto"/>
              <w:right w:val="single" w:sz="4" w:space="0" w:color="auto"/>
            </w:tcBorders>
          </w:tcPr>
          <w:p w14:paraId="3A02B7E8" w14:textId="33B3C5BE" w:rsidR="00BF5E15" w:rsidRDefault="00BF5E15" w:rsidP="00273749">
            <w:pPr>
              <w:pStyle w:val="TAL"/>
            </w:pPr>
            <w:r>
              <w:t>List of tracking areas associated with the registration area within which the UE is current registered, see TS 24.501 [13], clause 9.11.3.</w:t>
            </w:r>
            <w:r w:rsidR="00854998">
              <w:t>9</w:t>
            </w:r>
            <w:r>
              <w:t>. (See NOTE 2)</w:t>
            </w:r>
          </w:p>
        </w:tc>
        <w:tc>
          <w:tcPr>
            <w:tcW w:w="708" w:type="dxa"/>
            <w:tcBorders>
              <w:top w:val="single" w:sz="4" w:space="0" w:color="auto"/>
              <w:left w:val="single" w:sz="4" w:space="0" w:color="auto"/>
              <w:bottom w:val="single" w:sz="4" w:space="0" w:color="auto"/>
              <w:right w:val="single" w:sz="4" w:space="0" w:color="auto"/>
            </w:tcBorders>
          </w:tcPr>
          <w:p w14:paraId="155600D9" w14:textId="77777777" w:rsidR="00BF5E15" w:rsidRDefault="00BF5E15" w:rsidP="00273749">
            <w:pPr>
              <w:pStyle w:val="TAL"/>
            </w:pPr>
            <w:r>
              <w:t>C</w:t>
            </w:r>
          </w:p>
        </w:tc>
      </w:tr>
      <w:tr w:rsidR="00BF5E15" w14:paraId="6789B673" w14:textId="77777777" w:rsidTr="00273749">
        <w:trPr>
          <w:gridAfter w:val="1"/>
          <w:wAfter w:w="7" w:type="dxa"/>
          <w:jc w:val="center"/>
        </w:trPr>
        <w:tc>
          <w:tcPr>
            <w:tcW w:w="9915" w:type="dxa"/>
            <w:gridSpan w:val="3"/>
            <w:tcBorders>
              <w:top w:val="single" w:sz="4" w:space="0" w:color="auto"/>
              <w:left w:val="single" w:sz="4" w:space="0" w:color="auto"/>
              <w:bottom w:val="single" w:sz="4" w:space="0" w:color="auto"/>
              <w:right w:val="single" w:sz="4" w:space="0" w:color="auto"/>
            </w:tcBorders>
          </w:tcPr>
          <w:p w14:paraId="6EFD24A3" w14:textId="77777777" w:rsidR="00BF5E15" w:rsidRDefault="00BF5E15" w:rsidP="00273749">
            <w:pPr>
              <w:pStyle w:val="NO"/>
            </w:pPr>
            <w:r w:rsidRPr="00B34E31">
              <w:t>N</w:t>
            </w:r>
            <w:r>
              <w:t>OTE 1</w:t>
            </w:r>
            <w:r w:rsidRPr="00B34E31">
              <w:t>:</w:t>
            </w:r>
            <w:r>
              <w:tab/>
              <w:t>SUPI shall always be provided, in addition to the warrant target identifier if different to SUPI. Other identifiers shall be provided if available.</w:t>
            </w:r>
          </w:p>
          <w:p w14:paraId="00736F83" w14:textId="77777777" w:rsidR="00BF5E15" w:rsidRDefault="00BF5E15" w:rsidP="00273749">
            <w:pPr>
              <w:pStyle w:val="NO"/>
            </w:pPr>
            <w:r>
              <w:t>NOTE 2:</w:t>
            </w:r>
            <w:r>
              <w:tab/>
              <w:t xml:space="preserve">List shall be included each time there is a change to the registration area. </w:t>
            </w:r>
          </w:p>
        </w:tc>
      </w:tr>
    </w:tbl>
    <w:p w14:paraId="7DAA375B" w14:textId="77777777" w:rsidR="00573177" w:rsidRPr="00760004" w:rsidRDefault="00573177" w:rsidP="00573177">
      <w:pPr>
        <w:pStyle w:val="Heading4"/>
      </w:pPr>
      <w:bookmarkStart w:id="93" w:name="_Toc135591819"/>
      <w:r w:rsidRPr="00760004">
        <w:t>6.2.2.3</w:t>
      </w:r>
      <w:r w:rsidRPr="00760004">
        <w:tab/>
        <w:t>Generation of IRI over LI_HI2</w:t>
      </w:r>
      <w:bookmarkEnd w:id="93"/>
    </w:p>
    <w:p w14:paraId="774EBF05" w14:textId="55B9FBCB" w:rsidR="006C2C35" w:rsidRPr="00760004" w:rsidRDefault="006C2C35" w:rsidP="006C2C35">
      <w:r w:rsidRPr="00760004">
        <w:t>When an xIRI is received over LI_X2 from the IRI-POI in AMF, the MDF2 shall generate the corresponding IRI message and deliver over LI_HI2 without undue delay. The IRI message shall contain a copy of the relevant record received in the xIRI over LI_X2. This record may be enriched with any additional information available at the MDF (e.g. additional location information).</w:t>
      </w:r>
    </w:p>
    <w:p w14:paraId="230320C6" w14:textId="77777777" w:rsidR="006C2C35" w:rsidRPr="00760004" w:rsidRDefault="006C2C35" w:rsidP="006C2C35">
      <w:r w:rsidRPr="00760004">
        <w:t>The timestamp field of the psHeader structure shall be set to the time at which the AMF event was observed (i.e. the timestamp field of the X2 PDU).</w:t>
      </w:r>
    </w:p>
    <w:p w14:paraId="66F16695" w14:textId="4ADAF8D4" w:rsidR="009A29B3" w:rsidRPr="00760004" w:rsidRDefault="009A29B3" w:rsidP="009A29B3">
      <w:pPr>
        <w:rPr>
          <w:lang w:eastAsia="en-GB"/>
        </w:rPr>
      </w:pPr>
      <w:r w:rsidRPr="00760004">
        <w:rPr>
          <w:lang w:eastAsia="en-GB"/>
        </w:rPr>
        <w:t>Table 6.</w:t>
      </w:r>
      <w:r w:rsidR="00772F06" w:rsidRPr="00760004">
        <w:rPr>
          <w:lang w:eastAsia="en-GB"/>
        </w:rPr>
        <w:t>2.2-</w:t>
      </w:r>
      <w:r w:rsidR="00234239">
        <w:rPr>
          <w:lang w:eastAsia="en-GB"/>
        </w:rPr>
        <w:t>7</w:t>
      </w:r>
      <w:r w:rsidRPr="00760004">
        <w:rPr>
          <w:lang w:eastAsia="en-GB"/>
        </w:rPr>
        <w:t xml:space="preserve"> shows the IRI type (see ETSI TS 102 232-1 [9] clause 5.2.10) to be used for each IRI message</w:t>
      </w:r>
      <w:r w:rsidR="00772F06" w:rsidRPr="00760004">
        <w:rPr>
          <w:lang w:eastAsia="en-GB"/>
        </w:rPr>
        <w:t>.</w:t>
      </w:r>
    </w:p>
    <w:p w14:paraId="55F94050" w14:textId="0693FB34" w:rsidR="009A29B3" w:rsidRPr="00760004" w:rsidRDefault="009A29B3" w:rsidP="00584BD3">
      <w:pPr>
        <w:pStyle w:val="TH"/>
        <w:rPr>
          <w:lang w:eastAsia="en-GB"/>
        </w:rPr>
      </w:pPr>
      <w:r w:rsidRPr="00760004">
        <w:rPr>
          <w:lang w:eastAsia="en-GB"/>
        </w:rPr>
        <w:t>Table 6.</w:t>
      </w:r>
      <w:r w:rsidR="00772F06" w:rsidRPr="00760004">
        <w:rPr>
          <w:lang w:eastAsia="en-GB"/>
        </w:rPr>
        <w:t>2.2-</w:t>
      </w:r>
      <w:r w:rsidR="00234239">
        <w:rPr>
          <w:lang w:eastAsia="en-GB"/>
        </w:rPr>
        <w:t>7</w:t>
      </w:r>
      <w:r w:rsidRPr="00760004">
        <w:rPr>
          <w:lang w:eastAsia="en-GB"/>
        </w:rPr>
        <w:t>: IRI type for IRI messages</w:t>
      </w:r>
    </w:p>
    <w:tbl>
      <w:tblPr>
        <w:tblW w:w="9514" w:type="dxa"/>
        <w:jc w:val="center"/>
        <w:tblCellMar>
          <w:left w:w="0" w:type="dxa"/>
          <w:right w:w="0" w:type="dxa"/>
        </w:tblCellMar>
        <w:tblLook w:val="04A0" w:firstRow="1" w:lastRow="0" w:firstColumn="1" w:lastColumn="0" w:noHBand="0" w:noVBand="1"/>
      </w:tblPr>
      <w:tblGrid>
        <w:gridCol w:w="4016"/>
        <w:gridCol w:w="5498"/>
      </w:tblGrid>
      <w:tr w:rsidR="009A29B3" w:rsidRPr="00760004" w14:paraId="07975335" w14:textId="77777777" w:rsidTr="00CE7226">
        <w:trPr>
          <w:jc w:val="center"/>
        </w:trPr>
        <w:tc>
          <w:tcPr>
            <w:tcW w:w="4016" w:type="dxa"/>
            <w:tcBorders>
              <w:top w:val="single" w:sz="8" w:space="0" w:color="auto"/>
              <w:left w:val="single" w:sz="8" w:space="0" w:color="auto"/>
              <w:bottom w:val="single" w:sz="8" w:space="0" w:color="auto"/>
              <w:right w:val="single" w:sz="8" w:space="0" w:color="auto"/>
            </w:tcBorders>
            <w:shd w:val="clear" w:color="auto" w:fill="D9D9D9"/>
            <w:tcMar>
              <w:top w:w="0" w:type="dxa"/>
              <w:left w:w="28" w:type="dxa"/>
              <w:bottom w:w="0" w:type="dxa"/>
              <w:right w:w="70" w:type="dxa"/>
            </w:tcMar>
            <w:hideMark/>
          </w:tcPr>
          <w:p w14:paraId="56252343" w14:textId="77777777" w:rsidR="009A29B3" w:rsidRPr="00760004" w:rsidRDefault="009A29B3" w:rsidP="00584BD3">
            <w:pPr>
              <w:pStyle w:val="TAH"/>
              <w:rPr>
                <w:lang w:eastAsia="en-GB"/>
              </w:rPr>
            </w:pPr>
            <w:r w:rsidRPr="00760004">
              <w:rPr>
                <w:lang w:eastAsia="en-GB"/>
              </w:rPr>
              <w:t>IRI message</w:t>
            </w:r>
          </w:p>
        </w:tc>
        <w:tc>
          <w:tcPr>
            <w:tcW w:w="5498" w:type="dxa"/>
            <w:tcBorders>
              <w:top w:val="single" w:sz="8" w:space="0" w:color="auto"/>
              <w:left w:val="nil"/>
              <w:bottom w:val="single" w:sz="8" w:space="0" w:color="auto"/>
              <w:right w:val="single" w:sz="8" w:space="0" w:color="auto"/>
            </w:tcBorders>
            <w:shd w:val="clear" w:color="auto" w:fill="D9D9D9"/>
            <w:tcMar>
              <w:top w:w="0" w:type="dxa"/>
              <w:left w:w="28" w:type="dxa"/>
              <w:bottom w:w="0" w:type="dxa"/>
              <w:right w:w="70" w:type="dxa"/>
            </w:tcMar>
            <w:hideMark/>
          </w:tcPr>
          <w:p w14:paraId="69C6B840" w14:textId="77777777" w:rsidR="009A29B3" w:rsidRPr="00760004" w:rsidRDefault="009A29B3" w:rsidP="00584BD3">
            <w:pPr>
              <w:pStyle w:val="TAH"/>
              <w:rPr>
                <w:lang w:eastAsia="en-GB"/>
              </w:rPr>
            </w:pPr>
            <w:r w:rsidRPr="00760004">
              <w:rPr>
                <w:lang w:eastAsia="en-GB"/>
              </w:rPr>
              <w:t>IRI type</w:t>
            </w:r>
          </w:p>
        </w:tc>
      </w:tr>
      <w:tr w:rsidR="009A29B3" w:rsidRPr="00760004" w14:paraId="3C6EEC6C" w14:textId="77777777" w:rsidTr="00CE7226">
        <w:trPr>
          <w:jc w:val="center"/>
        </w:trPr>
        <w:tc>
          <w:tcPr>
            <w:tcW w:w="4016"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535FD791" w14:textId="77777777" w:rsidR="009A29B3" w:rsidRPr="00760004" w:rsidRDefault="009A29B3" w:rsidP="00584BD3">
            <w:pPr>
              <w:pStyle w:val="TAL"/>
              <w:rPr>
                <w:lang w:eastAsia="en-GB"/>
              </w:rPr>
            </w:pPr>
            <w:r w:rsidRPr="00760004">
              <w:rPr>
                <w:lang w:eastAsia="en-GB"/>
              </w:rPr>
              <w:t>AMFRegistration</w:t>
            </w:r>
          </w:p>
        </w:tc>
        <w:tc>
          <w:tcPr>
            <w:tcW w:w="5498" w:type="dxa"/>
            <w:tcBorders>
              <w:top w:val="nil"/>
              <w:left w:val="nil"/>
              <w:bottom w:val="single" w:sz="8" w:space="0" w:color="auto"/>
              <w:right w:val="single" w:sz="8" w:space="0" w:color="auto"/>
            </w:tcBorders>
            <w:tcMar>
              <w:top w:w="0" w:type="dxa"/>
              <w:left w:w="28" w:type="dxa"/>
              <w:bottom w:w="0" w:type="dxa"/>
              <w:right w:w="70" w:type="dxa"/>
            </w:tcMar>
            <w:hideMark/>
          </w:tcPr>
          <w:p w14:paraId="1EDDC22D" w14:textId="77777777" w:rsidR="009A29B3" w:rsidRPr="00760004" w:rsidRDefault="009A29B3" w:rsidP="00584BD3">
            <w:pPr>
              <w:pStyle w:val="TAL"/>
              <w:rPr>
                <w:lang w:eastAsia="en-GB"/>
              </w:rPr>
            </w:pPr>
            <w:r w:rsidRPr="00760004">
              <w:rPr>
                <w:lang w:eastAsia="en-GB"/>
              </w:rPr>
              <w:t>REPORT</w:t>
            </w:r>
          </w:p>
        </w:tc>
      </w:tr>
      <w:tr w:rsidR="009A29B3" w:rsidRPr="00760004" w14:paraId="09E03059" w14:textId="77777777" w:rsidTr="00CE7226">
        <w:trPr>
          <w:jc w:val="center"/>
        </w:trPr>
        <w:tc>
          <w:tcPr>
            <w:tcW w:w="4016"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0670CE4B" w14:textId="77777777" w:rsidR="009A29B3" w:rsidRPr="00760004" w:rsidRDefault="009A29B3" w:rsidP="00584BD3">
            <w:pPr>
              <w:pStyle w:val="TAL"/>
              <w:rPr>
                <w:lang w:eastAsia="en-GB"/>
              </w:rPr>
            </w:pPr>
            <w:r w:rsidRPr="00760004">
              <w:rPr>
                <w:lang w:eastAsia="en-GB"/>
              </w:rPr>
              <w:t>AMFDeregistration</w:t>
            </w:r>
          </w:p>
        </w:tc>
        <w:tc>
          <w:tcPr>
            <w:tcW w:w="5498" w:type="dxa"/>
            <w:tcBorders>
              <w:top w:val="nil"/>
              <w:left w:val="nil"/>
              <w:bottom w:val="single" w:sz="8" w:space="0" w:color="auto"/>
              <w:right w:val="single" w:sz="8" w:space="0" w:color="auto"/>
            </w:tcBorders>
            <w:tcMar>
              <w:top w:w="0" w:type="dxa"/>
              <w:left w:w="28" w:type="dxa"/>
              <w:bottom w:w="0" w:type="dxa"/>
              <w:right w:w="70" w:type="dxa"/>
            </w:tcMar>
            <w:hideMark/>
          </w:tcPr>
          <w:p w14:paraId="30A6CBAB" w14:textId="77777777" w:rsidR="009A29B3" w:rsidRPr="00760004" w:rsidRDefault="009A29B3" w:rsidP="00584BD3">
            <w:pPr>
              <w:pStyle w:val="TAL"/>
              <w:rPr>
                <w:lang w:eastAsia="en-GB"/>
              </w:rPr>
            </w:pPr>
            <w:r w:rsidRPr="00760004">
              <w:rPr>
                <w:lang w:eastAsia="en-GB"/>
              </w:rPr>
              <w:t>REPORT</w:t>
            </w:r>
          </w:p>
        </w:tc>
      </w:tr>
      <w:tr w:rsidR="009A29B3" w:rsidRPr="00760004" w14:paraId="3388813D" w14:textId="77777777" w:rsidTr="00CE7226">
        <w:trPr>
          <w:jc w:val="center"/>
        </w:trPr>
        <w:tc>
          <w:tcPr>
            <w:tcW w:w="4016"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78AB75E9" w14:textId="77777777" w:rsidR="009A29B3" w:rsidRPr="00760004" w:rsidRDefault="009A29B3" w:rsidP="00584BD3">
            <w:pPr>
              <w:pStyle w:val="TAL"/>
              <w:rPr>
                <w:lang w:eastAsia="en-GB"/>
              </w:rPr>
            </w:pPr>
            <w:r w:rsidRPr="00760004">
              <w:rPr>
                <w:lang w:eastAsia="en-GB"/>
              </w:rPr>
              <w:t>AMFLocationUpdate</w:t>
            </w:r>
          </w:p>
        </w:tc>
        <w:tc>
          <w:tcPr>
            <w:tcW w:w="5498" w:type="dxa"/>
            <w:tcBorders>
              <w:top w:val="nil"/>
              <w:left w:val="nil"/>
              <w:bottom w:val="single" w:sz="8" w:space="0" w:color="auto"/>
              <w:right w:val="single" w:sz="8" w:space="0" w:color="auto"/>
            </w:tcBorders>
            <w:tcMar>
              <w:top w:w="0" w:type="dxa"/>
              <w:left w:w="28" w:type="dxa"/>
              <w:bottom w:w="0" w:type="dxa"/>
              <w:right w:w="70" w:type="dxa"/>
            </w:tcMar>
            <w:hideMark/>
          </w:tcPr>
          <w:p w14:paraId="64D75298" w14:textId="77777777" w:rsidR="009A29B3" w:rsidRPr="00760004" w:rsidRDefault="009A29B3" w:rsidP="00361E0B">
            <w:pPr>
              <w:pStyle w:val="TAL"/>
              <w:rPr>
                <w:lang w:eastAsia="en-GB"/>
              </w:rPr>
            </w:pPr>
            <w:r w:rsidRPr="00760004">
              <w:rPr>
                <w:lang w:eastAsia="en-GB"/>
              </w:rPr>
              <w:t>REPORT</w:t>
            </w:r>
          </w:p>
        </w:tc>
      </w:tr>
      <w:tr w:rsidR="009A29B3" w:rsidRPr="00760004" w14:paraId="2D14C6EA" w14:textId="77777777" w:rsidTr="00CE7226">
        <w:trPr>
          <w:jc w:val="center"/>
        </w:trPr>
        <w:tc>
          <w:tcPr>
            <w:tcW w:w="4016"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16D2C9D8" w14:textId="77777777" w:rsidR="009A29B3" w:rsidRPr="00760004" w:rsidRDefault="009A29B3" w:rsidP="00584BD3">
            <w:pPr>
              <w:pStyle w:val="TAL"/>
              <w:rPr>
                <w:lang w:eastAsia="en-GB"/>
              </w:rPr>
            </w:pPr>
            <w:r w:rsidRPr="00760004">
              <w:rPr>
                <w:lang w:eastAsia="en-GB"/>
              </w:rPr>
              <w:t>AMFStartOfInterceptionWithRegisteredUE</w:t>
            </w:r>
          </w:p>
        </w:tc>
        <w:tc>
          <w:tcPr>
            <w:tcW w:w="5498" w:type="dxa"/>
            <w:tcBorders>
              <w:top w:val="nil"/>
              <w:left w:val="nil"/>
              <w:bottom w:val="single" w:sz="8" w:space="0" w:color="auto"/>
              <w:right w:val="single" w:sz="8" w:space="0" w:color="auto"/>
            </w:tcBorders>
            <w:tcMar>
              <w:top w:w="0" w:type="dxa"/>
              <w:left w:w="28" w:type="dxa"/>
              <w:bottom w:w="0" w:type="dxa"/>
              <w:right w:w="70" w:type="dxa"/>
            </w:tcMar>
            <w:hideMark/>
          </w:tcPr>
          <w:p w14:paraId="2F961E4A" w14:textId="77777777" w:rsidR="009A29B3" w:rsidRPr="00760004" w:rsidRDefault="009A29B3" w:rsidP="00584BD3">
            <w:pPr>
              <w:pStyle w:val="TAL"/>
              <w:rPr>
                <w:lang w:eastAsia="en-GB"/>
              </w:rPr>
            </w:pPr>
            <w:r w:rsidRPr="00760004">
              <w:rPr>
                <w:lang w:eastAsia="en-GB"/>
              </w:rPr>
              <w:t>REPORT</w:t>
            </w:r>
          </w:p>
        </w:tc>
      </w:tr>
      <w:tr w:rsidR="009A29B3" w:rsidRPr="00760004" w14:paraId="6DEADA6D" w14:textId="77777777" w:rsidTr="00CE7226">
        <w:trPr>
          <w:jc w:val="center"/>
        </w:trPr>
        <w:tc>
          <w:tcPr>
            <w:tcW w:w="4016"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111FC42B" w14:textId="77777777" w:rsidR="009A29B3" w:rsidRPr="00760004" w:rsidRDefault="009A29B3" w:rsidP="00584BD3">
            <w:pPr>
              <w:pStyle w:val="TAL"/>
              <w:rPr>
                <w:lang w:eastAsia="en-GB"/>
              </w:rPr>
            </w:pPr>
            <w:r w:rsidRPr="00760004">
              <w:rPr>
                <w:lang w:eastAsia="en-GB"/>
              </w:rPr>
              <w:t>AMFUnsuccessfulProcedure</w:t>
            </w:r>
          </w:p>
        </w:tc>
        <w:tc>
          <w:tcPr>
            <w:tcW w:w="5498" w:type="dxa"/>
            <w:tcBorders>
              <w:top w:val="nil"/>
              <w:left w:val="nil"/>
              <w:bottom w:val="single" w:sz="8" w:space="0" w:color="auto"/>
              <w:right w:val="single" w:sz="8" w:space="0" w:color="auto"/>
            </w:tcBorders>
            <w:tcMar>
              <w:top w:w="0" w:type="dxa"/>
              <w:left w:w="28" w:type="dxa"/>
              <w:bottom w:w="0" w:type="dxa"/>
              <w:right w:w="70" w:type="dxa"/>
            </w:tcMar>
            <w:hideMark/>
          </w:tcPr>
          <w:p w14:paraId="0AB57234" w14:textId="77777777" w:rsidR="009A29B3" w:rsidRPr="00760004" w:rsidRDefault="009A29B3" w:rsidP="00584BD3">
            <w:pPr>
              <w:pStyle w:val="TAL"/>
              <w:rPr>
                <w:lang w:eastAsia="en-GB"/>
              </w:rPr>
            </w:pPr>
            <w:r w:rsidRPr="00760004">
              <w:rPr>
                <w:lang w:eastAsia="en-GB"/>
              </w:rPr>
              <w:t>REPORT</w:t>
            </w:r>
          </w:p>
        </w:tc>
      </w:tr>
      <w:tr w:rsidR="00DE6A96" w14:paraId="2C6ADD64" w14:textId="77777777" w:rsidTr="00DE6A96">
        <w:trPr>
          <w:jc w:val="center"/>
        </w:trPr>
        <w:tc>
          <w:tcPr>
            <w:tcW w:w="4016"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232E175B" w14:textId="77777777" w:rsidR="00DE6A96" w:rsidRPr="00CE00E1" w:rsidRDefault="00DE6A96" w:rsidP="00273749">
            <w:pPr>
              <w:pStyle w:val="TAL"/>
              <w:rPr>
                <w:lang w:eastAsia="en-GB"/>
              </w:rPr>
            </w:pPr>
            <w:r>
              <w:rPr>
                <w:lang w:eastAsia="en-GB"/>
              </w:rPr>
              <w:t>AMFIdentifierAssociation</w:t>
            </w:r>
          </w:p>
        </w:tc>
        <w:tc>
          <w:tcPr>
            <w:tcW w:w="5498" w:type="dxa"/>
            <w:tcBorders>
              <w:top w:val="nil"/>
              <w:left w:val="nil"/>
              <w:bottom w:val="single" w:sz="8" w:space="0" w:color="auto"/>
              <w:right w:val="single" w:sz="8" w:space="0" w:color="auto"/>
            </w:tcBorders>
            <w:tcMar>
              <w:top w:w="0" w:type="dxa"/>
              <w:left w:w="28" w:type="dxa"/>
              <w:bottom w:w="0" w:type="dxa"/>
              <w:right w:w="70" w:type="dxa"/>
            </w:tcMar>
            <w:hideMark/>
          </w:tcPr>
          <w:p w14:paraId="3A42B6C8" w14:textId="77777777" w:rsidR="00DE6A96" w:rsidRDefault="00DE6A96" w:rsidP="00273749">
            <w:pPr>
              <w:pStyle w:val="TAL"/>
              <w:rPr>
                <w:lang w:eastAsia="en-GB"/>
              </w:rPr>
            </w:pPr>
            <w:r>
              <w:rPr>
                <w:lang w:eastAsia="en-GB"/>
              </w:rPr>
              <w:t>REPORT</w:t>
            </w:r>
          </w:p>
        </w:tc>
      </w:tr>
    </w:tbl>
    <w:p w14:paraId="65CA87DF" w14:textId="77777777" w:rsidR="009A29B3" w:rsidRPr="00760004" w:rsidRDefault="009A29B3" w:rsidP="009A29B3">
      <w:pPr>
        <w:rPr>
          <w:lang w:eastAsia="en-GB"/>
        </w:rPr>
      </w:pPr>
    </w:p>
    <w:p w14:paraId="25CB7504" w14:textId="77777777" w:rsidR="009A29B3" w:rsidRPr="00760004" w:rsidRDefault="009A29B3" w:rsidP="009A29B3">
      <w:pPr>
        <w:rPr>
          <w:lang w:eastAsia="en-GB"/>
        </w:rPr>
      </w:pPr>
      <w:r w:rsidRPr="00760004">
        <w:rPr>
          <w:lang w:eastAsia="en-GB"/>
        </w:rPr>
        <w:t>These IRI messages shall omit the CIN (see ETSI TS 102 232-1 [9] clause 5.2.4).</w:t>
      </w:r>
    </w:p>
    <w:p w14:paraId="4A0D0C71" w14:textId="77777777" w:rsidR="006C2C35" w:rsidRPr="00760004" w:rsidRDefault="006C2C35" w:rsidP="006C2C35">
      <w:r w:rsidRPr="00760004">
        <w:t>The threeGPP33128DefinedIRI field in ETSI TS 102 232-7 [10] clause 15 shall be populated with the BER-encoded IRIPayload.</w:t>
      </w:r>
    </w:p>
    <w:p w14:paraId="71A333F3" w14:textId="77777777" w:rsidR="006C2C35" w:rsidRPr="00760004" w:rsidRDefault="006C2C35" w:rsidP="006C2C35">
      <w:r w:rsidRPr="00760004">
        <w:t>When an additional warrant is activated on a target UE and the LIPF uses the same XID for the additional warrant, the MDF2 shall be able to generate and deliver the IRI message containing the AMFStartOfInterceptionWithRegisteredUE record to the LEMF associated with the additional warrant without receiving a corresponding xIRI. The payload of the AMFStartOfInterceptionWithRegisteredUE record is specified in table 6.2.2-4.</w:t>
      </w:r>
    </w:p>
    <w:p w14:paraId="4FAEA3CE" w14:textId="77777777" w:rsidR="007A3DE6" w:rsidRDefault="007A3DE6" w:rsidP="007A3DE6">
      <w:bookmarkStart w:id="94" w:name="_Hlk96526058"/>
      <w:r>
        <w:t xml:space="preserve">If the MDF2 did not receive from the IRI-POI the value of </w:t>
      </w:r>
      <w:r w:rsidRPr="00760004">
        <w:t>timeOfRegistration</w:t>
      </w:r>
      <w:r>
        <w:t xml:space="preserve"> parameter in a previous corresponding </w:t>
      </w:r>
      <w:r w:rsidRPr="00760004">
        <w:rPr>
          <w:lang w:eastAsia="en-GB"/>
        </w:rPr>
        <w:t>AMFStartOfInterceptionWithRegisteredUE</w:t>
      </w:r>
      <w:r>
        <w:t xml:space="preserve"> for the same registration, the MDF2 shall include in that parameter the time provided in the timestamp previously received in the header of the related AMFRegistration xIRI.</w:t>
      </w:r>
      <w:bookmarkEnd w:id="94"/>
    </w:p>
    <w:p w14:paraId="63B9E885" w14:textId="3D2EE8FE" w:rsidR="00573177" w:rsidRPr="00760004" w:rsidRDefault="00573177" w:rsidP="00573177">
      <w:pPr>
        <w:pStyle w:val="Heading4"/>
      </w:pPr>
      <w:bookmarkStart w:id="95" w:name="_Toc135591820"/>
      <w:r w:rsidRPr="00760004">
        <w:t>6.2.2.4</w:t>
      </w:r>
      <w:r w:rsidRPr="00760004">
        <w:tab/>
        <w:t xml:space="preserve">Identity </w:t>
      </w:r>
      <w:r w:rsidR="006D247A" w:rsidRPr="00760004">
        <w:t>p</w:t>
      </w:r>
      <w:r w:rsidRPr="00760004">
        <w:t>rivacy</w:t>
      </w:r>
      <w:bookmarkEnd w:id="95"/>
    </w:p>
    <w:p w14:paraId="6E1A2728" w14:textId="6A718B38" w:rsidR="00573177" w:rsidRPr="00760004" w:rsidRDefault="00573177" w:rsidP="00573177">
      <w:r w:rsidRPr="00760004">
        <w:t>The AMF shall ensure for every registration (including re-registration) that SUPI has been provided by the UDM to the AMF and that the SUCI to SUPI mapping has been verified as defined in TS 33.50</w:t>
      </w:r>
      <w:r w:rsidR="00627EBF" w:rsidRPr="00760004">
        <w:t>1</w:t>
      </w:r>
      <w:r w:rsidRPr="00760004">
        <w:t xml:space="preserve"> [11]. This shall be performed regardless of whether the SUPI is a target of interception, and whether the null encryption algorithm is used for the SUCI. The AMF shall maintain the SUPI to SUCI mapping for at least the lifetime of the registration in order to allow interception </w:t>
      </w:r>
      <w:r w:rsidR="003275DA" w:rsidRPr="00760004">
        <w:t xml:space="preserve">based </w:t>
      </w:r>
      <w:r w:rsidRPr="00760004">
        <w:t>on SUPI after the initial registration.</w:t>
      </w:r>
    </w:p>
    <w:p w14:paraId="4FD02833" w14:textId="77777777" w:rsidR="00FE4475" w:rsidRDefault="00FE4475" w:rsidP="00FE4475">
      <w:pPr>
        <w:pStyle w:val="Heading3"/>
      </w:pPr>
      <w:bookmarkStart w:id="96" w:name="_Toc135591821"/>
      <w:r>
        <w:t>6.2.2A</w:t>
      </w:r>
      <w:r>
        <w:tab/>
        <w:t>Identifier Reporting for AMF</w:t>
      </w:r>
      <w:bookmarkEnd w:id="96"/>
    </w:p>
    <w:p w14:paraId="7FA30025" w14:textId="77777777" w:rsidR="00FE4475" w:rsidRDefault="00FE4475" w:rsidP="00FE4475">
      <w:pPr>
        <w:pStyle w:val="Heading4"/>
      </w:pPr>
      <w:bookmarkStart w:id="97" w:name="_Toc135591822"/>
      <w:r>
        <w:t>6.2.2A.1</w:t>
      </w:r>
      <w:r>
        <w:tab/>
        <w:t>Activation of reporting over LI_XEM1</w:t>
      </w:r>
      <w:bookmarkEnd w:id="97"/>
    </w:p>
    <w:p w14:paraId="2B49808E" w14:textId="77777777" w:rsidR="00FE4475" w:rsidRDefault="00FE4475" w:rsidP="00FE4475">
      <w:r>
        <w:t>The IEF in the AMF is activated and deactivated over LI_XEM1 by the LIPF using the LI_XEM1 protocol described in clause 5.2.7.</w:t>
      </w:r>
    </w:p>
    <w:p w14:paraId="3DD59DD4" w14:textId="77777777" w:rsidR="00FE4475" w:rsidRDefault="00FE4475" w:rsidP="00FE4475">
      <w:pPr>
        <w:pStyle w:val="NO"/>
      </w:pPr>
      <w:r>
        <w:t>NOTE:</w:t>
      </w:r>
      <w:r>
        <w:tab/>
        <w:t>Since the IEF reports association events for all UEs registered in the IEF’s parent AMF, unlike POIs there is no concept of provisioning an IEF with target identifiers.</w:t>
      </w:r>
    </w:p>
    <w:p w14:paraId="4714AA7A" w14:textId="77777777" w:rsidR="00FE4475" w:rsidRDefault="00FE4475" w:rsidP="00FE4475">
      <w:r>
        <w:t>Upon receiving a valid activate task message over LI_XEM1, the IEF shall start generating records as defined in clause 6.2.2A.2.</w:t>
      </w:r>
    </w:p>
    <w:p w14:paraId="7EDCE9B3" w14:textId="77777777" w:rsidR="00FE4475" w:rsidRDefault="00FE4475" w:rsidP="00FE4475">
      <w:r>
        <w:t>Upon receiving a valid deactivate task message over LI_XEM1, the IEF shall stop generating records as defined in clause 6.2.2A.2.</w:t>
      </w:r>
    </w:p>
    <w:p w14:paraId="7BFE80FE" w14:textId="77777777" w:rsidR="00FE4475" w:rsidRDefault="00FE4475" w:rsidP="00FE4475">
      <w:pPr>
        <w:pStyle w:val="Heading4"/>
      </w:pPr>
      <w:bookmarkStart w:id="98" w:name="_Toc135591823"/>
      <w:r>
        <w:t>6.2.2A.2</w:t>
      </w:r>
      <w:r>
        <w:tab/>
        <w:t>Generation of records over LI_XER</w:t>
      </w:r>
      <w:bookmarkEnd w:id="98"/>
    </w:p>
    <w:p w14:paraId="6DA791F9" w14:textId="77777777" w:rsidR="00FE4475" w:rsidRPr="00456225" w:rsidRDefault="00FE4475" w:rsidP="00FE4475">
      <w:pPr>
        <w:keepNext/>
        <w:keepLines/>
        <w:spacing w:before="120"/>
        <w:ind w:left="1701" w:hanging="1701"/>
        <w:outlineLvl w:val="4"/>
      </w:pPr>
      <w:r w:rsidRPr="00484981">
        <w:rPr>
          <w:rFonts w:ascii="Arial" w:hAnsi="Arial"/>
        </w:rPr>
        <w:t>6.2.2</w:t>
      </w:r>
      <w:r>
        <w:rPr>
          <w:rFonts w:ascii="Arial" w:hAnsi="Arial"/>
        </w:rPr>
        <w:t>A</w:t>
      </w:r>
      <w:r w:rsidRPr="00484981">
        <w:rPr>
          <w:rFonts w:ascii="Arial" w:hAnsi="Arial"/>
        </w:rPr>
        <w:t>.</w:t>
      </w:r>
      <w:r>
        <w:rPr>
          <w:rFonts w:ascii="Arial" w:hAnsi="Arial"/>
        </w:rPr>
        <w:t>2</w:t>
      </w:r>
      <w:r w:rsidRPr="00484981">
        <w:rPr>
          <w:rFonts w:ascii="Arial" w:hAnsi="Arial"/>
        </w:rPr>
        <w:t>.1</w:t>
      </w:r>
      <w:r w:rsidRPr="00484981">
        <w:rPr>
          <w:rFonts w:ascii="Arial" w:hAnsi="Arial"/>
        </w:rPr>
        <w:tab/>
      </w:r>
      <w:r>
        <w:rPr>
          <w:rFonts w:ascii="Arial" w:hAnsi="Arial"/>
        </w:rPr>
        <w:t>Events</w:t>
      </w:r>
    </w:p>
    <w:p w14:paraId="5097E77B" w14:textId="77777777" w:rsidR="00FE4475" w:rsidRDefault="00FE4475" w:rsidP="00FE4475">
      <w:r>
        <w:t>The IEF in the AMF shall generate an IEFIdentifierAssociation record whenever the IEF present in the AMF detects a change in association between a SUPI and a 5G-GUTI for any UE registered with the AMF. The IEF shall send the IEFIdentifierAssociation records to the ICF over LI_XER as defined in clause 5.9.</w:t>
      </w:r>
    </w:p>
    <w:p w14:paraId="6E98346B" w14:textId="1C18AF3B" w:rsidR="00FE4475" w:rsidRDefault="00FE4475" w:rsidP="00FE4475">
      <w:r>
        <w:t>Accordingly, the IEF in the AMF generates IEFIdentifierAssociation records when any of the following events are detected</w:t>
      </w:r>
      <w:r w:rsidR="00CB2281">
        <w:t>:</w:t>
      </w:r>
    </w:p>
    <w:p w14:paraId="7A073D14" w14:textId="296A2B19" w:rsidR="00CB2281" w:rsidRDefault="00CB2281" w:rsidP="00CB2281">
      <w:pPr>
        <w:pStyle w:val="B1"/>
      </w:pPr>
      <w:r>
        <w:t>-</w:t>
      </w:r>
      <w:r>
        <w:tab/>
        <w:t>IEFAssociationRecord:  Association of a 5G-GUTI to a SUPI, (this may also include SUCI to SUPI association).</w:t>
      </w:r>
    </w:p>
    <w:p w14:paraId="79C75644" w14:textId="31BE77D4" w:rsidR="00CB2281" w:rsidRDefault="00CB2281" w:rsidP="00CB2281">
      <w:pPr>
        <w:pStyle w:val="B1"/>
      </w:pPr>
      <w:r>
        <w:t>-</w:t>
      </w:r>
      <w:r>
        <w:tab/>
        <w:t>IEFDeassociationRecord: De-association of a 5G-GUTI from a SUPI.</w:t>
      </w:r>
    </w:p>
    <w:p w14:paraId="4E726F64" w14:textId="77777777" w:rsidR="00FE4475" w:rsidRDefault="00FE4475" w:rsidP="00FE4475">
      <w:pPr>
        <w:pStyle w:val="NO"/>
      </w:pPr>
      <w:r>
        <w:t>NOTE1:</w:t>
      </w:r>
      <w:r>
        <w:tab/>
        <w:t>The de-association of 5G-GUTI from a SUPI event record is only generated if a new 5G-GUTI is not allocated to a SUPI to update a previous association (e.g. at inter-AMF handover).</w:t>
      </w:r>
    </w:p>
    <w:p w14:paraId="1728354F" w14:textId="77777777" w:rsidR="00FE4475" w:rsidRDefault="00FE4475" w:rsidP="00FE4475">
      <w:pPr>
        <w:pStyle w:val="NO"/>
      </w:pPr>
      <w:r>
        <w:t>NOTE 2:</w:t>
      </w:r>
      <w:r>
        <w:tab/>
        <w:t>As SUCIs are single use and only valid for a single authentication, they are only be valid at the single point in time when the association event is detected and reported to the ICF by the IEF.</w:t>
      </w:r>
    </w:p>
    <w:p w14:paraId="7C91D357" w14:textId="77777777" w:rsidR="00FE4475" w:rsidRDefault="00FE4475" w:rsidP="00FE4475">
      <w:r>
        <w:t>In addition, when an IEF is activated as per clause 6.2.2A.1, the IEF shall generate associations event for all SUPIs which are registered in the AMF, where those identifier associations allocated prior to IEF activation remain current and are still available in the AMF (See NOTE 2).</w:t>
      </w:r>
    </w:p>
    <w:p w14:paraId="0165A0ED" w14:textId="0D572043" w:rsidR="00FE4475" w:rsidRDefault="00FE4475" w:rsidP="00FE4475">
      <w:pPr>
        <w:pStyle w:val="NO"/>
      </w:pPr>
      <w:r>
        <w:t>NOTE 3:</w:t>
      </w:r>
      <w:r>
        <w:tab/>
        <w:t>Only identifier associations which have been maintained by the AMF as part of normal network operations will be available.</w:t>
      </w:r>
    </w:p>
    <w:p w14:paraId="627D6C20" w14:textId="248146C0" w:rsidR="00115337" w:rsidRDefault="00427D59" w:rsidP="00115337">
      <w:r>
        <w:rPr>
          <w:noProof/>
        </w:rPr>
        <w:t>In the case where the IEF in the AMF detects that a REGISTRATION ACCEPT message or a CONFIGURATION UPDATE (5G-GUTI) message as defined in TS 24.501 [13] has been sent by the AMF towards a UE, the IEF shall immediately generate an IEFIdentifierAssociation record. This record shall be generated regardless of whether the CONFIGURATION UPDATE (5G-GUTI) or REGISTRATION ACCEPT procedure is subsequently successfully completed or not.</w:t>
      </w:r>
    </w:p>
    <w:p w14:paraId="32DB625D" w14:textId="1C816492" w:rsidR="00FE4475" w:rsidRPr="00484981" w:rsidRDefault="00FE4475" w:rsidP="00FE4475">
      <w:pPr>
        <w:pStyle w:val="Heading5"/>
      </w:pPr>
      <w:bookmarkStart w:id="99" w:name="_Toc135591824"/>
      <w:r w:rsidRPr="00484981">
        <w:t>6.2.2</w:t>
      </w:r>
      <w:r>
        <w:t>A</w:t>
      </w:r>
      <w:r w:rsidRPr="00484981">
        <w:t>.</w:t>
      </w:r>
      <w:r>
        <w:t>2</w:t>
      </w:r>
      <w:r w:rsidRPr="00484981">
        <w:t>.</w:t>
      </w:r>
      <w:r>
        <w:t>2</w:t>
      </w:r>
      <w:r w:rsidRPr="00484981">
        <w:tab/>
      </w:r>
      <w:r>
        <w:t>Association Events</w:t>
      </w:r>
      <w:bookmarkEnd w:id="99"/>
    </w:p>
    <w:p w14:paraId="25596174" w14:textId="77777777" w:rsidR="00FE4475" w:rsidRDefault="00FE4475" w:rsidP="00FE4475">
      <w:r>
        <w:t>For each association event, the IEF shall create an IEFAssociationRecord, as defined below.</w:t>
      </w:r>
    </w:p>
    <w:p w14:paraId="70FC720C" w14:textId="77777777" w:rsidR="00FE4475" w:rsidRDefault="00FE4475" w:rsidP="00FE4475">
      <w:pPr>
        <w:pStyle w:val="TH"/>
      </w:pPr>
      <w:r>
        <w:t>Table 6.2.2A-1: Payload for IEFAssociationRecord</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690"/>
        <w:gridCol w:w="6517"/>
        <w:gridCol w:w="708"/>
      </w:tblGrid>
      <w:tr w:rsidR="00FE4475" w14:paraId="6A0573ED"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hideMark/>
          </w:tcPr>
          <w:p w14:paraId="1FB022D2" w14:textId="77777777" w:rsidR="00FE4475" w:rsidRDefault="00FE4475" w:rsidP="00273749">
            <w:pPr>
              <w:pStyle w:val="TAH"/>
            </w:pPr>
            <w:r>
              <w:t>Field name</w:t>
            </w:r>
          </w:p>
        </w:tc>
        <w:tc>
          <w:tcPr>
            <w:tcW w:w="6517" w:type="dxa"/>
            <w:tcBorders>
              <w:top w:val="single" w:sz="4" w:space="0" w:color="auto"/>
              <w:left w:val="single" w:sz="4" w:space="0" w:color="auto"/>
              <w:bottom w:val="single" w:sz="4" w:space="0" w:color="auto"/>
              <w:right w:val="single" w:sz="4" w:space="0" w:color="auto"/>
            </w:tcBorders>
            <w:hideMark/>
          </w:tcPr>
          <w:p w14:paraId="43349619" w14:textId="77777777" w:rsidR="00FE4475" w:rsidRDefault="00FE4475" w:rsidP="00273749">
            <w:pPr>
              <w:pStyle w:val="TAH"/>
            </w:pPr>
            <w:r>
              <w:t>Description</w:t>
            </w:r>
          </w:p>
        </w:tc>
        <w:tc>
          <w:tcPr>
            <w:tcW w:w="708" w:type="dxa"/>
            <w:tcBorders>
              <w:top w:val="single" w:sz="4" w:space="0" w:color="auto"/>
              <w:left w:val="single" w:sz="4" w:space="0" w:color="auto"/>
              <w:bottom w:val="single" w:sz="4" w:space="0" w:color="auto"/>
              <w:right w:val="single" w:sz="4" w:space="0" w:color="auto"/>
            </w:tcBorders>
            <w:hideMark/>
          </w:tcPr>
          <w:p w14:paraId="536F25AE" w14:textId="77777777" w:rsidR="00FE4475" w:rsidRDefault="00FE4475" w:rsidP="00273749">
            <w:pPr>
              <w:pStyle w:val="TAH"/>
            </w:pPr>
            <w:r>
              <w:t>M/C/O</w:t>
            </w:r>
          </w:p>
        </w:tc>
      </w:tr>
      <w:tr w:rsidR="00FE4475" w14:paraId="6725D9ED"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hideMark/>
          </w:tcPr>
          <w:p w14:paraId="6E3D44A1" w14:textId="77777777" w:rsidR="00FE4475" w:rsidRDefault="00FE4475" w:rsidP="00273749">
            <w:pPr>
              <w:pStyle w:val="TAL"/>
            </w:pPr>
            <w:r>
              <w:t>sUPI</w:t>
            </w:r>
          </w:p>
        </w:tc>
        <w:tc>
          <w:tcPr>
            <w:tcW w:w="6517" w:type="dxa"/>
            <w:tcBorders>
              <w:top w:val="single" w:sz="4" w:space="0" w:color="auto"/>
              <w:left w:val="single" w:sz="4" w:space="0" w:color="auto"/>
              <w:bottom w:val="single" w:sz="4" w:space="0" w:color="auto"/>
              <w:right w:val="single" w:sz="4" w:space="0" w:color="auto"/>
            </w:tcBorders>
            <w:hideMark/>
          </w:tcPr>
          <w:p w14:paraId="3F7EC628" w14:textId="77777777" w:rsidR="00FE4475" w:rsidRDefault="00FE4475" w:rsidP="00273749">
            <w:pPr>
              <w:pStyle w:val="TAL"/>
            </w:pPr>
            <w:r>
              <w:t>SUPI associated with detected association event.</w:t>
            </w:r>
          </w:p>
        </w:tc>
        <w:tc>
          <w:tcPr>
            <w:tcW w:w="708" w:type="dxa"/>
            <w:tcBorders>
              <w:top w:val="single" w:sz="4" w:space="0" w:color="auto"/>
              <w:left w:val="single" w:sz="4" w:space="0" w:color="auto"/>
              <w:bottom w:val="single" w:sz="4" w:space="0" w:color="auto"/>
              <w:right w:val="single" w:sz="4" w:space="0" w:color="auto"/>
            </w:tcBorders>
            <w:hideMark/>
          </w:tcPr>
          <w:p w14:paraId="7D84B522" w14:textId="77777777" w:rsidR="00FE4475" w:rsidRDefault="00FE4475" w:rsidP="00273749">
            <w:pPr>
              <w:pStyle w:val="TAL"/>
            </w:pPr>
            <w:r>
              <w:t>M</w:t>
            </w:r>
          </w:p>
        </w:tc>
      </w:tr>
      <w:tr w:rsidR="00FE4475" w14:paraId="7AA74279"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tcPr>
          <w:p w14:paraId="32264D9D" w14:textId="77777777" w:rsidR="00FE4475" w:rsidRDefault="00FE4475" w:rsidP="00273749">
            <w:pPr>
              <w:pStyle w:val="TAL"/>
            </w:pPr>
            <w:r>
              <w:t>fiveGGUTI</w:t>
            </w:r>
          </w:p>
        </w:tc>
        <w:tc>
          <w:tcPr>
            <w:tcW w:w="6517" w:type="dxa"/>
            <w:tcBorders>
              <w:top w:val="single" w:sz="4" w:space="0" w:color="auto"/>
              <w:left w:val="single" w:sz="4" w:space="0" w:color="auto"/>
              <w:bottom w:val="single" w:sz="4" w:space="0" w:color="auto"/>
              <w:right w:val="single" w:sz="4" w:space="0" w:color="auto"/>
            </w:tcBorders>
          </w:tcPr>
          <w:p w14:paraId="027C44D3" w14:textId="77777777" w:rsidR="00FE4475" w:rsidRDefault="00FE4475" w:rsidP="00273749">
            <w:pPr>
              <w:pStyle w:val="TAL"/>
            </w:pPr>
            <w:r>
              <w:t>5G-GUTI shall be provided. Encoded as per TS 24.501 [13] figure 9.11.3.4.1, omitting the first four octets.</w:t>
            </w:r>
          </w:p>
        </w:tc>
        <w:tc>
          <w:tcPr>
            <w:tcW w:w="708" w:type="dxa"/>
            <w:tcBorders>
              <w:top w:val="single" w:sz="4" w:space="0" w:color="auto"/>
              <w:left w:val="single" w:sz="4" w:space="0" w:color="auto"/>
              <w:bottom w:val="single" w:sz="4" w:space="0" w:color="auto"/>
              <w:right w:val="single" w:sz="4" w:space="0" w:color="auto"/>
            </w:tcBorders>
          </w:tcPr>
          <w:p w14:paraId="7468FC62" w14:textId="77777777" w:rsidR="00FE4475" w:rsidRDefault="00FE4475" w:rsidP="00273749">
            <w:pPr>
              <w:pStyle w:val="TAL"/>
            </w:pPr>
            <w:r>
              <w:t>M</w:t>
            </w:r>
          </w:p>
        </w:tc>
      </w:tr>
      <w:tr w:rsidR="00FE4475" w14:paraId="44C0B522"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tcPr>
          <w:p w14:paraId="7DAE0B12" w14:textId="77777777" w:rsidR="00FE4475" w:rsidRDefault="00FE4475" w:rsidP="00273749">
            <w:pPr>
              <w:pStyle w:val="TAL"/>
            </w:pPr>
            <w:r w:rsidRPr="00CC236D">
              <w:rPr>
                <w:rFonts w:cs="Arial"/>
                <w:color w:val="201F1E"/>
                <w:szCs w:val="18"/>
              </w:rPr>
              <w:t>timeStamp</w:t>
            </w:r>
          </w:p>
        </w:tc>
        <w:tc>
          <w:tcPr>
            <w:tcW w:w="6517" w:type="dxa"/>
            <w:tcBorders>
              <w:top w:val="single" w:sz="4" w:space="0" w:color="auto"/>
              <w:left w:val="single" w:sz="4" w:space="0" w:color="auto"/>
              <w:bottom w:val="single" w:sz="4" w:space="0" w:color="auto"/>
              <w:right w:val="single" w:sz="4" w:space="0" w:color="auto"/>
            </w:tcBorders>
          </w:tcPr>
          <w:p w14:paraId="18EBC021" w14:textId="77777777" w:rsidR="00FE4475" w:rsidRPr="00CC236D" w:rsidRDefault="00FE4475" w:rsidP="00273749">
            <w:pPr>
              <w:pStyle w:val="TAL"/>
            </w:pPr>
            <w:r w:rsidRPr="00EA3028">
              <w:t>Time at which the identifier association event occurred.</w:t>
            </w:r>
          </w:p>
          <w:p w14:paraId="27367EF1" w14:textId="77777777" w:rsidR="00FE4475" w:rsidRDefault="00FE4475" w:rsidP="00273749">
            <w:pPr>
              <w:pStyle w:val="TAL"/>
            </w:pPr>
            <w:r w:rsidRPr="00454130">
              <w:t>Shall be given qualified with time zone information (i.e. as UTC or offset from UTC, not as local time).</w:t>
            </w:r>
          </w:p>
        </w:tc>
        <w:tc>
          <w:tcPr>
            <w:tcW w:w="708" w:type="dxa"/>
            <w:tcBorders>
              <w:top w:val="single" w:sz="4" w:space="0" w:color="auto"/>
              <w:left w:val="single" w:sz="4" w:space="0" w:color="auto"/>
              <w:bottom w:val="single" w:sz="4" w:space="0" w:color="auto"/>
              <w:right w:val="single" w:sz="4" w:space="0" w:color="auto"/>
            </w:tcBorders>
          </w:tcPr>
          <w:p w14:paraId="70B0ABEE" w14:textId="77777777" w:rsidR="00FE4475" w:rsidRDefault="00FE4475" w:rsidP="00273749">
            <w:pPr>
              <w:pStyle w:val="TAL"/>
            </w:pPr>
            <w:r w:rsidRPr="00CC236D">
              <w:t>M</w:t>
            </w:r>
          </w:p>
        </w:tc>
      </w:tr>
      <w:tr w:rsidR="00FE4475" w14:paraId="38422596"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tcPr>
          <w:p w14:paraId="2FF1B3F1" w14:textId="77777777" w:rsidR="00FE4475" w:rsidRDefault="00FE4475" w:rsidP="00273749">
            <w:pPr>
              <w:pStyle w:val="TAL"/>
            </w:pPr>
            <w:r>
              <w:rPr>
                <w:rFonts w:cs="Arial"/>
                <w:color w:val="201F1E"/>
                <w:szCs w:val="18"/>
              </w:rPr>
              <w:t>tAI</w:t>
            </w:r>
          </w:p>
        </w:tc>
        <w:tc>
          <w:tcPr>
            <w:tcW w:w="6517" w:type="dxa"/>
            <w:tcBorders>
              <w:top w:val="single" w:sz="4" w:space="0" w:color="auto"/>
              <w:left w:val="single" w:sz="4" w:space="0" w:color="auto"/>
              <w:bottom w:val="single" w:sz="4" w:space="0" w:color="auto"/>
              <w:right w:val="single" w:sz="4" w:space="0" w:color="auto"/>
            </w:tcBorders>
          </w:tcPr>
          <w:p w14:paraId="6690EF2D" w14:textId="2274F33C" w:rsidR="00FE4475" w:rsidRDefault="00FE4475" w:rsidP="00273749">
            <w:pPr>
              <w:pStyle w:val="TAL"/>
            </w:pPr>
            <w:r>
              <w:t>Last known TAI associated with the SUPI. Encoded as per TS 24.501 [13] clause 9.</w:t>
            </w:r>
            <w:r w:rsidR="003F156A">
              <w:t>1</w:t>
            </w:r>
            <w:r>
              <w:t>1.3.8, omitting the first octet.</w:t>
            </w:r>
          </w:p>
        </w:tc>
        <w:tc>
          <w:tcPr>
            <w:tcW w:w="708" w:type="dxa"/>
            <w:tcBorders>
              <w:top w:val="single" w:sz="4" w:space="0" w:color="auto"/>
              <w:left w:val="single" w:sz="4" w:space="0" w:color="auto"/>
              <w:bottom w:val="single" w:sz="4" w:space="0" w:color="auto"/>
              <w:right w:val="single" w:sz="4" w:space="0" w:color="auto"/>
            </w:tcBorders>
          </w:tcPr>
          <w:p w14:paraId="61348E40" w14:textId="77777777" w:rsidR="00FE4475" w:rsidRDefault="00FE4475" w:rsidP="00273749">
            <w:pPr>
              <w:pStyle w:val="TAL"/>
            </w:pPr>
            <w:r>
              <w:t>M</w:t>
            </w:r>
          </w:p>
        </w:tc>
      </w:tr>
      <w:tr w:rsidR="00FE4475" w14:paraId="32E7C838"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tcPr>
          <w:p w14:paraId="5CA8BA64" w14:textId="77777777" w:rsidR="00FE4475" w:rsidRDefault="00FE4475" w:rsidP="00273749">
            <w:pPr>
              <w:pStyle w:val="TAL"/>
            </w:pPr>
            <w:r>
              <w:t>nCGI</w:t>
            </w:r>
          </w:p>
        </w:tc>
        <w:tc>
          <w:tcPr>
            <w:tcW w:w="6517" w:type="dxa"/>
            <w:tcBorders>
              <w:top w:val="single" w:sz="4" w:space="0" w:color="auto"/>
              <w:left w:val="single" w:sz="4" w:space="0" w:color="auto"/>
              <w:bottom w:val="single" w:sz="4" w:space="0" w:color="auto"/>
              <w:right w:val="single" w:sz="4" w:space="0" w:color="auto"/>
            </w:tcBorders>
          </w:tcPr>
          <w:p w14:paraId="5003726F" w14:textId="77777777" w:rsidR="00FE4475" w:rsidRDefault="00FE4475" w:rsidP="00273749">
            <w:pPr>
              <w:pStyle w:val="TAL"/>
            </w:pPr>
            <w:r>
              <w:t>Last known nCGI(s) available when identifier association event detected. Given as a sequence of PLMNID (encoded as per TS 38.413 [23] clause 9.3.3.5) and NCI (encoded as per TS 38.413 [23] clause 9.3.1.7).</w:t>
            </w:r>
          </w:p>
          <w:p w14:paraId="2F49D994" w14:textId="77777777" w:rsidR="00FE4475" w:rsidRDefault="00FE4475" w:rsidP="00273749">
            <w:pPr>
              <w:pStyle w:val="TAL"/>
            </w:pPr>
          </w:p>
        </w:tc>
        <w:tc>
          <w:tcPr>
            <w:tcW w:w="708" w:type="dxa"/>
            <w:tcBorders>
              <w:top w:val="single" w:sz="4" w:space="0" w:color="auto"/>
              <w:left w:val="single" w:sz="4" w:space="0" w:color="auto"/>
              <w:bottom w:val="single" w:sz="4" w:space="0" w:color="auto"/>
              <w:right w:val="single" w:sz="4" w:space="0" w:color="auto"/>
            </w:tcBorders>
          </w:tcPr>
          <w:p w14:paraId="3F2CC0A8" w14:textId="77777777" w:rsidR="00FE4475" w:rsidRDefault="00FE4475" w:rsidP="00273749">
            <w:pPr>
              <w:pStyle w:val="TAL"/>
            </w:pPr>
            <w:r>
              <w:t>M</w:t>
            </w:r>
          </w:p>
        </w:tc>
      </w:tr>
      <w:tr w:rsidR="00FE4475" w14:paraId="177555FD"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tcPr>
          <w:p w14:paraId="00F8E85C" w14:textId="77777777" w:rsidR="00FE4475" w:rsidRDefault="00FE4475" w:rsidP="00273749">
            <w:pPr>
              <w:pStyle w:val="TAL"/>
            </w:pPr>
            <w:r>
              <w:t>nCGITime</w:t>
            </w:r>
          </w:p>
        </w:tc>
        <w:tc>
          <w:tcPr>
            <w:tcW w:w="6517" w:type="dxa"/>
            <w:tcBorders>
              <w:top w:val="single" w:sz="4" w:space="0" w:color="auto"/>
              <w:left w:val="single" w:sz="4" w:space="0" w:color="auto"/>
              <w:bottom w:val="single" w:sz="4" w:space="0" w:color="auto"/>
              <w:right w:val="single" w:sz="4" w:space="0" w:color="auto"/>
            </w:tcBorders>
          </w:tcPr>
          <w:p w14:paraId="67F6C6FE" w14:textId="6A375E61" w:rsidR="00FE4475" w:rsidRDefault="00FE4475" w:rsidP="00273749">
            <w:pPr>
              <w:pStyle w:val="TAL"/>
            </w:pPr>
            <w:r>
              <w:t xml:space="preserve">ueLocationTimestamp(s) of nCGIs if available in AMF as per TS 29.571 [17] clause 5.4.4.9. </w:t>
            </w:r>
          </w:p>
          <w:p w14:paraId="013CF99C" w14:textId="77777777" w:rsidR="00FE4475" w:rsidRDefault="00FE4475" w:rsidP="00273749">
            <w:pPr>
              <w:pStyle w:val="TAL"/>
            </w:pPr>
            <w:r>
              <w:t>If ueLocationTimestamp(s) is not available, shall be populated with timeStamp(s) of when last known nCGI(s), were obtained and stored by the AMF.</w:t>
            </w:r>
          </w:p>
        </w:tc>
        <w:tc>
          <w:tcPr>
            <w:tcW w:w="708" w:type="dxa"/>
            <w:tcBorders>
              <w:top w:val="single" w:sz="4" w:space="0" w:color="auto"/>
              <w:left w:val="single" w:sz="4" w:space="0" w:color="auto"/>
              <w:bottom w:val="single" w:sz="4" w:space="0" w:color="auto"/>
              <w:right w:val="single" w:sz="4" w:space="0" w:color="auto"/>
            </w:tcBorders>
          </w:tcPr>
          <w:p w14:paraId="1B4093DD" w14:textId="77777777" w:rsidR="00FE4475" w:rsidRDefault="00FE4475" w:rsidP="00273749">
            <w:pPr>
              <w:pStyle w:val="TAL"/>
            </w:pPr>
            <w:r>
              <w:t>M</w:t>
            </w:r>
          </w:p>
        </w:tc>
      </w:tr>
      <w:tr w:rsidR="000A1DE2" w14:paraId="06084BF9"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hideMark/>
          </w:tcPr>
          <w:p w14:paraId="0B707B94" w14:textId="77777777" w:rsidR="000A1DE2" w:rsidRDefault="000A1DE2" w:rsidP="000A1DE2">
            <w:pPr>
              <w:pStyle w:val="TAL"/>
            </w:pPr>
            <w:r>
              <w:t>sUCI</w:t>
            </w:r>
          </w:p>
        </w:tc>
        <w:tc>
          <w:tcPr>
            <w:tcW w:w="6517" w:type="dxa"/>
            <w:tcBorders>
              <w:top w:val="single" w:sz="4" w:space="0" w:color="auto"/>
              <w:left w:val="single" w:sz="4" w:space="0" w:color="auto"/>
              <w:bottom w:val="single" w:sz="4" w:space="0" w:color="auto"/>
              <w:right w:val="single" w:sz="4" w:space="0" w:color="auto"/>
            </w:tcBorders>
            <w:hideMark/>
          </w:tcPr>
          <w:p w14:paraId="7541A27C" w14:textId="15871664" w:rsidR="000A1DE2" w:rsidRDefault="000A1DE2" w:rsidP="000A1DE2">
            <w:pPr>
              <w:pStyle w:val="TAL"/>
            </w:pPr>
            <w:r>
              <w:t>SUCI shall be provided when event is triggered by association of a SUCI to a SUPI. Encoded as per TS 24.501 [13] clause 9.11.3.4, omitting the first 3 octets.</w:t>
            </w:r>
          </w:p>
        </w:tc>
        <w:tc>
          <w:tcPr>
            <w:tcW w:w="708" w:type="dxa"/>
            <w:tcBorders>
              <w:top w:val="single" w:sz="4" w:space="0" w:color="auto"/>
              <w:left w:val="single" w:sz="4" w:space="0" w:color="auto"/>
              <w:bottom w:val="single" w:sz="4" w:space="0" w:color="auto"/>
              <w:right w:val="single" w:sz="4" w:space="0" w:color="auto"/>
            </w:tcBorders>
            <w:hideMark/>
          </w:tcPr>
          <w:p w14:paraId="72035CB4" w14:textId="77777777" w:rsidR="000A1DE2" w:rsidRDefault="000A1DE2" w:rsidP="000A1DE2">
            <w:pPr>
              <w:pStyle w:val="TAL"/>
            </w:pPr>
            <w:r>
              <w:t>C</w:t>
            </w:r>
          </w:p>
        </w:tc>
      </w:tr>
      <w:tr w:rsidR="000A1DE2" w14:paraId="557BFFCC"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hideMark/>
          </w:tcPr>
          <w:p w14:paraId="07573633" w14:textId="77777777" w:rsidR="000A1DE2" w:rsidRDefault="000A1DE2" w:rsidP="000A1DE2">
            <w:pPr>
              <w:pStyle w:val="TAL"/>
            </w:pPr>
            <w:r>
              <w:t>pEI</w:t>
            </w:r>
          </w:p>
        </w:tc>
        <w:tc>
          <w:tcPr>
            <w:tcW w:w="6517" w:type="dxa"/>
            <w:tcBorders>
              <w:top w:val="single" w:sz="4" w:space="0" w:color="auto"/>
              <w:left w:val="single" w:sz="4" w:space="0" w:color="auto"/>
              <w:bottom w:val="single" w:sz="4" w:space="0" w:color="auto"/>
              <w:right w:val="single" w:sz="4" w:space="0" w:color="auto"/>
            </w:tcBorders>
            <w:hideMark/>
          </w:tcPr>
          <w:p w14:paraId="37C6F27B" w14:textId="77777777" w:rsidR="000A1DE2" w:rsidRDefault="000A1DE2" w:rsidP="000A1DE2">
            <w:pPr>
              <w:pStyle w:val="TAL"/>
            </w:pPr>
            <w:r>
              <w:t>PEI, (See NOTE 1).</w:t>
            </w:r>
          </w:p>
        </w:tc>
        <w:tc>
          <w:tcPr>
            <w:tcW w:w="708" w:type="dxa"/>
            <w:tcBorders>
              <w:top w:val="single" w:sz="4" w:space="0" w:color="auto"/>
              <w:left w:val="single" w:sz="4" w:space="0" w:color="auto"/>
              <w:bottom w:val="single" w:sz="4" w:space="0" w:color="auto"/>
              <w:right w:val="single" w:sz="4" w:space="0" w:color="auto"/>
            </w:tcBorders>
            <w:hideMark/>
          </w:tcPr>
          <w:p w14:paraId="66513C1D" w14:textId="77777777" w:rsidR="000A1DE2" w:rsidRDefault="000A1DE2" w:rsidP="000A1DE2">
            <w:pPr>
              <w:pStyle w:val="TAL"/>
            </w:pPr>
            <w:r>
              <w:t>C</w:t>
            </w:r>
          </w:p>
        </w:tc>
      </w:tr>
      <w:tr w:rsidR="000A1DE2" w14:paraId="47D79715"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tcPr>
          <w:p w14:paraId="11111818" w14:textId="77777777" w:rsidR="000A1DE2" w:rsidRDefault="000A1DE2" w:rsidP="000A1DE2">
            <w:pPr>
              <w:pStyle w:val="TAL"/>
            </w:pPr>
            <w:r>
              <w:rPr>
                <w:rFonts w:cs="Arial"/>
                <w:color w:val="201F1E"/>
                <w:szCs w:val="18"/>
              </w:rPr>
              <w:t>fiveGSTAIList</w:t>
            </w:r>
          </w:p>
        </w:tc>
        <w:tc>
          <w:tcPr>
            <w:tcW w:w="6517" w:type="dxa"/>
            <w:tcBorders>
              <w:top w:val="single" w:sz="4" w:space="0" w:color="auto"/>
              <w:left w:val="single" w:sz="4" w:space="0" w:color="auto"/>
              <w:bottom w:val="single" w:sz="4" w:space="0" w:color="auto"/>
              <w:right w:val="single" w:sz="4" w:space="0" w:color="auto"/>
            </w:tcBorders>
          </w:tcPr>
          <w:p w14:paraId="57D6022C" w14:textId="024C3A54" w:rsidR="000A1DE2" w:rsidRDefault="000A1DE2" w:rsidP="000A1DE2">
            <w:pPr>
              <w:pStyle w:val="TAL"/>
            </w:pPr>
            <w:r>
              <w:t>List of tracking areas associated with the registration area within which the UE is current registered, see TS 24.501 [13], clause 9.11.3.9. (See NOTE 2)</w:t>
            </w:r>
          </w:p>
        </w:tc>
        <w:tc>
          <w:tcPr>
            <w:tcW w:w="708" w:type="dxa"/>
            <w:tcBorders>
              <w:top w:val="single" w:sz="4" w:space="0" w:color="auto"/>
              <w:left w:val="single" w:sz="4" w:space="0" w:color="auto"/>
              <w:bottom w:val="single" w:sz="4" w:space="0" w:color="auto"/>
              <w:right w:val="single" w:sz="4" w:space="0" w:color="auto"/>
            </w:tcBorders>
          </w:tcPr>
          <w:p w14:paraId="481E2754" w14:textId="77777777" w:rsidR="000A1DE2" w:rsidRDefault="000A1DE2" w:rsidP="000A1DE2">
            <w:pPr>
              <w:pStyle w:val="TAL"/>
            </w:pPr>
            <w:r>
              <w:t>C</w:t>
            </w:r>
          </w:p>
        </w:tc>
      </w:tr>
      <w:tr w:rsidR="000A1DE2" w14:paraId="42C580D2" w14:textId="77777777" w:rsidTr="00273749">
        <w:trPr>
          <w:jc w:val="center"/>
        </w:trPr>
        <w:tc>
          <w:tcPr>
            <w:tcW w:w="9915" w:type="dxa"/>
            <w:gridSpan w:val="3"/>
            <w:tcBorders>
              <w:top w:val="single" w:sz="4" w:space="0" w:color="auto"/>
              <w:left w:val="single" w:sz="4" w:space="0" w:color="auto"/>
              <w:bottom w:val="single" w:sz="4" w:space="0" w:color="auto"/>
              <w:right w:val="single" w:sz="4" w:space="0" w:color="auto"/>
            </w:tcBorders>
          </w:tcPr>
          <w:p w14:paraId="34CBEB1A" w14:textId="77777777" w:rsidR="000A1DE2" w:rsidRDefault="000A1DE2" w:rsidP="000A1DE2">
            <w:pPr>
              <w:pStyle w:val="NO"/>
            </w:pPr>
            <w:bookmarkStart w:id="100" w:name="_Hlk55229191"/>
            <w:r>
              <w:t>NOTE 1:</w:t>
            </w:r>
            <w:r>
              <w:tab/>
              <w:t>Shall be provided in first association record to ICF after PEI is available and following any change of PEI.</w:t>
            </w:r>
            <w:bookmarkEnd w:id="100"/>
          </w:p>
          <w:p w14:paraId="0E07228F" w14:textId="77777777" w:rsidR="000A1DE2" w:rsidRDefault="000A1DE2" w:rsidP="000A1DE2">
            <w:pPr>
              <w:pStyle w:val="NO"/>
            </w:pPr>
            <w:r>
              <w:t>NOTE 2:</w:t>
            </w:r>
            <w:r>
              <w:tab/>
              <w:t xml:space="preserve">As a minimum, </w:t>
            </w:r>
            <w:r>
              <w:rPr>
                <w:rFonts w:cs="Arial"/>
                <w:color w:val="201F1E"/>
                <w:szCs w:val="18"/>
              </w:rPr>
              <w:t xml:space="preserve">list of tracking areas </w:t>
            </w:r>
            <w:r>
              <w:t>shall be included in the first association event for each SUPI registered (per UE session) with the AMF and additionally whenever the TAI list changes due to a change in registration area.</w:t>
            </w:r>
          </w:p>
        </w:tc>
      </w:tr>
    </w:tbl>
    <w:p w14:paraId="2DEBCCF6" w14:textId="77777777" w:rsidR="00FE4475" w:rsidRPr="00A00797" w:rsidRDefault="00FE4475" w:rsidP="00FE4475"/>
    <w:p w14:paraId="4A22B695" w14:textId="77777777" w:rsidR="00FE4475" w:rsidRDefault="00FE4475" w:rsidP="00FE4475">
      <w:r>
        <w:t>For each de-association event, the IEF shall create an IEFDeassociationRecord, as defined below.</w:t>
      </w:r>
    </w:p>
    <w:p w14:paraId="30C35B54" w14:textId="77777777" w:rsidR="00FE4475" w:rsidRPr="00AA60C3" w:rsidRDefault="00FE4475" w:rsidP="00FE4475">
      <w:pPr>
        <w:keepNext/>
        <w:keepLines/>
        <w:spacing w:before="60"/>
        <w:jc w:val="center"/>
        <w:rPr>
          <w:rFonts w:ascii="Arial" w:hAnsi="Arial"/>
          <w:b/>
        </w:rPr>
      </w:pPr>
      <w:r w:rsidRPr="00AA60C3">
        <w:rPr>
          <w:rFonts w:ascii="Arial" w:hAnsi="Arial"/>
          <w:b/>
        </w:rPr>
        <w:t>Table 6.2.2A-</w:t>
      </w:r>
      <w:r>
        <w:rPr>
          <w:rFonts w:ascii="Arial" w:hAnsi="Arial"/>
          <w:b/>
        </w:rPr>
        <w:t>2</w:t>
      </w:r>
      <w:r w:rsidRPr="00AA60C3">
        <w:rPr>
          <w:rFonts w:ascii="Arial" w:hAnsi="Arial"/>
          <w:b/>
        </w:rPr>
        <w:t>: Payload for IEF</w:t>
      </w:r>
      <w:r>
        <w:rPr>
          <w:rFonts w:ascii="Arial" w:hAnsi="Arial"/>
          <w:b/>
        </w:rPr>
        <w:t>Dea</w:t>
      </w:r>
      <w:r w:rsidRPr="00AA60C3">
        <w:rPr>
          <w:rFonts w:ascii="Arial" w:hAnsi="Arial"/>
          <w:b/>
        </w:rPr>
        <w:t>ssociation</w:t>
      </w:r>
      <w:r>
        <w:rPr>
          <w:rFonts w:ascii="Arial" w:hAnsi="Arial"/>
          <w:b/>
        </w:rPr>
        <w:t>R</w:t>
      </w:r>
      <w:r w:rsidRPr="00AA60C3">
        <w:rPr>
          <w:rFonts w:ascii="Arial" w:hAnsi="Arial"/>
          <w:b/>
        </w:rPr>
        <w:t>ecord</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690"/>
        <w:gridCol w:w="6517"/>
        <w:gridCol w:w="711"/>
      </w:tblGrid>
      <w:tr w:rsidR="00FE4475" w:rsidRPr="00AA60C3" w14:paraId="0D2292D0"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hideMark/>
          </w:tcPr>
          <w:p w14:paraId="51938041" w14:textId="77777777" w:rsidR="00FE4475" w:rsidRPr="00AA60C3" w:rsidRDefault="00FE4475" w:rsidP="00273749">
            <w:pPr>
              <w:keepNext/>
              <w:keepLines/>
              <w:spacing w:after="0"/>
              <w:jc w:val="center"/>
              <w:rPr>
                <w:rFonts w:ascii="Arial" w:hAnsi="Arial"/>
                <w:b/>
                <w:sz w:val="18"/>
              </w:rPr>
            </w:pPr>
            <w:r w:rsidRPr="00AA60C3">
              <w:rPr>
                <w:rFonts w:ascii="Arial" w:hAnsi="Arial"/>
                <w:b/>
                <w:sz w:val="18"/>
              </w:rPr>
              <w:t>Field name</w:t>
            </w:r>
          </w:p>
        </w:tc>
        <w:tc>
          <w:tcPr>
            <w:tcW w:w="6517" w:type="dxa"/>
            <w:tcBorders>
              <w:top w:val="single" w:sz="4" w:space="0" w:color="auto"/>
              <w:left w:val="single" w:sz="4" w:space="0" w:color="auto"/>
              <w:bottom w:val="single" w:sz="4" w:space="0" w:color="auto"/>
              <w:right w:val="single" w:sz="4" w:space="0" w:color="auto"/>
            </w:tcBorders>
            <w:hideMark/>
          </w:tcPr>
          <w:p w14:paraId="22AC162E" w14:textId="77777777" w:rsidR="00FE4475" w:rsidRPr="00AA60C3" w:rsidRDefault="00FE4475" w:rsidP="00273749">
            <w:pPr>
              <w:keepNext/>
              <w:keepLines/>
              <w:spacing w:after="0"/>
              <w:jc w:val="center"/>
              <w:rPr>
                <w:rFonts w:ascii="Arial" w:hAnsi="Arial"/>
                <w:b/>
                <w:sz w:val="18"/>
              </w:rPr>
            </w:pPr>
            <w:r w:rsidRPr="00AA60C3">
              <w:rPr>
                <w:rFonts w:ascii="Arial" w:hAnsi="Arial"/>
                <w:b/>
                <w:sz w:val="18"/>
              </w:rPr>
              <w:t>Description</w:t>
            </w:r>
          </w:p>
        </w:tc>
        <w:tc>
          <w:tcPr>
            <w:tcW w:w="711" w:type="dxa"/>
            <w:tcBorders>
              <w:top w:val="single" w:sz="4" w:space="0" w:color="auto"/>
              <w:left w:val="single" w:sz="4" w:space="0" w:color="auto"/>
              <w:bottom w:val="single" w:sz="4" w:space="0" w:color="auto"/>
              <w:right w:val="single" w:sz="4" w:space="0" w:color="auto"/>
            </w:tcBorders>
            <w:hideMark/>
          </w:tcPr>
          <w:p w14:paraId="3EDBB103" w14:textId="77777777" w:rsidR="00FE4475" w:rsidRPr="00AA60C3" w:rsidRDefault="00FE4475" w:rsidP="00273749">
            <w:pPr>
              <w:keepNext/>
              <w:keepLines/>
              <w:spacing w:after="0"/>
              <w:jc w:val="center"/>
              <w:rPr>
                <w:rFonts w:ascii="Arial" w:hAnsi="Arial"/>
                <w:b/>
                <w:sz w:val="18"/>
              </w:rPr>
            </w:pPr>
            <w:r w:rsidRPr="00AA60C3">
              <w:rPr>
                <w:rFonts w:ascii="Arial" w:hAnsi="Arial"/>
                <w:b/>
                <w:sz w:val="18"/>
              </w:rPr>
              <w:t>M/C/O</w:t>
            </w:r>
          </w:p>
        </w:tc>
      </w:tr>
      <w:tr w:rsidR="00FE4475" w:rsidRPr="00AA60C3" w14:paraId="5492E6F3"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hideMark/>
          </w:tcPr>
          <w:p w14:paraId="0266FD6C" w14:textId="77777777" w:rsidR="00FE4475" w:rsidRPr="00AA60C3" w:rsidRDefault="00FE4475" w:rsidP="00273749">
            <w:pPr>
              <w:keepNext/>
              <w:keepLines/>
              <w:spacing w:after="0"/>
              <w:rPr>
                <w:rFonts w:ascii="Arial" w:hAnsi="Arial"/>
                <w:sz w:val="18"/>
              </w:rPr>
            </w:pPr>
            <w:r w:rsidRPr="00AA60C3">
              <w:rPr>
                <w:rFonts w:ascii="Arial" w:hAnsi="Arial"/>
                <w:sz w:val="18"/>
              </w:rPr>
              <w:t>sUPI</w:t>
            </w:r>
          </w:p>
        </w:tc>
        <w:tc>
          <w:tcPr>
            <w:tcW w:w="6517" w:type="dxa"/>
            <w:tcBorders>
              <w:top w:val="single" w:sz="4" w:space="0" w:color="auto"/>
              <w:left w:val="single" w:sz="4" w:space="0" w:color="auto"/>
              <w:bottom w:val="single" w:sz="4" w:space="0" w:color="auto"/>
              <w:right w:val="single" w:sz="4" w:space="0" w:color="auto"/>
            </w:tcBorders>
            <w:hideMark/>
          </w:tcPr>
          <w:p w14:paraId="4414D321" w14:textId="77777777" w:rsidR="00FE4475" w:rsidRPr="00AA60C3" w:rsidRDefault="00FE4475" w:rsidP="00273749">
            <w:pPr>
              <w:keepNext/>
              <w:keepLines/>
              <w:spacing w:after="0"/>
              <w:rPr>
                <w:rFonts w:ascii="Arial" w:hAnsi="Arial"/>
                <w:sz w:val="18"/>
              </w:rPr>
            </w:pPr>
            <w:r w:rsidRPr="00AA60C3">
              <w:rPr>
                <w:rFonts w:ascii="Arial" w:hAnsi="Arial"/>
                <w:sz w:val="18"/>
              </w:rPr>
              <w:t xml:space="preserve">SUPI associated with detected </w:t>
            </w:r>
            <w:r>
              <w:rPr>
                <w:rFonts w:ascii="Arial" w:hAnsi="Arial"/>
                <w:sz w:val="18"/>
              </w:rPr>
              <w:t>de-</w:t>
            </w:r>
            <w:r w:rsidRPr="00AA60C3">
              <w:rPr>
                <w:rFonts w:ascii="Arial" w:hAnsi="Arial"/>
                <w:sz w:val="18"/>
              </w:rPr>
              <w:t>association event.</w:t>
            </w:r>
          </w:p>
        </w:tc>
        <w:tc>
          <w:tcPr>
            <w:tcW w:w="711" w:type="dxa"/>
            <w:tcBorders>
              <w:top w:val="single" w:sz="4" w:space="0" w:color="auto"/>
              <w:left w:val="single" w:sz="4" w:space="0" w:color="auto"/>
              <w:bottom w:val="single" w:sz="4" w:space="0" w:color="auto"/>
              <w:right w:val="single" w:sz="4" w:space="0" w:color="auto"/>
            </w:tcBorders>
            <w:hideMark/>
          </w:tcPr>
          <w:p w14:paraId="6DF469FC" w14:textId="77777777" w:rsidR="00FE4475" w:rsidRPr="00AA60C3" w:rsidRDefault="00FE4475" w:rsidP="00273749">
            <w:pPr>
              <w:keepNext/>
              <w:keepLines/>
              <w:spacing w:after="0"/>
              <w:rPr>
                <w:rFonts w:ascii="Arial" w:hAnsi="Arial"/>
                <w:sz w:val="18"/>
              </w:rPr>
            </w:pPr>
            <w:r w:rsidRPr="00AA60C3">
              <w:rPr>
                <w:rFonts w:ascii="Arial" w:hAnsi="Arial"/>
                <w:sz w:val="18"/>
              </w:rPr>
              <w:t>M</w:t>
            </w:r>
          </w:p>
        </w:tc>
      </w:tr>
      <w:tr w:rsidR="00FE4475" w:rsidRPr="00AA60C3" w14:paraId="2421B2CC"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tcPr>
          <w:p w14:paraId="22B2E29A" w14:textId="77777777" w:rsidR="00FE4475" w:rsidRPr="005F5C06" w:rsidRDefault="00FE4475" w:rsidP="00273749">
            <w:pPr>
              <w:keepNext/>
              <w:keepLines/>
              <w:spacing w:after="0"/>
              <w:rPr>
                <w:rFonts w:ascii="Arial" w:hAnsi="Arial" w:cs="Arial"/>
                <w:sz w:val="18"/>
                <w:szCs w:val="18"/>
              </w:rPr>
            </w:pPr>
            <w:r w:rsidRPr="00F43B6E">
              <w:rPr>
                <w:rFonts w:ascii="Arial" w:hAnsi="Arial" w:cs="Arial"/>
                <w:sz w:val="18"/>
                <w:szCs w:val="18"/>
              </w:rPr>
              <w:t>fiveGGUTI</w:t>
            </w:r>
          </w:p>
        </w:tc>
        <w:tc>
          <w:tcPr>
            <w:tcW w:w="6517" w:type="dxa"/>
            <w:tcBorders>
              <w:top w:val="single" w:sz="4" w:space="0" w:color="auto"/>
              <w:left w:val="single" w:sz="4" w:space="0" w:color="auto"/>
              <w:bottom w:val="single" w:sz="4" w:space="0" w:color="auto"/>
              <w:right w:val="single" w:sz="4" w:space="0" w:color="auto"/>
            </w:tcBorders>
          </w:tcPr>
          <w:p w14:paraId="43ABFE1E" w14:textId="77777777" w:rsidR="00FE4475" w:rsidRPr="00CC68AF" w:rsidRDefault="00FE4475" w:rsidP="00273749">
            <w:pPr>
              <w:keepNext/>
              <w:keepLines/>
              <w:spacing w:after="0"/>
              <w:rPr>
                <w:rFonts w:ascii="Arial" w:hAnsi="Arial" w:cs="Arial"/>
                <w:sz w:val="18"/>
                <w:szCs w:val="18"/>
              </w:rPr>
            </w:pPr>
            <w:r w:rsidRPr="00F43B6E">
              <w:rPr>
                <w:rFonts w:ascii="Arial" w:hAnsi="Arial" w:cs="Arial"/>
                <w:sz w:val="18"/>
                <w:szCs w:val="18"/>
              </w:rPr>
              <w:t>5G-GUTI shall be provided. Encoded as per TS 24.501 [13] figure 9.11.3.4.1, omitting the first four octets.</w:t>
            </w:r>
          </w:p>
        </w:tc>
        <w:tc>
          <w:tcPr>
            <w:tcW w:w="711" w:type="dxa"/>
            <w:tcBorders>
              <w:top w:val="single" w:sz="4" w:space="0" w:color="auto"/>
              <w:left w:val="single" w:sz="4" w:space="0" w:color="auto"/>
              <w:bottom w:val="single" w:sz="4" w:space="0" w:color="auto"/>
              <w:right w:val="single" w:sz="4" w:space="0" w:color="auto"/>
            </w:tcBorders>
          </w:tcPr>
          <w:p w14:paraId="3840AC60" w14:textId="77777777" w:rsidR="00FE4475" w:rsidRPr="00AA60C3" w:rsidRDefault="00FE4475" w:rsidP="00273749">
            <w:pPr>
              <w:keepNext/>
              <w:keepLines/>
              <w:spacing w:after="0"/>
              <w:rPr>
                <w:rFonts w:ascii="Arial" w:hAnsi="Arial"/>
                <w:sz w:val="18"/>
              </w:rPr>
            </w:pPr>
            <w:r>
              <w:t>M</w:t>
            </w:r>
          </w:p>
        </w:tc>
      </w:tr>
      <w:tr w:rsidR="00FE4475" w:rsidRPr="00AA60C3" w14:paraId="401094AF"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3BD5005F" w14:textId="77777777" w:rsidR="00FE4475" w:rsidRPr="00AA60C3" w:rsidRDefault="00FE4475" w:rsidP="00273749">
            <w:pPr>
              <w:keepNext/>
              <w:keepLines/>
              <w:spacing w:after="0"/>
              <w:rPr>
                <w:rFonts w:ascii="Arial" w:hAnsi="Arial" w:cs="Arial"/>
                <w:color w:val="201F1E"/>
                <w:sz w:val="18"/>
                <w:szCs w:val="18"/>
              </w:rPr>
            </w:pPr>
            <w:r w:rsidRPr="00AA60C3">
              <w:rPr>
                <w:rFonts w:ascii="Arial" w:hAnsi="Arial" w:cs="Arial"/>
                <w:color w:val="201F1E"/>
                <w:sz w:val="18"/>
                <w:szCs w:val="18"/>
              </w:rPr>
              <w:t>timeStamp</w:t>
            </w:r>
          </w:p>
        </w:tc>
        <w:tc>
          <w:tcPr>
            <w:tcW w:w="6517" w:type="dxa"/>
            <w:tcBorders>
              <w:top w:val="single" w:sz="4" w:space="0" w:color="auto"/>
              <w:left w:val="single" w:sz="4" w:space="0" w:color="auto"/>
              <w:bottom w:val="single" w:sz="4" w:space="0" w:color="auto"/>
              <w:right w:val="single" w:sz="4" w:space="0" w:color="auto"/>
            </w:tcBorders>
          </w:tcPr>
          <w:p w14:paraId="757C0231" w14:textId="77777777" w:rsidR="00FE4475" w:rsidRPr="00AA60C3" w:rsidRDefault="00FE4475" w:rsidP="00273749">
            <w:pPr>
              <w:keepNext/>
              <w:keepLines/>
              <w:spacing w:after="0"/>
              <w:rPr>
                <w:rFonts w:ascii="Arial" w:hAnsi="Arial"/>
                <w:sz w:val="18"/>
              </w:rPr>
            </w:pPr>
            <w:r w:rsidRPr="00AA60C3">
              <w:rPr>
                <w:rFonts w:ascii="Arial" w:hAnsi="Arial"/>
                <w:sz w:val="18"/>
              </w:rPr>
              <w:t xml:space="preserve">Time at which the identifier </w:t>
            </w:r>
            <w:r>
              <w:rPr>
                <w:rFonts w:ascii="Arial" w:hAnsi="Arial"/>
                <w:sz w:val="18"/>
              </w:rPr>
              <w:t>de-</w:t>
            </w:r>
            <w:r w:rsidRPr="00AA60C3">
              <w:rPr>
                <w:rFonts w:ascii="Arial" w:hAnsi="Arial"/>
                <w:sz w:val="18"/>
              </w:rPr>
              <w:t>association event occurred.</w:t>
            </w:r>
          </w:p>
          <w:p w14:paraId="316D0F28" w14:textId="77777777" w:rsidR="00FE4475" w:rsidRPr="00AA60C3" w:rsidRDefault="00FE4475" w:rsidP="00273749">
            <w:pPr>
              <w:keepNext/>
              <w:keepLines/>
              <w:spacing w:after="0"/>
              <w:rPr>
                <w:rFonts w:ascii="Arial" w:hAnsi="Arial"/>
                <w:sz w:val="18"/>
              </w:rPr>
            </w:pPr>
            <w:r w:rsidRPr="00AA60C3">
              <w:rPr>
                <w:rFonts w:ascii="Arial" w:hAnsi="Arial"/>
                <w:sz w:val="18"/>
              </w:rPr>
              <w:t>Shall be given qualified with time zone information (i.e. as UTC or offset from UTC, not as local time).</w:t>
            </w:r>
          </w:p>
        </w:tc>
        <w:tc>
          <w:tcPr>
            <w:tcW w:w="711" w:type="dxa"/>
            <w:tcBorders>
              <w:top w:val="single" w:sz="4" w:space="0" w:color="auto"/>
              <w:left w:val="single" w:sz="4" w:space="0" w:color="auto"/>
              <w:bottom w:val="single" w:sz="4" w:space="0" w:color="auto"/>
              <w:right w:val="single" w:sz="4" w:space="0" w:color="auto"/>
            </w:tcBorders>
          </w:tcPr>
          <w:p w14:paraId="3FEB4706" w14:textId="77777777" w:rsidR="00FE4475" w:rsidRPr="00AA60C3" w:rsidRDefault="00FE4475" w:rsidP="00273749">
            <w:pPr>
              <w:keepNext/>
              <w:keepLines/>
              <w:spacing w:after="0"/>
              <w:rPr>
                <w:rFonts w:ascii="Arial" w:hAnsi="Arial"/>
                <w:sz w:val="18"/>
              </w:rPr>
            </w:pPr>
            <w:r w:rsidRPr="00AA60C3">
              <w:rPr>
                <w:rFonts w:ascii="Arial" w:hAnsi="Arial"/>
                <w:sz w:val="18"/>
              </w:rPr>
              <w:t>M</w:t>
            </w:r>
          </w:p>
        </w:tc>
      </w:tr>
      <w:tr w:rsidR="00FE4475" w:rsidRPr="00AA60C3" w14:paraId="10B20B91"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hideMark/>
          </w:tcPr>
          <w:p w14:paraId="5724DFCE" w14:textId="77777777" w:rsidR="00FE4475" w:rsidRPr="00AA60C3" w:rsidRDefault="00FE4475" w:rsidP="00273749">
            <w:pPr>
              <w:keepNext/>
              <w:keepLines/>
              <w:spacing w:after="0"/>
              <w:rPr>
                <w:rFonts w:ascii="Arial" w:hAnsi="Arial"/>
                <w:sz w:val="18"/>
              </w:rPr>
            </w:pPr>
            <w:r w:rsidRPr="00AA60C3">
              <w:rPr>
                <w:rFonts w:ascii="Arial" w:hAnsi="Arial"/>
                <w:sz w:val="18"/>
              </w:rPr>
              <w:t>nCGI</w:t>
            </w:r>
          </w:p>
        </w:tc>
        <w:tc>
          <w:tcPr>
            <w:tcW w:w="6517" w:type="dxa"/>
            <w:tcBorders>
              <w:top w:val="single" w:sz="4" w:space="0" w:color="auto"/>
              <w:left w:val="single" w:sz="4" w:space="0" w:color="auto"/>
              <w:bottom w:val="single" w:sz="4" w:space="0" w:color="auto"/>
              <w:right w:val="single" w:sz="4" w:space="0" w:color="auto"/>
            </w:tcBorders>
            <w:hideMark/>
          </w:tcPr>
          <w:p w14:paraId="3CAAC0B2" w14:textId="77777777" w:rsidR="00FE4475" w:rsidRPr="00AA60C3" w:rsidRDefault="00FE4475" w:rsidP="00273749">
            <w:pPr>
              <w:keepNext/>
              <w:keepLines/>
              <w:spacing w:after="0"/>
              <w:rPr>
                <w:rFonts w:ascii="Arial" w:hAnsi="Arial"/>
                <w:sz w:val="18"/>
              </w:rPr>
            </w:pPr>
            <w:r w:rsidRPr="00AA60C3">
              <w:rPr>
                <w:rFonts w:ascii="Arial" w:hAnsi="Arial"/>
                <w:sz w:val="18"/>
              </w:rPr>
              <w:t xml:space="preserve">Last known nCGI(s) available when identifier </w:t>
            </w:r>
            <w:r>
              <w:rPr>
                <w:rFonts w:ascii="Arial" w:hAnsi="Arial"/>
                <w:sz w:val="18"/>
              </w:rPr>
              <w:t>de-</w:t>
            </w:r>
            <w:r w:rsidRPr="00AA60C3">
              <w:rPr>
                <w:rFonts w:ascii="Arial" w:hAnsi="Arial"/>
                <w:sz w:val="18"/>
              </w:rPr>
              <w:t>association event detected.</w:t>
            </w:r>
            <w:r>
              <w:rPr>
                <w:rFonts w:ascii="Arial" w:hAnsi="Arial"/>
                <w:sz w:val="18"/>
              </w:rPr>
              <w:t> Given as a sequence of PLMNID (encoded as per TS 38.413 [23] clause 9.3.3.5) and NCI (encoded as per TS 38.413 [23] clause 9.3.1.7)</w:t>
            </w:r>
          </w:p>
          <w:p w14:paraId="7DAF44DA" w14:textId="77777777" w:rsidR="00FE4475" w:rsidRPr="00AA60C3" w:rsidRDefault="00FE4475" w:rsidP="00273749">
            <w:pPr>
              <w:keepNext/>
              <w:keepLines/>
              <w:spacing w:after="0"/>
              <w:rPr>
                <w:rFonts w:ascii="Arial" w:hAnsi="Arial"/>
                <w:sz w:val="18"/>
              </w:rPr>
            </w:pPr>
          </w:p>
        </w:tc>
        <w:tc>
          <w:tcPr>
            <w:tcW w:w="711" w:type="dxa"/>
            <w:tcBorders>
              <w:top w:val="single" w:sz="4" w:space="0" w:color="auto"/>
              <w:left w:val="single" w:sz="4" w:space="0" w:color="auto"/>
              <w:bottom w:val="single" w:sz="4" w:space="0" w:color="auto"/>
              <w:right w:val="single" w:sz="4" w:space="0" w:color="auto"/>
            </w:tcBorders>
            <w:hideMark/>
          </w:tcPr>
          <w:p w14:paraId="47F15761" w14:textId="77777777" w:rsidR="00FE4475" w:rsidRPr="00AA60C3" w:rsidRDefault="00FE4475" w:rsidP="00273749">
            <w:pPr>
              <w:keepNext/>
              <w:keepLines/>
              <w:spacing w:after="0"/>
              <w:rPr>
                <w:rFonts w:ascii="Arial" w:hAnsi="Arial"/>
                <w:sz w:val="18"/>
              </w:rPr>
            </w:pPr>
            <w:r w:rsidRPr="00AA60C3">
              <w:rPr>
                <w:rFonts w:ascii="Arial" w:hAnsi="Arial"/>
                <w:sz w:val="18"/>
              </w:rPr>
              <w:t>M</w:t>
            </w:r>
          </w:p>
        </w:tc>
      </w:tr>
      <w:tr w:rsidR="00FE4475" w:rsidRPr="00AA60C3" w14:paraId="3639E8AE" w14:textId="77777777" w:rsidTr="00273749">
        <w:trPr>
          <w:jc w:val="center"/>
        </w:trPr>
        <w:tc>
          <w:tcPr>
            <w:tcW w:w="2690" w:type="dxa"/>
            <w:tcBorders>
              <w:top w:val="single" w:sz="4" w:space="0" w:color="auto"/>
              <w:left w:val="single" w:sz="4" w:space="0" w:color="auto"/>
              <w:bottom w:val="single" w:sz="4" w:space="0" w:color="auto"/>
              <w:right w:val="single" w:sz="4" w:space="0" w:color="auto"/>
            </w:tcBorders>
          </w:tcPr>
          <w:p w14:paraId="19727FA9" w14:textId="77777777" w:rsidR="00FE4475" w:rsidRPr="00D033D2" w:rsidRDefault="00FE4475" w:rsidP="00273749">
            <w:pPr>
              <w:keepNext/>
              <w:keepLines/>
              <w:spacing w:after="0"/>
              <w:rPr>
                <w:rFonts w:ascii="Arial" w:hAnsi="Arial" w:cs="Arial"/>
                <w:sz w:val="18"/>
                <w:szCs w:val="18"/>
              </w:rPr>
            </w:pPr>
            <w:r w:rsidRPr="00CC236D">
              <w:rPr>
                <w:rFonts w:ascii="Arial" w:hAnsi="Arial" w:cs="Arial"/>
                <w:sz w:val="18"/>
                <w:szCs w:val="18"/>
              </w:rPr>
              <w:t>nCGITime</w:t>
            </w:r>
          </w:p>
        </w:tc>
        <w:tc>
          <w:tcPr>
            <w:tcW w:w="6517" w:type="dxa"/>
            <w:tcBorders>
              <w:top w:val="single" w:sz="4" w:space="0" w:color="auto"/>
              <w:left w:val="single" w:sz="4" w:space="0" w:color="auto"/>
              <w:bottom w:val="single" w:sz="4" w:space="0" w:color="auto"/>
              <w:right w:val="single" w:sz="4" w:space="0" w:color="auto"/>
            </w:tcBorders>
          </w:tcPr>
          <w:p w14:paraId="589842E5" w14:textId="77777777" w:rsidR="00FE4475" w:rsidRDefault="00FE4475" w:rsidP="00273749">
            <w:pPr>
              <w:pStyle w:val="TAL"/>
            </w:pPr>
            <w:r>
              <w:t xml:space="preserve">ueLocationTimestamp(s) of nCGIs if available in AMF as per TS 29 .571 [17] clause 5.4.4.9. </w:t>
            </w:r>
          </w:p>
          <w:p w14:paraId="644B367D" w14:textId="77777777" w:rsidR="00FE4475" w:rsidRPr="00CC68AF" w:rsidRDefault="00FE4475" w:rsidP="00273749">
            <w:pPr>
              <w:keepNext/>
              <w:keepLines/>
              <w:spacing w:after="0"/>
              <w:rPr>
                <w:rFonts w:ascii="Arial" w:hAnsi="Arial" w:cs="Arial"/>
                <w:sz w:val="18"/>
                <w:szCs w:val="18"/>
              </w:rPr>
            </w:pPr>
            <w:r w:rsidRPr="00F43B6E">
              <w:rPr>
                <w:rFonts w:ascii="Arial" w:hAnsi="Arial" w:cs="Arial"/>
                <w:sz w:val="18"/>
                <w:szCs w:val="18"/>
              </w:rPr>
              <w:t>If ueLocationTimestamp(s) is not available, shall be populated with timeStamp(s) of when last known nCGI(s), were obtained and stored by the AMF.</w:t>
            </w:r>
          </w:p>
        </w:tc>
        <w:tc>
          <w:tcPr>
            <w:tcW w:w="711" w:type="dxa"/>
            <w:tcBorders>
              <w:top w:val="single" w:sz="4" w:space="0" w:color="auto"/>
              <w:left w:val="single" w:sz="4" w:space="0" w:color="auto"/>
              <w:bottom w:val="single" w:sz="4" w:space="0" w:color="auto"/>
              <w:right w:val="single" w:sz="4" w:space="0" w:color="auto"/>
            </w:tcBorders>
          </w:tcPr>
          <w:p w14:paraId="34763772" w14:textId="77777777" w:rsidR="00FE4475" w:rsidRPr="00D033D2" w:rsidRDefault="00FE4475" w:rsidP="00273749">
            <w:pPr>
              <w:keepNext/>
              <w:keepLines/>
              <w:spacing w:after="0"/>
              <w:rPr>
                <w:rFonts w:ascii="Arial" w:hAnsi="Arial" w:cs="Arial"/>
                <w:sz w:val="18"/>
                <w:szCs w:val="18"/>
              </w:rPr>
            </w:pPr>
            <w:r w:rsidRPr="00CC236D">
              <w:rPr>
                <w:rFonts w:ascii="Arial" w:hAnsi="Arial" w:cs="Arial"/>
                <w:sz w:val="18"/>
                <w:szCs w:val="18"/>
              </w:rPr>
              <w:t>M</w:t>
            </w:r>
          </w:p>
        </w:tc>
      </w:tr>
    </w:tbl>
    <w:p w14:paraId="66A03400" w14:textId="77777777" w:rsidR="00FE4475" w:rsidRDefault="00FE4475" w:rsidP="00FE4475"/>
    <w:p w14:paraId="2AF7C735" w14:textId="77777777" w:rsidR="00FE4475" w:rsidRPr="00484981" w:rsidRDefault="00FE4475" w:rsidP="00CB2281">
      <w:pPr>
        <w:pStyle w:val="Heading5"/>
      </w:pPr>
      <w:bookmarkStart w:id="101" w:name="_Toc135591825"/>
      <w:r w:rsidRPr="00484981">
        <w:t>6.2.2</w:t>
      </w:r>
      <w:r>
        <w:t>A</w:t>
      </w:r>
      <w:r w:rsidRPr="00484981">
        <w:t>.</w:t>
      </w:r>
      <w:r>
        <w:t>2</w:t>
      </w:r>
      <w:r w:rsidRPr="00484981">
        <w:t>.</w:t>
      </w:r>
      <w:r>
        <w:t>3</w:t>
      </w:r>
      <w:r w:rsidRPr="00484981">
        <w:tab/>
      </w:r>
      <w:r>
        <w:t>Transmission to the ICF</w:t>
      </w:r>
      <w:bookmarkEnd w:id="101"/>
    </w:p>
    <w:p w14:paraId="7EA2029C" w14:textId="77777777" w:rsidR="00FE4475" w:rsidRDefault="00FE4475" w:rsidP="00FE4475">
      <w:r>
        <w:t>When activated (see clause 5.2.7), the IEF shall establish a TLS connection to the ICF as given over LI_XEM1. If the IEF fails to establish a TLS connection, it shall report an error over LI_XEM1 using the error reporting mechanisms described in TS 103 221-1 [7], and attempt to reconnect after a configurable period of time.</w:t>
      </w:r>
    </w:p>
    <w:p w14:paraId="284B0A04" w14:textId="77777777" w:rsidR="00FE4475" w:rsidRDefault="00FE4475" w:rsidP="00FE4475">
      <w:r>
        <w:t>When a record has been generated as described in clause 6.2.2A.2.2, the IEF shall encode the IEFAssociationRecord or IEFDeassociationRecord as a BER-encoded IEFMessage structure, following the ASN.1 schema given in Annex F, and transmit it to the ICF over the established TLS connection.</w:t>
      </w:r>
    </w:p>
    <w:p w14:paraId="61CC124B" w14:textId="03A9C1D6" w:rsidR="00FE4475" w:rsidRPr="00AA60C3" w:rsidRDefault="00FE4475" w:rsidP="00FE4475">
      <w:r>
        <w:t>The IEF may transmit a keepalive request using the keepalive record defined in Annex F. Upon receiving a keepalive request, the ICF shall respond with a keepaliveResponse record containing the same sequence number used in the request. The circumstances under which the IEF transmits keepalive requests is out of scope of the present document.</w:t>
      </w:r>
    </w:p>
    <w:p w14:paraId="7C5D187F" w14:textId="5202144D" w:rsidR="00573177" w:rsidRPr="00760004" w:rsidRDefault="00573177" w:rsidP="00573177">
      <w:pPr>
        <w:pStyle w:val="Heading3"/>
      </w:pPr>
      <w:bookmarkStart w:id="102" w:name="_Toc135591826"/>
      <w:r w:rsidRPr="00760004">
        <w:t>6.2.3</w:t>
      </w:r>
      <w:r w:rsidRPr="00760004">
        <w:tab/>
        <w:t>LI for SMF/UPF</w:t>
      </w:r>
      <w:bookmarkEnd w:id="102"/>
    </w:p>
    <w:p w14:paraId="3A64619E" w14:textId="77777777" w:rsidR="00905A61" w:rsidRPr="00027916" w:rsidRDefault="00905A61" w:rsidP="00905A61">
      <w:pPr>
        <w:pStyle w:val="Heading4"/>
      </w:pPr>
      <w:bookmarkStart w:id="103" w:name="_Toc135591827"/>
      <w:r>
        <w:t>6.2.3.1</w:t>
      </w:r>
      <w:r>
        <w:tab/>
        <w:t>Provisioning over LI_X1</w:t>
      </w:r>
      <w:bookmarkEnd w:id="103"/>
    </w:p>
    <w:p w14:paraId="35DDD4D3" w14:textId="31D51B3F" w:rsidR="00905A61" w:rsidRDefault="00905A61" w:rsidP="00905A61">
      <w:pPr>
        <w:pStyle w:val="Heading5"/>
      </w:pPr>
      <w:bookmarkStart w:id="104" w:name="_Toc135591828"/>
      <w:r>
        <w:t>6.2.3.1.1</w:t>
      </w:r>
      <w:r>
        <w:tab/>
        <w:t>General</w:t>
      </w:r>
      <w:bookmarkEnd w:id="104"/>
    </w:p>
    <w:p w14:paraId="1A3A8111" w14:textId="0D5B8077" w:rsidR="00905A61" w:rsidRDefault="00905A61" w:rsidP="00905A61">
      <w:pPr>
        <w:keepNext/>
      </w:pPr>
      <w:r>
        <w:t xml:space="preserve">If the warrant is for IRI and CC, then the IRI-POI and the CC-TF in the SMF shall be provisioned in accordance with clause 6.2.3.1.2, </w:t>
      </w:r>
      <w:r>
        <w:rPr>
          <w:rFonts w:eastAsiaTheme="minorHAnsi" w:cs="Arial"/>
          <w:szCs w:val="24"/>
        </w:rPr>
        <w:t>the MDF2 shall be provisioned in accordance with clause 6.2.3.1.3, and the MDF3 shall be provisioned in accordance with clause 6.2.3.1.4.</w:t>
      </w:r>
    </w:p>
    <w:p w14:paraId="5176178E" w14:textId="53FA9D9E" w:rsidR="00905A61" w:rsidRDefault="00905A61" w:rsidP="00905A61">
      <w:pPr>
        <w:keepNext/>
      </w:pPr>
      <w:r>
        <w:t>If the warrant is for IRI only, the IRI-POI in the SMF shall be provisioned in accordance with</w:t>
      </w:r>
      <w:r w:rsidR="00666ADA">
        <w:t xml:space="preserve"> clause</w:t>
      </w:r>
      <w:r>
        <w:t xml:space="preserve"> 6.2.3.1.2 and </w:t>
      </w:r>
      <w:r>
        <w:rPr>
          <w:rFonts w:eastAsiaTheme="minorHAnsi" w:cs="Arial"/>
          <w:szCs w:val="24"/>
        </w:rPr>
        <w:t>the MDF2 shall be provisioned in accordance with clause 6.2.3.1.3.</w:t>
      </w:r>
    </w:p>
    <w:p w14:paraId="3A728D22" w14:textId="127E7B70" w:rsidR="00905A61" w:rsidRPr="00B7107A" w:rsidRDefault="00905A61" w:rsidP="00905A61">
      <w:r>
        <w:t xml:space="preserve">If </w:t>
      </w:r>
      <w:r w:rsidRPr="00F82855">
        <w:rPr>
          <w:rFonts w:eastAsiaTheme="minorHAnsi" w:cs="Arial"/>
          <w:szCs w:val="24"/>
        </w:rPr>
        <w:t>approach 1</w:t>
      </w:r>
      <w:r>
        <w:rPr>
          <w:rFonts w:eastAsiaTheme="minorHAnsi" w:cs="Arial"/>
          <w:szCs w:val="24"/>
        </w:rPr>
        <w:t xml:space="preserve"> described in clause 6.2.3.9 is used for packet header reporting, the IRI-TF in the SMF shall be provisioned in accordance with clause 6.2.3.1.2 and the MDF2 shall be provisioned in accordance with clause 6.2.3.1.3. If approach 2 described in clause 6.2.3.9 is used for packet header reporting, the CC-TF in the SMF shall be provisioned in accordance with clause 6.2.3.1.2, the MDF2 shall be provisioned in accordance with clause 6.2.3.1.3, and the MDF3 shall be provisioned in accordance with clause 6.2.3.1.4.</w:t>
      </w:r>
    </w:p>
    <w:p w14:paraId="453DF513" w14:textId="7A071637" w:rsidR="00905A61" w:rsidRPr="006B24EA" w:rsidRDefault="00905A61" w:rsidP="00905A61">
      <w:pPr>
        <w:pStyle w:val="Heading5"/>
      </w:pPr>
      <w:bookmarkStart w:id="105" w:name="_Toc135591829"/>
      <w:r>
        <w:t>6.2.3.1.2</w:t>
      </w:r>
      <w:r>
        <w:tab/>
        <w:t>Provisioning of the IRI-POI, IRI-TF and CC-TF in the SMF</w:t>
      </w:r>
      <w:bookmarkEnd w:id="105"/>
    </w:p>
    <w:p w14:paraId="74EFAEF1" w14:textId="77777777" w:rsidR="00905A61" w:rsidRDefault="00905A61" w:rsidP="00905A61">
      <w:r>
        <w:t>The IRI-POI, IRI-TF and CC-TF present in the SMF are provisioned over LI_X1 by the LIPF using the X1 protocol as described in clause 5.2.2.</w:t>
      </w:r>
    </w:p>
    <w:p w14:paraId="5CE37A33" w14:textId="77777777" w:rsidR="00905A61" w:rsidRDefault="00905A61" w:rsidP="00905A61">
      <w:r>
        <w:t>The POI/TF in the SMF shall support the following target identifier formats in the ETSI TS 103 221-1 [7] messages (or equivalent if ETSI TS 103 221-1 [7] is not used):</w:t>
      </w:r>
    </w:p>
    <w:p w14:paraId="1DD3E114" w14:textId="77777777" w:rsidR="00905A61" w:rsidRDefault="00905A61" w:rsidP="00905A61">
      <w:pPr>
        <w:pStyle w:val="B1"/>
      </w:pPr>
      <w:r>
        <w:t>-</w:t>
      </w:r>
      <w:r>
        <w:tab/>
        <w:t>SUPIIMSI.</w:t>
      </w:r>
    </w:p>
    <w:p w14:paraId="646E7AFB" w14:textId="77777777" w:rsidR="00905A61" w:rsidRDefault="00905A61" w:rsidP="00905A61">
      <w:pPr>
        <w:pStyle w:val="B1"/>
      </w:pPr>
      <w:r>
        <w:t>-</w:t>
      </w:r>
      <w:r>
        <w:tab/>
        <w:t>SUPINAI.</w:t>
      </w:r>
    </w:p>
    <w:p w14:paraId="7D70CA4B" w14:textId="77777777" w:rsidR="00905A61" w:rsidRDefault="00905A61" w:rsidP="00905A61">
      <w:pPr>
        <w:pStyle w:val="B1"/>
      </w:pPr>
      <w:r>
        <w:t>-</w:t>
      </w:r>
      <w:r>
        <w:tab/>
        <w:t>PEIIMEI.</w:t>
      </w:r>
    </w:p>
    <w:p w14:paraId="6B0D9AA7" w14:textId="77777777" w:rsidR="00905A61" w:rsidRDefault="00905A61" w:rsidP="00905A61">
      <w:pPr>
        <w:pStyle w:val="B1"/>
      </w:pPr>
      <w:r>
        <w:t>-</w:t>
      </w:r>
      <w:r>
        <w:tab/>
        <w:t>PEIIMEISV.</w:t>
      </w:r>
    </w:p>
    <w:p w14:paraId="03F2D8CE" w14:textId="77777777" w:rsidR="00905A61" w:rsidRDefault="00905A61" w:rsidP="00905A61">
      <w:pPr>
        <w:pStyle w:val="B1"/>
      </w:pPr>
      <w:r>
        <w:t>-</w:t>
      </w:r>
      <w:r>
        <w:tab/>
        <w:t>GPSIMSISDN.</w:t>
      </w:r>
    </w:p>
    <w:p w14:paraId="16740C1D" w14:textId="77777777" w:rsidR="00905A61" w:rsidRDefault="00905A61" w:rsidP="00905A61">
      <w:pPr>
        <w:pStyle w:val="B1"/>
      </w:pPr>
      <w:r>
        <w:t>-</w:t>
      </w:r>
      <w:r>
        <w:tab/>
        <w:t>GPSINAI.</w:t>
      </w:r>
    </w:p>
    <w:p w14:paraId="7D016DA1" w14:textId="569A1EE0" w:rsidR="00905A61" w:rsidRDefault="00905A61" w:rsidP="00905A61">
      <w:r>
        <w:t>Table 6.2.3-0A</w:t>
      </w:r>
      <w:r w:rsidRPr="00CE0181">
        <w:t xml:space="preserve"> shows the </w:t>
      </w:r>
      <w:r>
        <w:t xml:space="preserve">minimum </w:t>
      </w:r>
      <w:r w:rsidRPr="00CE0181">
        <w:t xml:space="preserve">details of the LI_X1 ActivateTask message used for provisioning </w:t>
      </w:r>
      <w:r>
        <w:t>the IRI-POI, in the SMF</w:t>
      </w:r>
      <w:r w:rsidRPr="00CE0181">
        <w:t>.</w:t>
      </w:r>
    </w:p>
    <w:p w14:paraId="3AD7A310" w14:textId="2B7113D5" w:rsidR="00905A61" w:rsidRPr="001A1E56" w:rsidRDefault="00905A61" w:rsidP="00905A61">
      <w:pPr>
        <w:pStyle w:val="TH"/>
      </w:pPr>
      <w:r w:rsidRPr="001A1E56">
        <w:t xml:space="preserve">Table </w:t>
      </w:r>
      <w:r>
        <w:t>6</w:t>
      </w:r>
      <w:r w:rsidRPr="001A1E56">
        <w:t>.</w:t>
      </w:r>
      <w:r>
        <w:t>2.3-0A:</w:t>
      </w:r>
      <w:r w:rsidRPr="001A1E56">
        <w:t xml:space="preserve"> </w:t>
      </w:r>
      <w:r>
        <w:t>ActivateTask message for SMF IRI-POI, CC-TF and IRI-TF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905A61" w14:paraId="4E575DF8" w14:textId="77777777" w:rsidTr="00905A61">
        <w:trPr>
          <w:trHeight w:val="88"/>
          <w:jc w:val="center"/>
        </w:trPr>
        <w:tc>
          <w:tcPr>
            <w:tcW w:w="2972" w:type="dxa"/>
          </w:tcPr>
          <w:p w14:paraId="7D97741A" w14:textId="061D6ADA" w:rsidR="00905A61" w:rsidRPr="007B1D70" w:rsidRDefault="00905A61" w:rsidP="002A2CDE">
            <w:pPr>
              <w:pStyle w:val="TAH"/>
            </w:pPr>
            <w:r>
              <w:t xml:space="preserve">ETSI </w:t>
            </w:r>
            <w:r w:rsidRPr="007B1D70">
              <w:t xml:space="preserve">TS 103 221-1 </w:t>
            </w:r>
            <w:r>
              <w:t>[7] f</w:t>
            </w:r>
            <w:r w:rsidRPr="007B1D70">
              <w:t>ield name</w:t>
            </w:r>
          </w:p>
        </w:tc>
        <w:tc>
          <w:tcPr>
            <w:tcW w:w="6242" w:type="dxa"/>
          </w:tcPr>
          <w:p w14:paraId="364DFABD" w14:textId="77777777" w:rsidR="00905A61" w:rsidRPr="007B1D70" w:rsidRDefault="00905A61" w:rsidP="002A2CDE">
            <w:pPr>
              <w:pStyle w:val="TAH"/>
            </w:pPr>
            <w:r>
              <w:t>Description</w:t>
            </w:r>
          </w:p>
        </w:tc>
        <w:tc>
          <w:tcPr>
            <w:tcW w:w="708" w:type="dxa"/>
          </w:tcPr>
          <w:p w14:paraId="6898F0B6" w14:textId="77777777" w:rsidR="00905A61" w:rsidRPr="007B1D70" w:rsidRDefault="00905A61" w:rsidP="002A2CDE">
            <w:pPr>
              <w:pStyle w:val="TAH"/>
            </w:pPr>
            <w:r w:rsidRPr="007B1D70">
              <w:t>M/C/O</w:t>
            </w:r>
          </w:p>
        </w:tc>
      </w:tr>
      <w:tr w:rsidR="00905A61" w14:paraId="7F657AB7" w14:textId="77777777" w:rsidTr="00905A61">
        <w:trPr>
          <w:jc w:val="center"/>
        </w:trPr>
        <w:tc>
          <w:tcPr>
            <w:tcW w:w="2972" w:type="dxa"/>
          </w:tcPr>
          <w:p w14:paraId="08BCC37F" w14:textId="77777777" w:rsidR="00905A61" w:rsidRDefault="00905A61" w:rsidP="002A2CDE">
            <w:pPr>
              <w:pStyle w:val="TAL"/>
            </w:pPr>
            <w:r>
              <w:t>XID</w:t>
            </w:r>
          </w:p>
        </w:tc>
        <w:tc>
          <w:tcPr>
            <w:tcW w:w="6242" w:type="dxa"/>
          </w:tcPr>
          <w:p w14:paraId="4CA48ECA" w14:textId="77777777" w:rsidR="00905A61" w:rsidRDefault="00905A61" w:rsidP="002A2CDE">
            <w:pPr>
              <w:pStyle w:val="TAL"/>
            </w:pPr>
            <w:r w:rsidRPr="00CE0181">
              <w:t>XID assigned by LIPF</w:t>
            </w:r>
            <w:r>
              <w:t>. If the CC-TF or IRI-TF is also being tasked for the same interception, the same XID shall be used.</w:t>
            </w:r>
          </w:p>
        </w:tc>
        <w:tc>
          <w:tcPr>
            <w:tcW w:w="708" w:type="dxa"/>
          </w:tcPr>
          <w:p w14:paraId="6006C94D" w14:textId="77777777" w:rsidR="00905A61" w:rsidRDefault="00905A61" w:rsidP="002A2CDE">
            <w:pPr>
              <w:pStyle w:val="TAL"/>
            </w:pPr>
            <w:r>
              <w:t>M</w:t>
            </w:r>
          </w:p>
        </w:tc>
      </w:tr>
      <w:tr w:rsidR="00905A61" w14:paraId="0FBCEB8A" w14:textId="77777777" w:rsidTr="00905A61">
        <w:trPr>
          <w:jc w:val="center"/>
        </w:trPr>
        <w:tc>
          <w:tcPr>
            <w:tcW w:w="2972" w:type="dxa"/>
          </w:tcPr>
          <w:p w14:paraId="7321C653" w14:textId="77777777" w:rsidR="00905A61" w:rsidRDefault="00905A61" w:rsidP="002A2CDE">
            <w:pPr>
              <w:pStyle w:val="TAL"/>
            </w:pPr>
            <w:r>
              <w:t>TargetIdentifiers</w:t>
            </w:r>
          </w:p>
        </w:tc>
        <w:tc>
          <w:tcPr>
            <w:tcW w:w="6242" w:type="dxa"/>
          </w:tcPr>
          <w:p w14:paraId="71C24421" w14:textId="77777777" w:rsidR="00905A61" w:rsidRDefault="00905A61" w:rsidP="002A2CDE">
            <w:pPr>
              <w:pStyle w:val="TAL"/>
            </w:pPr>
            <w:r>
              <w:t>One or more of the target identifiers listed in the paragraph above.</w:t>
            </w:r>
          </w:p>
        </w:tc>
        <w:tc>
          <w:tcPr>
            <w:tcW w:w="708" w:type="dxa"/>
          </w:tcPr>
          <w:p w14:paraId="44BC8812" w14:textId="77777777" w:rsidR="00905A61" w:rsidRDefault="00905A61" w:rsidP="002A2CDE">
            <w:pPr>
              <w:pStyle w:val="TAL"/>
            </w:pPr>
            <w:r>
              <w:t>M</w:t>
            </w:r>
          </w:p>
        </w:tc>
      </w:tr>
      <w:tr w:rsidR="00905A61" w14:paraId="46679359" w14:textId="77777777" w:rsidTr="00905A61">
        <w:trPr>
          <w:jc w:val="center"/>
        </w:trPr>
        <w:tc>
          <w:tcPr>
            <w:tcW w:w="2972" w:type="dxa"/>
          </w:tcPr>
          <w:p w14:paraId="5DA4CE2B" w14:textId="77777777" w:rsidR="00905A61" w:rsidRDefault="00905A61" w:rsidP="002A2CDE">
            <w:pPr>
              <w:pStyle w:val="TAL"/>
            </w:pPr>
            <w:r>
              <w:t>DeliveryType</w:t>
            </w:r>
          </w:p>
        </w:tc>
        <w:tc>
          <w:tcPr>
            <w:tcW w:w="6242" w:type="dxa"/>
          </w:tcPr>
          <w:p w14:paraId="16863AF0" w14:textId="77777777" w:rsidR="00905A61" w:rsidRDefault="00905A61" w:rsidP="002A2CDE">
            <w:pPr>
              <w:pStyle w:val="TAL"/>
            </w:pPr>
            <w:r>
              <w:t>Set to “X2Only”, “X3Only” or “X2andX3” as needed to meet the requirements of the warrant.</w:t>
            </w:r>
            <w:r w:rsidRPr="00666E00">
              <w:t xml:space="preserve"> (NOTE: "X2Only" for IRI-POI, IRI-TF and "X3Only" for CC-TF can also be also be used).</w:t>
            </w:r>
          </w:p>
        </w:tc>
        <w:tc>
          <w:tcPr>
            <w:tcW w:w="708" w:type="dxa"/>
          </w:tcPr>
          <w:p w14:paraId="368FD192" w14:textId="77777777" w:rsidR="00905A61" w:rsidRDefault="00905A61" w:rsidP="002A2CDE">
            <w:pPr>
              <w:pStyle w:val="TAL"/>
            </w:pPr>
            <w:r>
              <w:t>M</w:t>
            </w:r>
          </w:p>
        </w:tc>
      </w:tr>
      <w:tr w:rsidR="00905A61" w14:paraId="6915FFF0" w14:textId="77777777" w:rsidTr="00905A61">
        <w:trPr>
          <w:jc w:val="center"/>
        </w:trPr>
        <w:tc>
          <w:tcPr>
            <w:tcW w:w="2972" w:type="dxa"/>
          </w:tcPr>
          <w:p w14:paraId="0E8C97D9" w14:textId="77777777" w:rsidR="00905A61" w:rsidRPr="00CE0181" w:rsidRDefault="00905A61" w:rsidP="002A2CDE">
            <w:pPr>
              <w:pStyle w:val="TAL"/>
            </w:pPr>
            <w:r w:rsidRPr="00CE0181">
              <w:t>TaskDetailsExtensions/</w:t>
            </w:r>
          </w:p>
          <w:p w14:paraId="42AA237E" w14:textId="77777777" w:rsidR="00905A61" w:rsidRDefault="00905A61" w:rsidP="002A2CDE">
            <w:pPr>
              <w:pStyle w:val="TAL"/>
            </w:pPr>
            <w:r>
              <w:t>HeaderReporting</w:t>
            </w:r>
          </w:p>
        </w:tc>
        <w:tc>
          <w:tcPr>
            <w:tcW w:w="6242" w:type="dxa"/>
          </w:tcPr>
          <w:p w14:paraId="14207371" w14:textId="77777777" w:rsidR="00905A61" w:rsidRDefault="00905A61" w:rsidP="002A2CDE">
            <w:pPr>
              <w:pStyle w:val="TAL"/>
            </w:pPr>
            <w:r>
              <w:t xml:space="preserve">Header reporting-specific tag to be carried in the </w:t>
            </w:r>
            <w:r w:rsidRPr="0025309B">
              <w:rPr>
                <w:i/>
              </w:rPr>
              <w:t>TaskDetailsExtensions</w:t>
            </w:r>
            <w:r>
              <w:t xml:space="preserve"> field of ETSI TS 103 221-1 [7].  See Table 6.2.3-10.  This field shall be present if the packet header reporting is required. Only permitted to be sent to the IRI-TF.</w:t>
            </w:r>
          </w:p>
        </w:tc>
        <w:tc>
          <w:tcPr>
            <w:tcW w:w="708" w:type="dxa"/>
          </w:tcPr>
          <w:p w14:paraId="3BF96149" w14:textId="77777777" w:rsidR="00905A61" w:rsidRDefault="00905A61" w:rsidP="002A2CDE">
            <w:pPr>
              <w:pStyle w:val="TAL"/>
            </w:pPr>
            <w:r>
              <w:t>C</w:t>
            </w:r>
          </w:p>
        </w:tc>
      </w:tr>
      <w:tr w:rsidR="00905A61" w14:paraId="71930B46" w14:textId="77777777" w:rsidTr="00905A61">
        <w:trPr>
          <w:jc w:val="center"/>
        </w:trPr>
        <w:tc>
          <w:tcPr>
            <w:tcW w:w="2972" w:type="dxa"/>
          </w:tcPr>
          <w:p w14:paraId="0C0892E7" w14:textId="77777777" w:rsidR="00905A61" w:rsidRDefault="00905A61" w:rsidP="002A2CDE">
            <w:pPr>
              <w:pStyle w:val="TAL"/>
            </w:pPr>
            <w:r>
              <w:t>ListOfDIDs</w:t>
            </w:r>
          </w:p>
        </w:tc>
        <w:tc>
          <w:tcPr>
            <w:tcW w:w="6242" w:type="dxa"/>
          </w:tcPr>
          <w:p w14:paraId="3FF84CEF" w14:textId="77777777" w:rsidR="00905A61" w:rsidRDefault="00905A61" w:rsidP="002A2CDE">
            <w:pPr>
              <w:pStyle w:val="TAL"/>
            </w:pPr>
            <w:r>
              <w:t xml:space="preserve">Delivery endpoints of LI_X2 or LI_X3. These delivery endpoints shall be configured using the </w:t>
            </w:r>
            <w:r w:rsidRPr="0025309B">
              <w:rPr>
                <w:i/>
              </w:rPr>
              <w:t>CreateDestination</w:t>
            </w:r>
            <w:r>
              <w:t xml:space="preserve"> message as described in ETSI TS 103 221-1 [7] clause 6.3.1 prior to first use.</w:t>
            </w:r>
          </w:p>
        </w:tc>
        <w:tc>
          <w:tcPr>
            <w:tcW w:w="708" w:type="dxa"/>
          </w:tcPr>
          <w:p w14:paraId="33AC3C53" w14:textId="77777777" w:rsidR="00905A61" w:rsidRDefault="00905A61" w:rsidP="002A2CDE">
            <w:pPr>
              <w:pStyle w:val="TAL"/>
            </w:pPr>
            <w:r>
              <w:t>M</w:t>
            </w:r>
          </w:p>
        </w:tc>
      </w:tr>
    </w:tbl>
    <w:p w14:paraId="77A17A6D" w14:textId="77777777" w:rsidR="00FE44EB" w:rsidRDefault="00FE44EB" w:rsidP="00905A61">
      <w:pPr>
        <w:keepNext/>
      </w:pPr>
    </w:p>
    <w:p w14:paraId="31247571" w14:textId="7BB8B26A" w:rsidR="00905A61" w:rsidRDefault="00905A61" w:rsidP="00905A61">
      <w:pPr>
        <w:keepNext/>
      </w:pPr>
      <w:r w:rsidRPr="00F773EB">
        <w:t>If packet</w:t>
      </w:r>
      <w:r>
        <w:t xml:space="preserve"> header reporting is required, parameters specified in t</w:t>
      </w:r>
      <w:r w:rsidRPr="00F773EB">
        <w:t xml:space="preserve">able </w:t>
      </w:r>
      <w:r w:rsidRPr="00020C2C">
        <w:t>6.2.3-</w:t>
      </w:r>
      <w:r>
        <w:t>10</w:t>
      </w:r>
      <w:r w:rsidRPr="00020C2C">
        <w:t xml:space="preserve">: ActivatePDHReporting </w:t>
      </w:r>
      <w:r>
        <w:t>p</w:t>
      </w:r>
      <w:r w:rsidRPr="00020C2C">
        <w:t>arameters</w:t>
      </w:r>
      <w:r w:rsidRPr="00F773EB">
        <w:rPr>
          <w:i/>
        </w:rPr>
        <w:t xml:space="preserve"> </w:t>
      </w:r>
      <w:r>
        <w:t>shall be provided as the TaskDetailsExtensions/HeaderReporting field of the LI_X1 provisioning message.</w:t>
      </w:r>
    </w:p>
    <w:p w14:paraId="27F72C70" w14:textId="77156D38" w:rsidR="00905A61" w:rsidRDefault="00905A61" w:rsidP="00905A61">
      <w:pPr>
        <w:pStyle w:val="Heading5"/>
        <w:rPr>
          <w:rFonts w:eastAsiaTheme="minorHAnsi"/>
          <w:lang w:val="en-US"/>
        </w:rPr>
      </w:pPr>
      <w:bookmarkStart w:id="106" w:name="_Toc135591830"/>
      <w:r>
        <w:rPr>
          <w:rFonts w:eastAsiaTheme="minorHAnsi"/>
          <w:lang w:val="en-US"/>
        </w:rPr>
        <w:t>6.2.3.1.3</w:t>
      </w:r>
      <w:r>
        <w:rPr>
          <w:rFonts w:eastAsiaTheme="minorHAnsi"/>
          <w:lang w:val="en-US"/>
        </w:rPr>
        <w:tab/>
        <w:t>Provisioning of the MDF2</w:t>
      </w:r>
      <w:bookmarkEnd w:id="106"/>
    </w:p>
    <w:p w14:paraId="50709130" w14:textId="3655EC37" w:rsidR="00905A61" w:rsidRDefault="00905A61" w:rsidP="00905A61">
      <w:r>
        <w:t xml:space="preserve">The MDF2 listed as the delivery endpoint for xIRI generated by the IRI-POI in the SMF or the IRI-POI in the UPF shall be provisioned over LI_X1 by the LIPF using the X1 protocol as described in clause 5.2.2. </w:t>
      </w:r>
      <w:r w:rsidRPr="00CE0181">
        <w:t xml:space="preserve">Table </w:t>
      </w:r>
      <w:r>
        <w:t>6.2.3-</w:t>
      </w:r>
      <w:r w:rsidR="00437A04">
        <w:t>0B</w:t>
      </w:r>
      <w:r w:rsidRPr="00CE0181">
        <w:t xml:space="preserve"> shows the </w:t>
      </w:r>
      <w:r>
        <w:t xml:space="preserve">minimum </w:t>
      </w:r>
      <w:r w:rsidRPr="00CE0181">
        <w:t xml:space="preserve">details of the LI_X1 ActivateTask message used for provisioning </w:t>
      </w:r>
      <w:r>
        <w:t>the MDF2</w:t>
      </w:r>
      <w:r w:rsidRPr="00CE0181">
        <w:t>.</w:t>
      </w:r>
      <w:r>
        <w:t xml:space="preserve"> </w:t>
      </w:r>
    </w:p>
    <w:p w14:paraId="097EC9BD" w14:textId="77777777" w:rsidR="00905A61" w:rsidRDefault="00905A61" w:rsidP="00905A61">
      <w:r>
        <w:t>The MDF2 shall support the following target identifier formats in the ETSI TS 103 221-1 [7] messages (or equivalent if ETSI TS 103 221-1 [7] is not used):</w:t>
      </w:r>
    </w:p>
    <w:p w14:paraId="600E0F55" w14:textId="77777777" w:rsidR="00905A61" w:rsidRDefault="00905A61" w:rsidP="00905A61">
      <w:pPr>
        <w:pStyle w:val="B1"/>
      </w:pPr>
      <w:r>
        <w:t>-</w:t>
      </w:r>
      <w:r>
        <w:tab/>
        <w:t>SUPIIMSI.</w:t>
      </w:r>
    </w:p>
    <w:p w14:paraId="166F0826" w14:textId="77777777" w:rsidR="00905A61" w:rsidRDefault="00905A61" w:rsidP="00905A61">
      <w:pPr>
        <w:pStyle w:val="B1"/>
      </w:pPr>
      <w:r>
        <w:t>-</w:t>
      </w:r>
      <w:r>
        <w:tab/>
        <w:t>SUPINAI.</w:t>
      </w:r>
    </w:p>
    <w:p w14:paraId="3C984C3B" w14:textId="77777777" w:rsidR="00905A61" w:rsidRDefault="00905A61" w:rsidP="00905A61">
      <w:pPr>
        <w:pStyle w:val="B1"/>
      </w:pPr>
      <w:r>
        <w:t>-</w:t>
      </w:r>
      <w:r>
        <w:tab/>
        <w:t>PEIIMEI.</w:t>
      </w:r>
    </w:p>
    <w:p w14:paraId="39B156A4" w14:textId="77777777" w:rsidR="00905A61" w:rsidRDefault="00905A61" w:rsidP="00905A61">
      <w:pPr>
        <w:pStyle w:val="B1"/>
      </w:pPr>
      <w:r>
        <w:t>-</w:t>
      </w:r>
      <w:r>
        <w:tab/>
        <w:t>PEIIMEISV.</w:t>
      </w:r>
    </w:p>
    <w:p w14:paraId="635597EF" w14:textId="77777777" w:rsidR="00905A61" w:rsidRDefault="00905A61" w:rsidP="00905A61">
      <w:pPr>
        <w:pStyle w:val="B1"/>
      </w:pPr>
      <w:r>
        <w:t>-</w:t>
      </w:r>
      <w:r>
        <w:tab/>
        <w:t>GPSIMSISDN.</w:t>
      </w:r>
    </w:p>
    <w:p w14:paraId="65B29B2A" w14:textId="77777777" w:rsidR="00905A61" w:rsidRDefault="00905A61" w:rsidP="00905A61">
      <w:pPr>
        <w:pStyle w:val="List2"/>
        <w:ind w:left="0" w:firstLine="284"/>
      </w:pPr>
      <w:r>
        <w:t>-</w:t>
      </w:r>
      <w:r>
        <w:tab/>
        <w:t>GPSINAI.</w:t>
      </w:r>
    </w:p>
    <w:p w14:paraId="0FF79751" w14:textId="667D6A8C" w:rsidR="00905A61" w:rsidRPr="001A1E56" w:rsidRDefault="00905A61" w:rsidP="00905A61">
      <w:pPr>
        <w:pStyle w:val="TH"/>
      </w:pPr>
      <w:r w:rsidRPr="001A1E56">
        <w:t xml:space="preserve">Table </w:t>
      </w:r>
      <w:r>
        <w:t>6.2.3-</w:t>
      </w:r>
      <w:r w:rsidR="000F60E1">
        <w:t>0B</w:t>
      </w:r>
      <w:r>
        <w:t>:</w:t>
      </w:r>
      <w:r w:rsidRPr="001A1E56">
        <w:t xml:space="preserve"> </w:t>
      </w:r>
      <w:r>
        <w:t>ActivateTask message for MDF2</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905A61" w14:paraId="4BFB8D89" w14:textId="77777777" w:rsidTr="000F60E1">
        <w:trPr>
          <w:jc w:val="center"/>
        </w:trPr>
        <w:tc>
          <w:tcPr>
            <w:tcW w:w="2972" w:type="dxa"/>
          </w:tcPr>
          <w:p w14:paraId="2874B7F9" w14:textId="1D9F05A8" w:rsidR="00905A61" w:rsidRPr="007B1D70" w:rsidRDefault="00905A61" w:rsidP="002A2CDE">
            <w:pPr>
              <w:pStyle w:val="TAH"/>
            </w:pPr>
            <w:r>
              <w:t xml:space="preserve">ETSI </w:t>
            </w:r>
            <w:r w:rsidRPr="007B1D70">
              <w:t xml:space="preserve">TS 103 221-1 </w:t>
            </w:r>
            <w:r w:rsidR="000F60E1">
              <w:t xml:space="preserve">[7] </w:t>
            </w:r>
            <w:r>
              <w:t>f</w:t>
            </w:r>
            <w:r w:rsidRPr="007B1D70">
              <w:t>ield name</w:t>
            </w:r>
          </w:p>
        </w:tc>
        <w:tc>
          <w:tcPr>
            <w:tcW w:w="6242" w:type="dxa"/>
          </w:tcPr>
          <w:p w14:paraId="20C2921E" w14:textId="77777777" w:rsidR="00905A61" w:rsidRPr="007B1D70" w:rsidRDefault="00905A61" w:rsidP="002A2CDE">
            <w:pPr>
              <w:pStyle w:val="TAH"/>
            </w:pPr>
            <w:r>
              <w:t>Description</w:t>
            </w:r>
          </w:p>
        </w:tc>
        <w:tc>
          <w:tcPr>
            <w:tcW w:w="708" w:type="dxa"/>
          </w:tcPr>
          <w:p w14:paraId="636C4763" w14:textId="77777777" w:rsidR="00905A61" w:rsidRPr="007B1D70" w:rsidRDefault="00905A61" w:rsidP="002A2CDE">
            <w:pPr>
              <w:pStyle w:val="TAH"/>
            </w:pPr>
            <w:r w:rsidRPr="007B1D70">
              <w:t>M/C/O</w:t>
            </w:r>
          </w:p>
        </w:tc>
      </w:tr>
      <w:tr w:rsidR="00905A61" w14:paraId="60DEC546" w14:textId="77777777" w:rsidTr="000F60E1">
        <w:trPr>
          <w:jc w:val="center"/>
        </w:trPr>
        <w:tc>
          <w:tcPr>
            <w:tcW w:w="2972" w:type="dxa"/>
          </w:tcPr>
          <w:p w14:paraId="0C71A22E" w14:textId="77777777" w:rsidR="00905A61" w:rsidRDefault="00905A61" w:rsidP="002A2CDE">
            <w:pPr>
              <w:pStyle w:val="TAL"/>
            </w:pPr>
            <w:r>
              <w:t>XID</w:t>
            </w:r>
          </w:p>
        </w:tc>
        <w:tc>
          <w:tcPr>
            <w:tcW w:w="6242" w:type="dxa"/>
          </w:tcPr>
          <w:p w14:paraId="7E677747" w14:textId="77777777" w:rsidR="00905A61" w:rsidRDefault="00905A61" w:rsidP="002A2CDE">
            <w:pPr>
              <w:pStyle w:val="TAL"/>
            </w:pPr>
            <w:r>
              <w:t>XID assigned by LIPF.</w:t>
            </w:r>
          </w:p>
        </w:tc>
        <w:tc>
          <w:tcPr>
            <w:tcW w:w="708" w:type="dxa"/>
          </w:tcPr>
          <w:p w14:paraId="6257E450" w14:textId="77777777" w:rsidR="00905A61" w:rsidRDefault="00905A61" w:rsidP="002A2CDE">
            <w:pPr>
              <w:pStyle w:val="TAL"/>
            </w:pPr>
            <w:r>
              <w:t>M</w:t>
            </w:r>
          </w:p>
        </w:tc>
      </w:tr>
      <w:tr w:rsidR="00905A61" w14:paraId="6268E82C" w14:textId="77777777" w:rsidTr="000F60E1">
        <w:trPr>
          <w:jc w:val="center"/>
        </w:trPr>
        <w:tc>
          <w:tcPr>
            <w:tcW w:w="2972" w:type="dxa"/>
          </w:tcPr>
          <w:p w14:paraId="5D430411" w14:textId="77777777" w:rsidR="00905A61" w:rsidRDefault="00905A61" w:rsidP="002A2CDE">
            <w:pPr>
              <w:pStyle w:val="TAL"/>
            </w:pPr>
            <w:r>
              <w:t>TargetIdentifiers</w:t>
            </w:r>
          </w:p>
        </w:tc>
        <w:tc>
          <w:tcPr>
            <w:tcW w:w="6242" w:type="dxa"/>
          </w:tcPr>
          <w:p w14:paraId="6EFFE0C1" w14:textId="77777777" w:rsidR="00905A61" w:rsidRDefault="00905A61" w:rsidP="002A2CDE">
            <w:pPr>
              <w:pStyle w:val="TAL"/>
            </w:pPr>
            <w:r>
              <w:t>One or more of the target identifiers listed in the paragraph above.</w:t>
            </w:r>
          </w:p>
        </w:tc>
        <w:tc>
          <w:tcPr>
            <w:tcW w:w="708" w:type="dxa"/>
          </w:tcPr>
          <w:p w14:paraId="695E517C" w14:textId="77777777" w:rsidR="00905A61" w:rsidRDefault="00905A61" w:rsidP="002A2CDE">
            <w:pPr>
              <w:pStyle w:val="TAL"/>
            </w:pPr>
            <w:r>
              <w:t>M</w:t>
            </w:r>
          </w:p>
        </w:tc>
      </w:tr>
      <w:tr w:rsidR="00905A61" w14:paraId="1D550069" w14:textId="77777777" w:rsidTr="000F60E1">
        <w:trPr>
          <w:jc w:val="center"/>
        </w:trPr>
        <w:tc>
          <w:tcPr>
            <w:tcW w:w="2972" w:type="dxa"/>
          </w:tcPr>
          <w:p w14:paraId="6D9FCFED" w14:textId="77777777" w:rsidR="00905A61" w:rsidRDefault="00905A61" w:rsidP="002A2CDE">
            <w:pPr>
              <w:pStyle w:val="TAL"/>
            </w:pPr>
            <w:r>
              <w:t>DeliveryType</w:t>
            </w:r>
          </w:p>
        </w:tc>
        <w:tc>
          <w:tcPr>
            <w:tcW w:w="6242" w:type="dxa"/>
          </w:tcPr>
          <w:p w14:paraId="26F89F2D" w14:textId="77777777" w:rsidR="00905A61" w:rsidRDefault="00905A61" w:rsidP="002A2CDE">
            <w:pPr>
              <w:pStyle w:val="TAL"/>
            </w:pPr>
            <w:r>
              <w:t>Set to “X2Only”, “X3Only” or “X2andX3” as needed to meet the requirements of the warrant. (Ignored by the MDF2).</w:t>
            </w:r>
          </w:p>
        </w:tc>
        <w:tc>
          <w:tcPr>
            <w:tcW w:w="708" w:type="dxa"/>
          </w:tcPr>
          <w:p w14:paraId="2AFF405D" w14:textId="77777777" w:rsidR="00905A61" w:rsidRDefault="00905A61" w:rsidP="002A2CDE">
            <w:pPr>
              <w:pStyle w:val="TAL"/>
            </w:pPr>
            <w:r>
              <w:t>M</w:t>
            </w:r>
          </w:p>
        </w:tc>
      </w:tr>
      <w:tr w:rsidR="00905A61" w14:paraId="59C81882" w14:textId="77777777" w:rsidTr="000F60E1">
        <w:trPr>
          <w:jc w:val="center"/>
        </w:trPr>
        <w:tc>
          <w:tcPr>
            <w:tcW w:w="2972" w:type="dxa"/>
          </w:tcPr>
          <w:p w14:paraId="60FD80B4" w14:textId="77777777" w:rsidR="00905A61" w:rsidRPr="00CE0181" w:rsidRDefault="00905A61" w:rsidP="002A2CDE">
            <w:pPr>
              <w:pStyle w:val="TAL"/>
            </w:pPr>
            <w:r w:rsidRPr="00CE0181">
              <w:t>TaskDetailsExtensions/</w:t>
            </w:r>
          </w:p>
          <w:p w14:paraId="783F5AF2" w14:textId="77777777" w:rsidR="00905A61" w:rsidRDefault="00905A61" w:rsidP="002A2CDE">
            <w:pPr>
              <w:pStyle w:val="TAL"/>
            </w:pPr>
            <w:r>
              <w:t>HeaderReporting</w:t>
            </w:r>
          </w:p>
        </w:tc>
        <w:tc>
          <w:tcPr>
            <w:tcW w:w="6242" w:type="dxa"/>
          </w:tcPr>
          <w:p w14:paraId="3190E2C9" w14:textId="77777777" w:rsidR="00905A61" w:rsidRDefault="00905A61" w:rsidP="002A2CDE">
            <w:pPr>
              <w:pStyle w:val="TAL"/>
            </w:pPr>
            <w:r>
              <w:t xml:space="preserve">Header reporting-specific tag to be carried in the </w:t>
            </w:r>
            <w:r w:rsidRPr="0025309B">
              <w:rPr>
                <w:i/>
              </w:rPr>
              <w:t>TaskDetailsExtensions</w:t>
            </w:r>
            <w:r>
              <w:t xml:space="preserve"> field of ETSI TS 103 221-1 [7].  See Table 6.2.3-10.  This field shall be present if packet header reporting is required.</w:t>
            </w:r>
          </w:p>
        </w:tc>
        <w:tc>
          <w:tcPr>
            <w:tcW w:w="708" w:type="dxa"/>
          </w:tcPr>
          <w:p w14:paraId="1E591003" w14:textId="77777777" w:rsidR="00905A61" w:rsidRDefault="00905A61" w:rsidP="002A2CDE">
            <w:pPr>
              <w:pStyle w:val="TAL"/>
            </w:pPr>
            <w:r>
              <w:t>C</w:t>
            </w:r>
          </w:p>
        </w:tc>
      </w:tr>
      <w:tr w:rsidR="00905A61" w14:paraId="4E0BCBF9" w14:textId="77777777" w:rsidTr="000F60E1">
        <w:trPr>
          <w:jc w:val="center"/>
        </w:trPr>
        <w:tc>
          <w:tcPr>
            <w:tcW w:w="2972" w:type="dxa"/>
          </w:tcPr>
          <w:p w14:paraId="6C610FC3" w14:textId="77777777" w:rsidR="00905A61" w:rsidRDefault="00905A61" w:rsidP="002A2CDE">
            <w:pPr>
              <w:pStyle w:val="TAL"/>
            </w:pPr>
            <w:r>
              <w:t>ListOfDIDs</w:t>
            </w:r>
          </w:p>
        </w:tc>
        <w:tc>
          <w:tcPr>
            <w:tcW w:w="6242" w:type="dxa"/>
          </w:tcPr>
          <w:p w14:paraId="62A69231" w14:textId="77777777" w:rsidR="00905A61" w:rsidRDefault="00905A61" w:rsidP="002A2CDE">
            <w:pPr>
              <w:pStyle w:val="TAL"/>
            </w:pPr>
            <w:r>
              <w:t xml:space="preserve">Delivery endpoints of LI_HI2. These delivery endpoints shall be configured using the </w:t>
            </w:r>
            <w:r w:rsidRPr="0025309B">
              <w:rPr>
                <w:i/>
              </w:rPr>
              <w:t>CreateDestination</w:t>
            </w:r>
            <w:r>
              <w:t xml:space="preserve"> message as described in ETSI TS 103 221-1 [7] clause 6.3.1 prior to first use.</w:t>
            </w:r>
          </w:p>
        </w:tc>
        <w:tc>
          <w:tcPr>
            <w:tcW w:w="708" w:type="dxa"/>
          </w:tcPr>
          <w:p w14:paraId="2B434070" w14:textId="77777777" w:rsidR="00905A61" w:rsidRDefault="00905A61" w:rsidP="002A2CDE">
            <w:pPr>
              <w:pStyle w:val="TAL"/>
            </w:pPr>
            <w:r>
              <w:t>M</w:t>
            </w:r>
          </w:p>
        </w:tc>
      </w:tr>
      <w:tr w:rsidR="00905A61" w14:paraId="116F55D9" w14:textId="77777777" w:rsidTr="000F60E1">
        <w:trPr>
          <w:jc w:val="center"/>
        </w:trPr>
        <w:tc>
          <w:tcPr>
            <w:tcW w:w="2972" w:type="dxa"/>
          </w:tcPr>
          <w:p w14:paraId="359CEDA5" w14:textId="77777777" w:rsidR="00905A61" w:rsidRDefault="00905A61" w:rsidP="002A2CDE">
            <w:pPr>
              <w:pStyle w:val="TAL"/>
            </w:pPr>
            <w:r>
              <w:t>ListOfMediationDetails</w:t>
            </w:r>
          </w:p>
        </w:tc>
        <w:tc>
          <w:tcPr>
            <w:tcW w:w="6242" w:type="dxa"/>
          </w:tcPr>
          <w:p w14:paraId="605592C7" w14:textId="0BBBF45C" w:rsidR="00905A61" w:rsidRDefault="00905A61" w:rsidP="002A2CDE">
            <w:pPr>
              <w:pStyle w:val="TAL"/>
            </w:pPr>
            <w:r>
              <w:t>Sequence of Mediation Details, See Table 6.2.3-</w:t>
            </w:r>
            <w:r w:rsidR="000F60E1">
              <w:t>0C</w:t>
            </w:r>
            <w:r>
              <w:t>.</w:t>
            </w:r>
          </w:p>
        </w:tc>
        <w:tc>
          <w:tcPr>
            <w:tcW w:w="708" w:type="dxa"/>
          </w:tcPr>
          <w:p w14:paraId="4DECD334" w14:textId="77777777" w:rsidR="00905A61" w:rsidRDefault="00905A61" w:rsidP="002A2CDE">
            <w:pPr>
              <w:pStyle w:val="TAL"/>
            </w:pPr>
            <w:r>
              <w:t>M</w:t>
            </w:r>
          </w:p>
        </w:tc>
      </w:tr>
    </w:tbl>
    <w:p w14:paraId="24B86567" w14:textId="77777777" w:rsidR="000F60E1" w:rsidRDefault="000F60E1" w:rsidP="000F60E1"/>
    <w:p w14:paraId="773D2525" w14:textId="79E6C249" w:rsidR="00905A61" w:rsidRPr="00CE0181" w:rsidRDefault="00905A61" w:rsidP="00905A61">
      <w:pPr>
        <w:pStyle w:val="TH"/>
      </w:pPr>
      <w:r w:rsidRPr="00CE0181">
        <w:t xml:space="preserve">Table </w:t>
      </w:r>
      <w:r>
        <w:t>6.2.3-</w:t>
      </w:r>
      <w:r w:rsidR="000F60E1">
        <w:t>0C</w:t>
      </w:r>
      <w:r w:rsidRPr="00CE0181">
        <w:t xml:space="preserve">: </w:t>
      </w:r>
      <w:r>
        <w:t>Mediation Details</w:t>
      </w:r>
      <w:r w:rsidRPr="00CE0181">
        <w:t xml:space="preserve"> for </w:t>
      </w:r>
      <w:r>
        <w:t>MDF2</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905A61" w:rsidRPr="00CE0181" w14:paraId="5F0C8D5D" w14:textId="77777777" w:rsidTr="000F60E1">
        <w:trPr>
          <w:jc w:val="center"/>
        </w:trPr>
        <w:tc>
          <w:tcPr>
            <w:tcW w:w="2972" w:type="dxa"/>
          </w:tcPr>
          <w:p w14:paraId="7FC6E8EF" w14:textId="6DA8D582" w:rsidR="00905A61" w:rsidRPr="00CE0181" w:rsidRDefault="00905A61" w:rsidP="002A2CDE">
            <w:pPr>
              <w:pStyle w:val="TAH"/>
            </w:pPr>
            <w:r>
              <w:t xml:space="preserve">ETSI </w:t>
            </w:r>
            <w:r w:rsidRPr="00CE0181">
              <w:t xml:space="preserve">TS 103 221-1 </w:t>
            </w:r>
            <w:r w:rsidR="000F60E1">
              <w:t xml:space="preserve">[7] </w:t>
            </w:r>
            <w:r>
              <w:t>f</w:t>
            </w:r>
            <w:r w:rsidRPr="00CE0181">
              <w:t>ield name</w:t>
            </w:r>
          </w:p>
        </w:tc>
        <w:tc>
          <w:tcPr>
            <w:tcW w:w="6242" w:type="dxa"/>
          </w:tcPr>
          <w:p w14:paraId="0CE319A1" w14:textId="77777777" w:rsidR="00905A61" w:rsidRPr="00CE0181" w:rsidRDefault="00905A61" w:rsidP="002A2CDE">
            <w:pPr>
              <w:pStyle w:val="TAH"/>
            </w:pPr>
            <w:r>
              <w:t>Description</w:t>
            </w:r>
          </w:p>
        </w:tc>
        <w:tc>
          <w:tcPr>
            <w:tcW w:w="708" w:type="dxa"/>
          </w:tcPr>
          <w:p w14:paraId="7F5AF240" w14:textId="77777777" w:rsidR="00905A61" w:rsidRPr="00CE0181" w:rsidRDefault="00905A61" w:rsidP="002A2CDE">
            <w:pPr>
              <w:pStyle w:val="TAH"/>
            </w:pPr>
            <w:r w:rsidRPr="00CE0181">
              <w:t>M/C/O</w:t>
            </w:r>
          </w:p>
        </w:tc>
      </w:tr>
      <w:tr w:rsidR="00905A61" w:rsidRPr="00CE0181" w14:paraId="2EA3CE38" w14:textId="77777777" w:rsidTr="000F60E1">
        <w:trPr>
          <w:jc w:val="center"/>
        </w:trPr>
        <w:tc>
          <w:tcPr>
            <w:tcW w:w="2972" w:type="dxa"/>
          </w:tcPr>
          <w:p w14:paraId="7F981C65" w14:textId="77777777" w:rsidR="00905A61" w:rsidRPr="00CE0181" w:rsidRDefault="00905A61" w:rsidP="002A2CDE">
            <w:pPr>
              <w:pStyle w:val="TAL"/>
            </w:pPr>
            <w:r>
              <w:t>LIID</w:t>
            </w:r>
          </w:p>
        </w:tc>
        <w:tc>
          <w:tcPr>
            <w:tcW w:w="6242" w:type="dxa"/>
          </w:tcPr>
          <w:p w14:paraId="09865950" w14:textId="77777777" w:rsidR="00905A61" w:rsidRPr="00CE0181" w:rsidRDefault="00905A61" w:rsidP="002A2CDE">
            <w:pPr>
              <w:pStyle w:val="TAL"/>
            </w:pPr>
            <w:r>
              <w:t>Lawful Intercept ID associated with the task.</w:t>
            </w:r>
          </w:p>
        </w:tc>
        <w:tc>
          <w:tcPr>
            <w:tcW w:w="708" w:type="dxa"/>
          </w:tcPr>
          <w:p w14:paraId="021D070A" w14:textId="77777777" w:rsidR="00905A61" w:rsidRPr="00CE0181" w:rsidRDefault="00905A61" w:rsidP="002A2CDE">
            <w:pPr>
              <w:pStyle w:val="TAL"/>
            </w:pPr>
            <w:r w:rsidRPr="00CE0181">
              <w:t>M</w:t>
            </w:r>
          </w:p>
        </w:tc>
      </w:tr>
      <w:tr w:rsidR="00905A61" w:rsidRPr="00CE0181" w14:paraId="5685A453" w14:textId="77777777" w:rsidTr="000F60E1">
        <w:trPr>
          <w:jc w:val="center"/>
        </w:trPr>
        <w:tc>
          <w:tcPr>
            <w:tcW w:w="2972" w:type="dxa"/>
          </w:tcPr>
          <w:p w14:paraId="5D2B0E0A" w14:textId="77777777" w:rsidR="00905A61" w:rsidRPr="00CE0181" w:rsidRDefault="00905A61" w:rsidP="002A2CDE">
            <w:pPr>
              <w:pStyle w:val="TAL"/>
            </w:pPr>
            <w:r>
              <w:t>DeliveryType</w:t>
            </w:r>
          </w:p>
        </w:tc>
        <w:tc>
          <w:tcPr>
            <w:tcW w:w="6242" w:type="dxa"/>
          </w:tcPr>
          <w:p w14:paraId="57C6825A" w14:textId="77777777" w:rsidR="00905A61" w:rsidRPr="00CE0181" w:rsidRDefault="00905A61" w:rsidP="002A2CDE">
            <w:pPr>
              <w:pStyle w:val="TAL"/>
            </w:pPr>
            <w:r>
              <w:t>Set to "HI2Only".</w:t>
            </w:r>
          </w:p>
        </w:tc>
        <w:tc>
          <w:tcPr>
            <w:tcW w:w="708" w:type="dxa"/>
          </w:tcPr>
          <w:p w14:paraId="7583A609" w14:textId="77777777" w:rsidR="00905A61" w:rsidRPr="00CE0181" w:rsidRDefault="00905A61" w:rsidP="002A2CDE">
            <w:pPr>
              <w:pStyle w:val="TAL"/>
            </w:pPr>
            <w:r w:rsidRPr="00CE0181">
              <w:t>M</w:t>
            </w:r>
          </w:p>
        </w:tc>
      </w:tr>
      <w:tr w:rsidR="00905A61" w:rsidRPr="00CE0181" w14:paraId="7A5CB22F" w14:textId="77777777" w:rsidTr="000F60E1">
        <w:trPr>
          <w:jc w:val="center"/>
        </w:trPr>
        <w:tc>
          <w:tcPr>
            <w:tcW w:w="2972" w:type="dxa"/>
          </w:tcPr>
          <w:p w14:paraId="5FFDE422" w14:textId="77777777" w:rsidR="00905A61" w:rsidRDefault="00905A61" w:rsidP="002A2CDE">
            <w:pPr>
              <w:pStyle w:val="TAL"/>
            </w:pPr>
            <w:r>
              <w:t>ListOfDIDs</w:t>
            </w:r>
          </w:p>
        </w:tc>
        <w:tc>
          <w:tcPr>
            <w:tcW w:w="6242" w:type="dxa"/>
          </w:tcPr>
          <w:p w14:paraId="2A25E058" w14:textId="77777777" w:rsidR="00905A61" w:rsidRDefault="00905A61" w:rsidP="002A2CDE">
            <w:pPr>
              <w:pStyle w:val="TAL"/>
            </w:pPr>
            <w:r>
              <w:t>Details of where to send the IRI for this LIID. Shall be included if deviation from the ListofDIDs in the ActivateTask message is necessary. If included, the ListOfDIDs in the Mediation Details shall be used instead of any delivery destinations authorised by the ListOfDIDs field in the ActivateTask Message.</w:t>
            </w:r>
          </w:p>
        </w:tc>
        <w:tc>
          <w:tcPr>
            <w:tcW w:w="708" w:type="dxa"/>
          </w:tcPr>
          <w:p w14:paraId="0A1C4A57" w14:textId="77777777" w:rsidR="00905A61" w:rsidRPr="00CE0181" w:rsidRDefault="00905A61" w:rsidP="002A2CDE">
            <w:pPr>
              <w:pStyle w:val="TAL"/>
            </w:pPr>
            <w:r>
              <w:t>C</w:t>
            </w:r>
          </w:p>
        </w:tc>
      </w:tr>
      <w:tr w:rsidR="00905A61" w:rsidRPr="00CE0181" w14:paraId="379092D4" w14:textId="77777777" w:rsidTr="000F60E1">
        <w:trPr>
          <w:jc w:val="center"/>
        </w:trPr>
        <w:tc>
          <w:tcPr>
            <w:tcW w:w="2972" w:type="dxa"/>
          </w:tcPr>
          <w:p w14:paraId="512CB952" w14:textId="77777777" w:rsidR="00905A61" w:rsidRDefault="00905A61" w:rsidP="002A2CDE">
            <w:pPr>
              <w:pStyle w:val="TAL"/>
            </w:pPr>
            <w:r>
              <w:t>ServiceScoping</w:t>
            </w:r>
          </w:p>
        </w:tc>
        <w:tc>
          <w:tcPr>
            <w:tcW w:w="6242" w:type="dxa"/>
          </w:tcPr>
          <w:p w14:paraId="3BCE6F8F" w14:textId="77777777" w:rsidR="00905A61" w:rsidRDefault="00905A61" w:rsidP="002A2CDE">
            <w:pPr>
              <w:pStyle w:val="TAL"/>
            </w:pPr>
            <w:r>
              <w:t>Shall be included to Identify the service(s) and associated service-related delivery settings for this LIID. May include more than one instance of this parameter to allow for different combinations of subparameters associated with a single LIID. This parameter is defined in ETSI TS 103 221-1 [7], Annex C, Table C.2.</w:t>
            </w:r>
          </w:p>
        </w:tc>
        <w:tc>
          <w:tcPr>
            <w:tcW w:w="708" w:type="dxa"/>
          </w:tcPr>
          <w:p w14:paraId="799A8295" w14:textId="77777777" w:rsidR="00905A61" w:rsidRPr="00CE0181" w:rsidRDefault="00905A61" w:rsidP="002A2CDE">
            <w:pPr>
              <w:pStyle w:val="TAL"/>
            </w:pPr>
            <w:r>
              <w:t>C</w:t>
            </w:r>
          </w:p>
        </w:tc>
      </w:tr>
    </w:tbl>
    <w:p w14:paraId="405D9CDE" w14:textId="77777777" w:rsidR="00905A61" w:rsidRDefault="00905A61" w:rsidP="00905A61">
      <w:pPr>
        <w:keepNext/>
        <w:rPr>
          <w:rFonts w:eastAsiaTheme="minorHAnsi" w:cs="Arial"/>
          <w:szCs w:val="24"/>
        </w:rPr>
      </w:pPr>
    </w:p>
    <w:p w14:paraId="5B6AA151" w14:textId="4603AFA9" w:rsidR="00905A61" w:rsidRDefault="00905A61" w:rsidP="00905A61">
      <w:pPr>
        <w:pStyle w:val="Heading5"/>
        <w:rPr>
          <w:rFonts w:eastAsiaTheme="minorHAnsi"/>
          <w:lang w:val="en-US"/>
        </w:rPr>
      </w:pPr>
      <w:bookmarkStart w:id="107" w:name="_Toc135591831"/>
      <w:r>
        <w:rPr>
          <w:rFonts w:eastAsiaTheme="minorHAnsi"/>
          <w:lang w:val="en-US"/>
        </w:rPr>
        <w:t>6.2.3.1.</w:t>
      </w:r>
      <w:r w:rsidR="00113338">
        <w:rPr>
          <w:rFonts w:eastAsiaTheme="minorHAnsi"/>
          <w:lang w:val="en-US"/>
        </w:rPr>
        <w:t>4</w:t>
      </w:r>
      <w:r>
        <w:rPr>
          <w:rFonts w:eastAsiaTheme="minorHAnsi"/>
          <w:lang w:val="en-US"/>
        </w:rPr>
        <w:tab/>
        <w:t>Provisioning of the MDF3</w:t>
      </w:r>
      <w:bookmarkEnd w:id="107"/>
    </w:p>
    <w:p w14:paraId="24BB7F70" w14:textId="16AA6DF2" w:rsidR="00905A61" w:rsidRDefault="00905A61" w:rsidP="00905A61">
      <w:pPr>
        <w:rPr>
          <w:rFonts w:eastAsiaTheme="minorHAnsi" w:cs="Arial"/>
          <w:szCs w:val="24"/>
        </w:rPr>
      </w:pPr>
      <w:r>
        <w:t xml:space="preserve">The MDF3 listed as the delivery endpoint for the xCC generated by the CC-POI in the UPF shall be provisioned over LI_X1 by the LIPF using the X1 protocol as described in clause 5.2.2. </w:t>
      </w:r>
      <w:r w:rsidRPr="00CE0181">
        <w:t xml:space="preserve">Table </w:t>
      </w:r>
      <w:r>
        <w:t>6.2.3-</w:t>
      </w:r>
      <w:r w:rsidR="00113338">
        <w:t>0D</w:t>
      </w:r>
      <w:r w:rsidRPr="00CE0181">
        <w:t xml:space="preserve"> shows the </w:t>
      </w:r>
      <w:r>
        <w:t xml:space="preserve">minimum </w:t>
      </w:r>
      <w:r w:rsidRPr="00CE0181">
        <w:t xml:space="preserve">details of the LI_X1 ActivateTask message used for provisioning </w:t>
      </w:r>
      <w:r>
        <w:t>the MDF3</w:t>
      </w:r>
      <w:r w:rsidRPr="00CE0181">
        <w:t>.</w:t>
      </w:r>
      <w:r>
        <w:t xml:space="preserve"> If packet header reporting is authorised and </w:t>
      </w:r>
      <w:r>
        <w:rPr>
          <w:rFonts w:eastAsiaTheme="minorHAnsi" w:cs="Arial"/>
          <w:szCs w:val="24"/>
        </w:rPr>
        <w:t>approach 2 described in clause 6.2.3.5 is used, the endpoint for the MDF3 shall be the MDF2 over LI_MDF.</w:t>
      </w:r>
    </w:p>
    <w:p w14:paraId="4814AB74" w14:textId="77777777" w:rsidR="00905A61" w:rsidRDefault="00905A61" w:rsidP="00905A61">
      <w:r>
        <w:t>The MDF3 shall support the following target identifier formats in the ETSI TS 103 221-1 [7] messages (or equivalent if ETSI TS 103 221-1 [7] is not used):</w:t>
      </w:r>
    </w:p>
    <w:p w14:paraId="5C024AB8" w14:textId="77777777" w:rsidR="00905A61" w:rsidRDefault="00905A61" w:rsidP="00905A61">
      <w:pPr>
        <w:pStyle w:val="B1"/>
      </w:pPr>
      <w:r>
        <w:t>-</w:t>
      </w:r>
      <w:r>
        <w:tab/>
        <w:t>SUPIIMSI.</w:t>
      </w:r>
    </w:p>
    <w:p w14:paraId="5EF95CEB" w14:textId="77777777" w:rsidR="00905A61" w:rsidRDefault="00905A61" w:rsidP="00905A61">
      <w:pPr>
        <w:pStyle w:val="B1"/>
      </w:pPr>
      <w:r>
        <w:t>-</w:t>
      </w:r>
      <w:r>
        <w:tab/>
        <w:t>SUPINAI.</w:t>
      </w:r>
    </w:p>
    <w:p w14:paraId="1F6E88AD" w14:textId="77777777" w:rsidR="00905A61" w:rsidRDefault="00905A61" w:rsidP="00905A61">
      <w:pPr>
        <w:pStyle w:val="B1"/>
      </w:pPr>
      <w:r>
        <w:t>-</w:t>
      </w:r>
      <w:r>
        <w:tab/>
        <w:t>PEIIMEI.</w:t>
      </w:r>
    </w:p>
    <w:p w14:paraId="6E7E1E80" w14:textId="77777777" w:rsidR="00905A61" w:rsidRDefault="00905A61" w:rsidP="00905A61">
      <w:pPr>
        <w:pStyle w:val="B1"/>
      </w:pPr>
      <w:r>
        <w:t>-</w:t>
      </w:r>
      <w:r>
        <w:tab/>
        <w:t>PEIIMEISV.</w:t>
      </w:r>
    </w:p>
    <w:p w14:paraId="7765038A" w14:textId="77777777" w:rsidR="00905A61" w:rsidRDefault="00905A61" w:rsidP="00905A61">
      <w:pPr>
        <w:pStyle w:val="B1"/>
      </w:pPr>
      <w:r>
        <w:t>-</w:t>
      </w:r>
      <w:r>
        <w:tab/>
        <w:t>GPSIMSISDN.</w:t>
      </w:r>
    </w:p>
    <w:p w14:paraId="7945CCD3" w14:textId="77777777" w:rsidR="00905A61" w:rsidRDefault="00905A61" w:rsidP="00905A61">
      <w:pPr>
        <w:pStyle w:val="List2"/>
        <w:ind w:left="0" w:firstLine="284"/>
      </w:pPr>
      <w:r>
        <w:t>-</w:t>
      </w:r>
      <w:r>
        <w:tab/>
        <w:t>GPSINAI.</w:t>
      </w:r>
    </w:p>
    <w:p w14:paraId="05CFB90F" w14:textId="37AE7D80" w:rsidR="00905A61" w:rsidRPr="001A1E56" w:rsidRDefault="00905A61" w:rsidP="00905A61">
      <w:pPr>
        <w:pStyle w:val="TH"/>
      </w:pPr>
      <w:r w:rsidRPr="001A1E56">
        <w:t xml:space="preserve">Table </w:t>
      </w:r>
      <w:r>
        <w:t>6.2.3-</w:t>
      </w:r>
      <w:r w:rsidR="00113338">
        <w:t>0D</w:t>
      </w:r>
      <w:r>
        <w:t>:</w:t>
      </w:r>
      <w:r w:rsidRPr="001A1E56">
        <w:t xml:space="preserve"> </w:t>
      </w:r>
      <w:r>
        <w:t>ActivateTask message for MDF3</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3114"/>
        <w:gridCol w:w="6100"/>
        <w:gridCol w:w="708"/>
      </w:tblGrid>
      <w:tr w:rsidR="00905A61" w14:paraId="283217D7" w14:textId="77777777" w:rsidTr="0059471F">
        <w:trPr>
          <w:jc w:val="center"/>
        </w:trPr>
        <w:tc>
          <w:tcPr>
            <w:tcW w:w="3114" w:type="dxa"/>
          </w:tcPr>
          <w:p w14:paraId="0CFB386A" w14:textId="4282FF2F" w:rsidR="00905A61" w:rsidRPr="007B1D70" w:rsidRDefault="00905A61" w:rsidP="002A2CDE">
            <w:pPr>
              <w:pStyle w:val="TAH"/>
            </w:pPr>
            <w:r>
              <w:t xml:space="preserve">ETSI </w:t>
            </w:r>
            <w:r w:rsidRPr="007B1D70">
              <w:t xml:space="preserve">TS 103 221-1 </w:t>
            </w:r>
            <w:r w:rsidR="0059471F">
              <w:t xml:space="preserve">[7] </w:t>
            </w:r>
            <w:r>
              <w:t>f</w:t>
            </w:r>
            <w:r w:rsidRPr="007B1D70">
              <w:t>ield name</w:t>
            </w:r>
          </w:p>
        </w:tc>
        <w:tc>
          <w:tcPr>
            <w:tcW w:w="6100" w:type="dxa"/>
          </w:tcPr>
          <w:p w14:paraId="1CAFE452" w14:textId="77777777" w:rsidR="00905A61" w:rsidRPr="007B1D70" w:rsidRDefault="00905A61" w:rsidP="002A2CDE">
            <w:pPr>
              <w:pStyle w:val="TAH"/>
            </w:pPr>
            <w:r>
              <w:t>Description</w:t>
            </w:r>
          </w:p>
        </w:tc>
        <w:tc>
          <w:tcPr>
            <w:tcW w:w="708" w:type="dxa"/>
          </w:tcPr>
          <w:p w14:paraId="22D6DEE7" w14:textId="77777777" w:rsidR="00905A61" w:rsidRPr="007B1D70" w:rsidRDefault="00905A61" w:rsidP="002A2CDE">
            <w:pPr>
              <w:pStyle w:val="TAH"/>
            </w:pPr>
            <w:r w:rsidRPr="007B1D70">
              <w:t>M/C/O</w:t>
            </w:r>
          </w:p>
        </w:tc>
      </w:tr>
      <w:tr w:rsidR="00905A61" w14:paraId="58D531EE" w14:textId="77777777" w:rsidTr="0059471F">
        <w:trPr>
          <w:jc w:val="center"/>
        </w:trPr>
        <w:tc>
          <w:tcPr>
            <w:tcW w:w="3114" w:type="dxa"/>
          </w:tcPr>
          <w:p w14:paraId="24C9575E" w14:textId="77777777" w:rsidR="00905A61" w:rsidRDefault="00905A61" w:rsidP="002A2CDE">
            <w:pPr>
              <w:pStyle w:val="TAL"/>
            </w:pPr>
            <w:r>
              <w:t>XID</w:t>
            </w:r>
          </w:p>
        </w:tc>
        <w:tc>
          <w:tcPr>
            <w:tcW w:w="6100" w:type="dxa"/>
          </w:tcPr>
          <w:p w14:paraId="5B2976D5" w14:textId="77777777" w:rsidR="00905A61" w:rsidRDefault="00905A61" w:rsidP="002A2CDE">
            <w:pPr>
              <w:pStyle w:val="TAL"/>
            </w:pPr>
            <w:r>
              <w:t>XID assigned by LIPF.</w:t>
            </w:r>
          </w:p>
        </w:tc>
        <w:tc>
          <w:tcPr>
            <w:tcW w:w="708" w:type="dxa"/>
          </w:tcPr>
          <w:p w14:paraId="60C0A05E" w14:textId="77777777" w:rsidR="00905A61" w:rsidRDefault="00905A61" w:rsidP="002A2CDE">
            <w:pPr>
              <w:pStyle w:val="TAL"/>
            </w:pPr>
            <w:r>
              <w:t>M</w:t>
            </w:r>
          </w:p>
        </w:tc>
      </w:tr>
      <w:tr w:rsidR="00905A61" w14:paraId="50724167" w14:textId="77777777" w:rsidTr="0059471F">
        <w:trPr>
          <w:jc w:val="center"/>
        </w:trPr>
        <w:tc>
          <w:tcPr>
            <w:tcW w:w="3114" w:type="dxa"/>
          </w:tcPr>
          <w:p w14:paraId="05E95400" w14:textId="77777777" w:rsidR="00905A61" w:rsidRDefault="00905A61" w:rsidP="002A2CDE">
            <w:pPr>
              <w:pStyle w:val="TAL"/>
            </w:pPr>
            <w:r>
              <w:t>TargetIdentifiers</w:t>
            </w:r>
          </w:p>
        </w:tc>
        <w:tc>
          <w:tcPr>
            <w:tcW w:w="6100" w:type="dxa"/>
          </w:tcPr>
          <w:p w14:paraId="634843FD" w14:textId="77777777" w:rsidR="00905A61" w:rsidRDefault="00905A61" w:rsidP="002A2CDE">
            <w:pPr>
              <w:pStyle w:val="TAL"/>
            </w:pPr>
            <w:r>
              <w:t>One or more of the target identifiers listed in the paragraph above.</w:t>
            </w:r>
          </w:p>
        </w:tc>
        <w:tc>
          <w:tcPr>
            <w:tcW w:w="708" w:type="dxa"/>
          </w:tcPr>
          <w:p w14:paraId="66651F65" w14:textId="77777777" w:rsidR="00905A61" w:rsidRDefault="00905A61" w:rsidP="002A2CDE">
            <w:pPr>
              <w:pStyle w:val="TAL"/>
            </w:pPr>
            <w:r>
              <w:t>M</w:t>
            </w:r>
          </w:p>
        </w:tc>
      </w:tr>
      <w:tr w:rsidR="00905A61" w14:paraId="5FDEECF4" w14:textId="77777777" w:rsidTr="0059471F">
        <w:trPr>
          <w:jc w:val="center"/>
        </w:trPr>
        <w:tc>
          <w:tcPr>
            <w:tcW w:w="3114" w:type="dxa"/>
          </w:tcPr>
          <w:p w14:paraId="4A43F2D8" w14:textId="77777777" w:rsidR="00905A61" w:rsidRDefault="00905A61" w:rsidP="002A2CDE">
            <w:pPr>
              <w:pStyle w:val="TAL"/>
            </w:pPr>
            <w:r>
              <w:t>DeliveryType</w:t>
            </w:r>
          </w:p>
        </w:tc>
        <w:tc>
          <w:tcPr>
            <w:tcW w:w="6100" w:type="dxa"/>
          </w:tcPr>
          <w:p w14:paraId="2BC82DEC" w14:textId="77777777" w:rsidR="00905A61" w:rsidRDefault="00905A61" w:rsidP="002A2CDE">
            <w:pPr>
              <w:pStyle w:val="TAL"/>
            </w:pPr>
            <w:r>
              <w:t>Set to “X2Only”, “X3Only” or “X2andX3” as needed to meet the requirements of the warrant.</w:t>
            </w:r>
          </w:p>
        </w:tc>
        <w:tc>
          <w:tcPr>
            <w:tcW w:w="708" w:type="dxa"/>
          </w:tcPr>
          <w:p w14:paraId="39968E54" w14:textId="77777777" w:rsidR="00905A61" w:rsidRDefault="00905A61" w:rsidP="002A2CDE">
            <w:pPr>
              <w:pStyle w:val="TAL"/>
            </w:pPr>
            <w:r>
              <w:t>M</w:t>
            </w:r>
          </w:p>
        </w:tc>
      </w:tr>
      <w:tr w:rsidR="00905A61" w14:paraId="74EF11F7" w14:textId="77777777" w:rsidTr="0059471F">
        <w:trPr>
          <w:jc w:val="center"/>
        </w:trPr>
        <w:tc>
          <w:tcPr>
            <w:tcW w:w="3114" w:type="dxa"/>
          </w:tcPr>
          <w:p w14:paraId="06352E93" w14:textId="77777777" w:rsidR="00905A61" w:rsidRPr="00CE0181" w:rsidRDefault="00905A61" w:rsidP="002A2CDE">
            <w:pPr>
              <w:pStyle w:val="TAL"/>
            </w:pPr>
            <w:r w:rsidRPr="00CE0181">
              <w:t>TaskDetailsExtensions/</w:t>
            </w:r>
          </w:p>
          <w:p w14:paraId="41488063" w14:textId="77777777" w:rsidR="00905A61" w:rsidRDefault="00905A61" w:rsidP="002A2CDE">
            <w:pPr>
              <w:pStyle w:val="TAL"/>
            </w:pPr>
            <w:r>
              <w:t>HeaderReporting</w:t>
            </w:r>
          </w:p>
        </w:tc>
        <w:tc>
          <w:tcPr>
            <w:tcW w:w="6100" w:type="dxa"/>
          </w:tcPr>
          <w:p w14:paraId="15723EA5" w14:textId="77777777" w:rsidR="00905A61" w:rsidRDefault="00905A61" w:rsidP="002A2CDE">
            <w:pPr>
              <w:pStyle w:val="TAL"/>
            </w:pPr>
            <w:r>
              <w:t xml:space="preserve">Header reporting-specific tag to be carried in the </w:t>
            </w:r>
            <w:r w:rsidRPr="0025309B">
              <w:rPr>
                <w:i/>
              </w:rPr>
              <w:t>TaskDetailsExtensions</w:t>
            </w:r>
            <w:r>
              <w:t xml:space="preserve"> field of ETSI TS 103 221-1 [7].  See Table 6.2.3-10. This field shall be present if packet header reporting is required.</w:t>
            </w:r>
          </w:p>
        </w:tc>
        <w:tc>
          <w:tcPr>
            <w:tcW w:w="708" w:type="dxa"/>
          </w:tcPr>
          <w:p w14:paraId="5AD9E9E6" w14:textId="77777777" w:rsidR="00905A61" w:rsidRDefault="00905A61" w:rsidP="002A2CDE">
            <w:pPr>
              <w:pStyle w:val="TAL"/>
            </w:pPr>
            <w:r>
              <w:t>C</w:t>
            </w:r>
          </w:p>
        </w:tc>
      </w:tr>
      <w:tr w:rsidR="00905A61" w14:paraId="177085BB" w14:textId="77777777" w:rsidTr="0059471F">
        <w:trPr>
          <w:jc w:val="center"/>
        </w:trPr>
        <w:tc>
          <w:tcPr>
            <w:tcW w:w="3114" w:type="dxa"/>
          </w:tcPr>
          <w:p w14:paraId="129122C6" w14:textId="77777777" w:rsidR="00905A61" w:rsidRDefault="00905A61" w:rsidP="002A2CDE">
            <w:pPr>
              <w:pStyle w:val="TAL"/>
            </w:pPr>
            <w:r>
              <w:t>ListOfDIDs</w:t>
            </w:r>
          </w:p>
        </w:tc>
        <w:tc>
          <w:tcPr>
            <w:tcW w:w="6100" w:type="dxa"/>
          </w:tcPr>
          <w:p w14:paraId="64EFCB16" w14:textId="77777777" w:rsidR="00905A61" w:rsidRDefault="00905A61" w:rsidP="002A2CDE">
            <w:pPr>
              <w:pStyle w:val="TAL"/>
            </w:pPr>
            <w:r>
              <w:t xml:space="preserve">Delivery endpoints of LI_HI3 or LI_MDF. These delivery endpoints shall be configured using the </w:t>
            </w:r>
            <w:r w:rsidRPr="0025309B">
              <w:rPr>
                <w:i/>
              </w:rPr>
              <w:t>CreateDestination</w:t>
            </w:r>
            <w:r>
              <w:t xml:space="preserve"> message as described in ETSI TS 103 221-1 [7] clause 6.3.1 prior to first use.</w:t>
            </w:r>
          </w:p>
        </w:tc>
        <w:tc>
          <w:tcPr>
            <w:tcW w:w="708" w:type="dxa"/>
          </w:tcPr>
          <w:p w14:paraId="5E4EFDEE" w14:textId="77777777" w:rsidR="00905A61" w:rsidRDefault="00905A61" w:rsidP="002A2CDE">
            <w:pPr>
              <w:pStyle w:val="TAL"/>
            </w:pPr>
            <w:r>
              <w:t>M</w:t>
            </w:r>
          </w:p>
        </w:tc>
      </w:tr>
      <w:tr w:rsidR="00905A61" w14:paraId="7809C7DA" w14:textId="77777777" w:rsidTr="0059471F">
        <w:trPr>
          <w:jc w:val="center"/>
        </w:trPr>
        <w:tc>
          <w:tcPr>
            <w:tcW w:w="3114" w:type="dxa"/>
          </w:tcPr>
          <w:p w14:paraId="52C70A7C" w14:textId="77777777" w:rsidR="00905A61" w:rsidRDefault="00905A61" w:rsidP="002A2CDE">
            <w:pPr>
              <w:pStyle w:val="TAL"/>
            </w:pPr>
            <w:r>
              <w:t>ListOfMediationDetails</w:t>
            </w:r>
          </w:p>
        </w:tc>
        <w:tc>
          <w:tcPr>
            <w:tcW w:w="6100" w:type="dxa"/>
          </w:tcPr>
          <w:p w14:paraId="38EA0FB0" w14:textId="20B96CA9" w:rsidR="00905A61" w:rsidRDefault="00905A61" w:rsidP="002A2CDE">
            <w:pPr>
              <w:pStyle w:val="TAL"/>
            </w:pPr>
            <w:r>
              <w:t>Sequence of Mediation Details, See Table 6.2.3-</w:t>
            </w:r>
            <w:r w:rsidR="0059471F">
              <w:t>0E</w:t>
            </w:r>
            <w:r>
              <w:t>.</w:t>
            </w:r>
          </w:p>
        </w:tc>
        <w:tc>
          <w:tcPr>
            <w:tcW w:w="708" w:type="dxa"/>
          </w:tcPr>
          <w:p w14:paraId="0668A836" w14:textId="77777777" w:rsidR="00905A61" w:rsidRDefault="00905A61" w:rsidP="002A2CDE">
            <w:pPr>
              <w:pStyle w:val="TAL"/>
            </w:pPr>
            <w:r>
              <w:t>M</w:t>
            </w:r>
          </w:p>
        </w:tc>
      </w:tr>
    </w:tbl>
    <w:p w14:paraId="6F2449FD" w14:textId="77777777" w:rsidR="000F60E1" w:rsidRDefault="000F60E1" w:rsidP="000F60E1"/>
    <w:p w14:paraId="2A44E4CB" w14:textId="2DF9EB9E" w:rsidR="00905A61" w:rsidRPr="00CE0181" w:rsidRDefault="00905A61" w:rsidP="00905A61">
      <w:pPr>
        <w:pStyle w:val="TH"/>
      </w:pPr>
      <w:r w:rsidRPr="00CE0181">
        <w:t xml:space="preserve">Table </w:t>
      </w:r>
      <w:r>
        <w:t>6.2.3-</w:t>
      </w:r>
      <w:r w:rsidR="0059471F">
        <w:t>0E</w:t>
      </w:r>
      <w:r w:rsidRPr="00CE0181">
        <w:t xml:space="preserve">: </w:t>
      </w:r>
      <w:r>
        <w:t>Mediation Details</w:t>
      </w:r>
      <w:r w:rsidRPr="00CE0181">
        <w:t xml:space="preserve"> for </w:t>
      </w:r>
      <w:r>
        <w:t>MDF3</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3114"/>
        <w:gridCol w:w="6100"/>
        <w:gridCol w:w="708"/>
      </w:tblGrid>
      <w:tr w:rsidR="00905A61" w:rsidRPr="00CE0181" w14:paraId="5BDECE42" w14:textId="77777777" w:rsidTr="0059471F">
        <w:trPr>
          <w:jc w:val="center"/>
        </w:trPr>
        <w:tc>
          <w:tcPr>
            <w:tcW w:w="3114" w:type="dxa"/>
          </w:tcPr>
          <w:p w14:paraId="3009F71F" w14:textId="0FA5160A" w:rsidR="00905A61" w:rsidRPr="00CE0181" w:rsidRDefault="00905A61" w:rsidP="002A2CDE">
            <w:pPr>
              <w:pStyle w:val="TAH"/>
            </w:pPr>
            <w:r>
              <w:t xml:space="preserve">ETSI </w:t>
            </w:r>
            <w:r w:rsidRPr="00CE0181">
              <w:t xml:space="preserve">TS 103 221-1 </w:t>
            </w:r>
            <w:r w:rsidR="0059471F">
              <w:t xml:space="preserve">[7] </w:t>
            </w:r>
            <w:r>
              <w:t>f</w:t>
            </w:r>
            <w:r w:rsidRPr="00CE0181">
              <w:t>ield name</w:t>
            </w:r>
          </w:p>
        </w:tc>
        <w:tc>
          <w:tcPr>
            <w:tcW w:w="6100" w:type="dxa"/>
          </w:tcPr>
          <w:p w14:paraId="095A1CA8" w14:textId="77777777" w:rsidR="00905A61" w:rsidRPr="00CE0181" w:rsidRDefault="00905A61" w:rsidP="002A2CDE">
            <w:pPr>
              <w:pStyle w:val="TAH"/>
            </w:pPr>
            <w:r>
              <w:t>Description</w:t>
            </w:r>
          </w:p>
        </w:tc>
        <w:tc>
          <w:tcPr>
            <w:tcW w:w="708" w:type="dxa"/>
          </w:tcPr>
          <w:p w14:paraId="610A1BF1" w14:textId="77777777" w:rsidR="00905A61" w:rsidRPr="00CE0181" w:rsidRDefault="00905A61" w:rsidP="002A2CDE">
            <w:pPr>
              <w:pStyle w:val="TAH"/>
            </w:pPr>
            <w:r w:rsidRPr="00CE0181">
              <w:t>M/C/O</w:t>
            </w:r>
          </w:p>
        </w:tc>
      </w:tr>
      <w:tr w:rsidR="00905A61" w:rsidRPr="00CE0181" w14:paraId="597ED815" w14:textId="77777777" w:rsidTr="0059471F">
        <w:trPr>
          <w:jc w:val="center"/>
        </w:trPr>
        <w:tc>
          <w:tcPr>
            <w:tcW w:w="3114" w:type="dxa"/>
          </w:tcPr>
          <w:p w14:paraId="0D9B8E6D" w14:textId="77777777" w:rsidR="00905A61" w:rsidRPr="00CE0181" w:rsidRDefault="00905A61" w:rsidP="002A2CDE">
            <w:pPr>
              <w:pStyle w:val="TAL"/>
            </w:pPr>
            <w:r>
              <w:t>LIID</w:t>
            </w:r>
          </w:p>
        </w:tc>
        <w:tc>
          <w:tcPr>
            <w:tcW w:w="6100" w:type="dxa"/>
          </w:tcPr>
          <w:p w14:paraId="23B393E9" w14:textId="77777777" w:rsidR="00905A61" w:rsidRPr="00CE0181" w:rsidRDefault="00905A61" w:rsidP="002A2CDE">
            <w:pPr>
              <w:pStyle w:val="TAL"/>
            </w:pPr>
            <w:r>
              <w:t>Lawful Intercept ID associated with the task.</w:t>
            </w:r>
          </w:p>
        </w:tc>
        <w:tc>
          <w:tcPr>
            <w:tcW w:w="708" w:type="dxa"/>
          </w:tcPr>
          <w:p w14:paraId="3B3E20D8" w14:textId="77777777" w:rsidR="00905A61" w:rsidRPr="00CE0181" w:rsidRDefault="00905A61" w:rsidP="002A2CDE">
            <w:pPr>
              <w:pStyle w:val="TAL"/>
            </w:pPr>
            <w:r w:rsidRPr="00CE0181">
              <w:t>M</w:t>
            </w:r>
          </w:p>
        </w:tc>
      </w:tr>
      <w:tr w:rsidR="00905A61" w:rsidRPr="00CE0181" w14:paraId="3F6DE9D4" w14:textId="77777777" w:rsidTr="0059471F">
        <w:trPr>
          <w:jc w:val="center"/>
        </w:trPr>
        <w:tc>
          <w:tcPr>
            <w:tcW w:w="3114" w:type="dxa"/>
          </w:tcPr>
          <w:p w14:paraId="723480C2" w14:textId="77777777" w:rsidR="00905A61" w:rsidRPr="00CE0181" w:rsidRDefault="00905A61" w:rsidP="002A2CDE">
            <w:pPr>
              <w:pStyle w:val="TAL"/>
            </w:pPr>
            <w:r>
              <w:t>DeliveryType</w:t>
            </w:r>
          </w:p>
        </w:tc>
        <w:tc>
          <w:tcPr>
            <w:tcW w:w="6100" w:type="dxa"/>
          </w:tcPr>
          <w:p w14:paraId="633C783A" w14:textId="77777777" w:rsidR="00905A61" w:rsidRPr="00CE0181" w:rsidRDefault="00905A61" w:rsidP="002A2CDE">
            <w:pPr>
              <w:pStyle w:val="TAL"/>
            </w:pPr>
            <w:r>
              <w:t>Set to "HI3Only".</w:t>
            </w:r>
          </w:p>
        </w:tc>
        <w:tc>
          <w:tcPr>
            <w:tcW w:w="708" w:type="dxa"/>
          </w:tcPr>
          <w:p w14:paraId="21DD3CB0" w14:textId="77777777" w:rsidR="00905A61" w:rsidRPr="00CE0181" w:rsidRDefault="00905A61" w:rsidP="002A2CDE">
            <w:pPr>
              <w:pStyle w:val="TAL"/>
            </w:pPr>
            <w:r w:rsidRPr="00CE0181">
              <w:t>M</w:t>
            </w:r>
          </w:p>
        </w:tc>
      </w:tr>
      <w:tr w:rsidR="00905A61" w:rsidRPr="00CE0181" w14:paraId="49804A87" w14:textId="77777777" w:rsidTr="0059471F">
        <w:trPr>
          <w:jc w:val="center"/>
        </w:trPr>
        <w:tc>
          <w:tcPr>
            <w:tcW w:w="3114" w:type="dxa"/>
          </w:tcPr>
          <w:p w14:paraId="76B04533" w14:textId="77777777" w:rsidR="00905A61" w:rsidRDefault="00905A61" w:rsidP="002A2CDE">
            <w:pPr>
              <w:pStyle w:val="TAL"/>
            </w:pPr>
            <w:r>
              <w:t>ListOfDIDs</w:t>
            </w:r>
          </w:p>
        </w:tc>
        <w:tc>
          <w:tcPr>
            <w:tcW w:w="6100" w:type="dxa"/>
          </w:tcPr>
          <w:p w14:paraId="635BB7E7" w14:textId="77777777" w:rsidR="00905A61" w:rsidRDefault="00905A61" w:rsidP="002A2CDE">
            <w:pPr>
              <w:pStyle w:val="TAL"/>
            </w:pPr>
            <w:r>
              <w:t>Details of where to send the CC for this LIID. Shall be included if deviation from the ListofDIDs in the ActivateTask message is necessary. If included, the ListOfDIDs in the Mediation Details shall be used instead of any delivery destinations authorised by the ListOfDIDs field in the ActivateTask Message.</w:t>
            </w:r>
          </w:p>
        </w:tc>
        <w:tc>
          <w:tcPr>
            <w:tcW w:w="708" w:type="dxa"/>
          </w:tcPr>
          <w:p w14:paraId="50AAF4DB" w14:textId="77777777" w:rsidR="00905A61" w:rsidRPr="00CE0181" w:rsidRDefault="00905A61" w:rsidP="002A2CDE">
            <w:pPr>
              <w:pStyle w:val="TAL"/>
            </w:pPr>
            <w:r>
              <w:t>C</w:t>
            </w:r>
          </w:p>
        </w:tc>
      </w:tr>
      <w:tr w:rsidR="00905A61" w:rsidRPr="00CE0181" w14:paraId="42F07BFD" w14:textId="77777777" w:rsidTr="0059471F">
        <w:trPr>
          <w:jc w:val="center"/>
        </w:trPr>
        <w:tc>
          <w:tcPr>
            <w:tcW w:w="3114" w:type="dxa"/>
          </w:tcPr>
          <w:p w14:paraId="59B7F622" w14:textId="77777777" w:rsidR="00905A61" w:rsidRDefault="00905A61" w:rsidP="002A2CDE">
            <w:pPr>
              <w:pStyle w:val="TAL"/>
            </w:pPr>
            <w:r>
              <w:t>ServiceScoping</w:t>
            </w:r>
          </w:p>
        </w:tc>
        <w:tc>
          <w:tcPr>
            <w:tcW w:w="6100" w:type="dxa"/>
          </w:tcPr>
          <w:p w14:paraId="016A4F12" w14:textId="77777777" w:rsidR="00905A61" w:rsidRDefault="00905A61" w:rsidP="002A2CDE">
            <w:pPr>
              <w:pStyle w:val="TAL"/>
            </w:pPr>
            <w:r>
              <w:t>Shall be included to Identify the service(s) and associated service-related delivery settings for this LIID. May include more than one instance of this parameter to allow for different combinations of subparameters associated with a single LIID. This parameter is defined in ETSI TS 103 221-1 [7], Annex C, Table C.2.</w:t>
            </w:r>
          </w:p>
        </w:tc>
        <w:tc>
          <w:tcPr>
            <w:tcW w:w="708" w:type="dxa"/>
          </w:tcPr>
          <w:p w14:paraId="66681B69" w14:textId="77777777" w:rsidR="00905A61" w:rsidRPr="00CE0181" w:rsidRDefault="00905A61" w:rsidP="002A2CDE">
            <w:pPr>
              <w:pStyle w:val="TAL"/>
            </w:pPr>
            <w:r>
              <w:t>C</w:t>
            </w:r>
          </w:p>
        </w:tc>
      </w:tr>
    </w:tbl>
    <w:p w14:paraId="4CA88636" w14:textId="77777777" w:rsidR="00113338" w:rsidRDefault="00113338" w:rsidP="00113338"/>
    <w:p w14:paraId="1ADB4494" w14:textId="3C45610A" w:rsidR="00573177" w:rsidRPr="00760004" w:rsidRDefault="00573177" w:rsidP="00573177">
      <w:pPr>
        <w:pStyle w:val="Heading4"/>
      </w:pPr>
      <w:bookmarkStart w:id="108" w:name="_Toc135591832"/>
      <w:r w:rsidRPr="00760004">
        <w:t>6.2.3.</w:t>
      </w:r>
      <w:r w:rsidR="000D4C6D" w:rsidRPr="00760004">
        <w:t>2</w:t>
      </w:r>
      <w:r w:rsidRPr="00760004">
        <w:tab/>
        <w:t xml:space="preserve">Generation of xIRI at </w:t>
      </w:r>
      <w:r w:rsidR="005C6EC0" w:rsidRPr="00760004">
        <w:t xml:space="preserve">IRI-POI in </w:t>
      </w:r>
      <w:r w:rsidRPr="00760004">
        <w:t>SMF over LI_X2</w:t>
      </w:r>
      <w:bookmarkEnd w:id="108"/>
    </w:p>
    <w:p w14:paraId="1072A605" w14:textId="63C0E948" w:rsidR="000D4C6D" w:rsidRPr="00760004" w:rsidRDefault="000D4C6D" w:rsidP="00FC1C6A">
      <w:pPr>
        <w:pStyle w:val="Heading5"/>
      </w:pPr>
      <w:bookmarkStart w:id="109" w:name="_Toc135591833"/>
      <w:r w:rsidRPr="00760004">
        <w:t>6.2.3.2.1</w:t>
      </w:r>
      <w:r w:rsidRPr="00760004">
        <w:tab/>
        <w:t>General</w:t>
      </w:r>
      <w:bookmarkEnd w:id="109"/>
    </w:p>
    <w:p w14:paraId="265FC141" w14:textId="77777777" w:rsidR="006C2C35" w:rsidRPr="00760004" w:rsidRDefault="006C2C35" w:rsidP="006C2C35">
      <w:r w:rsidRPr="00760004">
        <w:t>The IRI-POI present in the SMF shall send the xIRIs over LI_X2 for each of the events listed in TS 33.127 [5] clause 6.2.3.3, the details of which are described in the following sub-clauses.</w:t>
      </w:r>
    </w:p>
    <w:p w14:paraId="1B05662C" w14:textId="7C60C7EC" w:rsidR="000D4C6D" w:rsidRPr="00760004" w:rsidRDefault="000D4C6D" w:rsidP="000D4C6D">
      <w:pPr>
        <w:pStyle w:val="Heading5"/>
      </w:pPr>
      <w:bookmarkStart w:id="110" w:name="_Toc135591834"/>
      <w:r w:rsidRPr="00760004">
        <w:t>6.2.3.2.2</w:t>
      </w:r>
      <w:r w:rsidRPr="00760004">
        <w:tab/>
        <w:t xml:space="preserve">PDU </w:t>
      </w:r>
      <w:r w:rsidR="0001070A" w:rsidRPr="00760004">
        <w:t>s</w:t>
      </w:r>
      <w:r w:rsidRPr="00760004">
        <w:t xml:space="preserve">ession </w:t>
      </w:r>
      <w:r w:rsidR="0001070A" w:rsidRPr="00760004">
        <w:t>e</w:t>
      </w:r>
      <w:r w:rsidRPr="00760004">
        <w:t>stablishment</w:t>
      </w:r>
      <w:bookmarkEnd w:id="110"/>
    </w:p>
    <w:p w14:paraId="36DB4F4B" w14:textId="557B23BB" w:rsidR="006301D0" w:rsidRPr="00760004" w:rsidRDefault="000D4C6D" w:rsidP="000D4C6D">
      <w:r w:rsidRPr="00760004">
        <w:t>The IRI</w:t>
      </w:r>
      <w:r w:rsidR="002C471A" w:rsidRPr="00760004">
        <w:t>-</w:t>
      </w:r>
      <w:r w:rsidRPr="00760004">
        <w:t xml:space="preserve">POI in the SMF shall generate an </w:t>
      </w:r>
      <w:r w:rsidR="00D17D59" w:rsidRPr="00760004">
        <w:t>xIRI containing an SMFPDUSessionEstablishment record</w:t>
      </w:r>
      <w:r w:rsidR="002C471A" w:rsidRPr="00760004">
        <w:t xml:space="preserve"> </w:t>
      </w:r>
      <w:r w:rsidRPr="00760004">
        <w:t xml:space="preserve">when the IRI-POI present in the SMF detects that a PDU session has been established for the target UE. </w:t>
      </w:r>
      <w:r w:rsidR="006301D0" w:rsidRPr="00760004">
        <w:t>The IRI-POI present in the SMF shall generate the xIRI for the following events:</w:t>
      </w:r>
    </w:p>
    <w:p w14:paraId="12EB269F" w14:textId="76B0D00C" w:rsidR="006301D0" w:rsidRPr="00760004" w:rsidRDefault="006F2252" w:rsidP="00E13879">
      <w:pPr>
        <w:pStyle w:val="B1"/>
      </w:pPr>
      <w:r w:rsidRPr="00760004">
        <w:t>-</w:t>
      </w:r>
      <w:r w:rsidRPr="00760004">
        <w:tab/>
      </w:r>
      <w:r w:rsidR="006301D0" w:rsidRPr="00760004">
        <w:t xml:space="preserve">For a non-roaming scenario, the SMF (or for a roaming scenario, V-SMF in the VPLMN), sends the N1 NAS message (via AMF) PDU SESSION ESTABLISHMENT ACCEPT to the UE and the 5G Session Management (5GSM) state within the SMF is changed to PDU </w:t>
      </w:r>
      <w:r w:rsidR="00E45B5D" w:rsidRPr="00760004">
        <w:t>SESSION ACTIVE</w:t>
      </w:r>
      <w:r w:rsidR="006301D0" w:rsidRPr="00760004">
        <w:t xml:space="preserve"> (see TS 24.501</w:t>
      </w:r>
      <w:r w:rsidR="003531E0" w:rsidRPr="00760004">
        <w:t xml:space="preserve"> [13]</w:t>
      </w:r>
      <w:r w:rsidR="006301D0" w:rsidRPr="00760004">
        <w:t>).</w:t>
      </w:r>
    </w:p>
    <w:p w14:paraId="5448860A" w14:textId="2502E426" w:rsidR="006301D0" w:rsidRPr="00760004" w:rsidRDefault="006F2252" w:rsidP="00E13879">
      <w:pPr>
        <w:pStyle w:val="B1"/>
      </w:pPr>
      <w:r w:rsidRPr="00760004">
        <w:t>-</w:t>
      </w:r>
      <w:r w:rsidRPr="00760004">
        <w:tab/>
      </w:r>
      <w:r w:rsidR="006301D0" w:rsidRPr="00760004">
        <w:t xml:space="preserve">For a home-routed roaming scenario, the SMF in the HPLMN (i.e. H-SMF) sends the N16: Nsmf_PDU_Session_Create </w:t>
      </w:r>
      <w:r w:rsidR="0001070A" w:rsidRPr="00760004">
        <w:t>r</w:t>
      </w:r>
      <w:r w:rsidR="006301D0" w:rsidRPr="00760004">
        <w:t>esponse message with n1SmInfoToUe IE containing the PDU SESSION ESTABLISHMENT ACCEPT (see TS 29.502</w:t>
      </w:r>
      <w:r w:rsidR="00947163" w:rsidRPr="00760004">
        <w:t xml:space="preserve"> [16]</w:t>
      </w:r>
      <w:r w:rsidR="006301D0" w:rsidRPr="00760004">
        <w:t>).</w:t>
      </w:r>
    </w:p>
    <w:p w14:paraId="5EFEBF2F" w14:textId="782A42A2" w:rsidR="000D4C6D" w:rsidRPr="00760004" w:rsidRDefault="000D4C6D" w:rsidP="00160265">
      <w:pPr>
        <w:pStyle w:val="TH"/>
      </w:pPr>
      <w:r w:rsidRPr="00760004">
        <w:t>Table 6.</w:t>
      </w:r>
      <w:r w:rsidR="00772B8D" w:rsidRPr="00760004">
        <w:t>2.3-1</w:t>
      </w:r>
      <w:r w:rsidRPr="00760004">
        <w:t xml:space="preserve">: Payload for </w:t>
      </w:r>
      <w:r w:rsidR="00D17D59" w:rsidRPr="00760004">
        <w:t>SMFPDUSessionEstablishment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0D4C6D" w:rsidRPr="00760004" w14:paraId="6F934AA7" w14:textId="77777777" w:rsidTr="000D4C6D">
        <w:trPr>
          <w:jc w:val="center"/>
        </w:trPr>
        <w:tc>
          <w:tcPr>
            <w:tcW w:w="2693" w:type="dxa"/>
          </w:tcPr>
          <w:p w14:paraId="6DF944C4" w14:textId="77777777" w:rsidR="000D4C6D" w:rsidRPr="00760004" w:rsidRDefault="000D4C6D" w:rsidP="000D4C6D">
            <w:pPr>
              <w:pStyle w:val="TAH"/>
            </w:pPr>
            <w:r w:rsidRPr="00760004">
              <w:t>Field name</w:t>
            </w:r>
          </w:p>
        </w:tc>
        <w:tc>
          <w:tcPr>
            <w:tcW w:w="6521" w:type="dxa"/>
          </w:tcPr>
          <w:p w14:paraId="0ECFF31D" w14:textId="77777777" w:rsidR="000D4C6D" w:rsidRPr="00760004" w:rsidRDefault="000D4C6D" w:rsidP="000D4C6D">
            <w:pPr>
              <w:pStyle w:val="TAH"/>
            </w:pPr>
            <w:r w:rsidRPr="00760004">
              <w:t>Description</w:t>
            </w:r>
          </w:p>
        </w:tc>
        <w:tc>
          <w:tcPr>
            <w:tcW w:w="708" w:type="dxa"/>
          </w:tcPr>
          <w:p w14:paraId="5AAE6631" w14:textId="77777777" w:rsidR="000D4C6D" w:rsidRPr="00760004" w:rsidRDefault="000D4C6D" w:rsidP="000D4C6D">
            <w:pPr>
              <w:pStyle w:val="TAH"/>
            </w:pPr>
            <w:r w:rsidRPr="00760004">
              <w:t>M/C/O</w:t>
            </w:r>
          </w:p>
        </w:tc>
      </w:tr>
      <w:tr w:rsidR="000D4C6D" w:rsidRPr="00760004" w14:paraId="59486039" w14:textId="77777777" w:rsidTr="000D4C6D">
        <w:trPr>
          <w:jc w:val="center"/>
        </w:trPr>
        <w:tc>
          <w:tcPr>
            <w:tcW w:w="2693" w:type="dxa"/>
          </w:tcPr>
          <w:p w14:paraId="00A3D53E" w14:textId="084B3ECF" w:rsidR="000D4C6D" w:rsidRPr="00760004" w:rsidRDefault="00037B23" w:rsidP="000D4C6D">
            <w:pPr>
              <w:pStyle w:val="TAL"/>
            </w:pPr>
            <w:r w:rsidRPr="00760004">
              <w:t>s</w:t>
            </w:r>
            <w:r w:rsidR="00E22B30" w:rsidRPr="00760004">
              <w:t>UPI</w:t>
            </w:r>
          </w:p>
        </w:tc>
        <w:tc>
          <w:tcPr>
            <w:tcW w:w="6521" w:type="dxa"/>
          </w:tcPr>
          <w:p w14:paraId="283866A5" w14:textId="386876C2" w:rsidR="000D4C6D" w:rsidRPr="00760004" w:rsidRDefault="000D4C6D" w:rsidP="000D4C6D">
            <w:pPr>
              <w:pStyle w:val="TAL"/>
            </w:pPr>
            <w:r w:rsidRPr="00760004">
              <w:t>SUPI associated with the PDU session (e.g. as provided by the AMF in the associated Nsmf_PDU_Session_CreateSMContext service operation). Shall be present except for PEI-only unauthenticated emergency sessions</w:t>
            </w:r>
            <w:r w:rsidR="00FB0DE5" w:rsidRPr="00760004">
              <w:t xml:space="preserve"> (see NOTE)</w:t>
            </w:r>
            <w:r w:rsidRPr="00760004">
              <w:t>.</w:t>
            </w:r>
          </w:p>
        </w:tc>
        <w:tc>
          <w:tcPr>
            <w:tcW w:w="708" w:type="dxa"/>
          </w:tcPr>
          <w:p w14:paraId="16C6877C" w14:textId="77777777" w:rsidR="000D4C6D" w:rsidRPr="00760004" w:rsidRDefault="000D4C6D" w:rsidP="000D4C6D">
            <w:pPr>
              <w:pStyle w:val="TAL"/>
            </w:pPr>
            <w:r w:rsidRPr="00760004">
              <w:t>C</w:t>
            </w:r>
          </w:p>
        </w:tc>
      </w:tr>
      <w:tr w:rsidR="00C47D31" w:rsidRPr="00760004" w14:paraId="33D1948D" w14:textId="77777777" w:rsidTr="000D4C6D">
        <w:trPr>
          <w:jc w:val="center"/>
        </w:trPr>
        <w:tc>
          <w:tcPr>
            <w:tcW w:w="2693" w:type="dxa"/>
          </w:tcPr>
          <w:p w14:paraId="7AB129ED" w14:textId="49B54BB6" w:rsidR="00C47D31" w:rsidRPr="00760004" w:rsidRDefault="00C47D31" w:rsidP="00C47D31">
            <w:pPr>
              <w:pStyle w:val="TAL"/>
            </w:pPr>
            <w:r w:rsidRPr="00760004">
              <w:t>s</w:t>
            </w:r>
            <w:r w:rsidR="00E22B30" w:rsidRPr="00760004">
              <w:t>UPI</w:t>
            </w:r>
            <w:r w:rsidRPr="00760004">
              <w:t>Unauthenticated</w:t>
            </w:r>
          </w:p>
        </w:tc>
        <w:tc>
          <w:tcPr>
            <w:tcW w:w="6521" w:type="dxa"/>
          </w:tcPr>
          <w:p w14:paraId="79A26F5E" w14:textId="2883B056" w:rsidR="00C47D31" w:rsidRPr="00760004" w:rsidRDefault="00C47D31" w:rsidP="00C47D31">
            <w:pPr>
              <w:pStyle w:val="TAL"/>
            </w:pPr>
            <w:r w:rsidRPr="00760004">
              <w:t xml:space="preserve">Shall be present if a SUPI is present in the message and set to “true” if the SUPI has not </w:t>
            </w:r>
            <w:r w:rsidR="00E8277A" w:rsidRPr="00760004">
              <w:t xml:space="preserve">been </w:t>
            </w:r>
            <w:r w:rsidRPr="00760004">
              <w:t>authenticated, or “false” if it has been authenticated.</w:t>
            </w:r>
          </w:p>
        </w:tc>
        <w:tc>
          <w:tcPr>
            <w:tcW w:w="708" w:type="dxa"/>
          </w:tcPr>
          <w:p w14:paraId="6797562B" w14:textId="5A7AF059" w:rsidR="00C47D31" w:rsidRPr="00760004" w:rsidRDefault="00C47D31" w:rsidP="00C47D31">
            <w:pPr>
              <w:pStyle w:val="TAL"/>
            </w:pPr>
            <w:r w:rsidRPr="00760004">
              <w:t>C</w:t>
            </w:r>
          </w:p>
        </w:tc>
      </w:tr>
      <w:tr w:rsidR="00C47D31" w:rsidRPr="00760004" w14:paraId="0E16CD33" w14:textId="77777777" w:rsidTr="000D4C6D">
        <w:trPr>
          <w:jc w:val="center"/>
        </w:trPr>
        <w:tc>
          <w:tcPr>
            <w:tcW w:w="2693" w:type="dxa"/>
          </w:tcPr>
          <w:p w14:paraId="48A0476E" w14:textId="4B266E04" w:rsidR="00C47D31" w:rsidRPr="00760004" w:rsidRDefault="00C47D31" w:rsidP="00C47D31">
            <w:pPr>
              <w:pStyle w:val="TAL"/>
            </w:pPr>
            <w:r w:rsidRPr="00760004">
              <w:t>p</w:t>
            </w:r>
            <w:r w:rsidR="00E22B30" w:rsidRPr="00760004">
              <w:t>EI</w:t>
            </w:r>
          </w:p>
        </w:tc>
        <w:tc>
          <w:tcPr>
            <w:tcW w:w="6521" w:type="dxa"/>
          </w:tcPr>
          <w:p w14:paraId="47E12B84" w14:textId="5215C8E5" w:rsidR="00C47D31" w:rsidRPr="00760004" w:rsidRDefault="00C47D31" w:rsidP="00C47D31">
            <w:pPr>
              <w:pStyle w:val="TAL"/>
            </w:pPr>
            <w:r w:rsidRPr="00760004">
              <w:t>PEI associated with the PDU session if available</w:t>
            </w:r>
            <w:r w:rsidR="00FB0DE5" w:rsidRPr="00760004">
              <w:t xml:space="preserve"> (see NOTE)</w:t>
            </w:r>
            <w:r w:rsidR="00BF0EAB" w:rsidRPr="00760004">
              <w:t>.</w:t>
            </w:r>
          </w:p>
        </w:tc>
        <w:tc>
          <w:tcPr>
            <w:tcW w:w="708" w:type="dxa"/>
          </w:tcPr>
          <w:p w14:paraId="244F37A7" w14:textId="77777777" w:rsidR="00C47D31" w:rsidRPr="00760004" w:rsidRDefault="00C47D31" w:rsidP="00C47D31">
            <w:pPr>
              <w:pStyle w:val="TAL"/>
            </w:pPr>
            <w:r w:rsidRPr="00760004">
              <w:t>C</w:t>
            </w:r>
          </w:p>
        </w:tc>
      </w:tr>
      <w:tr w:rsidR="00C47D31" w:rsidRPr="00760004" w14:paraId="428E225A" w14:textId="77777777" w:rsidTr="000D4C6D">
        <w:trPr>
          <w:jc w:val="center"/>
        </w:trPr>
        <w:tc>
          <w:tcPr>
            <w:tcW w:w="2693" w:type="dxa"/>
          </w:tcPr>
          <w:p w14:paraId="1BCAD49A" w14:textId="1C5774AF" w:rsidR="00C47D31" w:rsidRPr="00760004" w:rsidRDefault="00C47D31" w:rsidP="00C47D31">
            <w:pPr>
              <w:pStyle w:val="TAL"/>
            </w:pPr>
            <w:r w:rsidRPr="00760004">
              <w:t>g</w:t>
            </w:r>
            <w:r w:rsidR="00E22B30" w:rsidRPr="00760004">
              <w:t>PSI</w:t>
            </w:r>
          </w:p>
        </w:tc>
        <w:tc>
          <w:tcPr>
            <w:tcW w:w="6521" w:type="dxa"/>
          </w:tcPr>
          <w:p w14:paraId="4F4ADED4" w14:textId="5FB424AA" w:rsidR="00C47D31" w:rsidRPr="00760004" w:rsidRDefault="00C47D31" w:rsidP="00C47D31">
            <w:pPr>
              <w:pStyle w:val="TAL"/>
            </w:pPr>
            <w:r w:rsidRPr="00760004">
              <w:t>GPSI associated with the PDU session if available</w:t>
            </w:r>
            <w:r w:rsidR="00FB0DE5" w:rsidRPr="00760004">
              <w:t xml:space="preserve"> (see NOTE)</w:t>
            </w:r>
            <w:r w:rsidR="00BF0EAB" w:rsidRPr="00760004">
              <w:t>.</w:t>
            </w:r>
          </w:p>
        </w:tc>
        <w:tc>
          <w:tcPr>
            <w:tcW w:w="708" w:type="dxa"/>
          </w:tcPr>
          <w:p w14:paraId="06533E6A" w14:textId="77777777" w:rsidR="00C47D31" w:rsidRPr="00760004" w:rsidRDefault="00C47D31" w:rsidP="00C47D31">
            <w:pPr>
              <w:pStyle w:val="TAL"/>
            </w:pPr>
            <w:r w:rsidRPr="00760004">
              <w:t>C</w:t>
            </w:r>
          </w:p>
        </w:tc>
      </w:tr>
      <w:tr w:rsidR="00C47D31" w:rsidRPr="00760004" w14:paraId="62B80438" w14:textId="77777777" w:rsidTr="000D4C6D">
        <w:trPr>
          <w:jc w:val="center"/>
        </w:trPr>
        <w:tc>
          <w:tcPr>
            <w:tcW w:w="2693" w:type="dxa"/>
          </w:tcPr>
          <w:p w14:paraId="61C8B939" w14:textId="62242042" w:rsidR="00C47D31" w:rsidRPr="00760004" w:rsidRDefault="00C47D31" w:rsidP="00C47D31">
            <w:pPr>
              <w:pStyle w:val="TAL"/>
            </w:pPr>
            <w:r w:rsidRPr="00760004">
              <w:t>p</w:t>
            </w:r>
            <w:r w:rsidR="00E22B30" w:rsidRPr="00760004">
              <w:t>DU</w:t>
            </w:r>
            <w:r w:rsidRPr="00760004">
              <w:t>SessionID</w:t>
            </w:r>
          </w:p>
        </w:tc>
        <w:tc>
          <w:tcPr>
            <w:tcW w:w="6521" w:type="dxa"/>
          </w:tcPr>
          <w:p w14:paraId="21DB48C2" w14:textId="0B840200" w:rsidR="00C47D31" w:rsidRPr="00760004" w:rsidRDefault="00C47D31" w:rsidP="00C47D31">
            <w:pPr>
              <w:pStyle w:val="TAL"/>
              <w:rPr>
                <w:highlight w:val="yellow"/>
              </w:rPr>
            </w:pPr>
            <w:r w:rsidRPr="00760004">
              <w:t>PDU Session ID See TS 24.501 [13]</w:t>
            </w:r>
            <w:r w:rsidR="004441C1" w:rsidRPr="00760004">
              <w:t xml:space="preserve"> clause 9.4</w:t>
            </w:r>
            <w:r w:rsidRPr="00760004">
              <w:t>.</w:t>
            </w:r>
          </w:p>
        </w:tc>
        <w:tc>
          <w:tcPr>
            <w:tcW w:w="708" w:type="dxa"/>
          </w:tcPr>
          <w:p w14:paraId="74830DDE" w14:textId="77777777" w:rsidR="00C47D31" w:rsidRPr="00760004" w:rsidRDefault="00C47D31" w:rsidP="00C47D31">
            <w:pPr>
              <w:pStyle w:val="TAL"/>
            </w:pPr>
            <w:r w:rsidRPr="00760004">
              <w:t>M</w:t>
            </w:r>
          </w:p>
        </w:tc>
      </w:tr>
      <w:tr w:rsidR="00C47D31" w:rsidRPr="00760004" w14:paraId="0B54C61E" w14:textId="77777777" w:rsidTr="000D4C6D">
        <w:trPr>
          <w:jc w:val="center"/>
        </w:trPr>
        <w:tc>
          <w:tcPr>
            <w:tcW w:w="2693" w:type="dxa"/>
          </w:tcPr>
          <w:p w14:paraId="4886BAE0" w14:textId="1EF67725" w:rsidR="00C47D31" w:rsidRPr="00760004" w:rsidRDefault="00C47D31" w:rsidP="00C47D31">
            <w:pPr>
              <w:pStyle w:val="TAL"/>
            </w:pPr>
            <w:r w:rsidRPr="00760004">
              <w:t>g</w:t>
            </w:r>
            <w:r w:rsidR="00E22B30" w:rsidRPr="00760004">
              <w:t>TP</w:t>
            </w:r>
            <w:r w:rsidRPr="00760004">
              <w:t>TunnelID</w:t>
            </w:r>
          </w:p>
        </w:tc>
        <w:tc>
          <w:tcPr>
            <w:tcW w:w="6521" w:type="dxa"/>
          </w:tcPr>
          <w:p w14:paraId="73BBF7BE" w14:textId="5F7BC5BB" w:rsidR="00C47D31" w:rsidRPr="00760004" w:rsidRDefault="00C47D31" w:rsidP="00C47D31">
            <w:pPr>
              <w:pStyle w:val="TAL"/>
            </w:pPr>
            <w:r w:rsidRPr="00760004">
              <w:t>Contains the F-TEID identifying the GTP tunnel used to encapsulate the traffic, as defined in TS 29.244 [15] clause 8.2.3. Non-GTP encapsulation is for further study.</w:t>
            </w:r>
          </w:p>
        </w:tc>
        <w:tc>
          <w:tcPr>
            <w:tcW w:w="708" w:type="dxa"/>
          </w:tcPr>
          <w:p w14:paraId="0D1C2219" w14:textId="77777777" w:rsidR="00C47D31" w:rsidRPr="00760004" w:rsidRDefault="00C47D31" w:rsidP="00C47D31">
            <w:pPr>
              <w:pStyle w:val="TAL"/>
            </w:pPr>
            <w:r w:rsidRPr="00760004">
              <w:t>M</w:t>
            </w:r>
          </w:p>
        </w:tc>
      </w:tr>
      <w:tr w:rsidR="00C47D31" w:rsidRPr="00760004" w14:paraId="06347EB7" w14:textId="77777777" w:rsidTr="000D4C6D">
        <w:trPr>
          <w:jc w:val="center"/>
        </w:trPr>
        <w:tc>
          <w:tcPr>
            <w:tcW w:w="2693" w:type="dxa"/>
          </w:tcPr>
          <w:p w14:paraId="4E4126BE" w14:textId="704580E2" w:rsidR="00C47D31" w:rsidRPr="00760004" w:rsidRDefault="00C47D31" w:rsidP="00C47D31">
            <w:pPr>
              <w:pStyle w:val="TAL"/>
            </w:pPr>
            <w:r w:rsidRPr="00760004">
              <w:t>p</w:t>
            </w:r>
            <w:r w:rsidR="00E22B30" w:rsidRPr="00760004">
              <w:t>DU</w:t>
            </w:r>
            <w:r w:rsidRPr="00760004">
              <w:t>SessionType</w:t>
            </w:r>
          </w:p>
        </w:tc>
        <w:tc>
          <w:tcPr>
            <w:tcW w:w="6521" w:type="dxa"/>
          </w:tcPr>
          <w:p w14:paraId="3478298E" w14:textId="720E86E2" w:rsidR="00C47D31" w:rsidRPr="00760004" w:rsidRDefault="00C47D31" w:rsidP="00C47D31">
            <w:pPr>
              <w:pStyle w:val="TAL"/>
            </w:pPr>
            <w:r w:rsidRPr="00760004">
              <w:t xml:space="preserve">Identifies selected PDU session type, see TS 24.501 </w:t>
            </w:r>
            <w:r w:rsidR="003531E0" w:rsidRPr="00760004">
              <w:t xml:space="preserve">[13] </w:t>
            </w:r>
            <w:r w:rsidRPr="00760004">
              <w:t>clause 9.11.4.11.</w:t>
            </w:r>
          </w:p>
        </w:tc>
        <w:tc>
          <w:tcPr>
            <w:tcW w:w="708" w:type="dxa"/>
          </w:tcPr>
          <w:p w14:paraId="00DF00F6" w14:textId="77777777" w:rsidR="00C47D31" w:rsidRPr="00760004" w:rsidRDefault="00C47D31" w:rsidP="00C47D31">
            <w:pPr>
              <w:pStyle w:val="TAL"/>
            </w:pPr>
            <w:r w:rsidRPr="00760004">
              <w:t>M</w:t>
            </w:r>
          </w:p>
        </w:tc>
      </w:tr>
      <w:tr w:rsidR="00C47D31" w:rsidRPr="00760004" w14:paraId="4DE98BFC" w14:textId="77777777" w:rsidTr="000D4C6D">
        <w:trPr>
          <w:jc w:val="center"/>
        </w:trPr>
        <w:tc>
          <w:tcPr>
            <w:tcW w:w="2693" w:type="dxa"/>
          </w:tcPr>
          <w:p w14:paraId="26EDDF71" w14:textId="356E5204" w:rsidR="00C47D31" w:rsidRPr="00760004" w:rsidRDefault="00C47D31" w:rsidP="00C47D31">
            <w:pPr>
              <w:pStyle w:val="TAL"/>
            </w:pPr>
            <w:r w:rsidRPr="00760004">
              <w:t>sNSSAI</w:t>
            </w:r>
          </w:p>
        </w:tc>
        <w:tc>
          <w:tcPr>
            <w:tcW w:w="6521" w:type="dxa"/>
          </w:tcPr>
          <w:p w14:paraId="6BFA0CE4" w14:textId="563AECE1" w:rsidR="00C47D31" w:rsidRPr="00760004" w:rsidRDefault="00C47D31" w:rsidP="00160265">
            <w:pPr>
              <w:pStyle w:val="TAL"/>
            </w:pPr>
            <w:r w:rsidRPr="00760004">
              <w:t>Slice identifiers associated with the PDU session, if available. See TS 23.003 [1</w:t>
            </w:r>
            <w:r w:rsidR="00ED77F3" w:rsidRPr="00760004">
              <w:t>9</w:t>
            </w:r>
            <w:r w:rsidRPr="00760004">
              <w:t>] clause 28.4.2 and TS 23.501 [</w:t>
            </w:r>
            <w:r w:rsidR="009B6C49" w:rsidRPr="00760004">
              <w:t>2</w:t>
            </w:r>
            <w:r w:rsidRPr="00760004">
              <w:t>] clause 5.12.2.2.</w:t>
            </w:r>
          </w:p>
        </w:tc>
        <w:tc>
          <w:tcPr>
            <w:tcW w:w="708" w:type="dxa"/>
          </w:tcPr>
          <w:p w14:paraId="72CD6D5D" w14:textId="77777777" w:rsidR="00C47D31" w:rsidRPr="00760004" w:rsidRDefault="00C47D31" w:rsidP="00C47D31">
            <w:pPr>
              <w:pStyle w:val="TAL"/>
            </w:pPr>
            <w:r w:rsidRPr="00760004">
              <w:t>C</w:t>
            </w:r>
          </w:p>
        </w:tc>
      </w:tr>
      <w:tr w:rsidR="00C47D31" w:rsidRPr="00760004" w14:paraId="0866423E" w14:textId="77777777" w:rsidTr="000D4C6D">
        <w:trPr>
          <w:jc w:val="center"/>
        </w:trPr>
        <w:tc>
          <w:tcPr>
            <w:tcW w:w="2693" w:type="dxa"/>
          </w:tcPr>
          <w:p w14:paraId="13AC1E7D" w14:textId="644D3D4A" w:rsidR="00C47D31" w:rsidRPr="00760004" w:rsidRDefault="00C47D31" w:rsidP="00C47D31">
            <w:pPr>
              <w:pStyle w:val="TAL"/>
            </w:pPr>
            <w:r w:rsidRPr="00760004">
              <w:t>u</w:t>
            </w:r>
            <w:r w:rsidR="00E22B30" w:rsidRPr="00760004">
              <w:t>E</w:t>
            </w:r>
            <w:r w:rsidRPr="00760004">
              <w:t>Endpoint</w:t>
            </w:r>
          </w:p>
        </w:tc>
        <w:tc>
          <w:tcPr>
            <w:tcW w:w="6521" w:type="dxa"/>
          </w:tcPr>
          <w:p w14:paraId="2EBADEDB" w14:textId="2D9E4915" w:rsidR="00C47D31" w:rsidRPr="00760004" w:rsidRDefault="00C47D31" w:rsidP="00C47D31">
            <w:pPr>
              <w:pStyle w:val="TAL"/>
            </w:pPr>
            <w:r w:rsidRPr="00760004">
              <w:t>UE endpoint address(es) if available</w:t>
            </w:r>
            <w:r w:rsidR="00BF0EAB" w:rsidRPr="00760004">
              <w:t>.</w:t>
            </w:r>
          </w:p>
        </w:tc>
        <w:tc>
          <w:tcPr>
            <w:tcW w:w="708" w:type="dxa"/>
          </w:tcPr>
          <w:p w14:paraId="52044209" w14:textId="5DED151D" w:rsidR="00C47D31" w:rsidRPr="00760004" w:rsidRDefault="00C47D31" w:rsidP="00C47D31">
            <w:pPr>
              <w:pStyle w:val="TAL"/>
            </w:pPr>
            <w:r w:rsidRPr="00760004">
              <w:t>C</w:t>
            </w:r>
          </w:p>
        </w:tc>
      </w:tr>
      <w:tr w:rsidR="00C47D31" w:rsidRPr="00760004" w14:paraId="6D6DC089" w14:textId="77777777" w:rsidTr="000D4C6D">
        <w:trPr>
          <w:jc w:val="center"/>
        </w:trPr>
        <w:tc>
          <w:tcPr>
            <w:tcW w:w="2693" w:type="dxa"/>
          </w:tcPr>
          <w:p w14:paraId="4A95C6DA" w14:textId="417F390D" w:rsidR="00C47D31" w:rsidRPr="00760004" w:rsidRDefault="00C47D31" w:rsidP="00C47D31">
            <w:pPr>
              <w:pStyle w:val="TAL"/>
            </w:pPr>
            <w:r w:rsidRPr="00760004">
              <w:t>non3GPPAccessEndpoint</w:t>
            </w:r>
          </w:p>
        </w:tc>
        <w:tc>
          <w:tcPr>
            <w:tcW w:w="6521" w:type="dxa"/>
          </w:tcPr>
          <w:p w14:paraId="6EFA85EA" w14:textId="3941F468" w:rsidR="00C47D31" w:rsidRPr="00760004" w:rsidRDefault="00C47D31" w:rsidP="00C47D31">
            <w:pPr>
              <w:pStyle w:val="TAL"/>
            </w:pPr>
            <w:r w:rsidRPr="00760004">
              <w:t xml:space="preserve">UE's local IP address used to reach the N3IWF, </w:t>
            </w:r>
            <w:r w:rsidR="007D2DD1">
              <w:t>TNGF or TWIF,</w:t>
            </w:r>
            <w:r w:rsidR="007D2DD1" w:rsidRPr="00760004">
              <w:t xml:space="preserve"> </w:t>
            </w:r>
            <w:r w:rsidRPr="00760004">
              <w:t>if available</w:t>
            </w:r>
            <w:r w:rsidR="00BF0EAB" w:rsidRPr="00760004">
              <w:t>.</w:t>
            </w:r>
            <w:r w:rsidR="00C3512E" w:rsidRPr="00760004">
              <w:t xml:space="preserve"> IP addresses are given as 4 octets (for IPv4) or 16 octets (for IPv6) with the most significant octet first (network byte order).</w:t>
            </w:r>
          </w:p>
        </w:tc>
        <w:tc>
          <w:tcPr>
            <w:tcW w:w="708" w:type="dxa"/>
          </w:tcPr>
          <w:p w14:paraId="1BF0515B" w14:textId="7FAFA66B" w:rsidR="00C47D31" w:rsidRPr="00760004" w:rsidRDefault="00C47D31" w:rsidP="00C47D31">
            <w:pPr>
              <w:pStyle w:val="TAL"/>
            </w:pPr>
            <w:r w:rsidRPr="00760004">
              <w:t>C</w:t>
            </w:r>
          </w:p>
        </w:tc>
      </w:tr>
      <w:tr w:rsidR="00C47D31" w:rsidRPr="00760004" w14:paraId="3692A49D" w14:textId="77777777" w:rsidTr="000D4C6D">
        <w:trPr>
          <w:jc w:val="center"/>
        </w:trPr>
        <w:tc>
          <w:tcPr>
            <w:tcW w:w="2693" w:type="dxa"/>
          </w:tcPr>
          <w:p w14:paraId="5607F85F" w14:textId="023537EC" w:rsidR="00C47D31" w:rsidRPr="00760004" w:rsidRDefault="00C47D31" w:rsidP="00C47D31">
            <w:pPr>
              <w:pStyle w:val="TAL"/>
            </w:pPr>
            <w:r w:rsidRPr="00760004">
              <w:t>location</w:t>
            </w:r>
          </w:p>
        </w:tc>
        <w:tc>
          <w:tcPr>
            <w:tcW w:w="6521" w:type="dxa"/>
          </w:tcPr>
          <w:p w14:paraId="2A633944" w14:textId="77777777" w:rsidR="00C47D31" w:rsidRPr="00760004" w:rsidRDefault="00C47D31" w:rsidP="00C47D31">
            <w:pPr>
              <w:pStyle w:val="TAL"/>
            </w:pPr>
            <w:r w:rsidRPr="00760004">
              <w:t>Location information provided by the AMF, if available</w:t>
            </w:r>
            <w:r w:rsidR="00BF0EAB" w:rsidRPr="00760004">
              <w:t>.</w:t>
            </w:r>
          </w:p>
          <w:p w14:paraId="0AD04907" w14:textId="5519A653" w:rsidR="005273A5" w:rsidRPr="00760004" w:rsidRDefault="005273A5" w:rsidP="00C47D31">
            <w:pPr>
              <w:pStyle w:val="TAL"/>
            </w:pPr>
            <w:r w:rsidRPr="00760004">
              <w:t xml:space="preserve">Encoded as a </w:t>
            </w:r>
            <w:r w:rsidRPr="00760004">
              <w:rPr>
                <w:i/>
              </w:rPr>
              <w:t>userLocation</w:t>
            </w:r>
            <w:r w:rsidRPr="00760004">
              <w:t xml:space="preserve"> parameter (</w:t>
            </w:r>
            <w:r w:rsidRPr="00760004">
              <w:rPr>
                <w:i/>
              </w:rPr>
              <w:t>location&gt;locationInfo&gt;userLocation</w:t>
            </w:r>
            <w:r w:rsidRPr="00760004">
              <w:t>), see Annex A.</w:t>
            </w:r>
          </w:p>
        </w:tc>
        <w:tc>
          <w:tcPr>
            <w:tcW w:w="708" w:type="dxa"/>
          </w:tcPr>
          <w:p w14:paraId="738E5653" w14:textId="77777777" w:rsidR="00C47D31" w:rsidRPr="00760004" w:rsidRDefault="00C47D31" w:rsidP="00C47D31">
            <w:pPr>
              <w:pStyle w:val="TAL"/>
            </w:pPr>
            <w:r w:rsidRPr="00760004">
              <w:t>C</w:t>
            </w:r>
          </w:p>
        </w:tc>
      </w:tr>
      <w:tr w:rsidR="00C47D31" w:rsidRPr="00760004" w14:paraId="58BA3639" w14:textId="77777777" w:rsidTr="000D4C6D">
        <w:trPr>
          <w:jc w:val="center"/>
        </w:trPr>
        <w:tc>
          <w:tcPr>
            <w:tcW w:w="2693" w:type="dxa"/>
          </w:tcPr>
          <w:p w14:paraId="32C1FB9E" w14:textId="4EAF0BC3" w:rsidR="00C47D31" w:rsidRPr="00760004" w:rsidRDefault="00C47D31" w:rsidP="00C47D31">
            <w:pPr>
              <w:pStyle w:val="TAL"/>
              <w:rPr>
                <w:highlight w:val="yellow"/>
              </w:rPr>
            </w:pPr>
            <w:r w:rsidRPr="00760004">
              <w:t>d</w:t>
            </w:r>
            <w:r w:rsidR="00E22B30" w:rsidRPr="00760004">
              <w:t>NN</w:t>
            </w:r>
          </w:p>
        </w:tc>
        <w:tc>
          <w:tcPr>
            <w:tcW w:w="6521" w:type="dxa"/>
          </w:tcPr>
          <w:p w14:paraId="56DEBB68" w14:textId="554DAF56" w:rsidR="00C47D31" w:rsidRPr="00760004" w:rsidRDefault="00C47D31" w:rsidP="009B6C49">
            <w:pPr>
              <w:pStyle w:val="TAL"/>
            </w:pPr>
            <w:r w:rsidRPr="00760004">
              <w:t>Data Network Name associated with the target traffic, as defined in TS 23.003</w:t>
            </w:r>
            <w:r w:rsidR="007F38E8" w:rsidRPr="00760004">
              <w:t>[19]</w:t>
            </w:r>
            <w:r w:rsidRPr="00760004">
              <w:t xml:space="preserve"> clause 9A and described in TS 23.501 [</w:t>
            </w:r>
            <w:r w:rsidR="009B6C49" w:rsidRPr="00760004">
              <w:t>2</w:t>
            </w:r>
            <w:r w:rsidRPr="00760004">
              <w:t>] clause 4.3.2.2</w:t>
            </w:r>
            <w:r w:rsidR="00BF0EAB" w:rsidRPr="00760004">
              <w:t>.</w:t>
            </w:r>
            <w:r w:rsidR="00640567">
              <w:t xml:space="preserve"> Shall be given in dotted-label presentation format as described in TS 23.003 [19] clause 9.1.</w:t>
            </w:r>
          </w:p>
        </w:tc>
        <w:tc>
          <w:tcPr>
            <w:tcW w:w="708" w:type="dxa"/>
          </w:tcPr>
          <w:p w14:paraId="39C86AE9" w14:textId="77777777" w:rsidR="00C47D31" w:rsidRPr="00760004" w:rsidRDefault="00C47D31" w:rsidP="00C47D31">
            <w:pPr>
              <w:pStyle w:val="TAL"/>
              <w:rPr>
                <w:highlight w:val="yellow"/>
              </w:rPr>
            </w:pPr>
            <w:r w:rsidRPr="00760004">
              <w:t>M</w:t>
            </w:r>
          </w:p>
        </w:tc>
      </w:tr>
      <w:tr w:rsidR="00C47D31" w:rsidRPr="00760004" w14:paraId="11ED2EDD" w14:textId="77777777" w:rsidTr="000D4C6D">
        <w:trPr>
          <w:jc w:val="center"/>
        </w:trPr>
        <w:tc>
          <w:tcPr>
            <w:tcW w:w="2693" w:type="dxa"/>
          </w:tcPr>
          <w:p w14:paraId="7ABF10C7" w14:textId="2C630612" w:rsidR="00C47D31" w:rsidRPr="00760004" w:rsidRDefault="00C47D31" w:rsidP="00C47D31">
            <w:pPr>
              <w:pStyle w:val="TAL"/>
            </w:pPr>
            <w:r w:rsidRPr="00760004">
              <w:t>a</w:t>
            </w:r>
            <w:r w:rsidR="00E22B30" w:rsidRPr="00760004">
              <w:t>MF</w:t>
            </w:r>
            <w:r w:rsidRPr="00760004">
              <w:t>ID</w:t>
            </w:r>
          </w:p>
        </w:tc>
        <w:tc>
          <w:tcPr>
            <w:tcW w:w="6521" w:type="dxa"/>
          </w:tcPr>
          <w:p w14:paraId="0EF3ADF6" w14:textId="732FFBBB" w:rsidR="00C47D31" w:rsidRPr="00760004" w:rsidRDefault="00C47D31" w:rsidP="00C47D31">
            <w:pPr>
              <w:pStyle w:val="TAL"/>
            </w:pPr>
            <w:r w:rsidRPr="00760004">
              <w:t>Identifier of the AMF associated with the target UE, as defined in TS 23.003 [</w:t>
            </w:r>
            <w:r w:rsidR="007F38E8" w:rsidRPr="00760004">
              <w:t>19</w:t>
            </w:r>
            <w:r w:rsidRPr="00760004">
              <w:t>] clause 2.10.1 when available.</w:t>
            </w:r>
          </w:p>
        </w:tc>
        <w:tc>
          <w:tcPr>
            <w:tcW w:w="708" w:type="dxa"/>
          </w:tcPr>
          <w:p w14:paraId="35658006" w14:textId="12D9245B" w:rsidR="00C47D31" w:rsidRPr="00760004" w:rsidRDefault="00C47D31" w:rsidP="00C47D31">
            <w:pPr>
              <w:pStyle w:val="TAL"/>
              <w:rPr>
                <w:highlight w:val="yellow"/>
              </w:rPr>
            </w:pPr>
            <w:r w:rsidRPr="00760004">
              <w:t>C</w:t>
            </w:r>
          </w:p>
        </w:tc>
      </w:tr>
      <w:tr w:rsidR="00C47D31" w:rsidRPr="00760004" w14:paraId="5B11D88D" w14:textId="77777777" w:rsidTr="000D4C6D">
        <w:trPr>
          <w:jc w:val="center"/>
        </w:trPr>
        <w:tc>
          <w:tcPr>
            <w:tcW w:w="2693" w:type="dxa"/>
          </w:tcPr>
          <w:p w14:paraId="707CFB97" w14:textId="6E437E85" w:rsidR="00C47D31" w:rsidRPr="00760004" w:rsidRDefault="00C47D31" w:rsidP="00C47D31">
            <w:pPr>
              <w:pStyle w:val="TAL"/>
            </w:pPr>
            <w:r w:rsidRPr="00760004">
              <w:t>hSMFURI</w:t>
            </w:r>
          </w:p>
        </w:tc>
        <w:tc>
          <w:tcPr>
            <w:tcW w:w="6521" w:type="dxa"/>
          </w:tcPr>
          <w:p w14:paraId="05CCBAB5" w14:textId="127D160B" w:rsidR="00C47D31" w:rsidRPr="00760004" w:rsidRDefault="00C47D31" w:rsidP="00C47D31">
            <w:pPr>
              <w:pStyle w:val="TAL"/>
            </w:pPr>
            <w:r w:rsidRPr="00760004">
              <w:t xml:space="preserve">URI of the Nsmf_PDUSession service of the selected H-SMF, if available. See TS 29.502 </w:t>
            </w:r>
            <w:r w:rsidR="00947163" w:rsidRPr="00760004">
              <w:t xml:space="preserve">[16] </w:t>
            </w:r>
            <w:r w:rsidRPr="00760004">
              <w:t>clause 6.1.6.2.2</w:t>
            </w:r>
            <w:r w:rsidR="00BF0EAB" w:rsidRPr="00760004">
              <w:t>.</w:t>
            </w:r>
          </w:p>
        </w:tc>
        <w:tc>
          <w:tcPr>
            <w:tcW w:w="708" w:type="dxa"/>
          </w:tcPr>
          <w:p w14:paraId="1A236622" w14:textId="42F35E1D" w:rsidR="00C47D31" w:rsidRPr="00760004" w:rsidRDefault="00C47D31" w:rsidP="00C47D31">
            <w:pPr>
              <w:pStyle w:val="TAL"/>
            </w:pPr>
            <w:r w:rsidRPr="00760004">
              <w:t>C</w:t>
            </w:r>
          </w:p>
        </w:tc>
      </w:tr>
      <w:tr w:rsidR="00C47D31" w:rsidRPr="00760004" w14:paraId="35F00C0F" w14:textId="77777777" w:rsidTr="000D4C6D">
        <w:trPr>
          <w:jc w:val="center"/>
        </w:trPr>
        <w:tc>
          <w:tcPr>
            <w:tcW w:w="2693" w:type="dxa"/>
          </w:tcPr>
          <w:p w14:paraId="532B8F1A" w14:textId="77777777" w:rsidR="00C47D31" w:rsidRPr="00760004" w:rsidRDefault="00C47D31" w:rsidP="00C47D31">
            <w:pPr>
              <w:pStyle w:val="TAL"/>
            </w:pPr>
            <w:r w:rsidRPr="00760004">
              <w:t>requestType</w:t>
            </w:r>
          </w:p>
        </w:tc>
        <w:tc>
          <w:tcPr>
            <w:tcW w:w="6521" w:type="dxa"/>
          </w:tcPr>
          <w:p w14:paraId="1631265B" w14:textId="0703AD12" w:rsidR="00A045E7" w:rsidRDefault="00A045E7" w:rsidP="00A045E7">
            <w:pPr>
              <w:pStyle w:val="TAL"/>
            </w:pPr>
            <w:r w:rsidRPr="00760004">
              <w:t xml:space="preserve">Type of request as described in TS 24.501 [13] clause 9.11.3.47 </w:t>
            </w:r>
            <w:r w:rsidRPr="00183820">
              <w:rPr>
                <w:rFonts w:cs="Arial"/>
                <w:color w:val="000000"/>
                <w:szCs w:val="18"/>
              </w:rPr>
              <w:t>provided within the Nsmf_PDU_Session_CreateSMContext Request (TS 29.502 [16]) message shall be reported.</w:t>
            </w:r>
          </w:p>
          <w:p w14:paraId="769922BC" w14:textId="77777777" w:rsidR="00A045E7" w:rsidRDefault="00A045E7" w:rsidP="00A045E7">
            <w:pPr>
              <w:pStyle w:val="TAL"/>
            </w:pPr>
            <w:r w:rsidRPr="00760004">
              <w:t>In the case where the network does not support Multi Access (MA) PDU sessions, but receives a MA PDU session request, a request type of “Initial request” shall be reported.</w:t>
            </w:r>
          </w:p>
          <w:p w14:paraId="16AEA544" w14:textId="6BD6708B" w:rsidR="00C47D31" w:rsidRPr="00760004" w:rsidRDefault="00A045E7" w:rsidP="00A045E7">
            <w:pPr>
              <w:pStyle w:val="TAL"/>
            </w:pPr>
            <w:r w:rsidRPr="00183820">
              <w:rPr>
                <w:rFonts w:cs="Arial"/>
                <w:color w:val="000000"/>
                <w:szCs w:val="18"/>
              </w:rPr>
              <w:t>In the case where the network does not provide a request type value for a non-MA PDU session, a request type of “initial request”, according to TS 24.501 [13] clause 6.4.1.2 shall be reported.</w:t>
            </w:r>
          </w:p>
        </w:tc>
        <w:tc>
          <w:tcPr>
            <w:tcW w:w="708" w:type="dxa"/>
          </w:tcPr>
          <w:p w14:paraId="4506EE48" w14:textId="12559F0D" w:rsidR="00C47D31" w:rsidRPr="00760004" w:rsidRDefault="001122B7" w:rsidP="00C47D31">
            <w:pPr>
              <w:pStyle w:val="TAL"/>
            </w:pPr>
            <w:r>
              <w:t>M</w:t>
            </w:r>
          </w:p>
        </w:tc>
      </w:tr>
      <w:tr w:rsidR="00C47D31" w:rsidRPr="00760004" w14:paraId="6FC0AD8E" w14:textId="77777777" w:rsidTr="000D4C6D">
        <w:trPr>
          <w:jc w:val="center"/>
        </w:trPr>
        <w:tc>
          <w:tcPr>
            <w:tcW w:w="2693" w:type="dxa"/>
          </w:tcPr>
          <w:p w14:paraId="550B755D" w14:textId="77777777" w:rsidR="00C47D31" w:rsidRPr="00760004" w:rsidRDefault="00C47D31" w:rsidP="00C47D31">
            <w:pPr>
              <w:pStyle w:val="TAL"/>
            </w:pPr>
            <w:r w:rsidRPr="00760004">
              <w:t>accessType</w:t>
            </w:r>
          </w:p>
        </w:tc>
        <w:tc>
          <w:tcPr>
            <w:tcW w:w="6521" w:type="dxa"/>
          </w:tcPr>
          <w:p w14:paraId="73E7AFDD" w14:textId="3C5C68C2" w:rsidR="00C47D31" w:rsidRPr="00760004" w:rsidRDefault="00C47D31" w:rsidP="008C0455">
            <w:pPr>
              <w:pStyle w:val="TAL"/>
            </w:pPr>
            <w:r w:rsidRPr="00760004">
              <w:t>Access type associated with the session (i.e. 3GPP or non-3GPP access) if provided by the AMF</w:t>
            </w:r>
            <w:r w:rsidR="00531BDE" w:rsidRPr="00760004">
              <w:t xml:space="preserve"> (see TS 24.501 [13] clause 9.11.</w:t>
            </w:r>
            <w:r w:rsidR="00E359A5" w:rsidRPr="00760004">
              <w:t>2</w:t>
            </w:r>
            <w:r w:rsidR="00531BDE" w:rsidRPr="00760004">
              <w:t>.1</w:t>
            </w:r>
            <w:r w:rsidR="00D4223D" w:rsidRPr="00760004">
              <w:t>A</w:t>
            </w:r>
            <w:r w:rsidR="00531BDE" w:rsidRPr="00760004">
              <w:t>).</w:t>
            </w:r>
          </w:p>
        </w:tc>
        <w:tc>
          <w:tcPr>
            <w:tcW w:w="708" w:type="dxa"/>
          </w:tcPr>
          <w:p w14:paraId="1A52A640" w14:textId="77777777" w:rsidR="00C47D31" w:rsidRPr="00760004" w:rsidRDefault="00C47D31" w:rsidP="00C47D31">
            <w:pPr>
              <w:pStyle w:val="TAL"/>
            </w:pPr>
            <w:r w:rsidRPr="00760004">
              <w:t>C</w:t>
            </w:r>
          </w:p>
        </w:tc>
      </w:tr>
      <w:tr w:rsidR="00C47D31" w:rsidRPr="00760004" w14:paraId="6A4A9930" w14:textId="77777777" w:rsidTr="000D4C6D">
        <w:trPr>
          <w:jc w:val="center"/>
        </w:trPr>
        <w:tc>
          <w:tcPr>
            <w:tcW w:w="2693" w:type="dxa"/>
          </w:tcPr>
          <w:p w14:paraId="4DCF054A" w14:textId="6DEC9CEE" w:rsidR="00C47D31" w:rsidRPr="00760004" w:rsidRDefault="00C47D31" w:rsidP="00C47D31">
            <w:pPr>
              <w:pStyle w:val="TAL"/>
            </w:pPr>
            <w:r w:rsidRPr="00760004">
              <w:t>r</w:t>
            </w:r>
            <w:r w:rsidR="00E22B30" w:rsidRPr="00760004">
              <w:t>AT</w:t>
            </w:r>
            <w:r w:rsidRPr="00760004">
              <w:t>Type</w:t>
            </w:r>
          </w:p>
        </w:tc>
        <w:tc>
          <w:tcPr>
            <w:tcW w:w="6521" w:type="dxa"/>
          </w:tcPr>
          <w:p w14:paraId="2A6E9F9B" w14:textId="5E95B662" w:rsidR="00C47D31" w:rsidRPr="00760004" w:rsidRDefault="00C47D31" w:rsidP="00C47D31">
            <w:pPr>
              <w:pStyle w:val="TAL"/>
            </w:pPr>
            <w:r w:rsidRPr="00760004">
              <w:t>RAT Type associated with the access if provided by the AMF as part of session establishment (see TS 23.502 [4] clause 4.3.2). Values given as per TS 29.571 [17] clause 5.4.3.2</w:t>
            </w:r>
            <w:r w:rsidR="00BF0EAB" w:rsidRPr="00760004">
              <w:t>.</w:t>
            </w:r>
          </w:p>
        </w:tc>
        <w:tc>
          <w:tcPr>
            <w:tcW w:w="708" w:type="dxa"/>
          </w:tcPr>
          <w:p w14:paraId="70EDB521" w14:textId="77777777" w:rsidR="00C47D31" w:rsidRPr="00760004" w:rsidRDefault="00C47D31" w:rsidP="00C47D31">
            <w:pPr>
              <w:pStyle w:val="TAL"/>
            </w:pPr>
            <w:r w:rsidRPr="00760004">
              <w:t>C</w:t>
            </w:r>
          </w:p>
        </w:tc>
      </w:tr>
      <w:tr w:rsidR="00531BDE" w:rsidRPr="00760004" w14:paraId="5982FB41" w14:textId="77777777" w:rsidTr="000D4C6D">
        <w:trPr>
          <w:jc w:val="center"/>
        </w:trPr>
        <w:tc>
          <w:tcPr>
            <w:tcW w:w="2693" w:type="dxa"/>
          </w:tcPr>
          <w:p w14:paraId="4ABE662A" w14:textId="294D3FBD" w:rsidR="00531BDE" w:rsidRPr="00760004" w:rsidRDefault="00531BDE" w:rsidP="00531BDE">
            <w:pPr>
              <w:pStyle w:val="TAL"/>
            </w:pPr>
            <w:r w:rsidRPr="00760004">
              <w:t>s</w:t>
            </w:r>
            <w:r w:rsidR="00E22B30" w:rsidRPr="00760004">
              <w:t>M</w:t>
            </w:r>
            <w:r w:rsidRPr="00760004">
              <w:t>PDUDNRequest</w:t>
            </w:r>
          </w:p>
        </w:tc>
        <w:tc>
          <w:tcPr>
            <w:tcW w:w="6521" w:type="dxa"/>
          </w:tcPr>
          <w:p w14:paraId="056236B3" w14:textId="585088DB" w:rsidR="00531BDE" w:rsidRPr="00760004" w:rsidRDefault="00531BDE" w:rsidP="00531BDE">
            <w:pPr>
              <w:pStyle w:val="TAL"/>
            </w:pPr>
            <w:r w:rsidRPr="00760004">
              <w:t>Contents of the SM PDU DN Request container, if available, as described in TS 24.501 [13] clause 9.11.4.15</w:t>
            </w:r>
            <w:r w:rsidR="00BF0EAB" w:rsidRPr="00760004">
              <w:t>.</w:t>
            </w:r>
          </w:p>
        </w:tc>
        <w:tc>
          <w:tcPr>
            <w:tcW w:w="708" w:type="dxa"/>
          </w:tcPr>
          <w:p w14:paraId="23D9118C" w14:textId="0124B0F8" w:rsidR="00531BDE" w:rsidRPr="00760004" w:rsidRDefault="00531BDE" w:rsidP="00531BDE">
            <w:pPr>
              <w:pStyle w:val="TAL"/>
            </w:pPr>
            <w:r w:rsidRPr="00760004">
              <w:t>C</w:t>
            </w:r>
          </w:p>
        </w:tc>
      </w:tr>
      <w:tr w:rsidR="0033675B" w:rsidRPr="00760004" w14:paraId="07255576" w14:textId="77777777" w:rsidTr="00146478">
        <w:trPr>
          <w:jc w:val="center"/>
        </w:trPr>
        <w:tc>
          <w:tcPr>
            <w:tcW w:w="2693" w:type="dxa"/>
          </w:tcPr>
          <w:p w14:paraId="71E6F9ED" w14:textId="77777777" w:rsidR="0033675B" w:rsidRPr="00760004" w:rsidRDefault="0033675B" w:rsidP="00146478">
            <w:pPr>
              <w:pStyle w:val="TAL"/>
            </w:pPr>
            <w:r>
              <w:t>uEEPSPDNConnection</w:t>
            </w:r>
          </w:p>
        </w:tc>
        <w:tc>
          <w:tcPr>
            <w:tcW w:w="6521" w:type="dxa"/>
          </w:tcPr>
          <w:p w14:paraId="450EDDCD" w14:textId="77777777" w:rsidR="0033675B" w:rsidRPr="00760004" w:rsidRDefault="0033675B" w:rsidP="00146478">
            <w:pPr>
              <w:pStyle w:val="TAL"/>
            </w:pPr>
            <w:r>
              <w:rPr>
                <w:rFonts w:cs="Arial"/>
                <w:szCs w:val="18"/>
              </w:rPr>
              <w:t>This IE shall be present, if available, during an EPS to 5GS Idle mode mobility or handover using the N26 interface. When present, it shall contain the EPS bearer context(s) information present in the uEEPSPDNConnection parameter of the intercepted SmContextCreateData message.</w:t>
            </w:r>
            <w:r>
              <w:rPr>
                <w:rFonts w:cs="Arial"/>
                <w:szCs w:val="18"/>
                <w:lang w:eastAsia="zh-CN"/>
              </w:rPr>
              <w:t xml:space="preserve"> (see TS 29.502 [16] clause </w:t>
            </w:r>
            <w:r>
              <w:t>6.1.6.2.2).</w:t>
            </w:r>
          </w:p>
        </w:tc>
        <w:tc>
          <w:tcPr>
            <w:tcW w:w="708" w:type="dxa"/>
          </w:tcPr>
          <w:p w14:paraId="665FE01B" w14:textId="77777777" w:rsidR="0033675B" w:rsidRPr="00760004" w:rsidRDefault="0033675B" w:rsidP="00146478">
            <w:pPr>
              <w:pStyle w:val="TAL"/>
            </w:pPr>
            <w:r>
              <w:t>C</w:t>
            </w:r>
          </w:p>
        </w:tc>
      </w:tr>
      <w:tr w:rsidR="00FB0DE5" w:rsidRPr="00760004" w14:paraId="60F9EC23" w14:textId="77777777" w:rsidTr="00D308F3">
        <w:trPr>
          <w:jc w:val="center"/>
        </w:trPr>
        <w:tc>
          <w:tcPr>
            <w:tcW w:w="9922" w:type="dxa"/>
            <w:gridSpan w:val="3"/>
          </w:tcPr>
          <w:p w14:paraId="4E77B224" w14:textId="59BD2873" w:rsidR="00FB0DE5" w:rsidRPr="00760004" w:rsidRDefault="00FB0DE5" w:rsidP="00CF7EBC">
            <w:pPr>
              <w:pStyle w:val="NO"/>
            </w:pPr>
            <w:r w:rsidRPr="00760004">
              <w:t>NOTE:</w:t>
            </w:r>
            <w:r w:rsidRPr="00760004">
              <w:tab/>
              <w:t>At least one of the SUPI, PEI or GPSI fields shall be present.</w:t>
            </w:r>
          </w:p>
        </w:tc>
      </w:tr>
    </w:tbl>
    <w:p w14:paraId="39CD24D5" w14:textId="1D2D8F12" w:rsidR="000D4C6D" w:rsidRPr="00760004" w:rsidRDefault="000D4C6D" w:rsidP="000D4C6D">
      <w:pPr>
        <w:pStyle w:val="Heading5"/>
      </w:pPr>
      <w:bookmarkStart w:id="111" w:name="_Toc135591835"/>
      <w:r w:rsidRPr="00760004">
        <w:t>6.2.3.2.3</w:t>
      </w:r>
      <w:r w:rsidRPr="00760004">
        <w:tab/>
        <w:t xml:space="preserve">PDU </w:t>
      </w:r>
      <w:r w:rsidR="00BF0EAB" w:rsidRPr="00760004">
        <w:t>s</w:t>
      </w:r>
      <w:r w:rsidRPr="00760004">
        <w:t xml:space="preserve">ession </w:t>
      </w:r>
      <w:r w:rsidR="00BF0EAB" w:rsidRPr="00760004">
        <w:t>m</w:t>
      </w:r>
      <w:r w:rsidRPr="00760004">
        <w:t>odification</w:t>
      </w:r>
      <w:bookmarkEnd w:id="111"/>
    </w:p>
    <w:p w14:paraId="0254CEB3" w14:textId="32BAF23B" w:rsidR="00681D8B" w:rsidRPr="00760004" w:rsidRDefault="000D4C6D" w:rsidP="00681D8B">
      <w:r w:rsidRPr="00760004">
        <w:t>The IRI</w:t>
      </w:r>
      <w:r w:rsidR="00531BDE" w:rsidRPr="00760004">
        <w:t>-</w:t>
      </w:r>
      <w:r w:rsidRPr="00760004">
        <w:t xml:space="preserve">POI in the SMF shall generate an </w:t>
      </w:r>
      <w:r w:rsidR="00D17D59" w:rsidRPr="00760004">
        <w:t>xIRI containing an SMFPDUSessionModification record</w:t>
      </w:r>
      <w:r w:rsidR="00531BDE" w:rsidRPr="00760004">
        <w:t xml:space="preserve"> </w:t>
      </w:r>
      <w:r w:rsidRPr="00760004">
        <w:t xml:space="preserve">when the IRI-POI present in the SMF detects that a PDU session has been modified for the target UE. </w:t>
      </w:r>
      <w:r w:rsidR="00681D8B" w:rsidRPr="00760004">
        <w:t>The IRI-POI present in the SMF shall generate the xIRI for the following events:</w:t>
      </w:r>
    </w:p>
    <w:p w14:paraId="0A8A5BD5" w14:textId="65FF3755" w:rsidR="00681D8B" w:rsidRPr="00760004" w:rsidRDefault="00BF0EAB" w:rsidP="00020C2C">
      <w:pPr>
        <w:pStyle w:val="B1"/>
      </w:pPr>
      <w:r w:rsidRPr="00760004">
        <w:t>-</w:t>
      </w:r>
      <w:r w:rsidRPr="00760004">
        <w:tab/>
      </w:r>
      <w:r w:rsidR="00681D8B" w:rsidRPr="00760004">
        <w:t>For a non-roaming scenario, the SMF (or for a roaming scenario, V-SMF in the VPLMN), receives the N1 NAS message (via AMF) PDU SESSION MODIFICATION COMPLETE from the UE and the 5G</w:t>
      </w:r>
      <w:r w:rsidR="00E45B5D" w:rsidRPr="00760004">
        <w:t>SM</w:t>
      </w:r>
      <w:r w:rsidR="00681D8B" w:rsidRPr="00760004">
        <w:t xml:space="preserve"> state within the SMF is returned to PDU </w:t>
      </w:r>
      <w:r w:rsidR="00E45B5D" w:rsidRPr="00760004">
        <w:t>SESSION ACTIVE</w:t>
      </w:r>
      <w:r w:rsidR="00681D8B" w:rsidRPr="00760004">
        <w:t xml:space="preserve"> (see TS 24.501</w:t>
      </w:r>
      <w:r w:rsidR="003531E0" w:rsidRPr="00760004">
        <w:t xml:space="preserve"> [13]</w:t>
      </w:r>
      <w:r w:rsidR="00681D8B" w:rsidRPr="00760004">
        <w:t>). This applies to the following two cases:</w:t>
      </w:r>
    </w:p>
    <w:p w14:paraId="78F1B3B3" w14:textId="3D0FE227" w:rsidR="00681D8B" w:rsidRPr="00760004" w:rsidRDefault="00BF0EAB" w:rsidP="00BF0EAB">
      <w:pPr>
        <w:pStyle w:val="B2"/>
      </w:pPr>
      <w:r w:rsidRPr="00760004">
        <w:t>-</w:t>
      </w:r>
      <w:r w:rsidRPr="00760004">
        <w:tab/>
      </w:r>
      <w:r w:rsidR="00681D8B" w:rsidRPr="00760004">
        <w:t>UE initiated PDU session modification</w:t>
      </w:r>
      <w:r w:rsidR="005D7FCC" w:rsidRPr="00760004">
        <w:t>.</w:t>
      </w:r>
    </w:p>
    <w:p w14:paraId="6B87C922" w14:textId="6D0183E2" w:rsidR="00681D8B" w:rsidRPr="00760004" w:rsidRDefault="00BF0EAB" w:rsidP="00BF0EAB">
      <w:pPr>
        <w:pStyle w:val="B2"/>
      </w:pPr>
      <w:r w:rsidRPr="00760004">
        <w:t>-</w:t>
      </w:r>
      <w:r w:rsidRPr="00760004">
        <w:tab/>
      </w:r>
      <w:r w:rsidR="00681D8B" w:rsidRPr="00760004">
        <w:t>Network initiated PDU session modification.</w:t>
      </w:r>
    </w:p>
    <w:p w14:paraId="533C1CA7" w14:textId="344D2E96" w:rsidR="00681D8B" w:rsidRPr="00760004" w:rsidRDefault="009651F1" w:rsidP="00BF0EAB">
      <w:pPr>
        <w:pStyle w:val="B1"/>
      </w:pPr>
      <w:r w:rsidRPr="00760004">
        <w:t>-</w:t>
      </w:r>
      <w:r w:rsidRPr="00760004">
        <w:tab/>
      </w:r>
      <w:r w:rsidR="00681D8B" w:rsidRPr="00760004">
        <w:t xml:space="preserve">For a non-roaming scenario, the SMF (or for a roaming scenario, V-SMF in the VPLMN), sends the N1 NAS message (via AMF) PDU SESSION ESTABLISHMENT ACCEPT to the UE and the 5GSM state within the SMF remains in the PDU </w:t>
      </w:r>
      <w:r w:rsidR="00E45B5D" w:rsidRPr="00760004">
        <w:t>SESSION ACTIVE</w:t>
      </w:r>
      <w:r w:rsidR="00681D8B" w:rsidRPr="00760004">
        <w:t xml:space="preserve"> (see TS 24.501</w:t>
      </w:r>
      <w:r w:rsidR="003531E0" w:rsidRPr="00760004">
        <w:t xml:space="preserve"> [13]</w:t>
      </w:r>
      <w:r w:rsidR="00681D8B" w:rsidRPr="00760004">
        <w:t>). This applies to the following case:</w:t>
      </w:r>
    </w:p>
    <w:p w14:paraId="442423E2" w14:textId="041D047C" w:rsidR="00681D8B" w:rsidRPr="00760004" w:rsidRDefault="009651F1" w:rsidP="00BF0EAB">
      <w:pPr>
        <w:pStyle w:val="B2"/>
      </w:pPr>
      <w:r w:rsidRPr="00760004">
        <w:t>-</w:t>
      </w:r>
      <w:r w:rsidRPr="00760004">
        <w:tab/>
      </w:r>
      <w:r w:rsidR="00681D8B" w:rsidRPr="00760004">
        <w:t>Handover from one access type to another access type happens (e.g. 3GPP to non-3GPP).</w:t>
      </w:r>
    </w:p>
    <w:p w14:paraId="3981808D" w14:textId="1123D914" w:rsidR="00681D8B" w:rsidRPr="00760004" w:rsidRDefault="009651F1" w:rsidP="009651F1">
      <w:pPr>
        <w:pStyle w:val="B1"/>
      </w:pPr>
      <w:r w:rsidRPr="00760004">
        <w:t>-</w:t>
      </w:r>
      <w:r w:rsidRPr="00760004">
        <w:tab/>
      </w:r>
      <w:r w:rsidR="00681D8B" w:rsidRPr="00760004">
        <w:t xml:space="preserve">For a home-routed roaming scenario, the SMF in the HPLMN (i.e. H-SMF) receives the N16: Nsmf_PDU_Session_Update </w:t>
      </w:r>
      <w:r w:rsidR="003B01C4">
        <w:t>R</w:t>
      </w:r>
      <w:r w:rsidR="00681D8B" w:rsidRPr="00760004">
        <w:t>esponse message with n1SmInfoFromUe IE containing the PDU SESSION MODIFICATION COMPLETE (see TS 29.502</w:t>
      </w:r>
      <w:r w:rsidR="00947163" w:rsidRPr="00760004">
        <w:t xml:space="preserve"> [16]</w:t>
      </w:r>
      <w:r w:rsidR="00681D8B" w:rsidRPr="00760004">
        <w:t>). This applies to the following three cases:</w:t>
      </w:r>
    </w:p>
    <w:p w14:paraId="382D66D5" w14:textId="6227D58F" w:rsidR="00681D8B" w:rsidRPr="00760004" w:rsidRDefault="009651F1" w:rsidP="009651F1">
      <w:pPr>
        <w:pStyle w:val="B2"/>
      </w:pPr>
      <w:r w:rsidRPr="00760004">
        <w:t>-</w:t>
      </w:r>
      <w:r w:rsidRPr="00760004">
        <w:tab/>
      </w:r>
      <w:r w:rsidR="00681D8B" w:rsidRPr="00760004">
        <w:t>UE initiated PDU session modification</w:t>
      </w:r>
      <w:r w:rsidR="005D7FCC" w:rsidRPr="00760004">
        <w:t>.</w:t>
      </w:r>
    </w:p>
    <w:p w14:paraId="40CEC967" w14:textId="267744EB" w:rsidR="00681D8B" w:rsidRPr="00760004" w:rsidRDefault="009651F1" w:rsidP="009651F1">
      <w:pPr>
        <w:pStyle w:val="B2"/>
      </w:pPr>
      <w:r w:rsidRPr="00760004">
        <w:t>-</w:t>
      </w:r>
      <w:r w:rsidRPr="00760004">
        <w:tab/>
      </w:r>
      <w:r w:rsidR="00681D8B" w:rsidRPr="00760004">
        <w:t>Network (VPLMN) initiated PDU session modification</w:t>
      </w:r>
      <w:r w:rsidR="005D7FCC" w:rsidRPr="00760004">
        <w:t>.</w:t>
      </w:r>
    </w:p>
    <w:p w14:paraId="58114DF5" w14:textId="38CC79C5" w:rsidR="00681D8B" w:rsidRPr="00760004" w:rsidRDefault="009651F1" w:rsidP="009651F1">
      <w:pPr>
        <w:pStyle w:val="B2"/>
      </w:pPr>
      <w:r w:rsidRPr="00760004">
        <w:t>-</w:t>
      </w:r>
      <w:r w:rsidRPr="00760004">
        <w:tab/>
      </w:r>
      <w:r w:rsidR="00681D8B" w:rsidRPr="00760004">
        <w:t>Network (HPLMN) initiated PDU session modification.</w:t>
      </w:r>
    </w:p>
    <w:p w14:paraId="2AE88C2B" w14:textId="3015CD5D" w:rsidR="00681D8B" w:rsidRPr="00760004" w:rsidRDefault="009651F1" w:rsidP="009651F1">
      <w:pPr>
        <w:pStyle w:val="B1"/>
      </w:pPr>
      <w:r w:rsidRPr="00760004">
        <w:t>-</w:t>
      </w:r>
      <w:r w:rsidRPr="00760004">
        <w:tab/>
      </w:r>
      <w:r w:rsidR="00681D8B" w:rsidRPr="00760004">
        <w:t xml:space="preserve">For a home-routed roaming scenario, the SMF in the HPLMN (i.e. H-SMF) sends the N16: Nsmf_PDU_Session_Create </w:t>
      </w:r>
      <w:r w:rsidR="00695B2D">
        <w:t>R</w:t>
      </w:r>
      <w:r w:rsidR="00681D8B" w:rsidRPr="00760004">
        <w:t>esponse message with n1SmInfoToUe IE containing the PDU SESSION ESTABLISHMENT ACCEPT (see TS 29.502</w:t>
      </w:r>
      <w:r w:rsidR="00947163" w:rsidRPr="00760004">
        <w:t xml:space="preserve"> [16]</w:t>
      </w:r>
      <w:r w:rsidR="00681D8B" w:rsidRPr="00760004">
        <w:t xml:space="preserve">) while it had received a N16 Nsmf_PDU_Session_Create </w:t>
      </w:r>
      <w:r w:rsidR="00695B2D">
        <w:t>R</w:t>
      </w:r>
      <w:r w:rsidR="00681D8B" w:rsidRPr="00760004">
        <w:t xml:space="preserve">equest message with an existing PDU </w:t>
      </w:r>
      <w:r w:rsidR="007B2EC0" w:rsidRPr="00760004">
        <w:t>S</w:t>
      </w:r>
      <w:r w:rsidR="00681D8B" w:rsidRPr="00760004">
        <w:t>ession Id with access type being changed. This applies to the following case:</w:t>
      </w:r>
    </w:p>
    <w:p w14:paraId="36561122" w14:textId="1F17A1C3" w:rsidR="00681D8B" w:rsidRDefault="009651F1" w:rsidP="009651F1">
      <w:pPr>
        <w:pStyle w:val="B2"/>
      </w:pPr>
      <w:r w:rsidRPr="00760004">
        <w:t>-</w:t>
      </w:r>
      <w:r w:rsidRPr="00760004">
        <w:tab/>
      </w:r>
      <w:r w:rsidR="00681D8B" w:rsidRPr="00760004">
        <w:t>Handover from one access type to another access type happens (e.g. 3GPP to non-3GPP)</w:t>
      </w:r>
      <w:r w:rsidR="000904AC" w:rsidRPr="000904AC">
        <w:t xml:space="preserve"> </w:t>
      </w:r>
      <w:r w:rsidR="000904AC">
        <w:t>where the V-SMF is used for the PDU session on the new access type only</w:t>
      </w:r>
      <w:r w:rsidR="00681D8B" w:rsidRPr="00760004">
        <w:t>.</w:t>
      </w:r>
    </w:p>
    <w:p w14:paraId="3B371613" w14:textId="0DAEA639" w:rsidR="000904AC" w:rsidRDefault="00426913" w:rsidP="000904AC">
      <w:pPr>
        <w:pStyle w:val="B1"/>
      </w:pPr>
      <w:r>
        <w:t>-</w:t>
      </w:r>
      <w:r>
        <w:tab/>
      </w:r>
      <w:r w:rsidR="008D32D3">
        <w:t>For a home-routed roaming scenario, the SMF in the HPLMN (i.e. H-SMF) sends the N16: Nsmf_PDU_Session_Update Response message with n1SmInfoToUe IE containing the PDU SESSION ESTABLISHMENT ACCEPT (see TS 29.502 [16]) while it had received a N16 Nsmf_PDU_Session_Update Request message with an existing PDU Session Id with access type being changed.  This applies to the following case:</w:t>
      </w:r>
    </w:p>
    <w:p w14:paraId="08D1ED78" w14:textId="19F5DAB1" w:rsidR="008D32D3" w:rsidRPr="00760004" w:rsidRDefault="008D32D3" w:rsidP="008D32D3">
      <w:pPr>
        <w:pStyle w:val="B2"/>
      </w:pPr>
      <w:r>
        <w:t>-</w:t>
      </w:r>
      <w:r>
        <w:tab/>
      </w:r>
      <w:r w:rsidR="0051683C">
        <w:t>Handover from one access type to another access type happens (e.g. 3GPP to non-3GPP) where the same V-SMF is for the PDU session on both access types.</w:t>
      </w:r>
    </w:p>
    <w:p w14:paraId="3CD5590D" w14:textId="10EDE7F6" w:rsidR="000D4C6D" w:rsidRPr="00760004" w:rsidRDefault="000D4C6D" w:rsidP="00160265">
      <w:pPr>
        <w:pStyle w:val="TH"/>
      </w:pPr>
      <w:r w:rsidRPr="00760004">
        <w:t>Table 6.</w:t>
      </w:r>
      <w:r w:rsidR="003F1DB0" w:rsidRPr="00760004">
        <w:t>2.3-2</w:t>
      </w:r>
      <w:r w:rsidRPr="00760004">
        <w:t xml:space="preserve">: Payload for </w:t>
      </w:r>
      <w:r w:rsidR="00D17D59" w:rsidRPr="00760004">
        <w:t>SMFPDUSessionModification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4227F2" w:rsidRPr="00760004" w14:paraId="15971873" w14:textId="77777777" w:rsidTr="00146478">
        <w:trPr>
          <w:jc w:val="center"/>
        </w:trPr>
        <w:tc>
          <w:tcPr>
            <w:tcW w:w="2693" w:type="dxa"/>
          </w:tcPr>
          <w:p w14:paraId="5831D569" w14:textId="77777777" w:rsidR="004227F2" w:rsidRPr="00760004" w:rsidRDefault="004227F2" w:rsidP="00146478">
            <w:pPr>
              <w:pStyle w:val="TAH"/>
            </w:pPr>
            <w:r w:rsidRPr="00760004">
              <w:t>Field name</w:t>
            </w:r>
          </w:p>
        </w:tc>
        <w:tc>
          <w:tcPr>
            <w:tcW w:w="6521" w:type="dxa"/>
          </w:tcPr>
          <w:p w14:paraId="0AD50BBE" w14:textId="77777777" w:rsidR="004227F2" w:rsidRPr="00760004" w:rsidRDefault="004227F2" w:rsidP="00146478">
            <w:pPr>
              <w:pStyle w:val="TAH"/>
            </w:pPr>
            <w:r w:rsidRPr="00760004">
              <w:t>Description</w:t>
            </w:r>
          </w:p>
        </w:tc>
        <w:tc>
          <w:tcPr>
            <w:tcW w:w="708" w:type="dxa"/>
          </w:tcPr>
          <w:p w14:paraId="2A302F66" w14:textId="77777777" w:rsidR="004227F2" w:rsidRPr="00760004" w:rsidRDefault="004227F2" w:rsidP="00146478">
            <w:pPr>
              <w:pStyle w:val="TAH"/>
            </w:pPr>
            <w:r w:rsidRPr="00760004">
              <w:t>M/C/O</w:t>
            </w:r>
          </w:p>
        </w:tc>
      </w:tr>
      <w:tr w:rsidR="004227F2" w:rsidRPr="00760004" w14:paraId="11ABD1A5" w14:textId="77777777" w:rsidTr="00146478">
        <w:trPr>
          <w:jc w:val="center"/>
        </w:trPr>
        <w:tc>
          <w:tcPr>
            <w:tcW w:w="2693" w:type="dxa"/>
          </w:tcPr>
          <w:p w14:paraId="6091B6B0" w14:textId="77777777" w:rsidR="004227F2" w:rsidRPr="00760004" w:rsidRDefault="004227F2" w:rsidP="00146478">
            <w:pPr>
              <w:pStyle w:val="TAL"/>
            </w:pPr>
            <w:r w:rsidRPr="00760004">
              <w:t>sUPI</w:t>
            </w:r>
          </w:p>
        </w:tc>
        <w:tc>
          <w:tcPr>
            <w:tcW w:w="6521" w:type="dxa"/>
          </w:tcPr>
          <w:p w14:paraId="511A5FA5" w14:textId="77777777" w:rsidR="004227F2" w:rsidRPr="00760004" w:rsidRDefault="004227F2" w:rsidP="00146478">
            <w:pPr>
              <w:pStyle w:val="TAL"/>
            </w:pPr>
            <w:r w:rsidRPr="00760004">
              <w:t>SUPI associated with the PDU session (e.g. as provided by the AMF in the associated Nsmf_PDU_Session_CreateSMContext service operation). Shall be present except for PEI-only unauthenticated emergency sessions.</w:t>
            </w:r>
          </w:p>
        </w:tc>
        <w:tc>
          <w:tcPr>
            <w:tcW w:w="708" w:type="dxa"/>
          </w:tcPr>
          <w:p w14:paraId="7BD41162" w14:textId="77777777" w:rsidR="004227F2" w:rsidRPr="00760004" w:rsidRDefault="004227F2" w:rsidP="00146478">
            <w:pPr>
              <w:pStyle w:val="TAL"/>
            </w:pPr>
            <w:r w:rsidRPr="00760004">
              <w:t>C</w:t>
            </w:r>
          </w:p>
        </w:tc>
      </w:tr>
      <w:tr w:rsidR="004227F2" w:rsidRPr="00760004" w14:paraId="2F35BB4E" w14:textId="77777777" w:rsidTr="00146478">
        <w:trPr>
          <w:jc w:val="center"/>
        </w:trPr>
        <w:tc>
          <w:tcPr>
            <w:tcW w:w="2693" w:type="dxa"/>
          </w:tcPr>
          <w:p w14:paraId="07964FEE" w14:textId="77777777" w:rsidR="004227F2" w:rsidRPr="00760004" w:rsidRDefault="004227F2" w:rsidP="00146478">
            <w:pPr>
              <w:pStyle w:val="TAL"/>
            </w:pPr>
            <w:r w:rsidRPr="00760004">
              <w:t>sUPIUnauthenticated</w:t>
            </w:r>
          </w:p>
        </w:tc>
        <w:tc>
          <w:tcPr>
            <w:tcW w:w="6521" w:type="dxa"/>
          </w:tcPr>
          <w:p w14:paraId="2C851EA6" w14:textId="77777777" w:rsidR="004227F2" w:rsidRPr="00760004" w:rsidRDefault="004227F2" w:rsidP="00146478">
            <w:pPr>
              <w:pStyle w:val="TAL"/>
            </w:pPr>
            <w:r w:rsidRPr="00760004">
              <w:t>Shall be present if a SUPI is present in the message and set to “true” if the SUPI was not authenticated, or “false” if it has been authenticated.</w:t>
            </w:r>
          </w:p>
        </w:tc>
        <w:tc>
          <w:tcPr>
            <w:tcW w:w="708" w:type="dxa"/>
          </w:tcPr>
          <w:p w14:paraId="09F5A132" w14:textId="77777777" w:rsidR="004227F2" w:rsidRPr="00760004" w:rsidRDefault="004227F2" w:rsidP="00146478">
            <w:pPr>
              <w:pStyle w:val="TAL"/>
            </w:pPr>
            <w:r w:rsidRPr="00760004">
              <w:t>C</w:t>
            </w:r>
          </w:p>
        </w:tc>
      </w:tr>
      <w:tr w:rsidR="004227F2" w:rsidRPr="00760004" w14:paraId="2B1A0BF3" w14:textId="77777777" w:rsidTr="00146478">
        <w:trPr>
          <w:jc w:val="center"/>
        </w:trPr>
        <w:tc>
          <w:tcPr>
            <w:tcW w:w="2693" w:type="dxa"/>
          </w:tcPr>
          <w:p w14:paraId="3B5F6565" w14:textId="77777777" w:rsidR="004227F2" w:rsidRPr="00760004" w:rsidRDefault="004227F2" w:rsidP="00146478">
            <w:pPr>
              <w:pStyle w:val="TAL"/>
            </w:pPr>
            <w:r w:rsidRPr="00760004">
              <w:t>pEI</w:t>
            </w:r>
          </w:p>
        </w:tc>
        <w:tc>
          <w:tcPr>
            <w:tcW w:w="6521" w:type="dxa"/>
          </w:tcPr>
          <w:p w14:paraId="55C1A729" w14:textId="77777777" w:rsidR="004227F2" w:rsidRPr="00760004" w:rsidRDefault="004227F2" w:rsidP="00146478">
            <w:pPr>
              <w:pStyle w:val="TAL"/>
            </w:pPr>
            <w:r w:rsidRPr="00760004">
              <w:t>PEI associated with the PDU session if available.</w:t>
            </w:r>
          </w:p>
        </w:tc>
        <w:tc>
          <w:tcPr>
            <w:tcW w:w="708" w:type="dxa"/>
          </w:tcPr>
          <w:p w14:paraId="0136B713" w14:textId="77777777" w:rsidR="004227F2" w:rsidRPr="00760004" w:rsidRDefault="004227F2" w:rsidP="00146478">
            <w:pPr>
              <w:pStyle w:val="TAL"/>
            </w:pPr>
            <w:r w:rsidRPr="00760004">
              <w:t>C</w:t>
            </w:r>
          </w:p>
        </w:tc>
      </w:tr>
      <w:tr w:rsidR="004227F2" w:rsidRPr="00760004" w14:paraId="31B82B9E" w14:textId="77777777" w:rsidTr="00146478">
        <w:trPr>
          <w:jc w:val="center"/>
        </w:trPr>
        <w:tc>
          <w:tcPr>
            <w:tcW w:w="2693" w:type="dxa"/>
          </w:tcPr>
          <w:p w14:paraId="21493E06" w14:textId="77777777" w:rsidR="004227F2" w:rsidRPr="00760004" w:rsidRDefault="004227F2" w:rsidP="00146478">
            <w:pPr>
              <w:pStyle w:val="TAL"/>
            </w:pPr>
            <w:r w:rsidRPr="00760004">
              <w:t>gPSI</w:t>
            </w:r>
          </w:p>
        </w:tc>
        <w:tc>
          <w:tcPr>
            <w:tcW w:w="6521" w:type="dxa"/>
          </w:tcPr>
          <w:p w14:paraId="11DD3BDE" w14:textId="77777777" w:rsidR="004227F2" w:rsidRPr="00760004" w:rsidRDefault="004227F2" w:rsidP="00146478">
            <w:pPr>
              <w:pStyle w:val="TAL"/>
            </w:pPr>
            <w:r w:rsidRPr="00760004">
              <w:t>GPSI associated with the PDU session if available.</w:t>
            </w:r>
          </w:p>
        </w:tc>
        <w:tc>
          <w:tcPr>
            <w:tcW w:w="708" w:type="dxa"/>
          </w:tcPr>
          <w:p w14:paraId="6F4E8102" w14:textId="77777777" w:rsidR="004227F2" w:rsidRPr="00760004" w:rsidRDefault="004227F2" w:rsidP="00146478">
            <w:pPr>
              <w:pStyle w:val="TAL"/>
            </w:pPr>
            <w:r w:rsidRPr="00760004">
              <w:t>C</w:t>
            </w:r>
          </w:p>
        </w:tc>
      </w:tr>
      <w:tr w:rsidR="004227F2" w:rsidRPr="00760004" w14:paraId="2C166D86" w14:textId="77777777" w:rsidTr="00146478">
        <w:trPr>
          <w:jc w:val="center"/>
        </w:trPr>
        <w:tc>
          <w:tcPr>
            <w:tcW w:w="2693" w:type="dxa"/>
          </w:tcPr>
          <w:p w14:paraId="016E0E44" w14:textId="77777777" w:rsidR="004227F2" w:rsidRPr="00760004" w:rsidRDefault="004227F2" w:rsidP="00146478">
            <w:pPr>
              <w:pStyle w:val="TAL"/>
            </w:pPr>
            <w:r w:rsidRPr="00760004">
              <w:t>sNSSAI</w:t>
            </w:r>
          </w:p>
        </w:tc>
        <w:tc>
          <w:tcPr>
            <w:tcW w:w="6521" w:type="dxa"/>
          </w:tcPr>
          <w:p w14:paraId="7625ED37" w14:textId="77777777" w:rsidR="004227F2" w:rsidRPr="00760004" w:rsidRDefault="004227F2" w:rsidP="00146478">
            <w:pPr>
              <w:pStyle w:val="TAL"/>
            </w:pPr>
            <w:r w:rsidRPr="00760004">
              <w:t>Slice identifier associated with the PDU session, if available. See TS 23.003 [19] clause 28.4.2 and TS 23.501 [2] clause 5.12.2.2.</w:t>
            </w:r>
          </w:p>
        </w:tc>
        <w:tc>
          <w:tcPr>
            <w:tcW w:w="708" w:type="dxa"/>
          </w:tcPr>
          <w:p w14:paraId="280A3EC2" w14:textId="77777777" w:rsidR="004227F2" w:rsidRPr="00760004" w:rsidRDefault="004227F2" w:rsidP="00146478">
            <w:pPr>
              <w:pStyle w:val="TAL"/>
            </w:pPr>
            <w:r w:rsidRPr="00760004">
              <w:t>C</w:t>
            </w:r>
          </w:p>
        </w:tc>
      </w:tr>
      <w:tr w:rsidR="004227F2" w:rsidRPr="00760004" w14:paraId="09134216" w14:textId="77777777" w:rsidTr="00146478">
        <w:trPr>
          <w:jc w:val="center"/>
        </w:trPr>
        <w:tc>
          <w:tcPr>
            <w:tcW w:w="2693" w:type="dxa"/>
          </w:tcPr>
          <w:p w14:paraId="7374675F" w14:textId="77777777" w:rsidR="004227F2" w:rsidRPr="00760004" w:rsidRDefault="004227F2" w:rsidP="00146478">
            <w:pPr>
              <w:pStyle w:val="TAL"/>
            </w:pPr>
            <w:r w:rsidRPr="00760004">
              <w:t>non3GPPAccessEndpoint</w:t>
            </w:r>
          </w:p>
        </w:tc>
        <w:tc>
          <w:tcPr>
            <w:tcW w:w="6521" w:type="dxa"/>
          </w:tcPr>
          <w:p w14:paraId="53AEA278" w14:textId="40E197CB" w:rsidR="004227F2" w:rsidRPr="00760004" w:rsidRDefault="004227F2" w:rsidP="00146478">
            <w:pPr>
              <w:pStyle w:val="TAL"/>
            </w:pPr>
            <w:r w:rsidRPr="00760004">
              <w:t xml:space="preserve">UE's local IP address used to reach the N3IWF, </w:t>
            </w:r>
            <w:r w:rsidR="00E13D8E">
              <w:t>TNGF or TWIF,</w:t>
            </w:r>
            <w:r w:rsidR="00E13D8E" w:rsidRPr="00760004">
              <w:t xml:space="preserve"> </w:t>
            </w:r>
            <w:r w:rsidRPr="00760004">
              <w:t>if available. IP addresses are given as 4 octets (for IPv4) or 16 octets (for IPv6) with the most significant octet first (network byte order).</w:t>
            </w:r>
          </w:p>
        </w:tc>
        <w:tc>
          <w:tcPr>
            <w:tcW w:w="708" w:type="dxa"/>
          </w:tcPr>
          <w:p w14:paraId="6D9BB247" w14:textId="77777777" w:rsidR="004227F2" w:rsidRPr="00760004" w:rsidRDefault="004227F2" w:rsidP="00146478">
            <w:pPr>
              <w:pStyle w:val="TAL"/>
            </w:pPr>
            <w:r w:rsidRPr="00760004">
              <w:t>C</w:t>
            </w:r>
          </w:p>
        </w:tc>
      </w:tr>
      <w:tr w:rsidR="004227F2" w:rsidRPr="00760004" w14:paraId="3C50DFF5" w14:textId="77777777" w:rsidTr="00146478">
        <w:trPr>
          <w:jc w:val="center"/>
        </w:trPr>
        <w:tc>
          <w:tcPr>
            <w:tcW w:w="2693" w:type="dxa"/>
          </w:tcPr>
          <w:p w14:paraId="42DAF5DF" w14:textId="77777777" w:rsidR="004227F2" w:rsidRPr="00760004" w:rsidRDefault="004227F2" w:rsidP="00146478">
            <w:pPr>
              <w:pStyle w:val="TAL"/>
            </w:pPr>
            <w:r w:rsidRPr="00760004">
              <w:t>location</w:t>
            </w:r>
          </w:p>
        </w:tc>
        <w:tc>
          <w:tcPr>
            <w:tcW w:w="6521" w:type="dxa"/>
          </w:tcPr>
          <w:p w14:paraId="65174879" w14:textId="77777777" w:rsidR="004227F2" w:rsidRPr="00760004" w:rsidRDefault="004227F2" w:rsidP="00146478">
            <w:pPr>
              <w:pStyle w:val="TAL"/>
            </w:pPr>
            <w:r w:rsidRPr="00760004">
              <w:t>Location information provided by the AMF, if available.</w:t>
            </w:r>
          </w:p>
          <w:p w14:paraId="49442957" w14:textId="77777777" w:rsidR="004227F2" w:rsidRPr="00760004" w:rsidRDefault="004227F2" w:rsidP="00146478">
            <w:pPr>
              <w:pStyle w:val="TAL"/>
            </w:pPr>
            <w:r w:rsidRPr="00760004">
              <w:t xml:space="preserve">Encoded as a </w:t>
            </w:r>
            <w:r w:rsidRPr="00760004">
              <w:rPr>
                <w:i/>
              </w:rPr>
              <w:t>userLocation</w:t>
            </w:r>
            <w:r w:rsidRPr="00760004">
              <w:t xml:space="preserve"> parameter (</w:t>
            </w:r>
            <w:r w:rsidRPr="00760004">
              <w:rPr>
                <w:i/>
              </w:rPr>
              <w:t>location&gt;locationInfo&gt;userLocation</w:t>
            </w:r>
            <w:r w:rsidRPr="00760004">
              <w:t>), see Annex A.</w:t>
            </w:r>
          </w:p>
        </w:tc>
        <w:tc>
          <w:tcPr>
            <w:tcW w:w="708" w:type="dxa"/>
          </w:tcPr>
          <w:p w14:paraId="56F2D136" w14:textId="77777777" w:rsidR="004227F2" w:rsidRPr="00760004" w:rsidRDefault="004227F2" w:rsidP="00146478">
            <w:pPr>
              <w:pStyle w:val="TAL"/>
            </w:pPr>
            <w:r w:rsidRPr="00760004">
              <w:t>C</w:t>
            </w:r>
          </w:p>
        </w:tc>
      </w:tr>
      <w:tr w:rsidR="004227F2" w:rsidRPr="00760004" w14:paraId="6D8BD298" w14:textId="77777777" w:rsidTr="00146478">
        <w:trPr>
          <w:jc w:val="center"/>
        </w:trPr>
        <w:tc>
          <w:tcPr>
            <w:tcW w:w="2693" w:type="dxa"/>
          </w:tcPr>
          <w:p w14:paraId="05AC7D98" w14:textId="77777777" w:rsidR="004227F2" w:rsidRPr="00760004" w:rsidRDefault="004227F2" w:rsidP="00146478">
            <w:pPr>
              <w:pStyle w:val="TAL"/>
            </w:pPr>
            <w:r>
              <w:rPr>
                <w:lang w:eastAsia="zh-CN"/>
              </w:rPr>
              <w:t>requestType</w:t>
            </w:r>
          </w:p>
        </w:tc>
        <w:tc>
          <w:tcPr>
            <w:tcW w:w="6521" w:type="dxa"/>
          </w:tcPr>
          <w:p w14:paraId="455ADD8D" w14:textId="72D7843A" w:rsidR="004227F2" w:rsidRPr="00760004" w:rsidRDefault="009A6849" w:rsidP="00146478">
            <w:pPr>
              <w:pStyle w:val="TAL"/>
            </w:pPr>
            <w:r w:rsidRPr="004A4D66">
              <w:rPr>
                <w:rFonts w:cs="Arial"/>
                <w:color w:val="000000"/>
                <w:szCs w:val="18"/>
              </w:rPr>
              <w:t>For both a UE</w:t>
            </w:r>
            <w:r>
              <w:rPr>
                <w:rFonts w:cs="Arial"/>
                <w:color w:val="000000"/>
                <w:szCs w:val="18"/>
              </w:rPr>
              <w:t>-</w:t>
            </w:r>
            <w:r w:rsidRPr="004A4D66">
              <w:rPr>
                <w:rFonts w:cs="Arial"/>
                <w:color w:val="000000"/>
                <w:szCs w:val="18"/>
              </w:rPr>
              <w:t xml:space="preserve"> as well as</w:t>
            </w:r>
            <w:r w:rsidRPr="00A77920">
              <w:rPr>
                <w:rFonts w:cs="Arial"/>
                <w:color w:val="000000"/>
                <w:szCs w:val="18"/>
              </w:rPr>
              <w:t xml:space="preserve"> </w:t>
            </w:r>
            <w:r>
              <w:rPr>
                <w:rFonts w:cs="Arial"/>
                <w:color w:val="000000"/>
                <w:szCs w:val="18"/>
              </w:rPr>
              <w:t xml:space="preserve">a </w:t>
            </w:r>
            <w:r w:rsidRPr="00A77920">
              <w:rPr>
                <w:rFonts w:cs="Arial"/>
                <w:color w:val="000000"/>
                <w:szCs w:val="18"/>
              </w:rPr>
              <w:t xml:space="preserve">network-requested PDU session the </w:t>
            </w:r>
            <w:r w:rsidRPr="00300C77">
              <w:rPr>
                <w:rFonts w:cs="Arial"/>
                <w:color w:val="000000"/>
                <w:szCs w:val="18"/>
              </w:rPr>
              <w:t>POI (SMF) shall set the request</w:t>
            </w:r>
            <w:r>
              <w:rPr>
                <w:rFonts w:cs="Arial"/>
                <w:color w:val="000000"/>
                <w:szCs w:val="18"/>
              </w:rPr>
              <w:t xml:space="preserve"> </w:t>
            </w:r>
            <w:r w:rsidRPr="00300C77">
              <w:rPr>
                <w:rFonts w:cs="Arial"/>
                <w:color w:val="000000"/>
                <w:szCs w:val="18"/>
              </w:rPr>
              <w:t>t</w:t>
            </w:r>
            <w:r w:rsidRPr="00A77920">
              <w:rPr>
                <w:rFonts w:cs="Arial"/>
                <w:color w:val="000000"/>
                <w:szCs w:val="18"/>
              </w:rPr>
              <w:t>ype parameter to "modification request".</w:t>
            </w:r>
          </w:p>
        </w:tc>
        <w:tc>
          <w:tcPr>
            <w:tcW w:w="708" w:type="dxa"/>
          </w:tcPr>
          <w:p w14:paraId="49F23FF1" w14:textId="29EA3596" w:rsidR="004227F2" w:rsidRPr="00760004" w:rsidRDefault="00B64F27" w:rsidP="00146478">
            <w:pPr>
              <w:pStyle w:val="TAL"/>
            </w:pPr>
            <w:r>
              <w:t>M</w:t>
            </w:r>
          </w:p>
        </w:tc>
      </w:tr>
      <w:tr w:rsidR="004227F2" w:rsidRPr="00760004" w14:paraId="5E152BBE" w14:textId="77777777" w:rsidTr="00146478">
        <w:trPr>
          <w:jc w:val="center"/>
        </w:trPr>
        <w:tc>
          <w:tcPr>
            <w:tcW w:w="2693" w:type="dxa"/>
          </w:tcPr>
          <w:p w14:paraId="281B0D74" w14:textId="77777777" w:rsidR="004227F2" w:rsidRPr="00760004" w:rsidRDefault="004227F2" w:rsidP="00146478">
            <w:pPr>
              <w:pStyle w:val="TAL"/>
            </w:pPr>
            <w:r w:rsidRPr="00760004">
              <w:t>accessType</w:t>
            </w:r>
          </w:p>
        </w:tc>
        <w:tc>
          <w:tcPr>
            <w:tcW w:w="6521" w:type="dxa"/>
          </w:tcPr>
          <w:p w14:paraId="30DFD4E9" w14:textId="77777777" w:rsidR="004227F2" w:rsidRPr="00760004" w:rsidRDefault="004227F2" w:rsidP="00146478">
            <w:pPr>
              <w:pStyle w:val="TAL"/>
            </w:pPr>
            <w:r w:rsidRPr="00760004">
              <w:t>Access type associated with the session (i.e. 3GPP or non-3GPP access) if provided by the AMF (see TS 24.501 [13] clause 9.11.2.1A).</w:t>
            </w:r>
          </w:p>
        </w:tc>
        <w:tc>
          <w:tcPr>
            <w:tcW w:w="708" w:type="dxa"/>
          </w:tcPr>
          <w:p w14:paraId="15F7CA36" w14:textId="77777777" w:rsidR="004227F2" w:rsidRPr="00760004" w:rsidRDefault="004227F2" w:rsidP="00146478">
            <w:pPr>
              <w:pStyle w:val="TAL"/>
            </w:pPr>
            <w:r>
              <w:t>C</w:t>
            </w:r>
          </w:p>
        </w:tc>
      </w:tr>
      <w:tr w:rsidR="004227F2" w:rsidRPr="00760004" w14:paraId="6C768285" w14:textId="77777777" w:rsidTr="00146478">
        <w:trPr>
          <w:jc w:val="center"/>
        </w:trPr>
        <w:tc>
          <w:tcPr>
            <w:tcW w:w="2693" w:type="dxa"/>
          </w:tcPr>
          <w:p w14:paraId="6D3C05B7" w14:textId="77777777" w:rsidR="004227F2" w:rsidRPr="00760004" w:rsidRDefault="004227F2" w:rsidP="00146478">
            <w:pPr>
              <w:pStyle w:val="TAL"/>
            </w:pPr>
            <w:r w:rsidRPr="00760004">
              <w:t>rATType</w:t>
            </w:r>
          </w:p>
        </w:tc>
        <w:tc>
          <w:tcPr>
            <w:tcW w:w="6521" w:type="dxa"/>
          </w:tcPr>
          <w:p w14:paraId="32B43AB0" w14:textId="77777777" w:rsidR="004227F2" w:rsidRPr="00760004" w:rsidRDefault="004227F2" w:rsidP="00146478">
            <w:pPr>
              <w:pStyle w:val="TAL"/>
            </w:pPr>
            <w:r w:rsidRPr="00760004">
              <w:t>RAT type associated with the access, if available. Values given as per TS 29.571 [17] clause 5.4.3.2.</w:t>
            </w:r>
          </w:p>
        </w:tc>
        <w:tc>
          <w:tcPr>
            <w:tcW w:w="708" w:type="dxa"/>
          </w:tcPr>
          <w:p w14:paraId="473C397E" w14:textId="77777777" w:rsidR="004227F2" w:rsidRPr="00760004" w:rsidRDefault="004227F2" w:rsidP="00146478">
            <w:pPr>
              <w:pStyle w:val="TAL"/>
            </w:pPr>
            <w:r w:rsidRPr="00760004">
              <w:t>C</w:t>
            </w:r>
          </w:p>
        </w:tc>
      </w:tr>
      <w:tr w:rsidR="004227F2" w:rsidRPr="00760004" w14:paraId="0CE4E4F5" w14:textId="77777777" w:rsidTr="00146478">
        <w:trPr>
          <w:jc w:val="center"/>
        </w:trPr>
        <w:tc>
          <w:tcPr>
            <w:tcW w:w="2693" w:type="dxa"/>
          </w:tcPr>
          <w:p w14:paraId="197A09CD" w14:textId="77777777" w:rsidR="004227F2" w:rsidRPr="00760004" w:rsidRDefault="004227F2" w:rsidP="00146478">
            <w:pPr>
              <w:pStyle w:val="TAL"/>
            </w:pPr>
            <w:r w:rsidRPr="00760004">
              <w:t>pDUSessionID</w:t>
            </w:r>
          </w:p>
        </w:tc>
        <w:tc>
          <w:tcPr>
            <w:tcW w:w="6521" w:type="dxa"/>
          </w:tcPr>
          <w:p w14:paraId="79D6BD15" w14:textId="0327C30E" w:rsidR="004227F2" w:rsidRPr="00760004" w:rsidRDefault="004227F2" w:rsidP="00146478">
            <w:pPr>
              <w:pStyle w:val="TAL"/>
              <w:rPr>
                <w:highlight w:val="yellow"/>
              </w:rPr>
            </w:pPr>
            <w:r w:rsidRPr="00760004">
              <w:t>PDU Session ID See TS 24.501 [13]</w:t>
            </w:r>
            <w:r>
              <w:t xml:space="preserve"> clause 9.4</w:t>
            </w:r>
            <w:r w:rsidRPr="00760004">
              <w:t>.</w:t>
            </w:r>
            <w:r>
              <w:t xml:space="preserve"> This parameter is conditional only for backwards compatibility.</w:t>
            </w:r>
          </w:p>
        </w:tc>
        <w:tc>
          <w:tcPr>
            <w:tcW w:w="708" w:type="dxa"/>
          </w:tcPr>
          <w:p w14:paraId="3E20D700" w14:textId="77777777" w:rsidR="004227F2" w:rsidRPr="00760004" w:rsidRDefault="004227F2" w:rsidP="00146478">
            <w:pPr>
              <w:pStyle w:val="TAL"/>
            </w:pPr>
            <w:r>
              <w:t>C</w:t>
            </w:r>
          </w:p>
        </w:tc>
      </w:tr>
    </w:tbl>
    <w:p w14:paraId="7167BB14" w14:textId="77777777" w:rsidR="000D4C6D" w:rsidRPr="00760004" w:rsidRDefault="000D4C6D" w:rsidP="000D4C6D"/>
    <w:p w14:paraId="3380D704" w14:textId="63E192AE" w:rsidR="000D4C6D" w:rsidRPr="00760004" w:rsidRDefault="000D4C6D" w:rsidP="000D4C6D">
      <w:pPr>
        <w:pStyle w:val="Heading5"/>
      </w:pPr>
      <w:bookmarkStart w:id="112" w:name="_Toc135591836"/>
      <w:r w:rsidRPr="00760004">
        <w:t>6.2.3.2.4</w:t>
      </w:r>
      <w:r w:rsidRPr="00760004">
        <w:tab/>
        <w:t xml:space="preserve">PDU </w:t>
      </w:r>
      <w:r w:rsidR="00684377" w:rsidRPr="00760004">
        <w:t>s</w:t>
      </w:r>
      <w:r w:rsidRPr="00760004">
        <w:t xml:space="preserve">ession </w:t>
      </w:r>
      <w:r w:rsidR="00684377" w:rsidRPr="00760004">
        <w:t>r</w:t>
      </w:r>
      <w:r w:rsidRPr="00760004">
        <w:t>elease</w:t>
      </w:r>
      <w:bookmarkEnd w:id="112"/>
    </w:p>
    <w:p w14:paraId="2D63A546" w14:textId="4C9A69A6" w:rsidR="00CD7D94" w:rsidRPr="00760004" w:rsidRDefault="000D4C6D" w:rsidP="00CD7D94">
      <w:r w:rsidRPr="00760004">
        <w:t xml:space="preserve">The </w:t>
      </w:r>
      <w:r w:rsidR="008957FD" w:rsidRPr="00760004">
        <w:t>IRI-POI</w:t>
      </w:r>
      <w:r w:rsidRPr="00760004">
        <w:t xml:space="preserve"> in the SMF shall generate an </w:t>
      </w:r>
      <w:r w:rsidR="00D17D59" w:rsidRPr="00760004">
        <w:t xml:space="preserve">xIRI containing an SMFPDUSessionRelease record </w:t>
      </w:r>
      <w:r w:rsidRPr="00760004">
        <w:t xml:space="preserve">when the IRI-POI present in the SMF detects that </w:t>
      </w:r>
      <w:r w:rsidR="00CD7D94" w:rsidRPr="00760004">
        <w:t xml:space="preserve">a </w:t>
      </w:r>
      <w:r w:rsidRPr="00760004">
        <w:t>PDU session</w:t>
      </w:r>
      <w:r w:rsidR="00CD7D94" w:rsidRPr="00760004">
        <w:t xml:space="preserve"> been released. The IRI-POI present in the SMF shall generate </w:t>
      </w:r>
      <w:r w:rsidR="00DF6245" w:rsidRPr="00760004">
        <w:t xml:space="preserve">the xIRI </w:t>
      </w:r>
      <w:r w:rsidR="00CD7D94" w:rsidRPr="00760004">
        <w:t>for the following events:</w:t>
      </w:r>
    </w:p>
    <w:p w14:paraId="62C83EFA" w14:textId="3ABCF054" w:rsidR="00CD7D94" w:rsidRPr="00760004" w:rsidRDefault="002B56C2" w:rsidP="002B56C2">
      <w:pPr>
        <w:pStyle w:val="B1"/>
      </w:pPr>
      <w:r w:rsidRPr="00760004">
        <w:t>-</w:t>
      </w:r>
      <w:r w:rsidRPr="00760004">
        <w:tab/>
      </w:r>
      <w:r w:rsidR="00CD7D94" w:rsidRPr="00760004">
        <w:t xml:space="preserve">For a non-roaming scenario, the SMF (or for a roaming scenario, V-SMF in the VPLMN), receives the N1 NAS message (via AMF) PDU SESSION RELEASE COMPLETE from the UE and the 5GSM state within the SMF is changed to PDU </w:t>
      </w:r>
      <w:r w:rsidR="007B2EC0" w:rsidRPr="00760004">
        <w:t>SESSION INACTIVE</w:t>
      </w:r>
      <w:r w:rsidR="00CD7D94" w:rsidRPr="00760004">
        <w:t xml:space="preserve"> (see TS 24.501</w:t>
      </w:r>
      <w:r w:rsidR="003531E0" w:rsidRPr="00760004">
        <w:t xml:space="preserve"> [13]</w:t>
      </w:r>
      <w:r w:rsidR="00CD7D94" w:rsidRPr="00760004">
        <w:t>). This applies to the following two cases:</w:t>
      </w:r>
    </w:p>
    <w:p w14:paraId="3724E0C7" w14:textId="3498854C" w:rsidR="00CD7D94" w:rsidRPr="00760004" w:rsidRDefault="0001070A" w:rsidP="0001070A">
      <w:pPr>
        <w:pStyle w:val="B2"/>
      </w:pPr>
      <w:r w:rsidRPr="00760004">
        <w:t>-</w:t>
      </w:r>
      <w:r w:rsidRPr="00760004">
        <w:tab/>
      </w:r>
      <w:r w:rsidR="00CD7D94" w:rsidRPr="00760004">
        <w:t>UE initiated PDU session release</w:t>
      </w:r>
      <w:r w:rsidR="005D7FCC" w:rsidRPr="00760004">
        <w:t>.</w:t>
      </w:r>
    </w:p>
    <w:p w14:paraId="1CCFF19C" w14:textId="4759C882" w:rsidR="00CD7D94" w:rsidRPr="00760004" w:rsidRDefault="0001070A" w:rsidP="0001070A">
      <w:pPr>
        <w:pStyle w:val="B2"/>
      </w:pPr>
      <w:r w:rsidRPr="00760004">
        <w:t>-</w:t>
      </w:r>
      <w:r w:rsidRPr="00760004">
        <w:tab/>
      </w:r>
      <w:r w:rsidR="00CD7D94" w:rsidRPr="00760004">
        <w:t>Network initiated PDU session release.</w:t>
      </w:r>
    </w:p>
    <w:p w14:paraId="7074B3CD" w14:textId="53A97194" w:rsidR="00CD7D94" w:rsidRPr="00760004" w:rsidRDefault="008B3C79" w:rsidP="008B3C79">
      <w:pPr>
        <w:pStyle w:val="B1"/>
      </w:pPr>
      <w:r w:rsidRPr="00760004">
        <w:t>-</w:t>
      </w:r>
      <w:r w:rsidRPr="00760004">
        <w:tab/>
      </w:r>
      <w:r w:rsidR="00CD7D94" w:rsidRPr="00760004">
        <w:t>For a non-roaming scenario, the SMF (or for a roaming scenario, V-SMF in the VPLMN), receives the N1 NAS message (via AMF) PDU SESSION MODIFICATION COMMAND REJECT from the UE with the cause value #43 indicating an invalid PDU Session ID and the</w:t>
      </w:r>
      <w:r w:rsidR="008828A9" w:rsidRPr="00760004">
        <w:t xml:space="preserve"> </w:t>
      </w:r>
      <w:r w:rsidR="00CD7D94" w:rsidRPr="00760004">
        <w:t xml:space="preserve">5GSM state within the SMF is changed to PDU </w:t>
      </w:r>
      <w:r w:rsidR="007B2EC0" w:rsidRPr="00760004">
        <w:t>SESSION INACTIVE</w:t>
      </w:r>
      <w:r w:rsidR="00CD7D94" w:rsidRPr="00760004">
        <w:t xml:space="preserve"> (see TS 24.501</w:t>
      </w:r>
      <w:r w:rsidR="003531E0" w:rsidRPr="00760004">
        <w:t xml:space="preserve"> [13]</w:t>
      </w:r>
      <w:r w:rsidR="00CD7D94" w:rsidRPr="00760004">
        <w:t xml:space="preserve">). This applies to the case where the UE rejects a PDU </w:t>
      </w:r>
      <w:r w:rsidR="007B2EC0" w:rsidRPr="00760004">
        <w:t>SESSION MODIFICATION COMMAND</w:t>
      </w:r>
      <w:r w:rsidR="00CD7D94" w:rsidRPr="00760004">
        <w:t xml:space="preserve"> as it finds that the indicated PDU </w:t>
      </w:r>
      <w:r w:rsidR="004E5404" w:rsidRPr="00760004">
        <w:t>s</w:t>
      </w:r>
      <w:r w:rsidR="00CD7D94" w:rsidRPr="00760004">
        <w:t xml:space="preserve">ession ID is invalid. The </w:t>
      </w:r>
      <w:r w:rsidR="007B2EC0" w:rsidRPr="00760004">
        <w:t xml:space="preserve">5GSM </w:t>
      </w:r>
      <w:r w:rsidR="00CD7D94" w:rsidRPr="00760004">
        <w:t xml:space="preserve">state is changed to PDU </w:t>
      </w:r>
      <w:r w:rsidR="007B2EC0" w:rsidRPr="00760004">
        <w:t>SESSION INACTIVE</w:t>
      </w:r>
      <w:r w:rsidR="00CD7D94" w:rsidRPr="00760004">
        <w:t xml:space="preserve"> within the SMF.</w:t>
      </w:r>
    </w:p>
    <w:p w14:paraId="4822C046" w14:textId="4ABF6FB0" w:rsidR="00CD7D94" w:rsidRPr="00760004" w:rsidRDefault="008B3C79" w:rsidP="008B3C79">
      <w:pPr>
        <w:pStyle w:val="B1"/>
      </w:pPr>
      <w:r w:rsidRPr="00760004">
        <w:t>-</w:t>
      </w:r>
      <w:r w:rsidRPr="00760004">
        <w:tab/>
      </w:r>
      <w:r w:rsidR="00CD7D94" w:rsidRPr="00760004">
        <w:t xml:space="preserve">For a home-routed roaming scenario, the SMF in the HPLMN (i.e. H-SMF) receives the N16: Nsmf_PDU_Session_Update </w:t>
      </w:r>
      <w:r w:rsidR="0048329F" w:rsidRPr="00760004">
        <w:t>r</w:t>
      </w:r>
      <w:r w:rsidR="00CD7D94" w:rsidRPr="00760004">
        <w:t>esponse message with n1SmInfoFromUe IE containing the PDU SESSION RELEASE COMPLETE (see TS 29.502</w:t>
      </w:r>
      <w:r w:rsidR="00947163" w:rsidRPr="00760004">
        <w:t xml:space="preserve"> [16]</w:t>
      </w:r>
      <w:r w:rsidR="00CD7D94" w:rsidRPr="00760004">
        <w:t>) from the V-SMF. This applies to the following three cases:</w:t>
      </w:r>
    </w:p>
    <w:p w14:paraId="7837208F" w14:textId="1CD576F1" w:rsidR="00CD7D94" w:rsidRPr="00760004" w:rsidRDefault="008B3C79" w:rsidP="008B3C79">
      <w:pPr>
        <w:pStyle w:val="B2"/>
      </w:pPr>
      <w:r w:rsidRPr="00760004">
        <w:t>-</w:t>
      </w:r>
      <w:r w:rsidRPr="00760004">
        <w:tab/>
      </w:r>
      <w:r w:rsidR="00CD7D94" w:rsidRPr="00760004">
        <w:t>UE initiated PDU session release</w:t>
      </w:r>
      <w:r w:rsidR="005D7FCC" w:rsidRPr="00760004">
        <w:t>.</w:t>
      </w:r>
    </w:p>
    <w:p w14:paraId="75E8F3B3" w14:textId="5A5010AF" w:rsidR="00CD7D94" w:rsidRPr="00760004" w:rsidRDefault="008B3C79" w:rsidP="008B3C79">
      <w:pPr>
        <w:pStyle w:val="B2"/>
      </w:pPr>
      <w:r w:rsidRPr="00760004">
        <w:t>-</w:t>
      </w:r>
      <w:r w:rsidRPr="00760004">
        <w:tab/>
      </w:r>
      <w:r w:rsidR="00CD7D94" w:rsidRPr="00760004">
        <w:t>Network (VPLMN) initiated PDU session release</w:t>
      </w:r>
      <w:r w:rsidR="005D7FCC" w:rsidRPr="00760004">
        <w:t>.</w:t>
      </w:r>
    </w:p>
    <w:p w14:paraId="04DA0DA5" w14:textId="21947067" w:rsidR="00CD7D94" w:rsidRPr="00760004" w:rsidRDefault="008B3C79" w:rsidP="008B3C79">
      <w:pPr>
        <w:pStyle w:val="B2"/>
      </w:pPr>
      <w:r w:rsidRPr="00760004">
        <w:t>-</w:t>
      </w:r>
      <w:r w:rsidRPr="00760004">
        <w:tab/>
      </w:r>
      <w:r w:rsidR="00CD7D94" w:rsidRPr="00760004">
        <w:t>Network (HPLMN) initiated PDU session release.</w:t>
      </w:r>
    </w:p>
    <w:p w14:paraId="3C4A30E8" w14:textId="33B64C1E" w:rsidR="00CD7D94" w:rsidRPr="00760004" w:rsidRDefault="004D4387" w:rsidP="004D4387">
      <w:pPr>
        <w:pStyle w:val="B1"/>
      </w:pPr>
      <w:r w:rsidRPr="00760004">
        <w:t>-</w:t>
      </w:r>
      <w:r w:rsidRPr="00760004">
        <w:tab/>
      </w:r>
      <w:r w:rsidR="00CD7D94" w:rsidRPr="00760004">
        <w:t xml:space="preserve">For a home-routed roaming scenario, the SMF in the HPLMN (i.e. H-SMF) receives the N16: Nsmf_PDU_Session_Update </w:t>
      </w:r>
      <w:r w:rsidR="00FE5F6D" w:rsidRPr="00760004">
        <w:t>r</w:t>
      </w:r>
      <w:r w:rsidR="00CD7D94" w:rsidRPr="00760004">
        <w:t>esponse message with n1SmInfoFromUe IE containing the PDU SESSION MODIFICATION COMMAND REJECT (see TS 29.502</w:t>
      </w:r>
      <w:r w:rsidR="00947163" w:rsidRPr="00760004">
        <w:t xml:space="preserve"> [16]</w:t>
      </w:r>
      <w:r w:rsidR="00CD7D94" w:rsidRPr="00760004">
        <w:t xml:space="preserve">) from the V-SMF with the cause value #43 indicating an </w:t>
      </w:r>
      <w:r w:rsidR="007B2EC0" w:rsidRPr="00760004">
        <w:t>I</w:t>
      </w:r>
      <w:r w:rsidR="00CD7D94" w:rsidRPr="00760004">
        <w:t>nvalid PDU Session ID.</w:t>
      </w:r>
    </w:p>
    <w:p w14:paraId="078EC414" w14:textId="5711A579" w:rsidR="000D4C6D" w:rsidRPr="00760004" w:rsidRDefault="000D4C6D" w:rsidP="00CC6A80">
      <w:pPr>
        <w:pStyle w:val="TH"/>
      </w:pPr>
      <w:r w:rsidRPr="00760004">
        <w:t>Table 6.</w:t>
      </w:r>
      <w:r w:rsidR="003F1DB0" w:rsidRPr="00760004">
        <w:t>2.3-3</w:t>
      </w:r>
      <w:r w:rsidRPr="00760004">
        <w:t xml:space="preserve">: Payload for </w:t>
      </w:r>
      <w:r w:rsidR="00DF6245" w:rsidRPr="00760004">
        <w:t>SMFPDUSessionRelease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0D4C6D" w:rsidRPr="00760004" w14:paraId="1532C73B" w14:textId="77777777" w:rsidTr="000D4C6D">
        <w:trPr>
          <w:jc w:val="center"/>
        </w:trPr>
        <w:tc>
          <w:tcPr>
            <w:tcW w:w="2693" w:type="dxa"/>
          </w:tcPr>
          <w:p w14:paraId="0B04E47F" w14:textId="77777777" w:rsidR="000D4C6D" w:rsidRPr="00760004" w:rsidRDefault="000D4C6D" w:rsidP="000D4C6D">
            <w:pPr>
              <w:pStyle w:val="TAH"/>
            </w:pPr>
            <w:r w:rsidRPr="00760004">
              <w:t>Field name</w:t>
            </w:r>
          </w:p>
        </w:tc>
        <w:tc>
          <w:tcPr>
            <w:tcW w:w="6521" w:type="dxa"/>
          </w:tcPr>
          <w:p w14:paraId="55BE9C93" w14:textId="77777777" w:rsidR="000D4C6D" w:rsidRPr="00760004" w:rsidRDefault="000D4C6D" w:rsidP="000D4C6D">
            <w:pPr>
              <w:pStyle w:val="TAH"/>
            </w:pPr>
            <w:r w:rsidRPr="00760004">
              <w:t>Description</w:t>
            </w:r>
          </w:p>
        </w:tc>
        <w:tc>
          <w:tcPr>
            <w:tcW w:w="708" w:type="dxa"/>
          </w:tcPr>
          <w:p w14:paraId="0C899556" w14:textId="77777777" w:rsidR="000D4C6D" w:rsidRPr="00760004" w:rsidRDefault="000D4C6D" w:rsidP="000D4C6D">
            <w:pPr>
              <w:pStyle w:val="TAH"/>
            </w:pPr>
            <w:r w:rsidRPr="00760004">
              <w:t>M/C/O</w:t>
            </w:r>
          </w:p>
        </w:tc>
      </w:tr>
      <w:tr w:rsidR="000D4C6D" w:rsidRPr="00760004" w14:paraId="45B5794C" w14:textId="77777777" w:rsidTr="000D4C6D">
        <w:trPr>
          <w:jc w:val="center"/>
        </w:trPr>
        <w:tc>
          <w:tcPr>
            <w:tcW w:w="2693" w:type="dxa"/>
          </w:tcPr>
          <w:p w14:paraId="5811E4BE" w14:textId="65820253" w:rsidR="000D4C6D" w:rsidRPr="00760004" w:rsidRDefault="00037B23" w:rsidP="000D4C6D">
            <w:pPr>
              <w:pStyle w:val="TAL"/>
            </w:pPr>
            <w:r w:rsidRPr="00760004">
              <w:t>s</w:t>
            </w:r>
            <w:r w:rsidR="00E22B30" w:rsidRPr="00760004">
              <w:t>UPI</w:t>
            </w:r>
          </w:p>
        </w:tc>
        <w:tc>
          <w:tcPr>
            <w:tcW w:w="6521" w:type="dxa"/>
          </w:tcPr>
          <w:p w14:paraId="418143B6" w14:textId="1C57A428" w:rsidR="000D4C6D" w:rsidRPr="00760004" w:rsidRDefault="000D4C6D" w:rsidP="000D4C6D">
            <w:pPr>
              <w:pStyle w:val="TAL"/>
            </w:pPr>
            <w:r w:rsidRPr="00760004">
              <w:t>SUPI associated with the PDU session</w:t>
            </w:r>
            <w:r w:rsidR="00615E70" w:rsidRPr="00760004">
              <w:t>.</w:t>
            </w:r>
          </w:p>
        </w:tc>
        <w:tc>
          <w:tcPr>
            <w:tcW w:w="708" w:type="dxa"/>
          </w:tcPr>
          <w:p w14:paraId="170F6C2B" w14:textId="77777777" w:rsidR="000D4C6D" w:rsidRPr="00760004" w:rsidRDefault="000D4C6D" w:rsidP="000D4C6D">
            <w:pPr>
              <w:pStyle w:val="TAL"/>
            </w:pPr>
            <w:r w:rsidRPr="00760004">
              <w:t>M</w:t>
            </w:r>
          </w:p>
        </w:tc>
      </w:tr>
      <w:tr w:rsidR="000D4C6D" w:rsidRPr="00760004" w14:paraId="68095F4B" w14:textId="77777777" w:rsidTr="000D4C6D">
        <w:trPr>
          <w:jc w:val="center"/>
        </w:trPr>
        <w:tc>
          <w:tcPr>
            <w:tcW w:w="2693" w:type="dxa"/>
          </w:tcPr>
          <w:p w14:paraId="5DFB43FB" w14:textId="47A01A52" w:rsidR="000D4C6D" w:rsidRPr="00760004" w:rsidRDefault="00037B23" w:rsidP="000D4C6D">
            <w:pPr>
              <w:pStyle w:val="TAL"/>
            </w:pPr>
            <w:r w:rsidRPr="00760004">
              <w:t>p</w:t>
            </w:r>
            <w:r w:rsidR="00E22B30" w:rsidRPr="00760004">
              <w:t>EI</w:t>
            </w:r>
          </w:p>
        </w:tc>
        <w:tc>
          <w:tcPr>
            <w:tcW w:w="6521" w:type="dxa"/>
          </w:tcPr>
          <w:p w14:paraId="0B6BD931" w14:textId="7232E9F3" w:rsidR="000D4C6D" w:rsidRPr="00760004" w:rsidRDefault="000D4C6D" w:rsidP="000D4C6D">
            <w:pPr>
              <w:pStyle w:val="TAL"/>
            </w:pPr>
            <w:r w:rsidRPr="00760004">
              <w:t>PEI associated with the PDU session if available</w:t>
            </w:r>
            <w:r w:rsidR="00615E70" w:rsidRPr="00760004">
              <w:t>.</w:t>
            </w:r>
          </w:p>
        </w:tc>
        <w:tc>
          <w:tcPr>
            <w:tcW w:w="708" w:type="dxa"/>
          </w:tcPr>
          <w:p w14:paraId="4377DA95" w14:textId="77777777" w:rsidR="000D4C6D" w:rsidRPr="00760004" w:rsidRDefault="000D4C6D" w:rsidP="000D4C6D">
            <w:pPr>
              <w:pStyle w:val="TAL"/>
            </w:pPr>
            <w:r w:rsidRPr="00760004">
              <w:t>C</w:t>
            </w:r>
          </w:p>
        </w:tc>
      </w:tr>
      <w:tr w:rsidR="000D4C6D" w:rsidRPr="00760004" w14:paraId="54F0DDD9" w14:textId="77777777" w:rsidTr="000D4C6D">
        <w:trPr>
          <w:jc w:val="center"/>
        </w:trPr>
        <w:tc>
          <w:tcPr>
            <w:tcW w:w="2693" w:type="dxa"/>
          </w:tcPr>
          <w:p w14:paraId="4A999FEE" w14:textId="03E378BA" w:rsidR="000D4C6D" w:rsidRPr="00760004" w:rsidRDefault="00037B23" w:rsidP="000D4C6D">
            <w:pPr>
              <w:pStyle w:val="TAL"/>
            </w:pPr>
            <w:r w:rsidRPr="00760004">
              <w:t>g</w:t>
            </w:r>
            <w:r w:rsidR="00E22B30" w:rsidRPr="00760004">
              <w:t>PSI</w:t>
            </w:r>
          </w:p>
        </w:tc>
        <w:tc>
          <w:tcPr>
            <w:tcW w:w="6521" w:type="dxa"/>
          </w:tcPr>
          <w:p w14:paraId="02994595" w14:textId="4ACF263B" w:rsidR="000D4C6D" w:rsidRPr="00760004" w:rsidRDefault="000D4C6D" w:rsidP="000D4C6D">
            <w:pPr>
              <w:pStyle w:val="TAL"/>
            </w:pPr>
            <w:r w:rsidRPr="00760004">
              <w:t>GPSI associated with the PDU session if available</w:t>
            </w:r>
            <w:r w:rsidR="00615E70" w:rsidRPr="00760004">
              <w:t>.</w:t>
            </w:r>
          </w:p>
        </w:tc>
        <w:tc>
          <w:tcPr>
            <w:tcW w:w="708" w:type="dxa"/>
          </w:tcPr>
          <w:p w14:paraId="4D0F099E" w14:textId="77777777" w:rsidR="000D4C6D" w:rsidRPr="00760004" w:rsidRDefault="000D4C6D" w:rsidP="000D4C6D">
            <w:pPr>
              <w:pStyle w:val="TAL"/>
            </w:pPr>
            <w:r w:rsidRPr="00760004">
              <w:t>C</w:t>
            </w:r>
          </w:p>
        </w:tc>
      </w:tr>
      <w:tr w:rsidR="000D4C6D" w:rsidRPr="00760004" w14:paraId="43617976" w14:textId="77777777" w:rsidTr="000D4C6D">
        <w:trPr>
          <w:jc w:val="center"/>
        </w:trPr>
        <w:tc>
          <w:tcPr>
            <w:tcW w:w="2693" w:type="dxa"/>
          </w:tcPr>
          <w:p w14:paraId="377BAA72" w14:textId="489B1BFC" w:rsidR="000D4C6D" w:rsidRPr="00760004" w:rsidRDefault="000D4C6D" w:rsidP="000D4C6D">
            <w:pPr>
              <w:pStyle w:val="TAL"/>
            </w:pPr>
            <w:r w:rsidRPr="00760004">
              <w:t>p</w:t>
            </w:r>
            <w:r w:rsidR="00E22B30" w:rsidRPr="00760004">
              <w:t>DU</w:t>
            </w:r>
            <w:r w:rsidRPr="00760004">
              <w:t>SessionID</w:t>
            </w:r>
          </w:p>
        </w:tc>
        <w:tc>
          <w:tcPr>
            <w:tcW w:w="6521" w:type="dxa"/>
          </w:tcPr>
          <w:p w14:paraId="1E469E60" w14:textId="1CB6CBD6" w:rsidR="000D4C6D" w:rsidRPr="00760004" w:rsidRDefault="000D4C6D" w:rsidP="000D4C6D">
            <w:pPr>
              <w:pStyle w:val="TAL"/>
            </w:pPr>
            <w:r w:rsidRPr="00760004">
              <w:t>PDU Session ID as assigned by the AMF</w:t>
            </w:r>
            <w:r w:rsidR="00615E70" w:rsidRPr="00760004">
              <w:t>.</w:t>
            </w:r>
          </w:p>
        </w:tc>
        <w:tc>
          <w:tcPr>
            <w:tcW w:w="708" w:type="dxa"/>
          </w:tcPr>
          <w:p w14:paraId="16367CE1" w14:textId="77777777" w:rsidR="000D4C6D" w:rsidRPr="00760004" w:rsidRDefault="000D4C6D" w:rsidP="000D4C6D">
            <w:pPr>
              <w:pStyle w:val="TAL"/>
            </w:pPr>
            <w:r w:rsidRPr="00760004">
              <w:t>M</w:t>
            </w:r>
          </w:p>
        </w:tc>
      </w:tr>
      <w:tr w:rsidR="007362A4" w:rsidRPr="00760004" w14:paraId="4B1700AB" w14:textId="77777777" w:rsidTr="000D4C6D">
        <w:trPr>
          <w:jc w:val="center"/>
        </w:trPr>
        <w:tc>
          <w:tcPr>
            <w:tcW w:w="2693" w:type="dxa"/>
          </w:tcPr>
          <w:p w14:paraId="0D7D86C7" w14:textId="77777777" w:rsidR="007362A4" w:rsidRPr="00760004" w:rsidRDefault="007362A4" w:rsidP="007362A4">
            <w:pPr>
              <w:pStyle w:val="TAL"/>
            </w:pPr>
            <w:r w:rsidRPr="00760004">
              <w:t>timeOfFirstPacket</w:t>
            </w:r>
          </w:p>
        </w:tc>
        <w:tc>
          <w:tcPr>
            <w:tcW w:w="6521" w:type="dxa"/>
          </w:tcPr>
          <w:p w14:paraId="23A82AC8" w14:textId="7567C4CE" w:rsidR="007362A4" w:rsidRPr="00760004" w:rsidRDefault="007362A4" w:rsidP="007362A4">
            <w:pPr>
              <w:pStyle w:val="TAL"/>
            </w:pPr>
            <w:r w:rsidRPr="00760004">
              <w:t>Time of first packet for the PDU session.</w:t>
            </w:r>
          </w:p>
        </w:tc>
        <w:tc>
          <w:tcPr>
            <w:tcW w:w="708" w:type="dxa"/>
          </w:tcPr>
          <w:p w14:paraId="057DEDC3" w14:textId="77777777" w:rsidR="007362A4" w:rsidRPr="00760004" w:rsidRDefault="007362A4" w:rsidP="007362A4">
            <w:pPr>
              <w:pStyle w:val="TAL"/>
            </w:pPr>
            <w:r w:rsidRPr="00760004">
              <w:t>C</w:t>
            </w:r>
          </w:p>
        </w:tc>
      </w:tr>
      <w:tr w:rsidR="007362A4" w:rsidRPr="00760004" w14:paraId="00EF13F4" w14:textId="77777777" w:rsidTr="000D4C6D">
        <w:trPr>
          <w:jc w:val="center"/>
        </w:trPr>
        <w:tc>
          <w:tcPr>
            <w:tcW w:w="2693" w:type="dxa"/>
          </w:tcPr>
          <w:p w14:paraId="4C818E1E" w14:textId="77777777" w:rsidR="007362A4" w:rsidRPr="00760004" w:rsidRDefault="007362A4" w:rsidP="007362A4">
            <w:pPr>
              <w:pStyle w:val="TAL"/>
            </w:pPr>
            <w:r w:rsidRPr="00760004">
              <w:t>timeOfLastPacket</w:t>
            </w:r>
          </w:p>
        </w:tc>
        <w:tc>
          <w:tcPr>
            <w:tcW w:w="6521" w:type="dxa"/>
          </w:tcPr>
          <w:p w14:paraId="2135E141" w14:textId="5FE4A726" w:rsidR="007362A4" w:rsidRPr="00760004" w:rsidRDefault="007362A4" w:rsidP="007362A4">
            <w:pPr>
              <w:pStyle w:val="TAL"/>
            </w:pPr>
            <w:r w:rsidRPr="00760004">
              <w:t>Time of last packet for the PDU session.</w:t>
            </w:r>
          </w:p>
        </w:tc>
        <w:tc>
          <w:tcPr>
            <w:tcW w:w="708" w:type="dxa"/>
          </w:tcPr>
          <w:p w14:paraId="2B0F319D" w14:textId="77777777" w:rsidR="007362A4" w:rsidRPr="00760004" w:rsidRDefault="007362A4" w:rsidP="007362A4">
            <w:pPr>
              <w:pStyle w:val="TAL"/>
            </w:pPr>
            <w:r w:rsidRPr="00760004">
              <w:t>C</w:t>
            </w:r>
          </w:p>
        </w:tc>
      </w:tr>
      <w:tr w:rsidR="007362A4" w:rsidRPr="00760004" w14:paraId="576858DB" w14:textId="77777777" w:rsidTr="000D4C6D">
        <w:trPr>
          <w:jc w:val="center"/>
        </w:trPr>
        <w:tc>
          <w:tcPr>
            <w:tcW w:w="2693" w:type="dxa"/>
          </w:tcPr>
          <w:p w14:paraId="6EDD28CB" w14:textId="77777777" w:rsidR="007362A4" w:rsidRPr="00760004" w:rsidRDefault="007362A4" w:rsidP="007362A4">
            <w:pPr>
              <w:pStyle w:val="TAL"/>
            </w:pPr>
            <w:r w:rsidRPr="00760004">
              <w:t>uplinkVolume</w:t>
            </w:r>
          </w:p>
        </w:tc>
        <w:tc>
          <w:tcPr>
            <w:tcW w:w="6521" w:type="dxa"/>
          </w:tcPr>
          <w:p w14:paraId="3572D395" w14:textId="588B2E33" w:rsidR="007362A4" w:rsidRPr="00760004" w:rsidRDefault="007362A4" w:rsidP="007362A4">
            <w:pPr>
              <w:pStyle w:val="TAL"/>
            </w:pPr>
            <w:r w:rsidRPr="00760004">
              <w:t>Number of uplink octets for the PDU session.</w:t>
            </w:r>
          </w:p>
        </w:tc>
        <w:tc>
          <w:tcPr>
            <w:tcW w:w="708" w:type="dxa"/>
          </w:tcPr>
          <w:p w14:paraId="112BC66F" w14:textId="77777777" w:rsidR="007362A4" w:rsidRPr="00760004" w:rsidRDefault="007362A4" w:rsidP="007362A4">
            <w:pPr>
              <w:pStyle w:val="TAL"/>
            </w:pPr>
            <w:r w:rsidRPr="00760004">
              <w:t>C</w:t>
            </w:r>
          </w:p>
        </w:tc>
      </w:tr>
      <w:tr w:rsidR="007362A4" w:rsidRPr="00760004" w14:paraId="4E678AC0" w14:textId="77777777" w:rsidTr="000D4C6D">
        <w:trPr>
          <w:jc w:val="center"/>
        </w:trPr>
        <w:tc>
          <w:tcPr>
            <w:tcW w:w="2693" w:type="dxa"/>
          </w:tcPr>
          <w:p w14:paraId="59259CCD" w14:textId="77777777" w:rsidR="007362A4" w:rsidRPr="00760004" w:rsidRDefault="007362A4" w:rsidP="007362A4">
            <w:pPr>
              <w:pStyle w:val="TAL"/>
            </w:pPr>
            <w:r w:rsidRPr="00760004">
              <w:t>downlinkVolume</w:t>
            </w:r>
          </w:p>
        </w:tc>
        <w:tc>
          <w:tcPr>
            <w:tcW w:w="6521" w:type="dxa"/>
          </w:tcPr>
          <w:p w14:paraId="12FD5D1C" w14:textId="18ADFB96" w:rsidR="007362A4" w:rsidRPr="00760004" w:rsidRDefault="007362A4" w:rsidP="007362A4">
            <w:pPr>
              <w:pStyle w:val="TAL"/>
            </w:pPr>
            <w:r w:rsidRPr="00760004">
              <w:t>Number of downlink octets for the PDU session.</w:t>
            </w:r>
          </w:p>
        </w:tc>
        <w:tc>
          <w:tcPr>
            <w:tcW w:w="708" w:type="dxa"/>
          </w:tcPr>
          <w:p w14:paraId="1CE9BF95" w14:textId="77777777" w:rsidR="007362A4" w:rsidRPr="00760004" w:rsidRDefault="007362A4" w:rsidP="007362A4">
            <w:pPr>
              <w:pStyle w:val="TAL"/>
            </w:pPr>
            <w:r w:rsidRPr="00760004">
              <w:t>C</w:t>
            </w:r>
          </w:p>
        </w:tc>
      </w:tr>
      <w:tr w:rsidR="007362A4" w:rsidRPr="00760004" w14:paraId="03155D49" w14:textId="77777777" w:rsidTr="000D4C6D">
        <w:trPr>
          <w:jc w:val="center"/>
        </w:trPr>
        <w:tc>
          <w:tcPr>
            <w:tcW w:w="2693" w:type="dxa"/>
          </w:tcPr>
          <w:p w14:paraId="7542B67F" w14:textId="018D7708" w:rsidR="007362A4" w:rsidRPr="00760004" w:rsidRDefault="007362A4" w:rsidP="007362A4">
            <w:pPr>
              <w:pStyle w:val="TAL"/>
            </w:pPr>
            <w:r w:rsidRPr="00760004">
              <w:t>location</w:t>
            </w:r>
          </w:p>
        </w:tc>
        <w:tc>
          <w:tcPr>
            <w:tcW w:w="6521" w:type="dxa"/>
          </w:tcPr>
          <w:p w14:paraId="19E962BD" w14:textId="77777777" w:rsidR="007362A4" w:rsidRPr="00760004" w:rsidRDefault="007362A4" w:rsidP="007362A4">
            <w:pPr>
              <w:pStyle w:val="TAL"/>
            </w:pPr>
            <w:r w:rsidRPr="00760004">
              <w:t>Location information, if available.</w:t>
            </w:r>
          </w:p>
          <w:p w14:paraId="1B6022AC" w14:textId="565942E2" w:rsidR="007362A4" w:rsidRPr="00760004" w:rsidRDefault="007362A4" w:rsidP="007362A4">
            <w:pPr>
              <w:pStyle w:val="TAL"/>
            </w:pPr>
            <w:r w:rsidRPr="00760004">
              <w:t xml:space="preserve">Encoded as a </w:t>
            </w:r>
            <w:r w:rsidRPr="00760004">
              <w:rPr>
                <w:i/>
              </w:rPr>
              <w:t>userLocation</w:t>
            </w:r>
            <w:r w:rsidRPr="00760004">
              <w:t xml:space="preserve"> parameter (</w:t>
            </w:r>
            <w:r w:rsidRPr="00760004">
              <w:rPr>
                <w:i/>
              </w:rPr>
              <w:t>location&gt;locationInfo&gt;userLocation</w:t>
            </w:r>
            <w:r w:rsidRPr="00760004">
              <w:t>), see Annex A.</w:t>
            </w:r>
          </w:p>
        </w:tc>
        <w:tc>
          <w:tcPr>
            <w:tcW w:w="708" w:type="dxa"/>
          </w:tcPr>
          <w:p w14:paraId="521ECFC3" w14:textId="0D8C7789" w:rsidR="007362A4" w:rsidRPr="00760004" w:rsidRDefault="007362A4" w:rsidP="007362A4">
            <w:pPr>
              <w:pStyle w:val="TAL"/>
            </w:pPr>
            <w:r w:rsidRPr="00760004">
              <w:t>C</w:t>
            </w:r>
          </w:p>
        </w:tc>
      </w:tr>
      <w:tr w:rsidR="00A80532" w:rsidRPr="00760004" w14:paraId="1E88278A" w14:textId="77777777" w:rsidTr="00A80532">
        <w:trPr>
          <w:jc w:val="center"/>
        </w:trPr>
        <w:tc>
          <w:tcPr>
            <w:tcW w:w="2693" w:type="dxa"/>
            <w:tcBorders>
              <w:top w:val="single" w:sz="4" w:space="0" w:color="auto"/>
              <w:left w:val="single" w:sz="4" w:space="0" w:color="auto"/>
              <w:bottom w:val="single" w:sz="4" w:space="0" w:color="auto"/>
              <w:right w:val="single" w:sz="4" w:space="0" w:color="auto"/>
            </w:tcBorders>
          </w:tcPr>
          <w:p w14:paraId="53AD077B" w14:textId="77777777" w:rsidR="00A80532" w:rsidRPr="00760004" w:rsidRDefault="00A80532" w:rsidP="00146478">
            <w:pPr>
              <w:pStyle w:val="TAL"/>
            </w:pPr>
            <w:r>
              <w:t>cause</w:t>
            </w:r>
          </w:p>
        </w:tc>
        <w:tc>
          <w:tcPr>
            <w:tcW w:w="6521" w:type="dxa"/>
            <w:tcBorders>
              <w:top w:val="single" w:sz="4" w:space="0" w:color="auto"/>
              <w:left w:val="single" w:sz="4" w:space="0" w:color="auto"/>
              <w:bottom w:val="single" w:sz="4" w:space="0" w:color="auto"/>
              <w:right w:val="single" w:sz="4" w:space="0" w:color="auto"/>
            </w:tcBorders>
          </w:tcPr>
          <w:p w14:paraId="3004CF1A" w14:textId="77777777" w:rsidR="00A80532" w:rsidRPr="00760004" w:rsidRDefault="00A80532" w:rsidP="00146478">
            <w:pPr>
              <w:pStyle w:val="TAL"/>
            </w:pPr>
            <w:r w:rsidRPr="00A80532">
              <w:t>Indicates the NF Service Consumer cause for the requested PDU session release (see TS 29.502 [16] clause 6.1.6.3.8 for enumerated cause information). Include if known.</w:t>
            </w:r>
          </w:p>
        </w:tc>
        <w:tc>
          <w:tcPr>
            <w:tcW w:w="708" w:type="dxa"/>
            <w:tcBorders>
              <w:top w:val="single" w:sz="4" w:space="0" w:color="auto"/>
              <w:left w:val="single" w:sz="4" w:space="0" w:color="auto"/>
              <w:bottom w:val="single" w:sz="4" w:space="0" w:color="auto"/>
              <w:right w:val="single" w:sz="4" w:space="0" w:color="auto"/>
            </w:tcBorders>
          </w:tcPr>
          <w:p w14:paraId="4389F4FB" w14:textId="77777777" w:rsidR="00A80532" w:rsidRPr="00760004" w:rsidRDefault="00A80532" w:rsidP="00146478">
            <w:pPr>
              <w:pStyle w:val="TAL"/>
            </w:pPr>
            <w:r>
              <w:t>C</w:t>
            </w:r>
          </w:p>
        </w:tc>
      </w:tr>
    </w:tbl>
    <w:p w14:paraId="65A86D25" w14:textId="77777777" w:rsidR="000D4C6D" w:rsidRPr="00760004" w:rsidRDefault="000D4C6D" w:rsidP="000D4C6D"/>
    <w:p w14:paraId="29584EE0" w14:textId="6ECF7A14" w:rsidR="000D4C6D" w:rsidRPr="00760004" w:rsidRDefault="000D4C6D" w:rsidP="000D4C6D">
      <w:pPr>
        <w:pStyle w:val="Heading5"/>
      </w:pPr>
      <w:bookmarkStart w:id="113" w:name="_Toc135591837"/>
      <w:r w:rsidRPr="00760004">
        <w:t>6.2.3.2.5</w:t>
      </w:r>
      <w:r w:rsidRPr="00760004">
        <w:tab/>
        <w:t xml:space="preserve">Start </w:t>
      </w:r>
      <w:r w:rsidR="00DF6245" w:rsidRPr="00760004">
        <w:t>o</w:t>
      </w:r>
      <w:r w:rsidRPr="00760004">
        <w:t xml:space="preserve">f </w:t>
      </w:r>
      <w:r w:rsidR="00DF6245" w:rsidRPr="00760004">
        <w:t>i</w:t>
      </w:r>
      <w:r w:rsidRPr="00760004">
        <w:t xml:space="preserve">nterception with an </w:t>
      </w:r>
      <w:r w:rsidR="00741917" w:rsidRPr="00760004">
        <w:t>e</w:t>
      </w:r>
      <w:r w:rsidRPr="00760004">
        <w:t xml:space="preserve">stablished PDU </w:t>
      </w:r>
      <w:r w:rsidR="00741917" w:rsidRPr="00760004">
        <w:t>s</w:t>
      </w:r>
      <w:r w:rsidRPr="00760004">
        <w:t>ession</w:t>
      </w:r>
      <w:bookmarkEnd w:id="113"/>
    </w:p>
    <w:p w14:paraId="3B4F1AA0" w14:textId="0BD31EF9" w:rsidR="000102A9" w:rsidRPr="00760004" w:rsidRDefault="000D4C6D" w:rsidP="000D4C6D">
      <w:r w:rsidRPr="00760004">
        <w:t>The IRI</w:t>
      </w:r>
      <w:r w:rsidR="00FC1B8E" w:rsidRPr="00760004">
        <w:t>-</w:t>
      </w:r>
      <w:r w:rsidRPr="00760004">
        <w:t xml:space="preserve">POI in the SMF shall generate an </w:t>
      </w:r>
      <w:r w:rsidR="00DF6245" w:rsidRPr="00760004">
        <w:t>xIRI containing an SMFStartOfInterceptionWithEstablishedPDUSession record</w:t>
      </w:r>
      <w:r w:rsidR="0090345D" w:rsidRPr="00760004">
        <w:t xml:space="preserve"> </w:t>
      </w:r>
      <w:r w:rsidRPr="00760004">
        <w:t>when the IRI-POI present in the SMF detects that a PDU session has already been established for the target UE when interception starts.</w:t>
      </w:r>
    </w:p>
    <w:p w14:paraId="06FA4006" w14:textId="77777777" w:rsidR="006C2C35" w:rsidRPr="00760004" w:rsidRDefault="006C2C35" w:rsidP="006C2C35">
      <w:r w:rsidRPr="00760004">
        <w:t>In a non-roaming scenario, the IRI-POI in the SMF (or in a roaming scenario, the IRI-POI in the V-SMF in the VPLMN) shall generate the xIRI containing the SMFStartOfInterceptionWithEstablishedPDUSession record when it detects that a new interception for a UE is activated (i.e. provisioned by the LIPF) for the following case:</w:t>
      </w:r>
    </w:p>
    <w:p w14:paraId="4976EC3D" w14:textId="77777777" w:rsidR="006C2C35" w:rsidRPr="00760004" w:rsidRDefault="006C2C35" w:rsidP="006C2C35">
      <w:pPr>
        <w:pStyle w:val="B1"/>
      </w:pPr>
      <w:r w:rsidRPr="00760004">
        <w:t>-</w:t>
      </w:r>
      <w:r w:rsidRPr="00760004">
        <w:tab/>
        <w:t>The 5GSM state within the SMF for that UE is 5GSM: PDU SESSION ACTIVE or PDU SESSION MODIFICATION PENDING.</w:t>
      </w:r>
    </w:p>
    <w:p w14:paraId="7251B3A1" w14:textId="77777777" w:rsidR="006C2C35" w:rsidRPr="00760004" w:rsidRDefault="006C2C35" w:rsidP="006C2C35">
      <w:pPr>
        <w:pStyle w:val="NO"/>
      </w:pPr>
      <w:r w:rsidRPr="00760004">
        <w:t>NOTE:</w:t>
      </w:r>
      <w:r w:rsidRPr="00760004">
        <w:tab/>
        <w:t>The above trigger happens when the SMF (V-SMF in VPLMN) had not sent an N1 NAS message PDU SESSION RELEASE COMMAND to the UE for a PDU session and the SMF (V-SMF in the VPLMN) had previously sent an N1 NAS message PDU SESSION ESTABLISHMENT ACCEPT to that UE for the same PDU session.</w:t>
      </w:r>
    </w:p>
    <w:p w14:paraId="43650EAA" w14:textId="77777777" w:rsidR="006C2C35" w:rsidRPr="00760004" w:rsidRDefault="006C2C35" w:rsidP="006C2C35">
      <w:r w:rsidRPr="00760004">
        <w:t>In a home-routed roaming scenario, the IRI-POI in the H-SMF shall generate the xIRI containing the SMFStartOfInterceptionWithEstablishedPDUSession record when it detects that a new interception for a UE is activated (i.e. provisioned by the LIPF) for the following case:</w:t>
      </w:r>
    </w:p>
    <w:p w14:paraId="16F06E3F" w14:textId="42813E14" w:rsidR="006C2C35" w:rsidRPr="00760004" w:rsidRDefault="006C2C35" w:rsidP="006C2C35">
      <w:pPr>
        <w:pStyle w:val="B1"/>
      </w:pPr>
      <w:r w:rsidRPr="00760004">
        <w:t>-</w:t>
      </w:r>
      <w:r w:rsidRPr="00760004">
        <w:tab/>
        <w:t>The H-SMF had not sent a Nsmf_PDU_Session_Update Request (n1SmInfoToUe: PDU SESSION RELEASE COMMAND) to the V-SMF for a PDU session and H-SMF had previously sent a Nsmf_PDU_Session_Create response (n1SmInfoToUE: PDU SESSION ESTABLISHMENT ACCEPT) to the V-SMF for that PDU session.</w:t>
      </w:r>
    </w:p>
    <w:p w14:paraId="20C21C3D" w14:textId="77777777" w:rsidR="006C2C35" w:rsidRPr="00760004" w:rsidRDefault="006C2C35" w:rsidP="006C2C35">
      <w:r w:rsidRPr="00760004">
        <w:t>The IRI-POI in the SMF shall generate the xIRI containing the SMFStartOfInterceptionWithEstablishedPDUSession record for each of the PDU sessions (that meets the above criteria) associated with the newly identified target UEs.</w:t>
      </w:r>
    </w:p>
    <w:p w14:paraId="7464525F" w14:textId="70913025" w:rsidR="000D4C6D" w:rsidRPr="00760004" w:rsidRDefault="000D4C6D" w:rsidP="00160265">
      <w:pPr>
        <w:pStyle w:val="TH"/>
      </w:pPr>
      <w:r w:rsidRPr="00760004">
        <w:t>Table 6.</w:t>
      </w:r>
      <w:r w:rsidR="003F1DB0" w:rsidRPr="00760004">
        <w:t>2.3-4</w:t>
      </w:r>
      <w:r w:rsidRPr="00760004">
        <w:t xml:space="preserve">: Payload for </w:t>
      </w:r>
      <w:r w:rsidR="00DF6245" w:rsidRPr="00760004">
        <w:t>SMFStartOfInterceptionWithEstablishedPDUSession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0D4C6D" w:rsidRPr="00760004" w14:paraId="5C13D0CC" w14:textId="77777777" w:rsidTr="000D4C6D">
        <w:trPr>
          <w:jc w:val="center"/>
        </w:trPr>
        <w:tc>
          <w:tcPr>
            <w:tcW w:w="2693" w:type="dxa"/>
          </w:tcPr>
          <w:p w14:paraId="47B8E9CB" w14:textId="77777777" w:rsidR="000D4C6D" w:rsidRPr="00760004" w:rsidRDefault="000D4C6D" w:rsidP="000D4C6D">
            <w:pPr>
              <w:pStyle w:val="TAH"/>
            </w:pPr>
            <w:r w:rsidRPr="00760004">
              <w:t>Field name</w:t>
            </w:r>
          </w:p>
        </w:tc>
        <w:tc>
          <w:tcPr>
            <w:tcW w:w="6521" w:type="dxa"/>
          </w:tcPr>
          <w:p w14:paraId="1BEDDE26" w14:textId="77777777" w:rsidR="000D4C6D" w:rsidRPr="00760004" w:rsidRDefault="000D4C6D" w:rsidP="000D4C6D">
            <w:pPr>
              <w:pStyle w:val="TAH"/>
            </w:pPr>
            <w:r w:rsidRPr="00760004">
              <w:t>Description</w:t>
            </w:r>
          </w:p>
        </w:tc>
        <w:tc>
          <w:tcPr>
            <w:tcW w:w="708" w:type="dxa"/>
          </w:tcPr>
          <w:p w14:paraId="0F7023A3" w14:textId="77777777" w:rsidR="000D4C6D" w:rsidRPr="00760004" w:rsidRDefault="000D4C6D" w:rsidP="000D4C6D">
            <w:pPr>
              <w:pStyle w:val="TAH"/>
            </w:pPr>
            <w:r w:rsidRPr="00760004">
              <w:t>M/C/O</w:t>
            </w:r>
          </w:p>
        </w:tc>
      </w:tr>
      <w:tr w:rsidR="00FC1B8E" w:rsidRPr="00760004" w14:paraId="4D251720" w14:textId="77777777" w:rsidTr="000D4C6D">
        <w:trPr>
          <w:jc w:val="center"/>
        </w:trPr>
        <w:tc>
          <w:tcPr>
            <w:tcW w:w="2693" w:type="dxa"/>
          </w:tcPr>
          <w:p w14:paraId="7F3DFEDE" w14:textId="6C9B6FF4" w:rsidR="00FC1B8E" w:rsidRPr="00760004" w:rsidRDefault="00FB0DE5" w:rsidP="00FC1B8E">
            <w:pPr>
              <w:pStyle w:val="TAL"/>
            </w:pPr>
            <w:r w:rsidRPr="00760004">
              <w:t>s</w:t>
            </w:r>
            <w:r w:rsidR="006927DD" w:rsidRPr="00760004">
              <w:t>UPI</w:t>
            </w:r>
          </w:p>
        </w:tc>
        <w:tc>
          <w:tcPr>
            <w:tcW w:w="6521" w:type="dxa"/>
          </w:tcPr>
          <w:p w14:paraId="086785E9" w14:textId="0B951F23" w:rsidR="00FC1B8E" w:rsidRPr="00760004" w:rsidRDefault="00FC1B8E" w:rsidP="00FC1B8E">
            <w:pPr>
              <w:pStyle w:val="TAL"/>
            </w:pPr>
            <w:r w:rsidRPr="00760004">
              <w:t>SUPI associated with the PDU session (e.g. as provided by the AMF in the associated Nsmf_PDU_Session_CreateSMContext service operation). Shall be present except for PEI-only unauthenticated emergency sessions.</w:t>
            </w:r>
          </w:p>
        </w:tc>
        <w:tc>
          <w:tcPr>
            <w:tcW w:w="708" w:type="dxa"/>
          </w:tcPr>
          <w:p w14:paraId="0688E77B" w14:textId="72D834BD" w:rsidR="00FC1B8E" w:rsidRPr="00760004" w:rsidRDefault="00FC1B8E" w:rsidP="00FC1B8E">
            <w:pPr>
              <w:pStyle w:val="TAL"/>
            </w:pPr>
            <w:r w:rsidRPr="00760004">
              <w:t>C</w:t>
            </w:r>
          </w:p>
        </w:tc>
      </w:tr>
      <w:tr w:rsidR="00FC1B8E" w:rsidRPr="00760004" w14:paraId="63BEC007" w14:textId="77777777" w:rsidTr="000D4C6D">
        <w:trPr>
          <w:jc w:val="center"/>
        </w:trPr>
        <w:tc>
          <w:tcPr>
            <w:tcW w:w="2693" w:type="dxa"/>
          </w:tcPr>
          <w:p w14:paraId="40A80534" w14:textId="0FA8AC18" w:rsidR="00FC1B8E" w:rsidRPr="00760004" w:rsidRDefault="00FC1B8E" w:rsidP="00FC1B8E">
            <w:pPr>
              <w:pStyle w:val="TAL"/>
            </w:pPr>
            <w:r w:rsidRPr="00760004">
              <w:t>s</w:t>
            </w:r>
            <w:r w:rsidR="006927DD" w:rsidRPr="00760004">
              <w:t>UPI</w:t>
            </w:r>
            <w:r w:rsidRPr="00760004">
              <w:t>Unauthenticated</w:t>
            </w:r>
          </w:p>
        </w:tc>
        <w:tc>
          <w:tcPr>
            <w:tcW w:w="6521" w:type="dxa"/>
          </w:tcPr>
          <w:p w14:paraId="08DC7F19" w14:textId="799538F0" w:rsidR="00FC1B8E" w:rsidRPr="00760004" w:rsidRDefault="00FC1B8E" w:rsidP="00FC1B8E">
            <w:pPr>
              <w:pStyle w:val="TAL"/>
            </w:pPr>
            <w:r w:rsidRPr="00760004">
              <w:t xml:space="preserve">Shall be present if a SUPI is present in the message and set to “true” if the SUPI has not </w:t>
            </w:r>
            <w:r w:rsidR="00E8277A" w:rsidRPr="00760004">
              <w:t xml:space="preserve">been </w:t>
            </w:r>
            <w:r w:rsidRPr="00760004">
              <w:t>authenticated, or “false” if it has been authenticated.</w:t>
            </w:r>
          </w:p>
        </w:tc>
        <w:tc>
          <w:tcPr>
            <w:tcW w:w="708" w:type="dxa"/>
          </w:tcPr>
          <w:p w14:paraId="0E04A871" w14:textId="0D8DAC6B" w:rsidR="00FC1B8E" w:rsidRPr="00760004" w:rsidRDefault="00FC1B8E" w:rsidP="00FC1B8E">
            <w:pPr>
              <w:pStyle w:val="TAL"/>
            </w:pPr>
            <w:r w:rsidRPr="00760004">
              <w:t>C</w:t>
            </w:r>
          </w:p>
        </w:tc>
      </w:tr>
      <w:tr w:rsidR="00FC1B8E" w:rsidRPr="00760004" w14:paraId="5A720036" w14:textId="77777777" w:rsidTr="000D4C6D">
        <w:trPr>
          <w:jc w:val="center"/>
        </w:trPr>
        <w:tc>
          <w:tcPr>
            <w:tcW w:w="2693" w:type="dxa"/>
          </w:tcPr>
          <w:p w14:paraId="3CE994AF" w14:textId="2222E0FF" w:rsidR="00FC1B8E" w:rsidRPr="00760004" w:rsidRDefault="00FB0DE5" w:rsidP="00FC1B8E">
            <w:pPr>
              <w:pStyle w:val="TAL"/>
            </w:pPr>
            <w:r w:rsidRPr="00760004">
              <w:t>p</w:t>
            </w:r>
            <w:r w:rsidR="006927DD" w:rsidRPr="00760004">
              <w:t>EI</w:t>
            </w:r>
          </w:p>
        </w:tc>
        <w:tc>
          <w:tcPr>
            <w:tcW w:w="6521" w:type="dxa"/>
          </w:tcPr>
          <w:p w14:paraId="67F9DC22" w14:textId="5D61B1CF" w:rsidR="00FC1B8E" w:rsidRPr="00760004" w:rsidRDefault="00FC1B8E" w:rsidP="00FC1B8E">
            <w:pPr>
              <w:pStyle w:val="TAL"/>
            </w:pPr>
            <w:r w:rsidRPr="00760004">
              <w:t>PEI associated with the PDU session if available</w:t>
            </w:r>
            <w:r w:rsidR="00615E70" w:rsidRPr="00760004">
              <w:t>.</w:t>
            </w:r>
          </w:p>
        </w:tc>
        <w:tc>
          <w:tcPr>
            <w:tcW w:w="708" w:type="dxa"/>
          </w:tcPr>
          <w:p w14:paraId="777EE707" w14:textId="5D6CD94E" w:rsidR="00FC1B8E" w:rsidRPr="00760004" w:rsidRDefault="00FC1B8E" w:rsidP="00FC1B8E">
            <w:pPr>
              <w:pStyle w:val="TAL"/>
            </w:pPr>
            <w:r w:rsidRPr="00760004">
              <w:t>C</w:t>
            </w:r>
          </w:p>
        </w:tc>
      </w:tr>
      <w:tr w:rsidR="00FC1B8E" w:rsidRPr="00760004" w14:paraId="4E1D9877" w14:textId="77777777" w:rsidTr="000D4C6D">
        <w:trPr>
          <w:jc w:val="center"/>
        </w:trPr>
        <w:tc>
          <w:tcPr>
            <w:tcW w:w="2693" w:type="dxa"/>
          </w:tcPr>
          <w:p w14:paraId="3F91AB2E" w14:textId="2F1E6C22" w:rsidR="00FC1B8E" w:rsidRPr="00760004" w:rsidRDefault="00FB0DE5" w:rsidP="00FC1B8E">
            <w:pPr>
              <w:pStyle w:val="TAL"/>
            </w:pPr>
            <w:r w:rsidRPr="00760004">
              <w:t>g</w:t>
            </w:r>
            <w:r w:rsidR="006927DD" w:rsidRPr="00760004">
              <w:t>PSI</w:t>
            </w:r>
          </w:p>
        </w:tc>
        <w:tc>
          <w:tcPr>
            <w:tcW w:w="6521" w:type="dxa"/>
          </w:tcPr>
          <w:p w14:paraId="5260CF3D" w14:textId="62EB84D1" w:rsidR="00FC1B8E" w:rsidRPr="00760004" w:rsidRDefault="00FC1B8E" w:rsidP="00FC1B8E">
            <w:pPr>
              <w:pStyle w:val="TAL"/>
            </w:pPr>
            <w:r w:rsidRPr="00760004">
              <w:t>GPSI associated with the PDU session if available</w:t>
            </w:r>
            <w:r w:rsidR="00615E70" w:rsidRPr="00760004">
              <w:t>.</w:t>
            </w:r>
          </w:p>
        </w:tc>
        <w:tc>
          <w:tcPr>
            <w:tcW w:w="708" w:type="dxa"/>
          </w:tcPr>
          <w:p w14:paraId="66FB3498" w14:textId="5C0E5AE7" w:rsidR="00FC1B8E" w:rsidRPr="00760004" w:rsidRDefault="00FC1B8E" w:rsidP="00FC1B8E">
            <w:pPr>
              <w:pStyle w:val="TAL"/>
            </w:pPr>
            <w:r w:rsidRPr="00760004">
              <w:t>C</w:t>
            </w:r>
          </w:p>
        </w:tc>
      </w:tr>
      <w:tr w:rsidR="00FC1B8E" w:rsidRPr="00760004" w14:paraId="559E259C" w14:textId="77777777" w:rsidTr="000D4C6D">
        <w:trPr>
          <w:jc w:val="center"/>
        </w:trPr>
        <w:tc>
          <w:tcPr>
            <w:tcW w:w="2693" w:type="dxa"/>
          </w:tcPr>
          <w:p w14:paraId="604C9DAA" w14:textId="04BC14A8" w:rsidR="00FC1B8E" w:rsidRPr="00760004" w:rsidRDefault="00FC1B8E" w:rsidP="00FC1B8E">
            <w:pPr>
              <w:pStyle w:val="TAL"/>
            </w:pPr>
            <w:r w:rsidRPr="00760004">
              <w:t>p</w:t>
            </w:r>
            <w:r w:rsidR="006927DD" w:rsidRPr="00760004">
              <w:t>DU</w:t>
            </w:r>
            <w:r w:rsidRPr="00760004">
              <w:t>SessionID</w:t>
            </w:r>
          </w:p>
        </w:tc>
        <w:tc>
          <w:tcPr>
            <w:tcW w:w="6521" w:type="dxa"/>
          </w:tcPr>
          <w:p w14:paraId="76497B04" w14:textId="46D34198" w:rsidR="00FC1B8E" w:rsidRPr="00760004" w:rsidRDefault="00FC1B8E" w:rsidP="00FC1B8E">
            <w:pPr>
              <w:pStyle w:val="TAL"/>
            </w:pPr>
            <w:r w:rsidRPr="00760004">
              <w:t>PDU Session ID as assigned by the AMF, as defined in TS 24.007 [14] clause 11.2.3.1b</w:t>
            </w:r>
            <w:r w:rsidR="00615E70" w:rsidRPr="00760004">
              <w:t>.</w:t>
            </w:r>
          </w:p>
        </w:tc>
        <w:tc>
          <w:tcPr>
            <w:tcW w:w="708" w:type="dxa"/>
          </w:tcPr>
          <w:p w14:paraId="7C0136BF" w14:textId="68222897" w:rsidR="00FC1B8E" w:rsidRPr="00760004" w:rsidRDefault="00FC1B8E" w:rsidP="00FC1B8E">
            <w:pPr>
              <w:pStyle w:val="TAL"/>
            </w:pPr>
            <w:r w:rsidRPr="00760004">
              <w:t>M</w:t>
            </w:r>
          </w:p>
        </w:tc>
      </w:tr>
      <w:tr w:rsidR="00FC1B8E" w:rsidRPr="00760004" w14:paraId="4BEBE384" w14:textId="77777777" w:rsidTr="000D4C6D">
        <w:trPr>
          <w:jc w:val="center"/>
        </w:trPr>
        <w:tc>
          <w:tcPr>
            <w:tcW w:w="2693" w:type="dxa"/>
          </w:tcPr>
          <w:p w14:paraId="7059EBD2" w14:textId="3E7119DF" w:rsidR="00FC1B8E" w:rsidRPr="00760004" w:rsidRDefault="00FC1B8E" w:rsidP="00FC1B8E">
            <w:pPr>
              <w:pStyle w:val="TAL"/>
            </w:pPr>
            <w:r w:rsidRPr="00760004">
              <w:t>g</w:t>
            </w:r>
            <w:r w:rsidR="006927DD" w:rsidRPr="00760004">
              <w:t>TP</w:t>
            </w:r>
            <w:r w:rsidRPr="00760004">
              <w:t>TunnelID</w:t>
            </w:r>
          </w:p>
        </w:tc>
        <w:tc>
          <w:tcPr>
            <w:tcW w:w="6521" w:type="dxa"/>
          </w:tcPr>
          <w:p w14:paraId="44B8D58B" w14:textId="0F0CE67E" w:rsidR="00FC1B8E" w:rsidRPr="00760004" w:rsidRDefault="00FC1B8E" w:rsidP="00FC1B8E">
            <w:pPr>
              <w:pStyle w:val="TAL"/>
            </w:pPr>
            <w:r w:rsidRPr="00760004">
              <w:t>Contains the F-TEID identifying the tunnel used to encapsulate the traffic, as defined in TS 29.244 [15] clause 8.2.3. Non-GTP encapsulation is for further study.</w:t>
            </w:r>
          </w:p>
        </w:tc>
        <w:tc>
          <w:tcPr>
            <w:tcW w:w="708" w:type="dxa"/>
          </w:tcPr>
          <w:p w14:paraId="01E511E3" w14:textId="7CF3298A" w:rsidR="00FC1B8E" w:rsidRPr="00760004" w:rsidRDefault="00FC1B8E" w:rsidP="00FC1B8E">
            <w:pPr>
              <w:pStyle w:val="TAL"/>
            </w:pPr>
            <w:r w:rsidRPr="00760004">
              <w:t>M</w:t>
            </w:r>
          </w:p>
        </w:tc>
      </w:tr>
      <w:tr w:rsidR="00FC1B8E" w:rsidRPr="00760004" w14:paraId="3189EEFF" w14:textId="77777777" w:rsidTr="000D4C6D">
        <w:trPr>
          <w:jc w:val="center"/>
        </w:trPr>
        <w:tc>
          <w:tcPr>
            <w:tcW w:w="2693" w:type="dxa"/>
          </w:tcPr>
          <w:p w14:paraId="7A9DA99A" w14:textId="13FA4A42" w:rsidR="00FC1B8E" w:rsidRPr="00760004" w:rsidRDefault="00FC1B8E" w:rsidP="00FC1B8E">
            <w:pPr>
              <w:pStyle w:val="TAL"/>
            </w:pPr>
            <w:r w:rsidRPr="00760004">
              <w:t>p</w:t>
            </w:r>
            <w:r w:rsidR="006927DD" w:rsidRPr="00760004">
              <w:t>DU</w:t>
            </w:r>
            <w:r w:rsidRPr="00760004">
              <w:t>SessionType</w:t>
            </w:r>
          </w:p>
        </w:tc>
        <w:tc>
          <w:tcPr>
            <w:tcW w:w="6521" w:type="dxa"/>
          </w:tcPr>
          <w:p w14:paraId="0D8073FB" w14:textId="3506F48C" w:rsidR="00FC1B8E" w:rsidRPr="00760004" w:rsidRDefault="00FC1B8E" w:rsidP="00FC1B8E">
            <w:pPr>
              <w:pStyle w:val="TAL"/>
            </w:pPr>
            <w:r w:rsidRPr="00760004">
              <w:t xml:space="preserve">Identifies selected PDU session type, see TS 24.501 </w:t>
            </w:r>
            <w:r w:rsidR="003531E0" w:rsidRPr="00760004">
              <w:t xml:space="preserve">[13] </w:t>
            </w:r>
            <w:r w:rsidRPr="00760004">
              <w:t>clause 9.11.4.11.</w:t>
            </w:r>
          </w:p>
        </w:tc>
        <w:tc>
          <w:tcPr>
            <w:tcW w:w="708" w:type="dxa"/>
          </w:tcPr>
          <w:p w14:paraId="13EE218E" w14:textId="7C7B2B08" w:rsidR="00FC1B8E" w:rsidRPr="00760004" w:rsidRDefault="00FC1B8E" w:rsidP="00FC1B8E">
            <w:pPr>
              <w:pStyle w:val="TAL"/>
            </w:pPr>
            <w:r w:rsidRPr="00760004">
              <w:t>M</w:t>
            </w:r>
          </w:p>
        </w:tc>
      </w:tr>
      <w:tr w:rsidR="00FC1B8E" w:rsidRPr="00760004" w14:paraId="2FD80F52" w14:textId="77777777" w:rsidTr="000D4C6D">
        <w:trPr>
          <w:jc w:val="center"/>
        </w:trPr>
        <w:tc>
          <w:tcPr>
            <w:tcW w:w="2693" w:type="dxa"/>
          </w:tcPr>
          <w:p w14:paraId="110912F5" w14:textId="1C2ECD04" w:rsidR="00FC1B8E" w:rsidRPr="00760004" w:rsidRDefault="00FC1B8E" w:rsidP="00FC1B8E">
            <w:pPr>
              <w:pStyle w:val="TAL"/>
            </w:pPr>
            <w:r w:rsidRPr="00760004">
              <w:t>sNSSAI</w:t>
            </w:r>
          </w:p>
        </w:tc>
        <w:tc>
          <w:tcPr>
            <w:tcW w:w="6521" w:type="dxa"/>
          </w:tcPr>
          <w:p w14:paraId="2428EA4B" w14:textId="3504DB66" w:rsidR="00FC1B8E" w:rsidRPr="00760004" w:rsidRDefault="00FC1B8E" w:rsidP="009B6C49">
            <w:pPr>
              <w:pStyle w:val="TAL"/>
            </w:pPr>
            <w:r w:rsidRPr="00760004">
              <w:t>Slice identifier associated with the PDU session, if available. See TS 23.003 [1</w:t>
            </w:r>
            <w:r w:rsidR="00FF7805" w:rsidRPr="00760004">
              <w:t>9</w:t>
            </w:r>
            <w:r w:rsidRPr="00760004">
              <w:t>] clause 28.4.2 and TS 23.501 [</w:t>
            </w:r>
            <w:r w:rsidR="009B6C49" w:rsidRPr="00760004">
              <w:t>2</w:t>
            </w:r>
            <w:r w:rsidRPr="00760004">
              <w:t>] clause 5.12.2.2.</w:t>
            </w:r>
          </w:p>
        </w:tc>
        <w:tc>
          <w:tcPr>
            <w:tcW w:w="708" w:type="dxa"/>
          </w:tcPr>
          <w:p w14:paraId="50B0F5F1" w14:textId="0BE8F02B" w:rsidR="00FC1B8E" w:rsidRPr="00760004" w:rsidRDefault="00FC1B8E" w:rsidP="00FC1B8E">
            <w:pPr>
              <w:pStyle w:val="TAL"/>
            </w:pPr>
            <w:r w:rsidRPr="00760004">
              <w:t>C</w:t>
            </w:r>
          </w:p>
        </w:tc>
      </w:tr>
      <w:tr w:rsidR="00FC1B8E" w:rsidRPr="00760004" w14:paraId="7DDB884C" w14:textId="77777777" w:rsidTr="000D4C6D">
        <w:trPr>
          <w:jc w:val="center"/>
        </w:trPr>
        <w:tc>
          <w:tcPr>
            <w:tcW w:w="2693" w:type="dxa"/>
          </w:tcPr>
          <w:p w14:paraId="5D5A0906" w14:textId="03FF90C2" w:rsidR="00FC1B8E" w:rsidRPr="00760004" w:rsidRDefault="00FC1B8E" w:rsidP="00FC1B8E">
            <w:pPr>
              <w:pStyle w:val="TAL"/>
            </w:pPr>
            <w:r w:rsidRPr="00760004">
              <w:t>u</w:t>
            </w:r>
            <w:r w:rsidR="006927DD" w:rsidRPr="00760004">
              <w:t>E</w:t>
            </w:r>
            <w:r w:rsidRPr="00760004">
              <w:t>Endpoint</w:t>
            </w:r>
          </w:p>
        </w:tc>
        <w:tc>
          <w:tcPr>
            <w:tcW w:w="6521" w:type="dxa"/>
          </w:tcPr>
          <w:p w14:paraId="62192383" w14:textId="357555B1" w:rsidR="00FC1B8E" w:rsidRPr="00760004" w:rsidRDefault="00FC1B8E" w:rsidP="00FC1B8E">
            <w:pPr>
              <w:pStyle w:val="TAL"/>
            </w:pPr>
            <w:r w:rsidRPr="00760004">
              <w:t>UE endpoint address(es) if available</w:t>
            </w:r>
            <w:r w:rsidR="00615E70" w:rsidRPr="00760004">
              <w:t>.</w:t>
            </w:r>
            <w:r w:rsidR="00C3512E" w:rsidRPr="00760004">
              <w:t xml:space="preserve"> IP addresses are given as 4 octets (for IPv4) or 16 octets (for IPv6) with the most significant octet first (network byte order). MAC addresses are given as 6 octets with the most significant octet first.</w:t>
            </w:r>
          </w:p>
        </w:tc>
        <w:tc>
          <w:tcPr>
            <w:tcW w:w="708" w:type="dxa"/>
          </w:tcPr>
          <w:p w14:paraId="79744DD9" w14:textId="0D801AAA" w:rsidR="00FC1B8E" w:rsidRPr="00760004" w:rsidRDefault="00FC1B8E" w:rsidP="00FC1B8E">
            <w:pPr>
              <w:pStyle w:val="TAL"/>
            </w:pPr>
            <w:r w:rsidRPr="00760004">
              <w:t>C</w:t>
            </w:r>
          </w:p>
        </w:tc>
      </w:tr>
      <w:tr w:rsidR="00FC1B8E" w:rsidRPr="00760004" w14:paraId="35C59429" w14:textId="77777777" w:rsidTr="000D4C6D">
        <w:trPr>
          <w:jc w:val="center"/>
        </w:trPr>
        <w:tc>
          <w:tcPr>
            <w:tcW w:w="2693" w:type="dxa"/>
          </w:tcPr>
          <w:p w14:paraId="175103DC" w14:textId="068B9C64" w:rsidR="00FC1B8E" w:rsidRPr="00760004" w:rsidRDefault="00FC1B8E" w:rsidP="00FC1B8E">
            <w:pPr>
              <w:pStyle w:val="TAL"/>
            </w:pPr>
            <w:r w:rsidRPr="00760004">
              <w:t>non3GPPAccessEndpoint</w:t>
            </w:r>
          </w:p>
        </w:tc>
        <w:tc>
          <w:tcPr>
            <w:tcW w:w="6521" w:type="dxa"/>
          </w:tcPr>
          <w:p w14:paraId="1A0DD8E1" w14:textId="758B8AC3" w:rsidR="00FC1B8E" w:rsidRPr="00760004" w:rsidRDefault="00FC1B8E" w:rsidP="00FC1B8E">
            <w:pPr>
              <w:pStyle w:val="TAL"/>
            </w:pPr>
            <w:r w:rsidRPr="00760004">
              <w:t xml:space="preserve">UE's local IP address used to reach the N3IWF, </w:t>
            </w:r>
            <w:r w:rsidR="00E47338">
              <w:t>TNGF or TWIF,</w:t>
            </w:r>
            <w:r w:rsidR="00E47338" w:rsidRPr="00760004">
              <w:t xml:space="preserve"> </w:t>
            </w:r>
            <w:r w:rsidRPr="00760004">
              <w:t>if available</w:t>
            </w:r>
            <w:r w:rsidR="00615E70" w:rsidRPr="00760004">
              <w:t>.</w:t>
            </w:r>
            <w:r w:rsidR="00C3512E" w:rsidRPr="00760004">
              <w:t xml:space="preserve"> IP addresses are given as 4 octets (for IPv4) or 16 octets (for IPv6) with the most significant octet first (network byte order).</w:t>
            </w:r>
          </w:p>
        </w:tc>
        <w:tc>
          <w:tcPr>
            <w:tcW w:w="708" w:type="dxa"/>
          </w:tcPr>
          <w:p w14:paraId="2045EDEE" w14:textId="1661B4D2" w:rsidR="00FC1B8E" w:rsidRPr="00760004" w:rsidRDefault="00FC1B8E" w:rsidP="00FC1B8E">
            <w:pPr>
              <w:pStyle w:val="TAL"/>
            </w:pPr>
            <w:r w:rsidRPr="00760004">
              <w:t>C</w:t>
            </w:r>
          </w:p>
        </w:tc>
      </w:tr>
      <w:tr w:rsidR="00FC1B8E" w:rsidRPr="00760004" w14:paraId="01D2375B" w14:textId="77777777" w:rsidTr="000D4C6D">
        <w:trPr>
          <w:jc w:val="center"/>
        </w:trPr>
        <w:tc>
          <w:tcPr>
            <w:tcW w:w="2693" w:type="dxa"/>
          </w:tcPr>
          <w:p w14:paraId="0C18BE9E" w14:textId="04BCF6DA" w:rsidR="00FC1B8E" w:rsidRPr="00760004" w:rsidRDefault="004457CD" w:rsidP="00FC1B8E">
            <w:pPr>
              <w:pStyle w:val="TAL"/>
            </w:pPr>
            <w:r w:rsidRPr="00760004">
              <w:t>l</w:t>
            </w:r>
            <w:r w:rsidR="00FC1B8E" w:rsidRPr="00760004">
              <w:t>ocation</w:t>
            </w:r>
          </w:p>
        </w:tc>
        <w:tc>
          <w:tcPr>
            <w:tcW w:w="6521" w:type="dxa"/>
          </w:tcPr>
          <w:p w14:paraId="766A4F75" w14:textId="77777777" w:rsidR="00FC1B8E" w:rsidRPr="00760004" w:rsidRDefault="00FC1B8E" w:rsidP="00FC1B8E">
            <w:pPr>
              <w:pStyle w:val="TAL"/>
            </w:pPr>
            <w:r w:rsidRPr="00760004">
              <w:t>Location information provided by the AMF at session establishment, if available</w:t>
            </w:r>
            <w:r w:rsidR="00615E70" w:rsidRPr="00760004">
              <w:t>.</w:t>
            </w:r>
          </w:p>
          <w:p w14:paraId="2C5576E9" w14:textId="02ACD261" w:rsidR="005273A5" w:rsidRPr="00760004" w:rsidRDefault="005273A5" w:rsidP="00FC1B8E">
            <w:pPr>
              <w:pStyle w:val="TAL"/>
            </w:pPr>
            <w:r w:rsidRPr="00760004">
              <w:t xml:space="preserve">Encoded as a </w:t>
            </w:r>
            <w:r w:rsidRPr="00760004">
              <w:rPr>
                <w:i/>
              </w:rPr>
              <w:t>userLocation</w:t>
            </w:r>
            <w:r w:rsidRPr="00760004">
              <w:t xml:space="preserve"> parameter (</w:t>
            </w:r>
            <w:r w:rsidRPr="00760004">
              <w:rPr>
                <w:i/>
              </w:rPr>
              <w:t>location&gt;locationInfo&gt;userLocation</w:t>
            </w:r>
            <w:r w:rsidRPr="00760004">
              <w:t>), see Annex A.</w:t>
            </w:r>
          </w:p>
        </w:tc>
        <w:tc>
          <w:tcPr>
            <w:tcW w:w="708" w:type="dxa"/>
          </w:tcPr>
          <w:p w14:paraId="65BF955E" w14:textId="2D28811C" w:rsidR="00FC1B8E" w:rsidRPr="00760004" w:rsidRDefault="00FC1B8E" w:rsidP="00FC1B8E">
            <w:pPr>
              <w:pStyle w:val="TAL"/>
            </w:pPr>
            <w:r w:rsidRPr="00760004">
              <w:t>C</w:t>
            </w:r>
          </w:p>
        </w:tc>
      </w:tr>
      <w:tr w:rsidR="00FC1B8E" w:rsidRPr="00760004" w14:paraId="0FD353F0" w14:textId="77777777" w:rsidTr="000D4C6D">
        <w:trPr>
          <w:jc w:val="center"/>
        </w:trPr>
        <w:tc>
          <w:tcPr>
            <w:tcW w:w="2693" w:type="dxa"/>
          </w:tcPr>
          <w:p w14:paraId="17CF3135" w14:textId="0D5EA9EE" w:rsidR="00FC1B8E" w:rsidRPr="00760004" w:rsidRDefault="006927DD" w:rsidP="00FC1B8E">
            <w:pPr>
              <w:pStyle w:val="TAL"/>
            </w:pPr>
            <w:r w:rsidRPr="00760004">
              <w:t>dNN</w:t>
            </w:r>
          </w:p>
        </w:tc>
        <w:tc>
          <w:tcPr>
            <w:tcW w:w="6521" w:type="dxa"/>
          </w:tcPr>
          <w:p w14:paraId="029F6D76" w14:textId="1ED3D345" w:rsidR="00FC1B8E" w:rsidRPr="00760004" w:rsidRDefault="00FC1B8E" w:rsidP="009B6C49">
            <w:pPr>
              <w:pStyle w:val="TAL"/>
            </w:pPr>
            <w:r w:rsidRPr="00760004">
              <w:t>Data Network Name associated with the target traffic, as defined in TS 23.003 [1</w:t>
            </w:r>
            <w:r w:rsidR="00FF7805" w:rsidRPr="00760004">
              <w:t>9</w:t>
            </w:r>
            <w:r w:rsidRPr="00760004">
              <w:t>] clause 9A and described in TS 23.501 [</w:t>
            </w:r>
            <w:r w:rsidR="009B6C49" w:rsidRPr="00760004">
              <w:t>2</w:t>
            </w:r>
            <w:r w:rsidRPr="00760004">
              <w:t>] clause 4.3.2.2</w:t>
            </w:r>
            <w:r w:rsidR="00615E70" w:rsidRPr="00760004">
              <w:t>.</w:t>
            </w:r>
            <w:r w:rsidR="000B142E">
              <w:t xml:space="preserve"> Shall be given in dotted-label presentation format as described in TS 23.003 [19] clause 9.1.</w:t>
            </w:r>
          </w:p>
        </w:tc>
        <w:tc>
          <w:tcPr>
            <w:tcW w:w="708" w:type="dxa"/>
          </w:tcPr>
          <w:p w14:paraId="39370BFA" w14:textId="5C466CD7" w:rsidR="00FC1B8E" w:rsidRPr="00760004" w:rsidRDefault="00FC1B8E" w:rsidP="00FC1B8E">
            <w:pPr>
              <w:pStyle w:val="TAL"/>
            </w:pPr>
            <w:r w:rsidRPr="00760004">
              <w:t>M</w:t>
            </w:r>
          </w:p>
        </w:tc>
      </w:tr>
      <w:tr w:rsidR="00FC1B8E" w:rsidRPr="00760004" w14:paraId="6479326A" w14:textId="77777777" w:rsidTr="000D4C6D">
        <w:trPr>
          <w:jc w:val="center"/>
        </w:trPr>
        <w:tc>
          <w:tcPr>
            <w:tcW w:w="2693" w:type="dxa"/>
          </w:tcPr>
          <w:p w14:paraId="1C833E16" w14:textId="03A9C63D" w:rsidR="00FC1B8E" w:rsidRPr="00760004" w:rsidRDefault="00FC1B8E" w:rsidP="00FC1B8E">
            <w:pPr>
              <w:pStyle w:val="TAL"/>
            </w:pPr>
            <w:r w:rsidRPr="00760004">
              <w:t>a</w:t>
            </w:r>
            <w:r w:rsidR="006927DD" w:rsidRPr="00760004">
              <w:t>MF</w:t>
            </w:r>
            <w:r w:rsidRPr="00760004">
              <w:t>ID</w:t>
            </w:r>
          </w:p>
        </w:tc>
        <w:tc>
          <w:tcPr>
            <w:tcW w:w="6521" w:type="dxa"/>
          </w:tcPr>
          <w:p w14:paraId="71F19DF7" w14:textId="120B988D" w:rsidR="00FC1B8E" w:rsidRPr="00760004" w:rsidRDefault="00FC1B8E" w:rsidP="00FC1B8E">
            <w:pPr>
              <w:pStyle w:val="TAL"/>
            </w:pPr>
            <w:r w:rsidRPr="00760004">
              <w:t>Identifier of the AMF associated with the target UE, as defined in TS 23.003 [</w:t>
            </w:r>
            <w:r w:rsidR="00FF7805" w:rsidRPr="00760004">
              <w:t>19</w:t>
            </w:r>
            <w:r w:rsidRPr="00760004">
              <w:t>] clause 2.10.1</w:t>
            </w:r>
            <w:r w:rsidR="004457CD" w:rsidRPr="00760004">
              <w:t>, if available</w:t>
            </w:r>
            <w:r w:rsidRPr="00760004">
              <w:t>.</w:t>
            </w:r>
          </w:p>
        </w:tc>
        <w:tc>
          <w:tcPr>
            <w:tcW w:w="708" w:type="dxa"/>
          </w:tcPr>
          <w:p w14:paraId="5D4613F9" w14:textId="5F158212" w:rsidR="00FC1B8E" w:rsidRPr="00760004" w:rsidRDefault="004457CD" w:rsidP="00FC1B8E">
            <w:pPr>
              <w:pStyle w:val="TAL"/>
            </w:pPr>
            <w:r w:rsidRPr="00760004">
              <w:t>C</w:t>
            </w:r>
          </w:p>
        </w:tc>
      </w:tr>
      <w:tr w:rsidR="00FC1B8E" w:rsidRPr="00760004" w14:paraId="65999555" w14:textId="77777777" w:rsidTr="000D4C6D">
        <w:trPr>
          <w:jc w:val="center"/>
        </w:trPr>
        <w:tc>
          <w:tcPr>
            <w:tcW w:w="2693" w:type="dxa"/>
          </w:tcPr>
          <w:p w14:paraId="774A96BF" w14:textId="1C0E0468" w:rsidR="00FC1B8E" w:rsidRPr="00760004" w:rsidRDefault="00FC1B8E" w:rsidP="00FC1B8E">
            <w:pPr>
              <w:pStyle w:val="TAL"/>
            </w:pPr>
            <w:r w:rsidRPr="00760004">
              <w:t>hSMFURI</w:t>
            </w:r>
          </w:p>
        </w:tc>
        <w:tc>
          <w:tcPr>
            <w:tcW w:w="6521" w:type="dxa"/>
          </w:tcPr>
          <w:p w14:paraId="03861EF1" w14:textId="0356AE18" w:rsidR="00FC1B8E" w:rsidRPr="00760004" w:rsidRDefault="00FC1B8E" w:rsidP="00FC1B8E">
            <w:pPr>
              <w:pStyle w:val="TAL"/>
            </w:pPr>
            <w:r w:rsidRPr="00760004">
              <w:t xml:space="preserve">URI of the Nsmf_PDUSession service of the selected H-SMF, if available. See TS 29.502 </w:t>
            </w:r>
            <w:r w:rsidR="00947163" w:rsidRPr="00760004">
              <w:t xml:space="preserve">[16] </w:t>
            </w:r>
            <w:r w:rsidRPr="00760004">
              <w:t>clause 6.1.6.2.2</w:t>
            </w:r>
            <w:r w:rsidR="00615E70" w:rsidRPr="00760004">
              <w:t>.</w:t>
            </w:r>
          </w:p>
        </w:tc>
        <w:tc>
          <w:tcPr>
            <w:tcW w:w="708" w:type="dxa"/>
          </w:tcPr>
          <w:p w14:paraId="4B5DB946" w14:textId="077DECBB" w:rsidR="00FC1B8E" w:rsidRPr="00760004" w:rsidRDefault="00FC1B8E" w:rsidP="00FC1B8E">
            <w:pPr>
              <w:pStyle w:val="TAL"/>
            </w:pPr>
            <w:r w:rsidRPr="00760004">
              <w:t>C</w:t>
            </w:r>
          </w:p>
        </w:tc>
      </w:tr>
      <w:tr w:rsidR="00FC1B8E" w:rsidRPr="00760004" w14:paraId="11AAAF36" w14:textId="77777777" w:rsidTr="000D4C6D">
        <w:trPr>
          <w:jc w:val="center"/>
        </w:trPr>
        <w:tc>
          <w:tcPr>
            <w:tcW w:w="2693" w:type="dxa"/>
          </w:tcPr>
          <w:p w14:paraId="6B53E176" w14:textId="04EF897E" w:rsidR="00FC1B8E" w:rsidRPr="00760004" w:rsidRDefault="00FC1B8E" w:rsidP="00FC1B8E">
            <w:pPr>
              <w:pStyle w:val="TAL"/>
            </w:pPr>
            <w:r w:rsidRPr="00760004">
              <w:t>requestType</w:t>
            </w:r>
          </w:p>
        </w:tc>
        <w:tc>
          <w:tcPr>
            <w:tcW w:w="6521" w:type="dxa"/>
          </w:tcPr>
          <w:p w14:paraId="0BFD548C" w14:textId="1EC681E5" w:rsidR="00FC1B8E" w:rsidRPr="00760004" w:rsidRDefault="00DC5E39" w:rsidP="008C0455">
            <w:pPr>
              <w:pStyle w:val="TAL"/>
            </w:pPr>
            <w:r w:rsidRPr="00183820">
              <w:rPr>
                <w:rFonts w:cs="Arial"/>
                <w:color w:val="000000"/>
              </w:rPr>
              <w:t>Type of request as initially set within</w:t>
            </w:r>
            <w:r>
              <w:rPr>
                <w:rFonts w:cs="Arial"/>
                <w:color w:val="000000"/>
              </w:rPr>
              <w:t xml:space="preserve"> the</w:t>
            </w:r>
            <w:r w:rsidRPr="00183820">
              <w:rPr>
                <w:rFonts w:cs="Arial"/>
                <w:color w:val="000000"/>
              </w:rPr>
              <w:t xml:space="preserve"> PDU SESSION ESTABLISHMENT as described in TS 24.501 [13] clause 9.11.3.47.</w:t>
            </w:r>
            <w:r w:rsidRPr="00183820">
              <w:rPr>
                <w:rFonts w:cs="Arial"/>
                <w:color w:val="000000"/>
              </w:rPr>
              <w:br/>
              <w:t>If the initial value is no longer available the request type shall be set to “existing PDU session”</w:t>
            </w:r>
            <w:r w:rsidRPr="00760004">
              <w:t>.</w:t>
            </w:r>
          </w:p>
        </w:tc>
        <w:tc>
          <w:tcPr>
            <w:tcW w:w="708" w:type="dxa"/>
          </w:tcPr>
          <w:p w14:paraId="10A128E6" w14:textId="0A5BEC24" w:rsidR="00FC1B8E" w:rsidRPr="00760004" w:rsidRDefault="009A6849" w:rsidP="00FC1B8E">
            <w:pPr>
              <w:pStyle w:val="TAL"/>
            </w:pPr>
            <w:r>
              <w:t>M</w:t>
            </w:r>
          </w:p>
        </w:tc>
      </w:tr>
      <w:tr w:rsidR="00FC1B8E" w:rsidRPr="00760004" w14:paraId="4112DBE7" w14:textId="77777777" w:rsidTr="000D4C6D">
        <w:trPr>
          <w:jc w:val="center"/>
        </w:trPr>
        <w:tc>
          <w:tcPr>
            <w:tcW w:w="2693" w:type="dxa"/>
          </w:tcPr>
          <w:p w14:paraId="33769A81" w14:textId="28038512" w:rsidR="00FC1B8E" w:rsidRPr="00760004" w:rsidRDefault="00FC1B8E" w:rsidP="00FC1B8E">
            <w:pPr>
              <w:pStyle w:val="TAL"/>
            </w:pPr>
            <w:r w:rsidRPr="00760004">
              <w:t>accessType</w:t>
            </w:r>
          </w:p>
        </w:tc>
        <w:tc>
          <w:tcPr>
            <w:tcW w:w="6521" w:type="dxa"/>
          </w:tcPr>
          <w:p w14:paraId="681218AF" w14:textId="00D9927E" w:rsidR="00FC1B8E" w:rsidRPr="00760004" w:rsidRDefault="00FC1B8E" w:rsidP="008C0455">
            <w:pPr>
              <w:pStyle w:val="TAL"/>
            </w:pPr>
            <w:r w:rsidRPr="00760004">
              <w:t>Access type associated with the session (i.e. 3GPP or non-3GPP access) if provided by the AMF (see TS 24.501 [13] clause 9.11.</w:t>
            </w:r>
            <w:r w:rsidR="00DD769E" w:rsidRPr="00760004">
              <w:t>2</w:t>
            </w:r>
            <w:r w:rsidRPr="00760004">
              <w:t>.1</w:t>
            </w:r>
            <w:r w:rsidR="00DD769E" w:rsidRPr="00760004">
              <w:t>A</w:t>
            </w:r>
            <w:r w:rsidRPr="00760004">
              <w:t>).</w:t>
            </w:r>
          </w:p>
        </w:tc>
        <w:tc>
          <w:tcPr>
            <w:tcW w:w="708" w:type="dxa"/>
          </w:tcPr>
          <w:p w14:paraId="1949D8E7" w14:textId="78F73806" w:rsidR="00FC1B8E" w:rsidRPr="00760004" w:rsidRDefault="00FC1B8E" w:rsidP="00FC1B8E">
            <w:pPr>
              <w:pStyle w:val="TAL"/>
            </w:pPr>
            <w:r w:rsidRPr="00760004">
              <w:t>C</w:t>
            </w:r>
          </w:p>
        </w:tc>
      </w:tr>
      <w:tr w:rsidR="00FC1B8E" w:rsidRPr="00760004" w14:paraId="0DF73CF0" w14:textId="77777777" w:rsidTr="000D4C6D">
        <w:trPr>
          <w:jc w:val="center"/>
        </w:trPr>
        <w:tc>
          <w:tcPr>
            <w:tcW w:w="2693" w:type="dxa"/>
          </w:tcPr>
          <w:p w14:paraId="1C78B50F" w14:textId="2326BD2C" w:rsidR="00FC1B8E" w:rsidRPr="00760004" w:rsidRDefault="00FC1B8E" w:rsidP="00FC1B8E">
            <w:pPr>
              <w:pStyle w:val="TAL"/>
            </w:pPr>
            <w:r w:rsidRPr="00760004">
              <w:t>r</w:t>
            </w:r>
            <w:r w:rsidR="006927DD" w:rsidRPr="00760004">
              <w:t>AT</w:t>
            </w:r>
            <w:r w:rsidRPr="00760004">
              <w:t>Type</w:t>
            </w:r>
          </w:p>
        </w:tc>
        <w:tc>
          <w:tcPr>
            <w:tcW w:w="6521" w:type="dxa"/>
          </w:tcPr>
          <w:p w14:paraId="5DC6C5C2" w14:textId="5E4A7D0B" w:rsidR="00FC1B8E" w:rsidRPr="00760004" w:rsidRDefault="00FC1B8E" w:rsidP="00FC1B8E">
            <w:pPr>
              <w:pStyle w:val="TAL"/>
            </w:pPr>
            <w:r w:rsidRPr="00760004">
              <w:t xml:space="preserve">RAT </w:t>
            </w:r>
            <w:r w:rsidR="00183E0F" w:rsidRPr="00760004">
              <w:t>t</w:t>
            </w:r>
            <w:r w:rsidRPr="00760004">
              <w:t>ype associated with the access if provided by the AMF as part of session establishment (see TS 23.502 [4] clause 4.3.2). Values given as per TS 29.571 [17] clause 5.4.3.2</w:t>
            </w:r>
            <w:r w:rsidR="00615E70" w:rsidRPr="00760004">
              <w:t>.</w:t>
            </w:r>
          </w:p>
        </w:tc>
        <w:tc>
          <w:tcPr>
            <w:tcW w:w="708" w:type="dxa"/>
          </w:tcPr>
          <w:p w14:paraId="2D9D7DFE" w14:textId="65E1C7EC" w:rsidR="00FC1B8E" w:rsidRPr="00760004" w:rsidRDefault="00FC1B8E" w:rsidP="00FC1B8E">
            <w:pPr>
              <w:pStyle w:val="TAL"/>
            </w:pPr>
            <w:r w:rsidRPr="00760004">
              <w:t>C</w:t>
            </w:r>
          </w:p>
        </w:tc>
      </w:tr>
      <w:tr w:rsidR="00FC1B8E" w:rsidRPr="00760004" w14:paraId="070F7040" w14:textId="77777777" w:rsidTr="000D4C6D">
        <w:trPr>
          <w:jc w:val="center"/>
        </w:trPr>
        <w:tc>
          <w:tcPr>
            <w:tcW w:w="2693" w:type="dxa"/>
          </w:tcPr>
          <w:p w14:paraId="22F4FE5E" w14:textId="2033FE81" w:rsidR="00FC1B8E" w:rsidRPr="00760004" w:rsidRDefault="00FC1B8E" w:rsidP="00FC1B8E">
            <w:pPr>
              <w:pStyle w:val="TAL"/>
            </w:pPr>
            <w:r w:rsidRPr="00760004">
              <w:t>s</w:t>
            </w:r>
            <w:r w:rsidR="006927DD" w:rsidRPr="00760004">
              <w:t>M</w:t>
            </w:r>
            <w:r w:rsidRPr="00760004">
              <w:t>PDUDNRequest</w:t>
            </w:r>
          </w:p>
        </w:tc>
        <w:tc>
          <w:tcPr>
            <w:tcW w:w="6521" w:type="dxa"/>
          </w:tcPr>
          <w:p w14:paraId="2BCF2A86" w14:textId="6AAC0382" w:rsidR="00FC1B8E" w:rsidRPr="00760004" w:rsidRDefault="00FC1B8E" w:rsidP="00FC1B8E">
            <w:pPr>
              <w:pStyle w:val="TAL"/>
            </w:pPr>
            <w:r w:rsidRPr="00760004">
              <w:t xml:space="preserve">Contents of the SM PDU DN </w:t>
            </w:r>
            <w:r w:rsidR="00183E0F" w:rsidRPr="00760004">
              <w:t>r</w:t>
            </w:r>
            <w:r w:rsidRPr="00760004">
              <w:t xml:space="preserve">equest container, if available, as described in TS 24.501 </w:t>
            </w:r>
            <w:r w:rsidR="003531E0" w:rsidRPr="00760004">
              <w:t xml:space="preserve">[13] </w:t>
            </w:r>
            <w:r w:rsidRPr="00760004">
              <w:t>clause 9.11.4.15</w:t>
            </w:r>
            <w:r w:rsidR="00615E70" w:rsidRPr="00760004">
              <w:t>.</w:t>
            </w:r>
          </w:p>
        </w:tc>
        <w:tc>
          <w:tcPr>
            <w:tcW w:w="708" w:type="dxa"/>
          </w:tcPr>
          <w:p w14:paraId="459F305E" w14:textId="5B0BBC17" w:rsidR="00FC1B8E" w:rsidRPr="00760004" w:rsidRDefault="00FC1B8E" w:rsidP="00FC1B8E">
            <w:pPr>
              <w:pStyle w:val="TAL"/>
            </w:pPr>
            <w:r w:rsidRPr="00760004">
              <w:t>C</w:t>
            </w:r>
          </w:p>
        </w:tc>
      </w:tr>
      <w:tr w:rsidR="00582849" w14:paraId="4338A689" w14:textId="77777777" w:rsidTr="00582849">
        <w:trPr>
          <w:jc w:val="center"/>
        </w:trPr>
        <w:tc>
          <w:tcPr>
            <w:tcW w:w="2693" w:type="dxa"/>
            <w:tcBorders>
              <w:top w:val="single" w:sz="4" w:space="0" w:color="auto"/>
              <w:left w:val="single" w:sz="4" w:space="0" w:color="auto"/>
              <w:bottom w:val="single" w:sz="4" w:space="0" w:color="auto"/>
              <w:right w:val="single" w:sz="4" w:space="0" w:color="auto"/>
            </w:tcBorders>
          </w:tcPr>
          <w:p w14:paraId="5356DFF3" w14:textId="77777777" w:rsidR="00582849" w:rsidRDefault="00582849" w:rsidP="002A2CDE">
            <w:pPr>
              <w:pStyle w:val="TAL"/>
            </w:pPr>
            <w:r>
              <w:t>timeOfSessionEstablishment</w:t>
            </w:r>
          </w:p>
        </w:tc>
        <w:tc>
          <w:tcPr>
            <w:tcW w:w="6521" w:type="dxa"/>
            <w:tcBorders>
              <w:top w:val="single" w:sz="4" w:space="0" w:color="auto"/>
              <w:left w:val="single" w:sz="4" w:space="0" w:color="auto"/>
              <w:bottom w:val="single" w:sz="4" w:space="0" w:color="auto"/>
              <w:right w:val="single" w:sz="4" w:space="0" w:color="auto"/>
            </w:tcBorders>
          </w:tcPr>
          <w:p w14:paraId="46DA423F" w14:textId="77777777" w:rsidR="00582849" w:rsidRDefault="00582849" w:rsidP="002A2CDE">
            <w:pPr>
              <w:pStyle w:val="TAL"/>
            </w:pPr>
            <w:r>
              <w:t>Time at which the session establishment occurred, if available. Shall be given qualified with time zone information (i.e. as UTC or offset from UTC, not as local time).</w:t>
            </w:r>
          </w:p>
        </w:tc>
        <w:tc>
          <w:tcPr>
            <w:tcW w:w="708" w:type="dxa"/>
            <w:tcBorders>
              <w:top w:val="single" w:sz="4" w:space="0" w:color="auto"/>
              <w:left w:val="single" w:sz="4" w:space="0" w:color="auto"/>
              <w:bottom w:val="single" w:sz="4" w:space="0" w:color="auto"/>
              <w:right w:val="single" w:sz="4" w:space="0" w:color="auto"/>
            </w:tcBorders>
          </w:tcPr>
          <w:p w14:paraId="3E2C43FA" w14:textId="77777777" w:rsidR="00582849" w:rsidRDefault="00582849" w:rsidP="002A2CDE">
            <w:pPr>
              <w:pStyle w:val="TAL"/>
            </w:pPr>
            <w:r>
              <w:t>C</w:t>
            </w:r>
          </w:p>
        </w:tc>
      </w:tr>
    </w:tbl>
    <w:p w14:paraId="76520284" w14:textId="023ACF98" w:rsidR="000D4C6D" w:rsidRPr="00760004" w:rsidRDefault="000D4C6D" w:rsidP="000D4C6D"/>
    <w:p w14:paraId="147EB3DC" w14:textId="2965180B" w:rsidR="00816508" w:rsidRPr="00760004" w:rsidRDefault="00816508" w:rsidP="00816508">
      <w:r w:rsidRPr="00760004">
        <w:t xml:space="preserve">The IRI-POI present in the SMF generating an xIRI containing a SMFStartOfInterceptionWithEstablishedPDUSession record shall set the Payload Direction field in the PDU header </w:t>
      </w:r>
      <w:r w:rsidR="00264096" w:rsidRPr="00760004">
        <w:t xml:space="preserve">to </w:t>
      </w:r>
      <w:r w:rsidR="00264096" w:rsidRPr="00760004">
        <w:rPr>
          <w:i/>
          <w:iCs/>
        </w:rPr>
        <w:t>not applicable</w:t>
      </w:r>
      <w:r w:rsidR="00264096" w:rsidRPr="00760004">
        <w:t xml:space="preserve"> </w:t>
      </w:r>
      <w:r w:rsidRPr="00760004">
        <w:t>(see ETSI TS 103 221-2 [8] clause 5.2.6).</w:t>
      </w:r>
    </w:p>
    <w:p w14:paraId="62EE25E1" w14:textId="727BB9EF" w:rsidR="00457937" w:rsidRPr="00760004" w:rsidRDefault="00457937" w:rsidP="00457937">
      <w:pPr>
        <w:pStyle w:val="Heading5"/>
      </w:pPr>
      <w:bookmarkStart w:id="114" w:name="_Toc135591838"/>
      <w:r w:rsidRPr="00760004">
        <w:t>6.2.3.2.6</w:t>
      </w:r>
      <w:r w:rsidRPr="00760004">
        <w:tab/>
        <w:t>SMF unsuccessful procedure</w:t>
      </w:r>
      <w:bookmarkEnd w:id="114"/>
    </w:p>
    <w:p w14:paraId="02390B95" w14:textId="77777777" w:rsidR="006C2C35" w:rsidRPr="00760004" w:rsidRDefault="006C2C35" w:rsidP="006C2C35">
      <w:r w:rsidRPr="00760004">
        <w:t>The IRI-POI in the SMF shall generate an xIRI containing an SMFUnsuccessfulProcedure record when the IRI-POI present in the SMF detects an unsuccessful procedure or error condition for a UE matching one of the target identifiers provided via LI_X1.</w:t>
      </w:r>
    </w:p>
    <w:p w14:paraId="617E070D" w14:textId="5B557803" w:rsidR="006C2C35" w:rsidRPr="00760004" w:rsidRDefault="006C2C35" w:rsidP="006C2C35">
      <w:r w:rsidRPr="00760004">
        <w:t>Accordingly, the IRI-POI in the SMF generates the xIRI when one of the following events are detected:</w:t>
      </w:r>
    </w:p>
    <w:p w14:paraId="3BFA9710" w14:textId="77777777" w:rsidR="00457937" w:rsidRPr="00760004" w:rsidRDefault="00457937" w:rsidP="00457937">
      <w:pPr>
        <w:pStyle w:val="B1"/>
      </w:pPr>
      <w:r w:rsidRPr="00760004">
        <w:t>-</w:t>
      </w:r>
      <w:r w:rsidRPr="00760004">
        <w:tab/>
        <w:t>SMF sends a PDU SESSION ESTABLISHMENT REJECT message to the target UE.</w:t>
      </w:r>
    </w:p>
    <w:p w14:paraId="178223A5" w14:textId="77777777" w:rsidR="00457937" w:rsidRPr="00760004" w:rsidRDefault="00457937" w:rsidP="00457937">
      <w:pPr>
        <w:pStyle w:val="B1"/>
      </w:pPr>
      <w:r w:rsidRPr="00760004">
        <w:t>-</w:t>
      </w:r>
      <w:r w:rsidRPr="00760004">
        <w:tab/>
        <w:t>SMF sends a PDU SESSION MODIFICATION REJECT message to the target UE.</w:t>
      </w:r>
    </w:p>
    <w:p w14:paraId="769E3AD1" w14:textId="77777777" w:rsidR="00457937" w:rsidRPr="00760004" w:rsidRDefault="00457937" w:rsidP="00457937">
      <w:pPr>
        <w:pStyle w:val="B1"/>
      </w:pPr>
      <w:r w:rsidRPr="00760004">
        <w:t>-</w:t>
      </w:r>
      <w:r w:rsidRPr="00760004">
        <w:tab/>
        <w:t>SMF sends a PDU SESSION RELEASE REJECT message to the target UE.</w:t>
      </w:r>
    </w:p>
    <w:p w14:paraId="2F4367E0" w14:textId="77777777" w:rsidR="00457937" w:rsidRPr="00760004" w:rsidRDefault="00457937" w:rsidP="00457937">
      <w:pPr>
        <w:pStyle w:val="B1"/>
      </w:pPr>
      <w:r w:rsidRPr="00760004">
        <w:t>-</w:t>
      </w:r>
      <w:r w:rsidRPr="00760004">
        <w:tab/>
        <w:t>SMF receives a PDU SESSION MODIFICATION COMMAND REJECT message from the target UE.</w:t>
      </w:r>
    </w:p>
    <w:p w14:paraId="47F4D145" w14:textId="77777777" w:rsidR="00457937" w:rsidRPr="00760004" w:rsidRDefault="00457937" w:rsidP="00457937">
      <w:pPr>
        <w:pStyle w:val="B1"/>
      </w:pPr>
      <w:r w:rsidRPr="00760004">
        <w:t>-</w:t>
      </w:r>
      <w:r w:rsidRPr="00760004">
        <w:tab/>
        <w:t>An ongoing SM procedure is aborted at the SMF, due to e.g. a 5GSM STATUS message sent from or received by the SMF.</w:t>
      </w:r>
    </w:p>
    <w:p w14:paraId="4EF8B54B" w14:textId="2BA8092E" w:rsidR="00457937" w:rsidRPr="00760004" w:rsidRDefault="00457937" w:rsidP="00457937">
      <w:pPr>
        <w:pStyle w:val="TH"/>
      </w:pPr>
      <w:r w:rsidRPr="00760004">
        <w:t>Table 6.2.3-5: Payload for SMFUnsuccessfulProcedure</w:t>
      </w:r>
      <w:r w:rsidR="001E47AE" w:rsidRPr="00760004">
        <w:t xml:space="preserv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690"/>
        <w:gridCol w:w="6517"/>
        <w:gridCol w:w="708"/>
        <w:gridCol w:w="7"/>
      </w:tblGrid>
      <w:tr w:rsidR="00457937" w:rsidRPr="00760004" w14:paraId="5F9623FE" w14:textId="77777777" w:rsidTr="005371E1">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364FCC3F" w14:textId="77777777" w:rsidR="00457937" w:rsidRPr="00760004" w:rsidRDefault="00457937" w:rsidP="005371E1">
            <w:pPr>
              <w:pStyle w:val="TAH"/>
            </w:pPr>
            <w:r w:rsidRPr="00760004">
              <w:t>Field name</w:t>
            </w:r>
          </w:p>
        </w:tc>
        <w:tc>
          <w:tcPr>
            <w:tcW w:w="6517" w:type="dxa"/>
            <w:tcBorders>
              <w:top w:val="single" w:sz="4" w:space="0" w:color="auto"/>
              <w:left w:val="single" w:sz="4" w:space="0" w:color="auto"/>
              <w:bottom w:val="single" w:sz="4" w:space="0" w:color="auto"/>
              <w:right w:val="single" w:sz="4" w:space="0" w:color="auto"/>
            </w:tcBorders>
            <w:hideMark/>
          </w:tcPr>
          <w:p w14:paraId="2E5B6A19" w14:textId="77777777" w:rsidR="00457937" w:rsidRPr="00760004" w:rsidRDefault="00457937" w:rsidP="005371E1">
            <w:pPr>
              <w:pStyle w:val="TAH"/>
            </w:pPr>
            <w:r w:rsidRPr="00760004">
              <w:t>Description</w:t>
            </w:r>
          </w:p>
        </w:tc>
        <w:tc>
          <w:tcPr>
            <w:tcW w:w="708" w:type="dxa"/>
            <w:tcBorders>
              <w:top w:val="single" w:sz="4" w:space="0" w:color="auto"/>
              <w:left w:val="single" w:sz="4" w:space="0" w:color="auto"/>
              <w:bottom w:val="single" w:sz="4" w:space="0" w:color="auto"/>
              <w:right w:val="single" w:sz="4" w:space="0" w:color="auto"/>
            </w:tcBorders>
            <w:hideMark/>
          </w:tcPr>
          <w:p w14:paraId="0402196D" w14:textId="77777777" w:rsidR="00457937" w:rsidRPr="00760004" w:rsidRDefault="00457937" w:rsidP="005371E1">
            <w:pPr>
              <w:pStyle w:val="TAH"/>
            </w:pPr>
            <w:r w:rsidRPr="00760004">
              <w:t>M/C/O</w:t>
            </w:r>
          </w:p>
        </w:tc>
      </w:tr>
      <w:tr w:rsidR="00457937" w:rsidRPr="00760004" w14:paraId="2F7EF75D" w14:textId="77777777" w:rsidTr="005371E1">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1DEFA65C" w14:textId="77777777" w:rsidR="00457937" w:rsidRPr="00760004" w:rsidRDefault="00457937" w:rsidP="005371E1">
            <w:pPr>
              <w:pStyle w:val="TAL"/>
            </w:pPr>
            <w:r w:rsidRPr="00760004">
              <w:t>failedProcedureType</w:t>
            </w:r>
          </w:p>
        </w:tc>
        <w:tc>
          <w:tcPr>
            <w:tcW w:w="6517" w:type="dxa"/>
            <w:tcBorders>
              <w:top w:val="single" w:sz="4" w:space="0" w:color="auto"/>
              <w:left w:val="single" w:sz="4" w:space="0" w:color="auto"/>
              <w:bottom w:val="single" w:sz="4" w:space="0" w:color="auto"/>
              <w:right w:val="single" w:sz="4" w:space="0" w:color="auto"/>
            </w:tcBorders>
            <w:hideMark/>
          </w:tcPr>
          <w:p w14:paraId="0DCDDE28" w14:textId="77777777" w:rsidR="00457937" w:rsidRPr="00760004" w:rsidRDefault="00457937" w:rsidP="005371E1">
            <w:pPr>
              <w:pStyle w:val="TAL"/>
            </w:pPr>
            <w:r w:rsidRPr="00760004">
              <w:t>Specifies the procedure which failed or is aborted at the SMF.</w:t>
            </w:r>
          </w:p>
        </w:tc>
        <w:tc>
          <w:tcPr>
            <w:tcW w:w="708" w:type="dxa"/>
            <w:tcBorders>
              <w:top w:val="single" w:sz="4" w:space="0" w:color="auto"/>
              <w:left w:val="single" w:sz="4" w:space="0" w:color="auto"/>
              <w:bottom w:val="single" w:sz="4" w:space="0" w:color="auto"/>
              <w:right w:val="single" w:sz="4" w:space="0" w:color="auto"/>
            </w:tcBorders>
            <w:hideMark/>
          </w:tcPr>
          <w:p w14:paraId="2DD069FE" w14:textId="77777777" w:rsidR="00457937" w:rsidRPr="00760004" w:rsidRDefault="00457937" w:rsidP="005371E1">
            <w:pPr>
              <w:pStyle w:val="TAL"/>
            </w:pPr>
            <w:r w:rsidRPr="00760004">
              <w:t>M</w:t>
            </w:r>
          </w:p>
        </w:tc>
      </w:tr>
      <w:tr w:rsidR="00457937" w:rsidRPr="00760004" w14:paraId="7B19A066" w14:textId="77777777" w:rsidTr="005371E1">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tcPr>
          <w:p w14:paraId="34E46634" w14:textId="77777777" w:rsidR="00457937" w:rsidRPr="00760004" w:rsidRDefault="00457937" w:rsidP="005371E1">
            <w:pPr>
              <w:pStyle w:val="TAL"/>
            </w:pPr>
            <w:r w:rsidRPr="00760004">
              <w:t>failureCause</w:t>
            </w:r>
          </w:p>
        </w:tc>
        <w:tc>
          <w:tcPr>
            <w:tcW w:w="6517" w:type="dxa"/>
            <w:tcBorders>
              <w:top w:val="single" w:sz="4" w:space="0" w:color="auto"/>
              <w:left w:val="single" w:sz="4" w:space="0" w:color="auto"/>
              <w:bottom w:val="single" w:sz="4" w:space="0" w:color="auto"/>
              <w:right w:val="single" w:sz="4" w:space="0" w:color="auto"/>
            </w:tcBorders>
          </w:tcPr>
          <w:p w14:paraId="3931B44E" w14:textId="77777777" w:rsidR="00457937" w:rsidRPr="00760004" w:rsidRDefault="00457937" w:rsidP="005371E1">
            <w:pPr>
              <w:pStyle w:val="TAL"/>
            </w:pPr>
            <w:r w:rsidRPr="00760004">
              <w:t>Provides the value of the 5GSM cause, see TS 24.501 [13], clause 9.11.4.2. In case the procedure is aborted due to a 5GSM STATUS message, the 5GSM cause is the one included in the 5GSM status message.</w:t>
            </w:r>
          </w:p>
        </w:tc>
        <w:tc>
          <w:tcPr>
            <w:tcW w:w="708" w:type="dxa"/>
            <w:tcBorders>
              <w:top w:val="single" w:sz="4" w:space="0" w:color="auto"/>
              <w:left w:val="single" w:sz="4" w:space="0" w:color="auto"/>
              <w:bottom w:val="single" w:sz="4" w:space="0" w:color="auto"/>
              <w:right w:val="single" w:sz="4" w:space="0" w:color="auto"/>
            </w:tcBorders>
          </w:tcPr>
          <w:p w14:paraId="42DEDEE4" w14:textId="77777777" w:rsidR="00457937" w:rsidRPr="00760004" w:rsidRDefault="00457937" w:rsidP="005371E1">
            <w:pPr>
              <w:pStyle w:val="TAL"/>
            </w:pPr>
            <w:r w:rsidRPr="00760004">
              <w:t>M</w:t>
            </w:r>
          </w:p>
        </w:tc>
      </w:tr>
      <w:tr w:rsidR="00457937" w:rsidRPr="00760004" w14:paraId="5D410B55" w14:textId="77777777" w:rsidTr="005371E1">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212B6583" w14:textId="05B75337" w:rsidR="00457937" w:rsidRPr="00760004" w:rsidRDefault="00457937" w:rsidP="005371E1">
            <w:pPr>
              <w:pStyle w:val="TAL"/>
            </w:pPr>
            <w:r w:rsidRPr="00760004">
              <w:t>requestedSlice</w:t>
            </w:r>
          </w:p>
        </w:tc>
        <w:tc>
          <w:tcPr>
            <w:tcW w:w="6517" w:type="dxa"/>
            <w:tcBorders>
              <w:top w:val="single" w:sz="4" w:space="0" w:color="auto"/>
              <w:left w:val="single" w:sz="4" w:space="0" w:color="auto"/>
              <w:bottom w:val="single" w:sz="4" w:space="0" w:color="auto"/>
              <w:right w:val="single" w:sz="4" w:space="0" w:color="auto"/>
            </w:tcBorders>
            <w:hideMark/>
          </w:tcPr>
          <w:p w14:paraId="36201D08" w14:textId="3D57F180" w:rsidR="00457937" w:rsidRPr="00760004" w:rsidRDefault="00457937" w:rsidP="005371E1">
            <w:pPr>
              <w:pStyle w:val="TAL"/>
            </w:pPr>
            <w:r w:rsidRPr="00760004">
              <w:t>Slice requested for the procedure, if available, given as a NSSAI (a list of S-NSSAI values as described in TS 24.501 [13] clause 9.11.3.37).</w:t>
            </w:r>
          </w:p>
        </w:tc>
        <w:tc>
          <w:tcPr>
            <w:tcW w:w="708" w:type="dxa"/>
            <w:tcBorders>
              <w:top w:val="single" w:sz="4" w:space="0" w:color="auto"/>
              <w:left w:val="single" w:sz="4" w:space="0" w:color="auto"/>
              <w:bottom w:val="single" w:sz="4" w:space="0" w:color="auto"/>
              <w:right w:val="single" w:sz="4" w:space="0" w:color="auto"/>
            </w:tcBorders>
            <w:hideMark/>
          </w:tcPr>
          <w:p w14:paraId="090699A5" w14:textId="77777777" w:rsidR="00457937" w:rsidRPr="00760004" w:rsidRDefault="00457937" w:rsidP="005371E1">
            <w:pPr>
              <w:pStyle w:val="TAL"/>
            </w:pPr>
            <w:r w:rsidRPr="00760004">
              <w:t>C</w:t>
            </w:r>
          </w:p>
        </w:tc>
      </w:tr>
      <w:tr w:rsidR="00457937" w:rsidRPr="00760004" w14:paraId="0A0471F8" w14:textId="77777777" w:rsidTr="005371E1">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tcPr>
          <w:p w14:paraId="235CA528" w14:textId="5F7C4BC7" w:rsidR="00457937" w:rsidRPr="00760004" w:rsidRDefault="004457CD" w:rsidP="005371E1">
            <w:pPr>
              <w:pStyle w:val="TAL"/>
            </w:pPr>
            <w:r w:rsidRPr="00760004">
              <w:t>i</w:t>
            </w:r>
            <w:r w:rsidR="00457937" w:rsidRPr="00760004">
              <w:t>nitiator</w:t>
            </w:r>
          </w:p>
        </w:tc>
        <w:tc>
          <w:tcPr>
            <w:tcW w:w="6517" w:type="dxa"/>
            <w:tcBorders>
              <w:top w:val="single" w:sz="4" w:space="0" w:color="auto"/>
              <w:left w:val="single" w:sz="4" w:space="0" w:color="auto"/>
              <w:bottom w:val="single" w:sz="4" w:space="0" w:color="auto"/>
              <w:right w:val="single" w:sz="4" w:space="0" w:color="auto"/>
            </w:tcBorders>
          </w:tcPr>
          <w:p w14:paraId="3438AAE0" w14:textId="71D89A6E" w:rsidR="00457937" w:rsidRPr="00760004" w:rsidRDefault="00457937" w:rsidP="005371E1">
            <w:pPr>
              <w:pStyle w:val="TAL"/>
            </w:pPr>
            <w:r w:rsidRPr="00760004">
              <w:t>Specifies whether the network (SMF) or the UE is initiating the rejection or indicating the failure.</w:t>
            </w:r>
          </w:p>
        </w:tc>
        <w:tc>
          <w:tcPr>
            <w:tcW w:w="708" w:type="dxa"/>
            <w:tcBorders>
              <w:top w:val="single" w:sz="4" w:space="0" w:color="auto"/>
              <w:left w:val="single" w:sz="4" w:space="0" w:color="auto"/>
              <w:bottom w:val="single" w:sz="4" w:space="0" w:color="auto"/>
              <w:right w:val="single" w:sz="4" w:space="0" w:color="auto"/>
            </w:tcBorders>
          </w:tcPr>
          <w:p w14:paraId="7D0027D1" w14:textId="77777777" w:rsidR="00457937" w:rsidRPr="00760004" w:rsidRDefault="00457937" w:rsidP="005371E1">
            <w:pPr>
              <w:pStyle w:val="TAL"/>
            </w:pPr>
            <w:r w:rsidRPr="00760004">
              <w:t>M</w:t>
            </w:r>
          </w:p>
        </w:tc>
      </w:tr>
      <w:tr w:rsidR="00457937" w:rsidRPr="00760004" w14:paraId="13F20411" w14:textId="77777777" w:rsidTr="005371E1">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6794E014" w14:textId="650008DF" w:rsidR="00457937" w:rsidRPr="00760004" w:rsidRDefault="00457937" w:rsidP="005371E1">
            <w:pPr>
              <w:pStyle w:val="TAL"/>
            </w:pPr>
            <w:r w:rsidRPr="00760004">
              <w:t>s</w:t>
            </w:r>
            <w:r w:rsidR="006927DD" w:rsidRPr="00760004">
              <w:t>UPI</w:t>
            </w:r>
          </w:p>
        </w:tc>
        <w:tc>
          <w:tcPr>
            <w:tcW w:w="6517" w:type="dxa"/>
            <w:tcBorders>
              <w:top w:val="single" w:sz="4" w:space="0" w:color="auto"/>
              <w:left w:val="single" w:sz="4" w:space="0" w:color="auto"/>
              <w:bottom w:val="single" w:sz="4" w:space="0" w:color="auto"/>
              <w:right w:val="single" w:sz="4" w:space="0" w:color="auto"/>
            </w:tcBorders>
            <w:hideMark/>
          </w:tcPr>
          <w:p w14:paraId="556546D1" w14:textId="3D27117E" w:rsidR="00457937" w:rsidRPr="00760004" w:rsidRDefault="00457937" w:rsidP="005371E1">
            <w:pPr>
              <w:pStyle w:val="TAL"/>
            </w:pPr>
            <w:r w:rsidRPr="00760004">
              <w:t xml:space="preserve">SUPI associated with the procedure, if available (see </w:t>
            </w:r>
            <w:r w:rsidR="00FB0DE5" w:rsidRPr="00760004">
              <w:t>NOTE</w:t>
            </w:r>
            <w:r w:rsidRPr="00760004">
              <w:t>).</w:t>
            </w:r>
          </w:p>
        </w:tc>
        <w:tc>
          <w:tcPr>
            <w:tcW w:w="708" w:type="dxa"/>
            <w:tcBorders>
              <w:top w:val="single" w:sz="4" w:space="0" w:color="auto"/>
              <w:left w:val="single" w:sz="4" w:space="0" w:color="auto"/>
              <w:bottom w:val="single" w:sz="4" w:space="0" w:color="auto"/>
              <w:right w:val="single" w:sz="4" w:space="0" w:color="auto"/>
            </w:tcBorders>
            <w:hideMark/>
          </w:tcPr>
          <w:p w14:paraId="295A9AD1" w14:textId="77777777" w:rsidR="00457937" w:rsidRPr="00760004" w:rsidRDefault="00457937" w:rsidP="005371E1">
            <w:pPr>
              <w:pStyle w:val="TAL"/>
            </w:pPr>
            <w:r w:rsidRPr="00760004">
              <w:t>C</w:t>
            </w:r>
          </w:p>
        </w:tc>
      </w:tr>
      <w:tr w:rsidR="00457937" w:rsidRPr="00760004" w14:paraId="6BF7E825" w14:textId="77777777" w:rsidTr="005371E1">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4692C63C" w14:textId="4D612D13" w:rsidR="00457937" w:rsidRPr="00760004" w:rsidRDefault="00457937" w:rsidP="005371E1">
            <w:pPr>
              <w:pStyle w:val="TAL"/>
            </w:pPr>
            <w:r w:rsidRPr="00760004">
              <w:t>s</w:t>
            </w:r>
            <w:r w:rsidR="006927DD" w:rsidRPr="00760004">
              <w:t>UPI</w:t>
            </w:r>
            <w:r w:rsidRPr="00760004">
              <w:t>Unauthenticated</w:t>
            </w:r>
          </w:p>
        </w:tc>
        <w:tc>
          <w:tcPr>
            <w:tcW w:w="6517" w:type="dxa"/>
            <w:tcBorders>
              <w:top w:val="single" w:sz="4" w:space="0" w:color="auto"/>
              <w:left w:val="single" w:sz="4" w:space="0" w:color="auto"/>
              <w:bottom w:val="single" w:sz="4" w:space="0" w:color="auto"/>
              <w:right w:val="single" w:sz="4" w:space="0" w:color="auto"/>
            </w:tcBorders>
            <w:hideMark/>
          </w:tcPr>
          <w:p w14:paraId="07CBBF45" w14:textId="51507A81" w:rsidR="00457937" w:rsidRPr="00760004" w:rsidRDefault="00457937" w:rsidP="005371E1">
            <w:pPr>
              <w:pStyle w:val="TAL"/>
            </w:pPr>
            <w:r w:rsidRPr="00760004">
              <w:t xml:space="preserve">Shall be present if a SUPI is present in the message and set to “true” if the SUPI has not </w:t>
            </w:r>
            <w:r w:rsidR="00E8277A" w:rsidRPr="00760004">
              <w:t xml:space="preserve">been </w:t>
            </w:r>
            <w:r w:rsidRPr="00760004">
              <w:t>authenticated, or “false” if it has been authenticated.</w:t>
            </w:r>
          </w:p>
        </w:tc>
        <w:tc>
          <w:tcPr>
            <w:tcW w:w="708" w:type="dxa"/>
            <w:tcBorders>
              <w:top w:val="single" w:sz="4" w:space="0" w:color="auto"/>
              <w:left w:val="single" w:sz="4" w:space="0" w:color="auto"/>
              <w:bottom w:val="single" w:sz="4" w:space="0" w:color="auto"/>
              <w:right w:val="single" w:sz="4" w:space="0" w:color="auto"/>
            </w:tcBorders>
            <w:hideMark/>
          </w:tcPr>
          <w:p w14:paraId="2E757AE1" w14:textId="77777777" w:rsidR="00457937" w:rsidRPr="00760004" w:rsidRDefault="00457937" w:rsidP="005371E1">
            <w:pPr>
              <w:pStyle w:val="TAL"/>
            </w:pPr>
            <w:r w:rsidRPr="00760004">
              <w:t>C</w:t>
            </w:r>
          </w:p>
        </w:tc>
      </w:tr>
      <w:tr w:rsidR="00457937" w:rsidRPr="00760004" w14:paraId="215F61ED" w14:textId="77777777" w:rsidTr="005371E1">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2091CE8D" w14:textId="240B187B" w:rsidR="00457937" w:rsidRPr="00760004" w:rsidRDefault="00457937" w:rsidP="005371E1">
            <w:pPr>
              <w:pStyle w:val="TAL"/>
            </w:pPr>
            <w:r w:rsidRPr="00760004">
              <w:t>p</w:t>
            </w:r>
            <w:r w:rsidR="006927DD" w:rsidRPr="00760004">
              <w:t>EI</w:t>
            </w:r>
          </w:p>
        </w:tc>
        <w:tc>
          <w:tcPr>
            <w:tcW w:w="6517" w:type="dxa"/>
            <w:tcBorders>
              <w:top w:val="single" w:sz="4" w:space="0" w:color="auto"/>
              <w:left w:val="single" w:sz="4" w:space="0" w:color="auto"/>
              <w:bottom w:val="single" w:sz="4" w:space="0" w:color="auto"/>
              <w:right w:val="single" w:sz="4" w:space="0" w:color="auto"/>
            </w:tcBorders>
            <w:hideMark/>
          </w:tcPr>
          <w:p w14:paraId="14ADBB7C" w14:textId="1ED6F102" w:rsidR="00457937" w:rsidRPr="00760004" w:rsidRDefault="00457937" w:rsidP="005371E1">
            <w:pPr>
              <w:pStyle w:val="TAL"/>
            </w:pPr>
            <w:r w:rsidRPr="00760004">
              <w:t>PEI used in the procedure, if available (see N</w:t>
            </w:r>
            <w:r w:rsidR="00FB0DE5" w:rsidRPr="00760004">
              <w:t>OTE</w:t>
            </w:r>
            <w:r w:rsidRPr="00760004">
              <w:t>).</w:t>
            </w:r>
          </w:p>
        </w:tc>
        <w:tc>
          <w:tcPr>
            <w:tcW w:w="708" w:type="dxa"/>
            <w:tcBorders>
              <w:top w:val="single" w:sz="4" w:space="0" w:color="auto"/>
              <w:left w:val="single" w:sz="4" w:space="0" w:color="auto"/>
              <w:bottom w:val="single" w:sz="4" w:space="0" w:color="auto"/>
              <w:right w:val="single" w:sz="4" w:space="0" w:color="auto"/>
            </w:tcBorders>
            <w:hideMark/>
          </w:tcPr>
          <w:p w14:paraId="67FE49BA" w14:textId="77777777" w:rsidR="00457937" w:rsidRPr="00760004" w:rsidRDefault="00457937" w:rsidP="005371E1">
            <w:pPr>
              <w:pStyle w:val="TAL"/>
            </w:pPr>
            <w:r w:rsidRPr="00760004">
              <w:t>C</w:t>
            </w:r>
          </w:p>
        </w:tc>
      </w:tr>
      <w:tr w:rsidR="00457937" w:rsidRPr="00760004" w14:paraId="50A14653" w14:textId="77777777" w:rsidTr="005371E1">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633C9684" w14:textId="58B6F3B5" w:rsidR="00457937" w:rsidRPr="00760004" w:rsidRDefault="00457937" w:rsidP="005371E1">
            <w:pPr>
              <w:pStyle w:val="TAL"/>
            </w:pPr>
            <w:r w:rsidRPr="00760004">
              <w:t>g</w:t>
            </w:r>
            <w:r w:rsidR="006927DD" w:rsidRPr="00760004">
              <w:t>PSI</w:t>
            </w:r>
          </w:p>
        </w:tc>
        <w:tc>
          <w:tcPr>
            <w:tcW w:w="6517" w:type="dxa"/>
            <w:tcBorders>
              <w:top w:val="single" w:sz="4" w:space="0" w:color="auto"/>
              <w:left w:val="single" w:sz="4" w:space="0" w:color="auto"/>
              <w:bottom w:val="single" w:sz="4" w:space="0" w:color="auto"/>
              <w:right w:val="single" w:sz="4" w:space="0" w:color="auto"/>
            </w:tcBorders>
            <w:hideMark/>
          </w:tcPr>
          <w:p w14:paraId="2667227E" w14:textId="36E89239" w:rsidR="00457937" w:rsidRPr="00760004" w:rsidRDefault="00457937" w:rsidP="005371E1">
            <w:pPr>
              <w:pStyle w:val="TAL"/>
            </w:pPr>
            <w:r w:rsidRPr="00760004">
              <w:t>GPSI used in the procedure, if available (see N</w:t>
            </w:r>
            <w:r w:rsidR="00FB0DE5" w:rsidRPr="00760004">
              <w:t>OTE</w:t>
            </w:r>
            <w:r w:rsidRPr="00760004">
              <w:t>).</w:t>
            </w:r>
          </w:p>
        </w:tc>
        <w:tc>
          <w:tcPr>
            <w:tcW w:w="708" w:type="dxa"/>
            <w:tcBorders>
              <w:top w:val="single" w:sz="4" w:space="0" w:color="auto"/>
              <w:left w:val="single" w:sz="4" w:space="0" w:color="auto"/>
              <w:bottom w:val="single" w:sz="4" w:space="0" w:color="auto"/>
              <w:right w:val="single" w:sz="4" w:space="0" w:color="auto"/>
            </w:tcBorders>
            <w:hideMark/>
          </w:tcPr>
          <w:p w14:paraId="5DA2FBC3" w14:textId="77777777" w:rsidR="00457937" w:rsidRPr="00760004" w:rsidRDefault="00457937" w:rsidP="005371E1">
            <w:pPr>
              <w:pStyle w:val="TAL"/>
            </w:pPr>
            <w:r w:rsidRPr="00760004">
              <w:t>C</w:t>
            </w:r>
          </w:p>
        </w:tc>
      </w:tr>
      <w:tr w:rsidR="00457937" w:rsidRPr="00760004" w14:paraId="4D1C18A1"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5613B9DD" w14:textId="7DB05C76" w:rsidR="00457937" w:rsidRPr="00760004" w:rsidRDefault="00457937" w:rsidP="005371E1">
            <w:pPr>
              <w:pStyle w:val="TAL"/>
            </w:pPr>
            <w:r w:rsidRPr="00760004">
              <w:t>p</w:t>
            </w:r>
            <w:r w:rsidR="006927DD" w:rsidRPr="00760004">
              <w:t>DU</w:t>
            </w:r>
            <w:r w:rsidRPr="00760004">
              <w:t>SessionID</w:t>
            </w:r>
          </w:p>
        </w:tc>
        <w:tc>
          <w:tcPr>
            <w:tcW w:w="6517" w:type="dxa"/>
            <w:tcBorders>
              <w:top w:val="single" w:sz="4" w:space="0" w:color="auto"/>
              <w:left w:val="single" w:sz="4" w:space="0" w:color="auto"/>
              <w:bottom w:val="single" w:sz="4" w:space="0" w:color="auto"/>
              <w:right w:val="single" w:sz="4" w:space="0" w:color="auto"/>
            </w:tcBorders>
          </w:tcPr>
          <w:p w14:paraId="4DCE39B6" w14:textId="29A6AF47" w:rsidR="00457937" w:rsidRPr="00760004" w:rsidRDefault="00457937" w:rsidP="005371E1">
            <w:pPr>
              <w:pStyle w:val="TAL"/>
            </w:pPr>
            <w:r w:rsidRPr="00760004">
              <w:t>PDU Session ID See clause 9.4 of TS 24.501 [13], if available</w:t>
            </w:r>
            <w:r w:rsidR="00781F2F" w:rsidRPr="00760004">
              <w:t>.</w:t>
            </w:r>
          </w:p>
        </w:tc>
        <w:tc>
          <w:tcPr>
            <w:tcW w:w="715" w:type="dxa"/>
            <w:gridSpan w:val="2"/>
            <w:tcBorders>
              <w:top w:val="single" w:sz="4" w:space="0" w:color="auto"/>
              <w:left w:val="single" w:sz="4" w:space="0" w:color="auto"/>
              <w:bottom w:val="single" w:sz="4" w:space="0" w:color="auto"/>
              <w:right w:val="single" w:sz="4" w:space="0" w:color="auto"/>
            </w:tcBorders>
          </w:tcPr>
          <w:p w14:paraId="7B88E091" w14:textId="77777777" w:rsidR="00457937" w:rsidRPr="00760004" w:rsidRDefault="00457937" w:rsidP="005371E1">
            <w:pPr>
              <w:pStyle w:val="TAL"/>
            </w:pPr>
            <w:r w:rsidRPr="00760004">
              <w:t>C</w:t>
            </w:r>
          </w:p>
        </w:tc>
      </w:tr>
      <w:tr w:rsidR="00457937" w:rsidRPr="00760004" w14:paraId="0429DA87"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49E9BF5D" w14:textId="71D828C7" w:rsidR="00457937" w:rsidRPr="00760004" w:rsidRDefault="00457937" w:rsidP="005371E1">
            <w:pPr>
              <w:pStyle w:val="TAL"/>
            </w:pPr>
            <w:r w:rsidRPr="00760004">
              <w:t>u</w:t>
            </w:r>
            <w:r w:rsidR="006927DD" w:rsidRPr="00760004">
              <w:t>E</w:t>
            </w:r>
            <w:r w:rsidRPr="00760004">
              <w:t>Endpoint</w:t>
            </w:r>
          </w:p>
        </w:tc>
        <w:tc>
          <w:tcPr>
            <w:tcW w:w="6517" w:type="dxa"/>
            <w:tcBorders>
              <w:top w:val="single" w:sz="4" w:space="0" w:color="auto"/>
              <w:left w:val="single" w:sz="4" w:space="0" w:color="auto"/>
              <w:bottom w:val="single" w:sz="4" w:space="0" w:color="auto"/>
              <w:right w:val="single" w:sz="4" w:space="0" w:color="auto"/>
            </w:tcBorders>
          </w:tcPr>
          <w:p w14:paraId="275F3BB0" w14:textId="77777777" w:rsidR="00457937" w:rsidRPr="00760004" w:rsidRDefault="00457937" w:rsidP="005371E1">
            <w:pPr>
              <w:pStyle w:val="TAL"/>
            </w:pPr>
            <w:r w:rsidRPr="00760004">
              <w:t>UE endpoint address(es) if available.</w:t>
            </w:r>
          </w:p>
        </w:tc>
        <w:tc>
          <w:tcPr>
            <w:tcW w:w="715" w:type="dxa"/>
            <w:gridSpan w:val="2"/>
            <w:tcBorders>
              <w:top w:val="single" w:sz="4" w:space="0" w:color="auto"/>
              <w:left w:val="single" w:sz="4" w:space="0" w:color="auto"/>
              <w:bottom w:val="single" w:sz="4" w:space="0" w:color="auto"/>
              <w:right w:val="single" w:sz="4" w:space="0" w:color="auto"/>
            </w:tcBorders>
          </w:tcPr>
          <w:p w14:paraId="0B818DCE" w14:textId="77777777" w:rsidR="00457937" w:rsidRPr="00760004" w:rsidRDefault="00457937" w:rsidP="005371E1">
            <w:pPr>
              <w:pStyle w:val="TAL"/>
            </w:pPr>
            <w:r w:rsidRPr="00760004">
              <w:t>C</w:t>
            </w:r>
          </w:p>
        </w:tc>
      </w:tr>
      <w:tr w:rsidR="00457937" w:rsidRPr="00760004" w14:paraId="2ACB42EB"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54B1137B" w14:textId="77777777" w:rsidR="00457937" w:rsidRPr="00760004" w:rsidRDefault="00457937" w:rsidP="005371E1">
            <w:pPr>
              <w:pStyle w:val="TAL"/>
            </w:pPr>
            <w:r w:rsidRPr="00760004">
              <w:t>non3GPPAccessEndpoint</w:t>
            </w:r>
          </w:p>
        </w:tc>
        <w:tc>
          <w:tcPr>
            <w:tcW w:w="6517" w:type="dxa"/>
            <w:tcBorders>
              <w:top w:val="single" w:sz="4" w:space="0" w:color="auto"/>
              <w:left w:val="single" w:sz="4" w:space="0" w:color="auto"/>
              <w:bottom w:val="single" w:sz="4" w:space="0" w:color="auto"/>
              <w:right w:val="single" w:sz="4" w:space="0" w:color="auto"/>
            </w:tcBorders>
          </w:tcPr>
          <w:p w14:paraId="2845367E" w14:textId="509468F2" w:rsidR="00457937" w:rsidRPr="00760004" w:rsidRDefault="00457937" w:rsidP="005371E1">
            <w:pPr>
              <w:pStyle w:val="TAL"/>
            </w:pPr>
            <w:r w:rsidRPr="00760004">
              <w:t xml:space="preserve">UE's local IP address used to reach the N3IWF, </w:t>
            </w:r>
            <w:r w:rsidR="00E47338">
              <w:t>TNGF or TWIF,</w:t>
            </w:r>
            <w:r w:rsidR="00E47338" w:rsidRPr="00760004">
              <w:t xml:space="preserve"> </w:t>
            </w:r>
            <w:r w:rsidRPr="00760004">
              <w:t>if available.</w:t>
            </w:r>
          </w:p>
        </w:tc>
        <w:tc>
          <w:tcPr>
            <w:tcW w:w="715" w:type="dxa"/>
            <w:gridSpan w:val="2"/>
            <w:tcBorders>
              <w:top w:val="single" w:sz="4" w:space="0" w:color="auto"/>
              <w:left w:val="single" w:sz="4" w:space="0" w:color="auto"/>
              <w:bottom w:val="single" w:sz="4" w:space="0" w:color="auto"/>
              <w:right w:val="single" w:sz="4" w:space="0" w:color="auto"/>
            </w:tcBorders>
          </w:tcPr>
          <w:p w14:paraId="02484D54" w14:textId="77777777" w:rsidR="00457937" w:rsidRPr="00760004" w:rsidRDefault="00457937" w:rsidP="005371E1">
            <w:pPr>
              <w:pStyle w:val="TAL"/>
            </w:pPr>
            <w:r w:rsidRPr="00760004">
              <w:t>C</w:t>
            </w:r>
          </w:p>
        </w:tc>
      </w:tr>
      <w:tr w:rsidR="00457937" w:rsidRPr="00760004" w14:paraId="3ECA5722"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52D2FC13" w14:textId="0FF4D539" w:rsidR="00457937" w:rsidRPr="00760004" w:rsidRDefault="004457CD" w:rsidP="005371E1">
            <w:pPr>
              <w:pStyle w:val="TAL"/>
            </w:pPr>
            <w:r w:rsidRPr="00760004">
              <w:t>l</w:t>
            </w:r>
            <w:r w:rsidR="00457937" w:rsidRPr="00760004">
              <w:t>ocation</w:t>
            </w:r>
          </w:p>
        </w:tc>
        <w:tc>
          <w:tcPr>
            <w:tcW w:w="6517" w:type="dxa"/>
            <w:tcBorders>
              <w:top w:val="single" w:sz="4" w:space="0" w:color="auto"/>
              <w:left w:val="single" w:sz="4" w:space="0" w:color="auto"/>
              <w:bottom w:val="single" w:sz="4" w:space="0" w:color="auto"/>
              <w:right w:val="single" w:sz="4" w:space="0" w:color="auto"/>
            </w:tcBorders>
          </w:tcPr>
          <w:p w14:paraId="3A1D0FF3" w14:textId="77777777" w:rsidR="00457937" w:rsidRPr="00760004" w:rsidRDefault="00457937" w:rsidP="005371E1">
            <w:pPr>
              <w:pStyle w:val="TAL"/>
            </w:pPr>
            <w:r w:rsidRPr="00760004">
              <w:t>Location information provided by the AMF, if available.</w:t>
            </w:r>
          </w:p>
          <w:p w14:paraId="031D596B" w14:textId="0D70E019" w:rsidR="005273A5" w:rsidRPr="00760004" w:rsidRDefault="005273A5" w:rsidP="005371E1">
            <w:pPr>
              <w:pStyle w:val="TAL"/>
            </w:pPr>
            <w:r w:rsidRPr="00760004">
              <w:t xml:space="preserve">Encoded as a </w:t>
            </w:r>
            <w:r w:rsidRPr="00760004">
              <w:rPr>
                <w:i/>
              </w:rPr>
              <w:t>userLocation</w:t>
            </w:r>
            <w:r w:rsidRPr="00760004">
              <w:t xml:space="preserve"> parameter (</w:t>
            </w:r>
            <w:r w:rsidRPr="00760004">
              <w:rPr>
                <w:i/>
              </w:rPr>
              <w:t>location&gt;locationInfo&gt;userLocation</w:t>
            </w:r>
            <w:r w:rsidRPr="00760004">
              <w:t>), see Annex A.</w:t>
            </w:r>
          </w:p>
        </w:tc>
        <w:tc>
          <w:tcPr>
            <w:tcW w:w="715" w:type="dxa"/>
            <w:gridSpan w:val="2"/>
            <w:tcBorders>
              <w:top w:val="single" w:sz="4" w:space="0" w:color="auto"/>
              <w:left w:val="single" w:sz="4" w:space="0" w:color="auto"/>
              <w:bottom w:val="single" w:sz="4" w:space="0" w:color="auto"/>
              <w:right w:val="single" w:sz="4" w:space="0" w:color="auto"/>
            </w:tcBorders>
          </w:tcPr>
          <w:p w14:paraId="17FC22A8" w14:textId="77777777" w:rsidR="00457937" w:rsidRPr="00760004" w:rsidRDefault="00457937" w:rsidP="005371E1">
            <w:pPr>
              <w:pStyle w:val="TAL"/>
            </w:pPr>
            <w:r w:rsidRPr="00760004">
              <w:t>C</w:t>
            </w:r>
          </w:p>
        </w:tc>
      </w:tr>
      <w:tr w:rsidR="00457937" w:rsidRPr="00760004" w14:paraId="5AC3ADC7"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737D847F" w14:textId="254789D1" w:rsidR="00457937" w:rsidRPr="00760004" w:rsidRDefault="00457937" w:rsidP="005371E1">
            <w:pPr>
              <w:pStyle w:val="TAL"/>
            </w:pPr>
            <w:r w:rsidRPr="00760004">
              <w:t>d</w:t>
            </w:r>
            <w:r w:rsidR="006927DD" w:rsidRPr="00760004">
              <w:t>NN</w:t>
            </w:r>
          </w:p>
        </w:tc>
        <w:tc>
          <w:tcPr>
            <w:tcW w:w="6517" w:type="dxa"/>
            <w:tcBorders>
              <w:top w:val="single" w:sz="4" w:space="0" w:color="auto"/>
              <w:left w:val="single" w:sz="4" w:space="0" w:color="auto"/>
              <w:bottom w:val="single" w:sz="4" w:space="0" w:color="auto"/>
              <w:right w:val="single" w:sz="4" w:space="0" w:color="auto"/>
            </w:tcBorders>
          </w:tcPr>
          <w:p w14:paraId="3150F17A" w14:textId="31549F45" w:rsidR="00457937" w:rsidRPr="00760004" w:rsidRDefault="00457937" w:rsidP="005371E1">
            <w:pPr>
              <w:pStyle w:val="TAL"/>
            </w:pPr>
            <w:r w:rsidRPr="00760004">
              <w:t>Data Network Name associated with the target traffic, as defined in TS 23.003 [19] clause 9A and described in TS 23.501 [2] clause 4.3.2.2, if available.</w:t>
            </w:r>
            <w:r w:rsidR="002F4594">
              <w:t xml:space="preserve"> Shall be given in dotted-label presentation format as described in TS 23.003 [19] clause 9.1.</w:t>
            </w:r>
          </w:p>
        </w:tc>
        <w:tc>
          <w:tcPr>
            <w:tcW w:w="715" w:type="dxa"/>
            <w:gridSpan w:val="2"/>
            <w:tcBorders>
              <w:top w:val="single" w:sz="4" w:space="0" w:color="auto"/>
              <w:left w:val="single" w:sz="4" w:space="0" w:color="auto"/>
              <w:bottom w:val="single" w:sz="4" w:space="0" w:color="auto"/>
              <w:right w:val="single" w:sz="4" w:space="0" w:color="auto"/>
            </w:tcBorders>
          </w:tcPr>
          <w:p w14:paraId="094C9A2F" w14:textId="77777777" w:rsidR="00457937" w:rsidRPr="00760004" w:rsidRDefault="00457937" w:rsidP="005371E1">
            <w:pPr>
              <w:pStyle w:val="TAL"/>
            </w:pPr>
            <w:r w:rsidRPr="00760004">
              <w:t>C</w:t>
            </w:r>
          </w:p>
        </w:tc>
      </w:tr>
      <w:tr w:rsidR="00457937" w:rsidRPr="00760004" w14:paraId="11010C29"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1FEE87AF" w14:textId="447EDBB6" w:rsidR="00457937" w:rsidRPr="00760004" w:rsidRDefault="00457937" w:rsidP="005371E1">
            <w:pPr>
              <w:pStyle w:val="TAL"/>
            </w:pPr>
            <w:r w:rsidRPr="00760004">
              <w:t>a</w:t>
            </w:r>
            <w:r w:rsidR="006927DD" w:rsidRPr="00760004">
              <w:t>MF</w:t>
            </w:r>
            <w:r w:rsidRPr="00760004">
              <w:t>ID</w:t>
            </w:r>
          </w:p>
        </w:tc>
        <w:tc>
          <w:tcPr>
            <w:tcW w:w="6517" w:type="dxa"/>
            <w:tcBorders>
              <w:top w:val="single" w:sz="4" w:space="0" w:color="auto"/>
              <w:left w:val="single" w:sz="4" w:space="0" w:color="auto"/>
              <w:bottom w:val="single" w:sz="4" w:space="0" w:color="auto"/>
              <w:right w:val="single" w:sz="4" w:space="0" w:color="auto"/>
            </w:tcBorders>
          </w:tcPr>
          <w:p w14:paraId="1CD7F6A1" w14:textId="77777777" w:rsidR="00457937" w:rsidRPr="00760004" w:rsidRDefault="00457937" w:rsidP="005371E1">
            <w:pPr>
              <w:pStyle w:val="TAL"/>
            </w:pPr>
            <w:r w:rsidRPr="00760004">
              <w:t>Identifier of the AMF associated with the target UE, as defined in TS 23.003 [19] clause 2.10.1 when available.</w:t>
            </w:r>
          </w:p>
        </w:tc>
        <w:tc>
          <w:tcPr>
            <w:tcW w:w="715" w:type="dxa"/>
            <w:gridSpan w:val="2"/>
            <w:tcBorders>
              <w:top w:val="single" w:sz="4" w:space="0" w:color="auto"/>
              <w:left w:val="single" w:sz="4" w:space="0" w:color="auto"/>
              <w:bottom w:val="single" w:sz="4" w:space="0" w:color="auto"/>
              <w:right w:val="single" w:sz="4" w:space="0" w:color="auto"/>
            </w:tcBorders>
          </w:tcPr>
          <w:p w14:paraId="241D3EDB" w14:textId="77777777" w:rsidR="00457937" w:rsidRPr="00760004" w:rsidRDefault="00457937" w:rsidP="005371E1">
            <w:pPr>
              <w:pStyle w:val="TAL"/>
            </w:pPr>
            <w:r w:rsidRPr="00760004">
              <w:t>C</w:t>
            </w:r>
          </w:p>
        </w:tc>
      </w:tr>
      <w:tr w:rsidR="00457937" w:rsidRPr="00760004" w14:paraId="0EAB8E95"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703C4800" w14:textId="77777777" w:rsidR="00457937" w:rsidRPr="00760004" w:rsidRDefault="00457937" w:rsidP="005371E1">
            <w:pPr>
              <w:pStyle w:val="TAL"/>
            </w:pPr>
            <w:r w:rsidRPr="00760004">
              <w:t>hSMFURI</w:t>
            </w:r>
          </w:p>
        </w:tc>
        <w:tc>
          <w:tcPr>
            <w:tcW w:w="6517" w:type="dxa"/>
            <w:tcBorders>
              <w:top w:val="single" w:sz="4" w:space="0" w:color="auto"/>
              <w:left w:val="single" w:sz="4" w:space="0" w:color="auto"/>
              <w:bottom w:val="single" w:sz="4" w:space="0" w:color="auto"/>
              <w:right w:val="single" w:sz="4" w:space="0" w:color="auto"/>
            </w:tcBorders>
          </w:tcPr>
          <w:p w14:paraId="53A3104D" w14:textId="77777777" w:rsidR="00457937" w:rsidRPr="00760004" w:rsidRDefault="00457937" w:rsidP="005371E1">
            <w:pPr>
              <w:pStyle w:val="TAL"/>
            </w:pPr>
            <w:r w:rsidRPr="00760004">
              <w:t>URI of the Nsmf_PDUSession service of the selected H-SMF, if available. See TS 29.502 [16] clause 6.1.6.2.2.</w:t>
            </w:r>
          </w:p>
        </w:tc>
        <w:tc>
          <w:tcPr>
            <w:tcW w:w="715" w:type="dxa"/>
            <w:gridSpan w:val="2"/>
            <w:tcBorders>
              <w:top w:val="single" w:sz="4" w:space="0" w:color="auto"/>
              <w:left w:val="single" w:sz="4" w:space="0" w:color="auto"/>
              <w:bottom w:val="single" w:sz="4" w:space="0" w:color="auto"/>
              <w:right w:val="single" w:sz="4" w:space="0" w:color="auto"/>
            </w:tcBorders>
          </w:tcPr>
          <w:p w14:paraId="31B52DD2" w14:textId="77777777" w:rsidR="00457937" w:rsidRPr="00760004" w:rsidRDefault="00457937" w:rsidP="005371E1">
            <w:pPr>
              <w:pStyle w:val="TAL"/>
            </w:pPr>
            <w:r w:rsidRPr="00760004">
              <w:t>C</w:t>
            </w:r>
          </w:p>
        </w:tc>
      </w:tr>
      <w:tr w:rsidR="00457937" w:rsidRPr="00760004" w14:paraId="5B94C40D"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6689B3EE" w14:textId="77777777" w:rsidR="00457937" w:rsidRPr="00760004" w:rsidRDefault="00457937" w:rsidP="005371E1">
            <w:pPr>
              <w:pStyle w:val="TAL"/>
            </w:pPr>
            <w:r w:rsidRPr="00760004">
              <w:t>requestType</w:t>
            </w:r>
          </w:p>
        </w:tc>
        <w:tc>
          <w:tcPr>
            <w:tcW w:w="6517" w:type="dxa"/>
            <w:tcBorders>
              <w:top w:val="single" w:sz="4" w:space="0" w:color="auto"/>
              <w:left w:val="single" w:sz="4" w:space="0" w:color="auto"/>
              <w:bottom w:val="single" w:sz="4" w:space="0" w:color="auto"/>
              <w:right w:val="single" w:sz="4" w:space="0" w:color="auto"/>
            </w:tcBorders>
          </w:tcPr>
          <w:p w14:paraId="0A70DEA3" w14:textId="77777777" w:rsidR="00457937" w:rsidRDefault="00457937" w:rsidP="005371E1">
            <w:pPr>
              <w:pStyle w:val="TAL"/>
            </w:pPr>
            <w:r w:rsidRPr="00760004">
              <w:t>Type of request as described in TS 24.501 [13] clause 9.11.3.47 if available.</w:t>
            </w:r>
          </w:p>
          <w:p w14:paraId="4BC8AE71" w14:textId="7B27B7A6" w:rsidR="00DC5E39" w:rsidRPr="00760004" w:rsidRDefault="00C538F9" w:rsidP="005371E1">
            <w:pPr>
              <w:pStyle w:val="TAL"/>
            </w:pPr>
            <w:r>
              <w:rPr>
                <w:rFonts w:cs="Arial"/>
                <w:color w:val="000000"/>
              </w:rPr>
              <w:t>Otherwise d</w:t>
            </w:r>
            <w:r w:rsidRPr="00A77920">
              <w:rPr>
                <w:rFonts w:cs="Arial"/>
                <w:color w:val="000000"/>
              </w:rPr>
              <w:t xml:space="preserve">epending on the REJECT event </w:t>
            </w:r>
            <w:r>
              <w:rPr>
                <w:rFonts w:cs="Arial"/>
                <w:color w:val="000000"/>
              </w:rPr>
              <w:t xml:space="preserve">the </w:t>
            </w:r>
            <w:r w:rsidRPr="00A77920">
              <w:rPr>
                <w:rFonts w:cs="Arial"/>
                <w:color w:val="000000"/>
              </w:rPr>
              <w:t>following request t</w:t>
            </w:r>
            <w:r w:rsidRPr="00FC3127">
              <w:rPr>
                <w:rFonts w:cs="Arial"/>
                <w:color w:val="000000"/>
              </w:rPr>
              <w:t>ype shall be reported</w:t>
            </w:r>
            <w:r>
              <w:rPr>
                <w:rFonts w:cs="Arial"/>
                <w:color w:val="000000"/>
              </w:rPr>
              <w:t>:</w:t>
            </w:r>
            <w:r w:rsidRPr="00A77920">
              <w:rPr>
                <w:rFonts w:cs="Arial"/>
                <w:color w:val="000000"/>
              </w:rPr>
              <w:br/>
              <w:t>PDU SESSION ESTABLISHMENT REJECT: The request type shall be set to the one reported within the PDU SESSION ESTABLISHMENT or if there hasn't been one rep</w:t>
            </w:r>
            <w:r w:rsidRPr="00FC3127">
              <w:rPr>
                <w:rFonts w:cs="Arial"/>
                <w:color w:val="000000"/>
              </w:rPr>
              <w:t>orted or is no longer available</w:t>
            </w:r>
            <w:r w:rsidRPr="00A77920">
              <w:rPr>
                <w:rFonts w:cs="Arial"/>
                <w:color w:val="000000"/>
              </w:rPr>
              <w:t xml:space="preserve"> it should be set to "initial request".</w:t>
            </w:r>
            <w:r w:rsidRPr="00A77920">
              <w:rPr>
                <w:rFonts w:cs="Arial"/>
                <w:color w:val="000000"/>
              </w:rPr>
              <w:br/>
              <w:t>PDU SESSION MODIFICATION REJECT: "modification reques</w:t>
            </w:r>
            <w:r>
              <w:rPr>
                <w:rFonts w:cs="Arial"/>
                <w:color w:val="000000"/>
              </w:rPr>
              <w:t>t”.</w:t>
            </w:r>
            <w:r>
              <w:rPr>
                <w:rFonts w:cs="Arial"/>
                <w:color w:val="000000"/>
              </w:rPr>
              <w:br/>
              <w:t xml:space="preserve">PDU SESSION RELEASE REJECT: </w:t>
            </w:r>
            <w:r w:rsidRPr="00300C77">
              <w:rPr>
                <w:rFonts w:cs="Arial"/>
                <w:color w:val="000000"/>
              </w:rPr>
              <w:t>no request type shall be set</w:t>
            </w:r>
            <w:r>
              <w:rPr>
                <w:rFonts w:cs="Arial"/>
                <w:color w:val="000000"/>
              </w:rPr>
              <w:t>.</w:t>
            </w:r>
            <w:r w:rsidRPr="00A77920">
              <w:rPr>
                <w:rFonts w:cs="Arial"/>
                <w:color w:val="000000"/>
              </w:rPr>
              <w:br/>
              <w:t>PDU SESS</w:t>
            </w:r>
            <w:r w:rsidRPr="00FC3127">
              <w:rPr>
                <w:rFonts w:cs="Arial"/>
                <w:color w:val="000000"/>
              </w:rPr>
              <w:t>ION MODIFICATION COMMAND REJECT</w:t>
            </w:r>
            <w:r w:rsidRPr="00A77920">
              <w:rPr>
                <w:rFonts w:cs="Arial"/>
                <w:color w:val="000000"/>
              </w:rPr>
              <w:t>: "modification request”</w:t>
            </w:r>
            <w:r>
              <w:rPr>
                <w:rFonts w:cs="Arial"/>
                <w:color w:val="000000"/>
              </w:rPr>
              <w:t>.</w:t>
            </w:r>
          </w:p>
        </w:tc>
        <w:tc>
          <w:tcPr>
            <w:tcW w:w="715" w:type="dxa"/>
            <w:gridSpan w:val="2"/>
            <w:tcBorders>
              <w:top w:val="single" w:sz="4" w:space="0" w:color="auto"/>
              <w:left w:val="single" w:sz="4" w:space="0" w:color="auto"/>
              <w:bottom w:val="single" w:sz="4" w:space="0" w:color="auto"/>
              <w:right w:val="single" w:sz="4" w:space="0" w:color="auto"/>
            </w:tcBorders>
          </w:tcPr>
          <w:p w14:paraId="6CD8FDFD" w14:textId="77777777" w:rsidR="00457937" w:rsidRPr="00760004" w:rsidRDefault="00457937" w:rsidP="005371E1">
            <w:pPr>
              <w:pStyle w:val="TAL"/>
            </w:pPr>
            <w:r w:rsidRPr="00760004">
              <w:t>C</w:t>
            </w:r>
          </w:p>
        </w:tc>
      </w:tr>
      <w:tr w:rsidR="00457937" w:rsidRPr="00760004" w14:paraId="423A9B5A"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75320B59" w14:textId="77777777" w:rsidR="00457937" w:rsidRPr="00760004" w:rsidRDefault="00457937" w:rsidP="005371E1">
            <w:pPr>
              <w:pStyle w:val="TAL"/>
            </w:pPr>
            <w:r w:rsidRPr="00760004">
              <w:t>accessType</w:t>
            </w:r>
          </w:p>
        </w:tc>
        <w:tc>
          <w:tcPr>
            <w:tcW w:w="6517" w:type="dxa"/>
            <w:tcBorders>
              <w:top w:val="single" w:sz="4" w:space="0" w:color="auto"/>
              <w:left w:val="single" w:sz="4" w:space="0" w:color="auto"/>
              <w:bottom w:val="single" w:sz="4" w:space="0" w:color="auto"/>
              <w:right w:val="single" w:sz="4" w:space="0" w:color="auto"/>
            </w:tcBorders>
          </w:tcPr>
          <w:p w14:paraId="1BEA535D" w14:textId="5EE6F7DF" w:rsidR="00457937" w:rsidRPr="00760004" w:rsidRDefault="00457937" w:rsidP="005371E1">
            <w:pPr>
              <w:pStyle w:val="TAL"/>
            </w:pPr>
            <w:r w:rsidRPr="00760004">
              <w:t>Access type associated with the session (i.e. 3GPP or non-3GPP access) if provided by the AMF (see TS 24.501 [13] clause 9.11.</w:t>
            </w:r>
            <w:r w:rsidR="00246D48" w:rsidRPr="00760004">
              <w:t>2</w:t>
            </w:r>
            <w:r w:rsidRPr="00760004">
              <w:t>.1</w:t>
            </w:r>
            <w:r w:rsidR="00246D48" w:rsidRPr="00760004">
              <w:t>A</w:t>
            </w:r>
            <w:r w:rsidRPr="00760004">
              <w:t>).</w:t>
            </w:r>
          </w:p>
        </w:tc>
        <w:tc>
          <w:tcPr>
            <w:tcW w:w="715" w:type="dxa"/>
            <w:gridSpan w:val="2"/>
            <w:tcBorders>
              <w:top w:val="single" w:sz="4" w:space="0" w:color="auto"/>
              <w:left w:val="single" w:sz="4" w:space="0" w:color="auto"/>
              <w:bottom w:val="single" w:sz="4" w:space="0" w:color="auto"/>
              <w:right w:val="single" w:sz="4" w:space="0" w:color="auto"/>
            </w:tcBorders>
          </w:tcPr>
          <w:p w14:paraId="078CDE58" w14:textId="77777777" w:rsidR="00457937" w:rsidRPr="00760004" w:rsidRDefault="00457937" w:rsidP="005371E1">
            <w:pPr>
              <w:pStyle w:val="TAL"/>
            </w:pPr>
            <w:r w:rsidRPr="00760004">
              <w:t>C</w:t>
            </w:r>
          </w:p>
        </w:tc>
      </w:tr>
      <w:tr w:rsidR="00457937" w:rsidRPr="00760004" w14:paraId="06D473F6"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5D66AD2D" w14:textId="51BFA537" w:rsidR="00457937" w:rsidRPr="00760004" w:rsidRDefault="00457937" w:rsidP="005371E1">
            <w:pPr>
              <w:pStyle w:val="TAL"/>
            </w:pPr>
            <w:r w:rsidRPr="00760004">
              <w:t>r</w:t>
            </w:r>
            <w:r w:rsidR="006927DD" w:rsidRPr="00760004">
              <w:t>AT</w:t>
            </w:r>
            <w:r w:rsidRPr="00760004">
              <w:t>Type</w:t>
            </w:r>
          </w:p>
        </w:tc>
        <w:tc>
          <w:tcPr>
            <w:tcW w:w="6517" w:type="dxa"/>
            <w:tcBorders>
              <w:top w:val="single" w:sz="4" w:space="0" w:color="auto"/>
              <w:left w:val="single" w:sz="4" w:space="0" w:color="auto"/>
              <w:bottom w:val="single" w:sz="4" w:space="0" w:color="auto"/>
              <w:right w:val="single" w:sz="4" w:space="0" w:color="auto"/>
            </w:tcBorders>
          </w:tcPr>
          <w:p w14:paraId="470E7D40" w14:textId="77777777" w:rsidR="00457937" w:rsidRPr="00760004" w:rsidRDefault="00457937" w:rsidP="005371E1">
            <w:pPr>
              <w:pStyle w:val="TAL"/>
            </w:pPr>
            <w:r w:rsidRPr="00760004">
              <w:t>RAT Type associated with the access if provided by the AMF as part of session establishment (see TS 23.502 [4] clause 4.3.2). Values given as per TS 29.571 [17] clause 5.4.3.2.</w:t>
            </w:r>
          </w:p>
        </w:tc>
        <w:tc>
          <w:tcPr>
            <w:tcW w:w="715" w:type="dxa"/>
            <w:gridSpan w:val="2"/>
            <w:tcBorders>
              <w:top w:val="single" w:sz="4" w:space="0" w:color="auto"/>
              <w:left w:val="single" w:sz="4" w:space="0" w:color="auto"/>
              <w:bottom w:val="single" w:sz="4" w:space="0" w:color="auto"/>
              <w:right w:val="single" w:sz="4" w:space="0" w:color="auto"/>
            </w:tcBorders>
          </w:tcPr>
          <w:p w14:paraId="11E7DB4A" w14:textId="77777777" w:rsidR="00457937" w:rsidRPr="00760004" w:rsidRDefault="00457937" w:rsidP="005371E1">
            <w:pPr>
              <w:pStyle w:val="TAL"/>
            </w:pPr>
            <w:r w:rsidRPr="00760004">
              <w:t>C</w:t>
            </w:r>
          </w:p>
        </w:tc>
      </w:tr>
      <w:tr w:rsidR="00457937" w:rsidRPr="00760004" w14:paraId="4E2FEECD" w14:textId="77777777" w:rsidTr="005371E1">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1F71622F" w14:textId="40320F7D" w:rsidR="00457937" w:rsidRPr="00760004" w:rsidRDefault="00457937" w:rsidP="005371E1">
            <w:pPr>
              <w:pStyle w:val="TAL"/>
            </w:pPr>
            <w:r w:rsidRPr="00760004">
              <w:t>s</w:t>
            </w:r>
            <w:r w:rsidR="006927DD" w:rsidRPr="00760004">
              <w:t>M</w:t>
            </w:r>
            <w:r w:rsidRPr="00760004">
              <w:t>PDUDNRequest</w:t>
            </w:r>
          </w:p>
        </w:tc>
        <w:tc>
          <w:tcPr>
            <w:tcW w:w="6517" w:type="dxa"/>
            <w:tcBorders>
              <w:top w:val="single" w:sz="4" w:space="0" w:color="auto"/>
              <w:left w:val="single" w:sz="4" w:space="0" w:color="auto"/>
              <w:bottom w:val="single" w:sz="4" w:space="0" w:color="auto"/>
              <w:right w:val="single" w:sz="4" w:space="0" w:color="auto"/>
            </w:tcBorders>
          </w:tcPr>
          <w:p w14:paraId="5BD0794B" w14:textId="77777777" w:rsidR="00457937" w:rsidRPr="00760004" w:rsidRDefault="00457937" w:rsidP="005371E1">
            <w:pPr>
              <w:pStyle w:val="TAL"/>
            </w:pPr>
            <w:r w:rsidRPr="00760004">
              <w:t>Contents of the SM PDU DN Request container, if available, as described in TS 24.501 [13] clause 9.11.4.15.</w:t>
            </w:r>
          </w:p>
        </w:tc>
        <w:tc>
          <w:tcPr>
            <w:tcW w:w="715" w:type="dxa"/>
            <w:gridSpan w:val="2"/>
            <w:tcBorders>
              <w:top w:val="single" w:sz="4" w:space="0" w:color="auto"/>
              <w:left w:val="single" w:sz="4" w:space="0" w:color="auto"/>
              <w:bottom w:val="single" w:sz="4" w:space="0" w:color="auto"/>
              <w:right w:val="single" w:sz="4" w:space="0" w:color="auto"/>
            </w:tcBorders>
          </w:tcPr>
          <w:p w14:paraId="67CA1261" w14:textId="77777777" w:rsidR="00457937" w:rsidRPr="00760004" w:rsidRDefault="00457937" w:rsidP="005371E1">
            <w:pPr>
              <w:pStyle w:val="TAL"/>
            </w:pPr>
            <w:r w:rsidRPr="00760004">
              <w:t>C</w:t>
            </w:r>
          </w:p>
        </w:tc>
      </w:tr>
      <w:tr w:rsidR="0059610D" w:rsidRPr="00760004" w14:paraId="72D7F3A1" w14:textId="77777777" w:rsidTr="005E28E0">
        <w:tblPrEx>
          <w:tblLook w:val="0000" w:firstRow="0" w:lastRow="0" w:firstColumn="0" w:lastColumn="0" w:noHBand="0" w:noVBand="0"/>
        </w:tblPrEx>
        <w:trPr>
          <w:jc w:val="center"/>
        </w:trPr>
        <w:tc>
          <w:tcPr>
            <w:tcW w:w="9922" w:type="dxa"/>
            <w:gridSpan w:val="4"/>
            <w:tcBorders>
              <w:top w:val="single" w:sz="4" w:space="0" w:color="auto"/>
              <w:left w:val="single" w:sz="4" w:space="0" w:color="auto"/>
              <w:bottom w:val="single" w:sz="4" w:space="0" w:color="auto"/>
              <w:right w:val="single" w:sz="4" w:space="0" w:color="auto"/>
            </w:tcBorders>
          </w:tcPr>
          <w:p w14:paraId="3C931D4D" w14:textId="03403304" w:rsidR="0059610D" w:rsidRPr="00760004" w:rsidRDefault="0059610D" w:rsidP="009C05D9">
            <w:pPr>
              <w:pStyle w:val="NO"/>
            </w:pPr>
            <w:r w:rsidRPr="00760004">
              <w:t>NOTE:</w:t>
            </w:r>
            <w:r w:rsidRPr="00760004">
              <w:tab/>
            </w:r>
            <w:r w:rsidRPr="00760004">
              <w:tab/>
              <w:t>At least one identity shall be provided, the others shall be provided if available.</w:t>
            </w:r>
          </w:p>
        </w:tc>
      </w:tr>
    </w:tbl>
    <w:p w14:paraId="253AB5F0" w14:textId="77777777" w:rsidR="00457937" w:rsidRPr="00760004" w:rsidRDefault="00457937" w:rsidP="000D4C6D"/>
    <w:p w14:paraId="663EF1D0" w14:textId="77777777" w:rsidR="00F97886" w:rsidRDefault="00F97886" w:rsidP="00F97886">
      <w:pPr>
        <w:pStyle w:val="Heading5"/>
      </w:pPr>
      <w:bookmarkStart w:id="115" w:name="_Toc135591839"/>
      <w:r>
        <w:t>6.2.3.2.7</w:t>
      </w:r>
      <w:r>
        <w:tab/>
        <w:t>MA PDU sessions</w:t>
      </w:r>
      <w:bookmarkEnd w:id="115"/>
    </w:p>
    <w:p w14:paraId="17CF9EFE" w14:textId="77777777" w:rsidR="00F97886" w:rsidRPr="009310CF" w:rsidRDefault="00F97886" w:rsidP="000A62C9">
      <w:pPr>
        <w:pStyle w:val="H6"/>
      </w:pPr>
      <w:r w:rsidRPr="009310CF">
        <w:t>6.</w:t>
      </w:r>
      <w:r>
        <w:t>2</w:t>
      </w:r>
      <w:r w:rsidRPr="009310CF">
        <w:t>.3.</w:t>
      </w:r>
      <w:r>
        <w:t>2</w:t>
      </w:r>
      <w:r w:rsidRPr="009310CF">
        <w:t>.</w:t>
      </w:r>
      <w:r>
        <w:t>7</w:t>
      </w:r>
      <w:r w:rsidRPr="009310CF">
        <w:t>.1</w:t>
      </w:r>
      <w:r w:rsidRPr="009310CF">
        <w:tab/>
      </w:r>
      <w:r>
        <w:t>General</w:t>
      </w:r>
    </w:p>
    <w:p w14:paraId="1313355E" w14:textId="1ABD3CB3" w:rsidR="00F97886" w:rsidRDefault="00F97886" w:rsidP="00F97886">
      <w:r>
        <w:t>In the present document, an MA PDU session will include two general types of PDU sessions as defined below:</w:t>
      </w:r>
    </w:p>
    <w:p w14:paraId="68CE519A" w14:textId="6A9E4D15" w:rsidR="000A62C9" w:rsidRDefault="000A62C9" w:rsidP="000A62C9">
      <w:pPr>
        <w:pStyle w:val="B1"/>
      </w:pPr>
      <w:r>
        <w:t>-</w:t>
      </w:r>
      <w:r>
        <w:tab/>
        <w:t xml:space="preserve">MA-Confirmed: </w:t>
      </w:r>
      <w:r w:rsidRPr="00E05713">
        <w:t xml:space="preserve">This is an MA PDU session where the UE signals Upgrade Allowed to MA and the network immediately upgrades the session to an MA PDU session or the UE explicitly requests an MA PDU session (using a Request </w:t>
      </w:r>
      <w:r>
        <w:t>T</w:t>
      </w:r>
      <w:r w:rsidRPr="00E05713">
        <w:t>ype of MA PDU)</w:t>
      </w:r>
      <w:r>
        <w:t>.</w:t>
      </w:r>
    </w:p>
    <w:p w14:paraId="3F0BC0AF" w14:textId="05C85F65" w:rsidR="000A62C9" w:rsidRDefault="000A62C9" w:rsidP="000A62C9">
      <w:pPr>
        <w:pStyle w:val="B1"/>
      </w:pPr>
      <w:r>
        <w:t>-</w:t>
      </w:r>
      <w:r>
        <w:tab/>
        <w:t>MA-Upgrade-Allowed:  This is a PDU session where the UE indicated that upgrade to an MA PDU session is allowed, but the network does not immediately confirm the upgrade.  The network may at some later point upgrade the session to an MA PDU session</w:t>
      </w:r>
    </w:p>
    <w:p w14:paraId="169F9BC8" w14:textId="48181FF1" w:rsidR="00F97886" w:rsidRDefault="00F97886" w:rsidP="00F97886">
      <w:pPr>
        <w:pStyle w:val="NO"/>
      </w:pPr>
      <w:r>
        <w:t>NOTE:</w:t>
      </w:r>
      <w:r>
        <w:tab/>
        <w:t>The above terms are not defined or used in other 3GPP Stage 2 or Stage 3 specifications, but have been introduced here to clarify and distinguish LI event reporting for the respective situations.</w:t>
      </w:r>
    </w:p>
    <w:p w14:paraId="04280AA5" w14:textId="7E43A152" w:rsidR="00F97886" w:rsidRDefault="00F97886" w:rsidP="00F97886">
      <w:r>
        <w:t xml:space="preserve">An MA-Confirmed MA PDU session may be established over a single access or over multiple accesses. The establishment over multiple accesses may occur concurrently or may occur at different points in time. </w:t>
      </w:r>
    </w:p>
    <w:p w14:paraId="0F2D1E42" w14:textId="77777777" w:rsidR="00F97886" w:rsidRDefault="00F97886" w:rsidP="00F97886">
      <w:r>
        <w:t>An MA-Upgrade-Allowed MA PDU session is established over a single access and nearly all aspects appears to be an ordinary non-MA PDU session with the key difference that the network may upgrade the session to an MA-confirmed MA PDU session.</w:t>
      </w:r>
    </w:p>
    <w:p w14:paraId="50EE73F0" w14:textId="77777777" w:rsidR="00F97886" w:rsidRPr="009310CF" w:rsidRDefault="00F97886" w:rsidP="00AF2AF2">
      <w:pPr>
        <w:pStyle w:val="H6"/>
      </w:pPr>
      <w:r w:rsidRPr="009310CF">
        <w:t>6.</w:t>
      </w:r>
      <w:r>
        <w:t>2</w:t>
      </w:r>
      <w:r w:rsidRPr="009310CF">
        <w:t>.3.</w:t>
      </w:r>
      <w:r>
        <w:t>2</w:t>
      </w:r>
      <w:r w:rsidRPr="009310CF">
        <w:t>.</w:t>
      </w:r>
      <w:r>
        <w:t>7</w:t>
      </w:r>
      <w:r w:rsidRPr="009310CF">
        <w:t>.</w:t>
      </w:r>
      <w:r>
        <w:t>2</w:t>
      </w:r>
      <w:r w:rsidRPr="009310CF">
        <w:tab/>
      </w:r>
      <w:r>
        <w:t>MA PDU session establishment</w:t>
      </w:r>
    </w:p>
    <w:p w14:paraId="66E28D3C" w14:textId="7EEF5E8D" w:rsidR="00F97886" w:rsidRDefault="00F97886" w:rsidP="00F97886">
      <w:r>
        <w:t>The IRI-POI in the SMF shall generate an xIRI containing an SMFMAPDUSessionEstablishment record when the IRI-POI present in the SMF detects that a PDU session has been established for the target UE that is an MA PDU session (</w:t>
      </w:r>
      <w:r w:rsidRPr="00E05713">
        <w:t xml:space="preserve">Request </w:t>
      </w:r>
      <w:r>
        <w:t>T</w:t>
      </w:r>
      <w:r w:rsidRPr="00E05713">
        <w:t xml:space="preserve">ype </w:t>
      </w:r>
      <w:r>
        <w:t>set to MA PDU session or upgraded at establishment), or where the upgrade allowed parameter is set to upgrade allowed and session is established as an ordinary PDU session (not upgraded at establishment, but may occur later on). The IRI-POI present in the SMF shall generate the xIRI for the following events:</w:t>
      </w:r>
    </w:p>
    <w:p w14:paraId="1C5128D7" w14:textId="77777777" w:rsidR="00F97886" w:rsidRDefault="00F97886" w:rsidP="00F97886">
      <w:pPr>
        <w:pStyle w:val="B1"/>
      </w:pPr>
      <w:r>
        <w:t>-</w:t>
      </w:r>
      <w:r>
        <w:tab/>
        <w:t>For a non-roaming scenario</w:t>
      </w:r>
      <w:r w:rsidDel="002104CB">
        <w:t xml:space="preserve"> </w:t>
      </w:r>
      <w:r>
        <w:t xml:space="preserve">, the </w:t>
      </w:r>
      <w:r w:rsidRPr="00DD3068">
        <w:t xml:space="preserve">SMF sends </w:t>
      </w:r>
      <w:r>
        <w:t xml:space="preserve">the N1 NAS message (via AMF) </w:t>
      </w:r>
      <w:r w:rsidRPr="00DD3068">
        <w:t xml:space="preserve">PDU Session Establishment Accept to the UE for a new PDU session </w:t>
      </w:r>
      <w:r>
        <w:t xml:space="preserve">and the 5G Session Management (5GSM) state within the SMF is changed to PDU SESSION ACTIVE (see TS 24.501 [13]) </w:t>
      </w:r>
      <w:r w:rsidRPr="00DD3068">
        <w:t>in response to a PDU Session Establishment request received along with</w:t>
      </w:r>
      <w:r>
        <w:t>:</w:t>
      </w:r>
    </w:p>
    <w:p w14:paraId="7098851D" w14:textId="77777777" w:rsidR="00F97886" w:rsidRDefault="00F97886" w:rsidP="00F97886">
      <w:pPr>
        <w:pStyle w:val="B2"/>
      </w:pPr>
      <w:r>
        <w:t>-</w:t>
      </w:r>
      <w:r>
        <w:tab/>
      </w:r>
      <w:r w:rsidRPr="007E4E19">
        <w:rPr>
          <w:lang w:val="en-US"/>
        </w:rPr>
        <w:t>PDU</w:t>
      </w:r>
      <w:r>
        <w:rPr>
          <w:lang w:val="en-US"/>
        </w:rPr>
        <w:t xml:space="preserve"> Session ID which does not identify an existing PDU session, and</w:t>
      </w:r>
    </w:p>
    <w:p w14:paraId="26378E8A" w14:textId="77777777" w:rsidR="00F97886" w:rsidRPr="00BC22F3" w:rsidRDefault="00F97886" w:rsidP="00F97886">
      <w:pPr>
        <w:pStyle w:val="B2"/>
        <w:rPr>
          <w:lang w:val="fr-FR"/>
        </w:rPr>
      </w:pPr>
      <w:r w:rsidRPr="00BC22F3">
        <w:rPr>
          <w:lang w:val="fr-FR"/>
        </w:rPr>
        <w:t>-</w:t>
      </w:r>
      <w:r w:rsidRPr="00BC22F3">
        <w:rPr>
          <w:lang w:val="fr-FR"/>
        </w:rPr>
        <w:tab/>
        <w:t>Request Type = MA PDU request, or</w:t>
      </w:r>
    </w:p>
    <w:p w14:paraId="3C641847" w14:textId="77777777" w:rsidR="00F97886" w:rsidRDefault="00F97886" w:rsidP="00F97886">
      <w:pPr>
        <w:pStyle w:val="B2"/>
      </w:pPr>
      <w:r>
        <w:t>-</w:t>
      </w:r>
      <w:r>
        <w:tab/>
        <w:t xml:space="preserve">Request Type = initial request and MA PDU session information set to "MA PDU session network upgrade is allowed", with either </w:t>
      </w:r>
      <w:r w:rsidRPr="007E4E19">
        <w:t>upgrade</w:t>
      </w:r>
      <w:r>
        <w:t xml:space="preserve"> occuring at establishment or upgrade does not occur at establishment but may occur later.</w:t>
      </w:r>
    </w:p>
    <w:p w14:paraId="670434F5" w14:textId="77777777" w:rsidR="00F97886" w:rsidRDefault="00F97886" w:rsidP="00F97886">
      <w:pPr>
        <w:pStyle w:val="B1"/>
      </w:pPr>
      <w:r>
        <w:t>-</w:t>
      </w:r>
      <w:r>
        <w:tab/>
        <w:t>For a home-routed roaming scenario, the SMF in the HPLMN (i.e. H-SMF) sends the N16: Nsmf_PDU_Session_Create response message with n1SmInfoToU</w:t>
      </w:r>
      <w:r w:rsidRPr="0078681F">
        <w:t>e IE</w:t>
      </w:r>
      <w:r>
        <w:t xml:space="preserve"> containing the PDU SESSION ESTABLISHMENT ACCEPT (see TS 29.502 [16]) for a new PDU session </w:t>
      </w:r>
      <w:r w:rsidRPr="002104CB">
        <w:rPr>
          <w:lang w:val="en-US"/>
        </w:rPr>
        <w:t>in response to a PDU Session Establishment request received along with</w:t>
      </w:r>
      <w:r>
        <w:t>:</w:t>
      </w:r>
    </w:p>
    <w:p w14:paraId="27707AB0" w14:textId="77777777" w:rsidR="00F97886" w:rsidRDefault="00F97886" w:rsidP="00F97886">
      <w:pPr>
        <w:pStyle w:val="B2"/>
      </w:pPr>
      <w:r>
        <w:t>-</w:t>
      </w:r>
      <w:r>
        <w:tab/>
      </w:r>
      <w:r w:rsidRPr="007E4E19">
        <w:rPr>
          <w:lang w:val="en-US"/>
        </w:rPr>
        <w:t>PDU</w:t>
      </w:r>
      <w:r>
        <w:rPr>
          <w:lang w:val="en-US"/>
        </w:rPr>
        <w:t xml:space="preserve"> Session ID which does not identify an existing PDU session, and</w:t>
      </w:r>
    </w:p>
    <w:p w14:paraId="211F8A0E" w14:textId="77777777" w:rsidR="00F97886" w:rsidRPr="00BC22F3" w:rsidRDefault="00F97886" w:rsidP="00F97886">
      <w:pPr>
        <w:pStyle w:val="B2"/>
        <w:rPr>
          <w:lang w:val="fr-FR"/>
        </w:rPr>
      </w:pPr>
      <w:r w:rsidRPr="00BC22F3">
        <w:rPr>
          <w:lang w:val="fr-FR"/>
        </w:rPr>
        <w:t>-</w:t>
      </w:r>
      <w:r w:rsidRPr="00BC22F3">
        <w:rPr>
          <w:lang w:val="fr-FR"/>
        </w:rPr>
        <w:tab/>
        <w:t>Request Type = MA PDU request, or</w:t>
      </w:r>
    </w:p>
    <w:p w14:paraId="65F0B3A2" w14:textId="20300F81" w:rsidR="00F97886" w:rsidRDefault="00F97886" w:rsidP="00F97886">
      <w:pPr>
        <w:pStyle w:val="B2"/>
      </w:pPr>
      <w:r>
        <w:t>-</w:t>
      </w:r>
      <w:r>
        <w:tab/>
        <w:t xml:space="preserve">Request Type = initial request and MA PDU session information set to "MA PDU session network upgrade is allowed", with either </w:t>
      </w:r>
      <w:r w:rsidRPr="007E4E19">
        <w:t>upgrade</w:t>
      </w:r>
      <w:r>
        <w:t xml:space="preserve"> occuring at establishment or upgrade does not occur at establishment but may occur later.</w:t>
      </w:r>
    </w:p>
    <w:p w14:paraId="5E2839D2" w14:textId="1B27FAEA" w:rsidR="00F97886" w:rsidRPr="001A1E56" w:rsidRDefault="00F97886" w:rsidP="00F97886">
      <w:pPr>
        <w:pStyle w:val="TH"/>
      </w:pPr>
      <w:r w:rsidRPr="001A1E56">
        <w:t xml:space="preserve">Table </w:t>
      </w:r>
      <w:r>
        <w:t>6</w:t>
      </w:r>
      <w:r w:rsidRPr="001A1E56">
        <w:t>.</w:t>
      </w:r>
      <w:r>
        <w:t>2.3-5</w:t>
      </w:r>
      <w:r w:rsidR="000A62C9">
        <w:t>A</w:t>
      </w:r>
      <w:r>
        <w:t>:</w:t>
      </w:r>
      <w:r w:rsidRPr="001A1E56">
        <w:t xml:space="preserve"> </w:t>
      </w:r>
      <w:r>
        <w:t>Payload for SMFMAPDUSessionEstablishment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F97886" w14:paraId="51C0847F" w14:textId="77777777" w:rsidTr="00273749">
        <w:trPr>
          <w:jc w:val="center"/>
        </w:trPr>
        <w:tc>
          <w:tcPr>
            <w:tcW w:w="2693" w:type="dxa"/>
          </w:tcPr>
          <w:p w14:paraId="483F23AD" w14:textId="77777777" w:rsidR="00F97886" w:rsidRDefault="00F97886" w:rsidP="00273749">
            <w:pPr>
              <w:pStyle w:val="TAH"/>
            </w:pPr>
            <w:r>
              <w:t>Field name</w:t>
            </w:r>
          </w:p>
        </w:tc>
        <w:tc>
          <w:tcPr>
            <w:tcW w:w="6521" w:type="dxa"/>
          </w:tcPr>
          <w:p w14:paraId="39487D63" w14:textId="77777777" w:rsidR="00F97886" w:rsidRDefault="00F97886" w:rsidP="00273749">
            <w:pPr>
              <w:pStyle w:val="TAH"/>
            </w:pPr>
            <w:r>
              <w:t>Description</w:t>
            </w:r>
          </w:p>
        </w:tc>
        <w:tc>
          <w:tcPr>
            <w:tcW w:w="708" w:type="dxa"/>
          </w:tcPr>
          <w:p w14:paraId="2CFF1B21" w14:textId="77777777" w:rsidR="00F97886" w:rsidRDefault="00F97886" w:rsidP="00273749">
            <w:pPr>
              <w:pStyle w:val="TAH"/>
            </w:pPr>
            <w:r>
              <w:t>M/C/O</w:t>
            </w:r>
          </w:p>
        </w:tc>
      </w:tr>
      <w:tr w:rsidR="00F97886" w14:paraId="4A234DD1" w14:textId="77777777" w:rsidTr="00273749">
        <w:trPr>
          <w:jc w:val="center"/>
        </w:trPr>
        <w:tc>
          <w:tcPr>
            <w:tcW w:w="2693" w:type="dxa"/>
          </w:tcPr>
          <w:p w14:paraId="61A7EF3A" w14:textId="77777777" w:rsidR="00F97886" w:rsidRDefault="00F97886" w:rsidP="00273749">
            <w:pPr>
              <w:pStyle w:val="TAL"/>
            </w:pPr>
            <w:r>
              <w:t>sUPI</w:t>
            </w:r>
          </w:p>
        </w:tc>
        <w:tc>
          <w:tcPr>
            <w:tcW w:w="6521" w:type="dxa"/>
          </w:tcPr>
          <w:p w14:paraId="02915DEA" w14:textId="77777777" w:rsidR="00F97886" w:rsidRDefault="00F97886" w:rsidP="00273749">
            <w:pPr>
              <w:pStyle w:val="TAL"/>
            </w:pPr>
            <w:r>
              <w:t>SUPI associated with the PDU session (e.g. as provided by the AMF in the associated Nsmf_PDU_Session_CreateSMContext service operation). Shall be present except for PEI-only unauthenticated emergency sessions (see NOTE).</w:t>
            </w:r>
          </w:p>
        </w:tc>
        <w:tc>
          <w:tcPr>
            <w:tcW w:w="708" w:type="dxa"/>
          </w:tcPr>
          <w:p w14:paraId="1DCC8552" w14:textId="77777777" w:rsidR="00F97886" w:rsidRDefault="00F97886" w:rsidP="00273749">
            <w:pPr>
              <w:pStyle w:val="TAL"/>
            </w:pPr>
            <w:r>
              <w:t>C</w:t>
            </w:r>
          </w:p>
        </w:tc>
      </w:tr>
      <w:tr w:rsidR="00F97886" w14:paraId="72E3B23F" w14:textId="77777777" w:rsidTr="00273749">
        <w:trPr>
          <w:jc w:val="center"/>
        </w:trPr>
        <w:tc>
          <w:tcPr>
            <w:tcW w:w="2693" w:type="dxa"/>
          </w:tcPr>
          <w:p w14:paraId="476D3027" w14:textId="77777777" w:rsidR="00F97886" w:rsidRDefault="00F97886" w:rsidP="00273749">
            <w:pPr>
              <w:pStyle w:val="TAL"/>
            </w:pPr>
            <w:r>
              <w:t>sUPIUnauthenticated</w:t>
            </w:r>
          </w:p>
        </w:tc>
        <w:tc>
          <w:tcPr>
            <w:tcW w:w="6521" w:type="dxa"/>
          </w:tcPr>
          <w:p w14:paraId="42DD3138" w14:textId="77777777" w:rsidR="00F97886" w:rsidRDefault="00F97886" w:rsidP="00273749">
            <w:pPr>
              <w:pStyle w:val="TAL"/>
            </w:pPr>
            <w:r>
              <w:t>Shall be present if a SUPI is present in the message and set to “true” if the SUPI has not been authenticated, or “false” if it has been authenticated.</w:t>
            </w:r>
          </w:p>
        </w:tc>
        <w:tc>
          <w:tcPr>
            <w:tcW w:w="708" w:type="dxa"/>
          </w:tcPr>
          <w:p w14:paraId="3AB5FE25" w14:textId="77777777" w:rsidR="00F97886" w:rsidRDefault="00F97886" w:rsidP="00273749">
            <w:pPr>
              <w:pStyle w:val="TAL"/>
            </w:pPr>
            <w:r>
              <w:t>C</w:t>
            </w:r>
          </w:p>
        </w:tc>
      </w:tr>
      <w:tr w:rsidR="00F97886" w14:paraId="29D1C3B0" w14:textId="77777777" w:rsidTr="00273749">
        <w:trPr>
          <w:jc w:val="center"/>
        </w:trPr>
        <w:tc>
          <w:tcPr>
            <w:tcW w:w="2693" w:type="dxa"/>
          </w:tcPr>
          <w:p w14:paraId="243A0ECE" w14:textId="77777777" w:rsidR="00F97886" w:rsidRDefault="00F97886" w:rsidP="00273749">
            <w:pPr>
              <w:pStyle w:val="TAL"/>
            </w:pPr>
            <w:r>
              <w:t>pEI</w:t>
            </w:r>
          </w:p>
        </w:tc>
        <w:tc>
          <w:tcPr>
            <w:tcW w:w="6521" w:type="dxa"/>
          </w:tcPr>
          <w:p w14:paraId="6256A84F" w14:textId="77777777" w:rsidR="00F97886" w:rsidRDefault="00F97886" w:rsidP="00273749">
            <w:pPr>
              <w:pStyle w:val="TAL"/>
            </w:pPr>
            <w:r>
              <w:t>PEI associated with the PDU session if available (see NOTE).</w:t>
            </w:r>
          </w:p>
        </w:tc>
        <w:tc>
          <w:tcPr>
            <w:tcW w:w="708" w:type="dxa"/>
          </w:tcPr>
          <w:p w14:paraId="3183D6BC" w14:textId="77777777" w:rsidR="00F97886" w:rsidRDefault="00F97886" w:rsidP="00273749">
            <w:pPr>
              <w:pStyle w:val="TAL"/>
            </w:pPr>
            <w:r>
              <w:t>C</w:t>
            </w:r>
          </w:p>
        </w:tc>
      </w:tr>
      <w:tr w:rsidR="00F97886" w14:paraId="609D5801" w14:textId="77777777" w:rsidTr="00273749">
        <w:trPr>
          <w:jc w:val="center"/>
        </w:trPr>
        <w:tc>
          <w:tcPr>
            <w:tcW w:w="2693" w:type="dxa"/>
          </w:tcPr>
          <w:p w14:paraId="6F4D0529" w14:textId="77777777" w:rsidR="00F97886" w:rsidRDefault="00F97886" w:rsidP="00273749">
            <w:pPr>
              <w:pStyle w:val="TAL"/>
            </w:pPr>
            <w:r>
              <w:t>gPSI</w:t>
            </w:r>
          </w:p>
        </w:tc>
        <w:tc>
          <w:tcPr>
            <w:tcW w:w="6521" w:type="dxa"/>
          </w:tcPr>
          <w:p w14:paraId="78CBE802" w14:textId="77777777" w:rsidR="00F97886" w:rsidRDefault="00F97886" w:rsidP="00273749">
            <w:pPr>
              <w:pStyle w:val="TAL"/>
            </w:pPr>
            <w:r>
              <w:t>GPSI associated with the PDU session if available (see NOTE).</w:t>
            </w:r>
          </w:p>
        </w:tc>
        <w:tc>
          <w:tcPr>
            <w:tcW w:w="708" w:type="dxa"/>
          </w:tcPr>
          <w:p w14:paraId="41908724" w14:textId="77777777" w:rsidR="00F97886" w:rsidRDefault="00F97886" w:rsidP="00273749">
            <w:pPr>
              <w:pStyle w:val="TAL"/>
            </w:pPr>
            <w:r>
              <w:t>C</w:t>
            </w:r>
          </w:p>
        </w:tc>
      </w:tr>
      <w:tr w:rsidR="00F97886" w14:paraId="62795DEC" w14:textId="77777777" w:rsidTr="00273749">
        <w:trPr>
          <w:jc w:val="center"/>
        </w:trPr>
        <w:tc>
          <w:tcPr>
            <w:tcW w:w="2693" w:type="dxa"/>
          </w:tcPr>
          <w:p w14:paraId="0F45F5BC" w14:textId="77777777" w:rsidR="00F97886" w:rsidRDefault="00F97886" w:rsidP="00273749">
            <w:pPr>
              <w:pStyle w:val="TAL"/>
            </w:pPr>
            <w:r>
              <w:t>pDUSessionID</w:t>
            </w:r>
          </w:p>
        </w:tc>
        <w:tc>
          <w:tcPr>
            <w:tcW w:w="6521" w:type="dxa"/>
          </w:tcPr>
          <w:p w14:paraId="09F0D8D5" w14:textId="77777777" w:rsidR="00F97886" w:rsidRPr="00507617" w:rsidRDefault="00F97886" w:rsidP="00273749">
            <w:pPr>
              <w:pStyle w:val="TAL"/>
              <w:rPr>
                <w:highlight w:val="yellow"/>
              </w:rPr>
            </w:pPr>
            <w:r>
              <w:t>PDU Session ID See clause 9.4 of TS 24.501 [13]. Identifies a new PDU session.</w:t>
            </w:r>
          </w:p>
        </w:tc>
        <w:tc>
          <w:tcPr>
            <w:tcW w:w="708" w:type="dxa"/>
          </w:tcPr>
          <w:p w14:paraId="77BB2B4F" w14:textId="77777777" w:rsidR="00F97886" w:rsidRDefault="00F97886" w:rsidP="00273749">
            <w:pPr>
              <w:pStyle w:val="TAL"/>
            </w:pPr>
            <w:r>
              <w:t>M</w:t>
            </w:r>
          </w:p>
        </w:tc>
      </w:tr>
      <w:tr w:rsidR="00F97886" w14:paraId="768C9B7C" w14:textId="77777777" w:rsidTr="00273749">
        <w:trPr>
          <w:jc w:val="center"/>
        </w:trPr>
        <w:tc>
          <w:tcPr>
            <w:tcW w:w="2693" w:type="dxa"/>
          </w:tcPr>
          <w:p w14:paraId="65151A0C" w14:textId="77777777" w:rsidR="00F97886" w:rsidRDefault="00F97886" w:rsidP="00273749">
            <w:pPr>
              <w:pStyle w:val="TAL"/>
            </w:pPr>
            <w:r>
              <w:t>pDUSessionType</w:t>
            </w:r>
          </w:p>
        </w:tc>
        <w:tc>
          <w:tcPr>
            <w:tcW w:w="6521" w:type="dxa"/>
          </w:tcPr>
          <w:p w14:paraId="75952D1A" w14:textId="77777777" w:rsidR="00F97886" w:rsidRDefault="00F97886" w:rsidP="00273749">
            <w:pPr>
              <w:pStyle w:val="TAL"/>
            </w:pPr>
            <w:r>
              <w:t>Identifies selected PDU session type, see TS 24.501 [13] clause 9.11.4.11.</w:t>
            </w:r>
          </w:p>
        </w:tc>
        <w:tc>
          <w:tcPr>
            <w:tcW w:w="708" w:type="dxa"/>
          </w:tcPr>
          <w:p w14:paraId="76F02A1D" w14:textId="77777777" w:rsidR="00F97886" w:rsidRDefault="00F97886" w:rsidP="00273749">
            <w:pPr>
              <w:pStyle w:val="TAL"/>
            </w:pPr>
            <w:r>
              <w:t>M</w:t>
            </w:r>
          </w:p>
        </w:tc>
      </w:tr>
      <w:tr w:rsidR="00F97886" w14:paraId="1D5BD1C9" w14:textId="77777777" w:rsidTr="00273749">
        <w:trPr>
          <w:jc w:val="center"/>
        </w:trPr>
        <w:tc>
          <w:tcPr>
            <w:tcW w:w="2693" w:type="dxa"/>
          </w:tcPr>
          <w:p w14:paraId="0B35D51E" w14:textId="77777777" w:rsidR="00F97886" w:rsidRPr="00D92CEA" w:rsidRDefault="00F97886" w:rsidP="00273749">
            <w:pPr>
              <w:pStyle w:val="TAL"/>
            </w:pPr>
            <w:r w:rsidRPr="00D92CEA">
              <w:t>accessInfo</w:t>
            </w:r>
          </w:p>
        </w:tc>
        <w:tc>
          <w:tcPr>
            <w:tcW w:w="6521" w:type="dxa"/>
          </w:tcPr>
          <w:p w14:paraId="2B3D971F" w14:textId="7F7ED662" w:rsidR="00F97886" w:rsidRPr="00D92CEA" w:rsidRDefault="00F97886" w:rsidP="00273749">
            <w:pPr>
              <w:pStyle w:val="TAL"/>
            </w:pPr>
            <w:r w:rsidRPr="00D92CEA">
              <w:t>Identifies the access(es) associated with the PDU session including the information for each specific access (see Table 6.2.3-</w:t>
            </w:r>
            <w:r w:rsidR="009848C5">
              <w:t>5B</w:t>
            </w:r>
            <w:r w:rsidRPr="00D92CEA">
              <w:t>)</w:t>
            </w:r>
          </w:p>
        </w:tc>
        <w:tc>
          <w:tcPr>
            <w:tcW w:w="708" w:type="dxa"/>
          </w:tcPr>
          <w:p w14:paraId="74DB5514" w14:textId="77777777" w:rsidR="00F97886" w:rsidRPr="00D92CEA" w:rsidRDefault="00F97886" w:rsidP="00273749">
            <w:pPr>
              <w:pStyle w:val="TAL"/>
            </w:pPr>
            <w:r w:rsidRPr="00D92CEA">
              <w:t>M</w:t>
            </w:r>
          </w:p>
        </w:tc>
      </w:tr>
      <w:tr w:rsidR="00F97886" w14:paraId="0ACE448D" w14:textId="77777777" w:rsidTr="00273749">
        <w:trPr>
          <w:jc w:val="center"/>
        </w:trPr>
        <w:tc>
          <w:tcPr>
            <w:tcW w:w="2693" w:type="dxa"/>
          </w:tcPr>
          <w:p w14:paraId="668BC6B0" w14:textId="77777777" w:rsidR="00F97886" w:rsidRPr="005739BD" w:rsidRDefault="00F97886" w:rsidP="00273749">
            <w:pPr>
              <w:pStyle w:val="TAL"/>
            </w:pPr>
            <w:r w:rsidRPr="005739BD">
              <w:t>sNSSAI</w:t>
            </w:r>
          </w:p>
        </w:tc>
        <w:tc>
          <w:tcPr>
            <w:tcW w:w="6521" w:type="dxa"/>
          </w:tcPr>
          <w:p w14:paraId="1B523065" w14:textId="77777777" w:rsidR="00F97886" w:rsidRPr="005739BD" w:rsidRDefault="00F97886" w:rsidP="00273749">
            <w:pPr>
              <w:pStyle w:val="TAL"/>
            </w:pPr>
            <w:r w:rsidRPr="00452513">
              <w:t>Slice identifiers associated with the PDU session, if available. See TS 23.003 [19] clause 28.4.2 and TS 23.501 [2] clause 5.12.2.2.</w:t>
            </w:r>
          </w:p>
        </w:tc>
        <w:tc>
          <w:tcPr>
            <w:tcW w:w="708" w:type="dxa"/>
          </w:tcPr>
          <w:p w14:paraId="3B176018" w14:textId="77777777" w:rsidR="00F97886" w:rsidRPr="005739BD" w:rsidRDefault="00F97886" w:rsidP="00273749">
            <w:pPr>
              <w:pStyle w:val="TAL"/>
            </w:pPr>
            <w:r w:rsidRPr="005739BD">
              <w:t>C</w:t>
            </w:r>
          </w:p>
        </w:tc>
      </w:tr>
      <w:tr w:rsidR="00F97886" w14:paraId="1FDFEC85" w14:textId="77777777" w:rsidTr="00273749">
        <w:trPr>
          <w:jc w:val="center"/>
        </w:trPr>
        <w:tc>
          <w:tcPr>
            <w:tcW w:w="2693" w:type="dxa"/>
          </w:tcPr>
          <w:p w14:paraId="262881CF" w14:textId="77777777" w:rsidR="00F97886" w:rsidRDefault="00F97886" w:rsidP="00273749">
            <w:pPr>
              <w:pStyle w:val="TAL"/>
            </w:pPr>
            <w:r>
              <w:t>uEEndpoint</w:t>
            </w:r>
          </w:p>
        </w:tc>
        <w:tc>
          <w:tcPr>
            <w:tcW w:w="6521" w:type="dxa"/>
          </w:tcPr>
          <w:p w14:paraId="7B089898" w14:textId="77777777" w:rsidR="00F97886" w:rsidRDefault="00F97886" w:rsidP="00273749">
            <w:pPr>
              <w:pStyle w:val="TAL"/>
            </w:pPr>
            <w:r>
              <w:t>UE endpoint address(es) if available.</w:t>
            </w:r>
          </w:p>
        </w:tc>
        <w:tc>
          <w:tcPr>
            <w:tcW w:w="708" w:type="dxa"/>
          </w:tcPr>
          <w:p w14:paraId="13D2FA7B" w14:textId="77777777" w:rsidR="00F97886" w:rsidRDefault="00F97886" w:rsidP="00273749">
            <w:pPr>
              <w:pStyle w:val="TAL"/>
            </w:pPr>
            <w:r>
              <w:t>C</w:t>
            </w:r>
          </w:p>
        </w:tc>
      </w:tr>
      <w:tr w:rsidR="00F97886" w14:paraId="4964DC65" w14:textId="77777777" w:rsidTr="00273749">
        <w:trPr>
          <w:jc w:val="center"/>
        </w:trPr>
        <w:tc>
          <w:tcPr>
            <w:tcW w:w="2693" w:type="dxa"/>
          </w:tcPr>
          <w:p w14:paraId="6C8167C1" w14:textId="77777777" w:rsidR="00F97886" w:rsidRPr="005739BD" w:rsidRDefault="00F97886" w:rsidP="00273749">
            <w:pPr>
              <w:pStyle w:val="TAL"/>
            </w:pPr>
            <w:r w:rsidRPr="005739BD">
              <w:t>location</w:t>
            </w:r>
          </w:p>
        </w:tc>
        <w:tc>
          <w:tcPr>
            <w:tcW w:w="6521" w:type="dxa"/>
          </w:tcPr>
          <w:p w14:paraId="3B765538" w14:textId="77777777" w:rsidR="00F97886" w:rsidRPr="005739BD" w:rsidRDefault="00F97886" w:rsidP="00273749">
            <w:pPr>
              <w:pStyle w:val="TAL"/>
            </w:pPr>
            <w:r w:rsidRPr="00452513">
              <w:t>Location information provided by the AMF, if available.</w:t>
            </w:r>
          </w:p>
          <w:p w14:paraId="45B013CB" w14:textId="77777777" w:rsidR="00F97886" w:rsidRPr="005739BD" w:rsidRDefault="00F97886" w:rsidP="00273749">
            <w:pPr>
              <w:pStyle w:val="TAL"/>
            </w:pPr>
            <w:r w:rsidRPr="005739BD">
              <w:t xml:space="preserve">Encoded as a </w:t>
            </w:r>
            <w:r w:rsidRPr="005739BD">
              <w:rPr>
                <w:i/>
              </w:rPr>
              <w:t>userLocation</w:t>
            </w:r>
            <w:r w:rsidRPr="005739BD">
              <w:t xml:space="preserve"> parameter (</w:t>
            </w:r>
            <w:r w:rsidRPr="005739BD">
              <w:rPr>
                <w:i/>
              </w:rPr>
              <w:t>location&gt;locationInfo&gt;userLocation</w:t>
            </w:r>
            <w:r w:rsidRPr="005739BD">
              <w:t>), see Annex A.</w:t>
            </w:r>
          </w:p>
        </w:tc>
        <w:tc>
          <w:tcPr>
            <w:tcW w:w="708" w:type="dxa"/>
          </w:tcPr>
          <w:p w14:paraId="0EF43368" w14:textId="77777777" w:rsidR="00F97886" w:rsidRPr="005739BD" w:rsidRDefault="00F97886" w:rsidP="00273749">
            <w:pPr>
              <w:pStyle w:val="TAL"/>
            </w:pPr>
            <w:r w:rsidRPr="005739BD">
              <w:t>C</w:t>
            </w:r>
          </w:p>
        </w:tc>
      </w:tr>
      <w:tr w:rsidR="00F97886" w14:paraId="26752C5C" w14:textId="77777777" w:rsidTr="00273749">
        <w:trPr>
          <w:jc w:val="center"/>
        </w:trPr>
        <w:tc>
          <w:tcPr>
            <w:tcW w:w="2693" w:type="dxa"/>
          </w:tcPr>
          <w:p w14:paraId="3D67F0B3" w14:textId="77777777" w:rsidR="00F97886" w:rsidRPr="001B5952" w:rsidRDefault="00F97886" w:rsidP="00273749">
            <w:pPr>
              <w:pStyle w:val="TAL"/>
              <w:rPr>
                <w:highlight w:val="yellow"/>
              </w:rPr>
            </w:pPr>
            <w:r>
              <w:t>dNN</w:t>
            </w:r>
          </w:p>
        </w:tc>
        <w:tc>
          <w:tcPr>
            <w:tcW w:w="6521" w:type="dxa"/>
          </w:tcPr>
          <w:p w14:paraId="5789CCFB" w14:textId="3467FB66" w:rsidR="00F97886" w:rsidRPr="008A3777" w:rsidRDefault="00F97886" w:rsidP="00273749">
            <w:pPr>
              <w:pStyle w:val="TAL"/>
            </w:pPr>
            <w:r w:rsidRPr="00395123">
              <w:t>Data Network Name associated with the target traffic, as defined in TS 23.003</w:t>
            </w:r>
            <w:r>
              <w:t>[19]</w:t>
            </w:r>
            <w:r w:rsidRPr="00395123">
              <w:t xml:space="preserve"> clause 9A</w:t>
            </w:r>
            <w:r>
              <w:t xml:space="preserve"> and described in TS 23.501 [2] clause 4.3.2.2.</w:t>
            </w:r>
            <w:r w:rsidR="002F4594">
              <w:t xml:space="preserve"> Shall be given in dotted-label presentation format as described in TS 23.003 [19] clause 9.1.</w:t>
            </w:r>
          </w:p>
        </w:tc>
        <w:tc>
          <w:tcPr>
            <w:tcW w:w="708" w:type="dxa"/>
          </w:tcPr>
          <w:p w14:paraId="5C899DBC" w14:textId="77777777" w:rsidR="00F97886" w:rsidRPr="001B5952" w:rsidRDefault="00F97886" w:rsidP="00273749">
            <w:pPr>
              <w:pStyle w:val="TAL"/>
              <w:rPr>
                <w:highlight w:val="yellow"/>
              </w:rPr>
            </w:pPr>
            <w:r w:rsidRPr="008A3777">
              <w:t>M</w:t>
            </w:r>
          </w:p>
        </w:tc>
      </w:tr>
      <w:tr w:rsidR="00F97886" w14:paraId="75E7B91F" w14:textId="77777777" w:rsidTr="00273749">
        <w:trPr>
          <w:jc w:val="center"/>
        </w:trPr>
        <w:tc>
          <w:tcPr>
            <w:tcW w:w="2693" w:type="dxa"/>
          </w:tcPr>
          <w:p w14:paraId="783390F2" w14:textId="77777777" w:rsidR="00F97886" w:rsidRPr="00395123" w:rsidRDefault="00F97886" w:rsidP="00273749">
            <w:pPr>
              <w:pStyle w:val="TAL"/>
            </w:pPr>
            <w:r>
              <w:t>aMFID</w:t>
            </w:r>
          </w:p>
        </w:tc>
        <w:tc>
          <w:tcPr>
            <w:tcW w:w="6521" w:type="dxa"/>
          </w:tcPr>
          <w:p w14:paraId="6D4C97B6" w14:textId="77777777" w:rsidR="00F97886" w:rsidRPr="00395123" w:rsidRDefault="00F97886" w:rsidP="00273749">
            <w:pPr>
              <w:pStyle w:val="TAL"/>
            </w:pPr>
            <w:r>
              <w:t>Identifier of the AMF associated with the target UE, as defined in TS 23.003 [19] clause 2.10.1 when available.</w:t>
            </w:r>
          </w:p>
        </w:tc>
        <w:tc>
          <w:tcPr>
            <w:tcW w:w="708" w:type="dxa"/>
          </w:tcPr>
          <w:p w14:paraId="2E650E70" w14:textId="77777777" w:rsidR="00F97886" w:rsidRDefault="00F97886" w:rsidP="00273749">
            <w:pPr>
              <w:pStyle w:val="TAL"/>
              <w:rPr>
                <w:highlight w:val="yellow"/>
              </w:rPr>
            </w:pPr>
            <w:r>
              <w:t>C</w:t>
            </w:r>
          </w:p>
        </w:tc>
      </w:tr>
      <w:tr w:rsidR="00F97886" w14:paraId="2BB3D4A6" w14:textId="77777777" w:rsidTr="00273749">
        <w:trPr>
          <w:jc w:val="center"/>
        </w:trPr>
        <w:tc>
          <w:tcPr>
            <w:tcW w:w="2693" w:type="dxa"/>
          </w:tcPr>
          <w:p w14:paraId="55B5E3AE" w14:textId="77777777" w:rsidR="00F97886" w:rsidRDefault="00F97886" w:rsidP="00273749">
            <w:pPr>
              <w:pStyle w:val="TAL"/>
            </w:pPr>
            <w:r>
              <w:t>hSMFURI</w:t>
            </w:r>
          </w:p>
        </w:tc>
        <w:tc>
          <w:tcPr>
            <w:tcW w:w="6521" w:type="dxa"/>
          </w:tcPr>
          <w:p w14:paraId="3DEC6925" w14:textId="77777777" w:rsidR="00F97886" w:rsidRDefault="00F97886" w:rsidP="00273749">
            <w:pPr>
              <w:pStyle w:val="TAL"/>
            </w:pPr>
            <w:r>
              <w:t>URI of the Nsmf_PDUSession service of the selected H-SMF, if available. See TS 29.502 [16] clause 6.1.6.2.2.</w:t>
            </w:r>
          </w:p>
        </w:tc>
        <w:tc>
          <w:tcPr>
            <w:tcW w:w="708" w:type="dxa"/>
          </w:tcPr>
          <w:p w14:paraId="318A8F9A" w14:textId="77777777" w:rsidR="00F97886" w:rsidRDefault="00F97886" w:rsidP="00273749">
            <w:pPr>
              <w:pStyle w:val="TAL"/>
            </w:pPr>
            <w:r>
              <w:t>C</w:t>
            </w:r>
          </w:p>
        </w:tc>
      </w:tr>
      <w:tr w:rsidR="00F97886" w14:paraId="51776804" w14:textId="77777777" w:rsidTr="00273749">
        <w:trPr>
          <w:jc w:val="center"/>
        </w:trPr>
        <w:tc>
          <w:tcPr>
            <w:tcW w:w="2693" w:type="dxa"/>
          </w:tcPr>
          <w:p w14:paraId="2CF1A5A5" w14:textId="77777777" w:rsidR="00F97886" w:rsidRDefault="00F97886" w:rsidP="00273749">
            <w:pPr>
              <w:pStyle w:val="TAL"/>
            </w:pPr>
            <w:r>
              <w:t>requestType</w:t>
            </w:r>
          </w:p>
        </w:tc>
        <w:tc>
          <w:tcPr>
            <w:tcW w:w="6521" w:type="dxa"/>
          </w:tcPr>
          <w:p w14:paraId="30B1E1DB" w14:textId="77777777" w:rsidR="00A51691" w:rsidRDefault="00A51691" w:rsidP="00A51691">
            <w:pPr>
              <w:pStyle w:val="TAL"/>
            </w:pPr>
            <w:r>
              <w:t>Type of request as described in TS 24.501 [13] clause 9.11.3.47 provided within the Nsmf_PDU_Session_CreateSMContext Request (TS 29.502 [16]) message shall be reported.</w:t>
            </w:r>
          </w:p>
          <w:p w14:paraId="4D6C6D67" w14:textId="33324C27" w:rsidR="00F97886" w:rsidRDefault="00A51691" w:rsidP="00A51691">
            <w:pPr>
              <w:pStyle w:val="TAL"/>
            </w:pPr>
            <w:r>
              <w:t>In the case where the network does not provide a request type value for a MA PDU session and the network does support MA PDU sessions, the request type shall be set to “MA PDU request” according to TS 24.501 [13] clause 6.4.1.2.</w:t>
            </w:r>
          </w:p>
        </w:tc>
        <w:tc>
          <w:tcPr>
            <w:tcW w:w="708" w:type="dxa"/>
          </w:tcPr>
          <w:p w14:paraId="53ADE6AD" w14:textId="62C38FDE" w:rsidR="00F97886" w:rsidRPr="008A3777" w:rsidRDefault="00372654" w:rsidP="00273749">
            <w:pPr>
              <w:pStyle w:val="TAL"/>
            </w:pPr>
            <w:r>
              <w:t>M</w:t>
            </w:r>
          </w:p>
        </w:tc>
      </w:tr>
      <w:tr w:rsidR="00F97886" w14:paraId="41EF2F75" w14:textId="77777777" w:rsidTr="00273749">
        <w:trPr>
          <w:jc w:val="center"/>
        </w:trPr>
        <w:tc>
          <w:tcPr>
            <w:tcW w:w="2693" w:type="dxa"/>
          </w:tcPr>
          <w:p w14:paraId="6CDE543E" w14:textId="77777777" w:rsidR="00F97886" w:rsidRDefault="00F97886" w:rsidP="00273749">
            <w:pPr>
              <w:pStyle w:val="TAL"/>
            </w:pPr>
            <w:r>
              <w:t>sMPDUDNRequest</w:t>
            </w:r>
          </w:p>
        </w:tc>
        <w:tc>
          <w:tcPr>
            <w:tcW w:w="6521" w:type="dxa"/>
          </w:tcPr>
          <w:p w14:paraId="2852B2DB" w14:textId="77777777" w:rsidR="00F97886" w:rsidRDefault="00F97886" w:rsidP="00273749">
            <w:pPr>
              <w:pStyle w:val="TAL"/>
            </w:pPr>
            <w:r>
              <w:t>Contents of the SM PDU DN Request container, if available, as described in TS 24.501 [13] clause 9.11.4.15.</w:t>
            </w:r>
          </w:p>
        </w:tc>
        <w:tc>
          <w:tcPr>
            <w:tcW w:w="708" w:type="dxa"/>
          </w:tcPr>
          <w:p w14:paraId="07A4376E" w14:textId="77777777" w:rsidR="00F97886" w:rsidRDefault="00F97886" w:rsidP="00273749">
            <w:pPr>
              <w:pStyle w:val="TAL"/>
            </w:pPr>
            <w:r>
              <w:t>C</w:t>
            </w:r>
          </w:p>
        </w:tc>
      </w:tr>
      <w:tr w:rsidR="00F97886" w14:paraId="70C161DB" w14:textId="77777777" w:rsidTr="00273749">
        <w:trPr>
          <w:jc w:val="center"/>
        </w:trPr>
        <w:tc>
          <w:tcPr>
            <w:tcW w:w="2693" w:type="dxa"/>
          </w:tcPr>
          <w:p w14:paraId="0FFC73B3" w14:textId="77777777" w:rsidR="00F97886" w:rsidRDefault="00F97886" w:rsidP="00273749">
            <w:pPr>
              <w:pStyle w:val="TAL"/>
            </w:pPr>
            <w:r>
              <w:t>servingNetwork</w:t>
            </w:r>
          </w:p>
        </w:tc>
        <w:tc>
          <w:tcPr>
            <w:tcW w:w="6521" w:type="dxa"/>
          </w:tcPr>
          <w:p w14:paraId="62EF457C" w14:textId="77777777" w:rsidR="00F97886" w:rsidRDefault="00F97886" w:rsidP="00273749">
            <w:pPr>
              <w:pStyle w:val="TAL"/>
            </w:pPr>
            <w:r>
              <w:t>PLMN ID of the serving core network operator, and, for a Non-Public Network (NPN), the NID that together with the PLMN ID identifies the NPN.</w:t>
            </w:r>
          </w:p>
        </w:tc>
        <w:tc>
          <w:tcPr>
            <w:tcW w:w="708" w:type="dxa"/>
          </w:tcPr>
          <w:p w14:paraId="10498D60" w14:textId="77777777" w:rsidR="00F97886" w:rsidRDefault="00F97886" w:rsidP="00273749">
            <w:pPr>
              <w:pStyle w:val="TAL"/>
            </w:pPr>
            <w:r>
              <w:t>M</w:t>
            </w:r>
          </w:p>
        </w:tc>
      </w:tr>
      <w:tr w:rsidR="00F97886" w14:paraId="50C98335" w14:textId="77777777" w:rsidTr="00273749">
        <w:trPr>
          <w:jc w:val="center"/>
        </w:trPr>
        <w:tc>
          <w:tcPr>
            <w:tcW w:w="2693" w:type="dxa"/>
          </w:tcPr>
          <w:p w14:paraId="45D4016C" w14:textId="77777777" w:rsidR="00F97886" w:rsidRDefault="00F97886" w:rsidP="00273749">
            <w:pPr>
              <w:pStyle w:val="TAL"/>
              <w:rPr>
                <w:lang w:val="en-US"/>
              </w:rPr>
            </w:pPr>
            <w:r w:rsidRPr="00D165B3">
              <w:rPr>
                <w:lang w:eastAsia="zh-CN"/>
              </w:rPr>
              <w:t>old</w:t>
            </w:r>
            <w:r>
              <w:rPr>
                <w:lang w:eastAsia="zh-CN"/>
              </w:rPr>
              <w:t>PDU</w:t>
            </w:r>
            <w:r w:rsidRPr="00D165B3">
              <w:rPr>
                <w:lang w:eastAsia="zh-CN"/>
              </w:rPr>
              <w:t>SessionI</w:t>
            </w:r>
            <w:r>
              <w:rPr>
                <w:lang w:eastAsia="zh-CN"/>
              </w:rPr>
              <w:t>D</w:t>
            </w:r>
          </w:p>
        </w:tc>
        <w:tc>
          <w:tcPr>
            <w:tcW w:w="6521" w:type="dxa"/>
          </w:tcPr>
          <w:p w14:paraId="7147779B" w14:textId="3AC2D07C" w:rsidR="00F97886" w:rsidRDefault="00F97886" w:rsidP="00273749">
            <w:pPr>
              <w:pStyle w:val="TAL"/>
              <w:rPr>
                <w:rFonts w:cs="Arial"/>
                <w:szCs w:val="18"/>
                <w:lang w:eastAsia="zh-CN"/>
              </w:rPr>
            </w:pPr>
            <w:r>
              <w:rPr>
                <w:rFonts w:cs="Arial"/>
                <w:szCs w:val="18"/>
                <w:lang w:eastAsia="zh-CN"/>
              </w:rPr>
              <w:t>T</w:t>
            </w:r>
            <w:r w:rsidRPr="00D165B3">
              <w:rPr>
                <w:rFonts w:cs="Arial"/>
                <w:szCs w:val="18"/>
                <w:lang w:eastAsia="zh-CN"/>
              </w:rPr>
              <w:t xml:space="preserve">he old PDU Session ID received from the UE. See </w:t>
            </w:r>
            <w:r>
              <w:rPr>
                <w:rFonts w:cs="Arial"/>
                <w:szCs w:val="18"/>
                <w:lang w:eastAsia="zh-CN"/>
              </w:rPr>
              <w:t>clause</w:t>
            </w:r>
            <w:r w:rsidRPr="00D165B3">
              <w:rPr>
                <w:rFonts w:cs="Arial"/>
                <w:szCs w:val="18"/>
                <w:lang w:eastAsia="zh-CN"/>
              </w:rPr>
              <w:t xml:space="preserve">s </w:t>
            </w:r>
            <w:r w:rsidRPr="009A3DFB">
              <w:rPr>
                <w:rFonts w:cs="Arial"/>
                <w:szCs w:val="18"/>
                <w:lang w:eastAsia="zh-CN"/>
              </w:rPr>
              <w:t>4.3.2.2.1 and</w:t>
            </w:r>
            <w:r w:rsidRPr="00D165B3">
              <w:rPr>
                <w:rFonts w:cs="Arial"/>
                <w:szCs w:val="18"/>
                <w:lang w:eastAsia="zh-CN"/>
              </w:rPr>
              <w:t xml:space="preserve"> 4.3.5.2 of </w:t>
            </w:r>
            <w:r>
              <w:rPr>
                <w:rFonts w:cs="Arial"/>
                <w:szCs w:val="18"/>
                <w:lang w:eastAsia="zh-CN"/>
              </w:rPr>
              <w:t>TS 2</w:t>
            </w:r>
            <w:r w:rsidRPr="00D165B3">
              <w:rPr>
                <w:rFonts w:cs="Arial"/>
                <w:szCs w:val="18"/>
                <w:lang w:eastAsia="zh-CN"/>
              </w:rPr>
              <w:t>3.502</w:t>
            </w:r>
            <w:r>
              <w:rPr>
                <w:rFonts w:cs="Arial"/>
                <w:szCs w:val="18"/>
                <w:lang w:eastAsia="zh-CN"/>
              </w:rPr>
              <w:t> </w:t>
            </w:r>
            <w:r w:rsidRPr="00D165B3">
              <w:rPr>
                <w:rFonts w:cs="Arial"/>
                <w:szCs w:val="18"/>
                <w:lang w:eastAsia="zh-CN"/>
              </w:rPr>
              <w:t>[</w:t>
            </w:r>
            <w:r>
              <w:rPr>
                <w:rFonts w:cs="Arial"/>
                <w:szCs w:val="18"/>
                <w:lang w:eastAsia="zh-CN"/>
              </w:rPr>
              <w:t>4</w:t>
            </w:r>
            <w:r w:rsidRPr="00D165B3">
              <w:rPr>
                <w:rFonts w:cs="Arial"/>
                <w:szCs w:val="18"/>
                <w:lang w:eastAsia="zh-CN"/>
              </w:rPr>
              <w:t>]</w:t>
            </w:r>
            <w:r>
              <w:rPr>
                <w:rFonts w:cs="Arial"/>
                <w:szCs w:val="18"/>
                <w:lang w:eastAsia="zh-CN"/>
              </w:rPr>
              <w:t xml:space="preserve"> and clause 6.4.1.2 of TS 24.501 [13]</w:t>
            </w:r>
            <w:r w:rsidRPr="00D165B3">
              <w:rPr>
                <w:rFonts w:cs="Arial"/>
                <w:szCs w:val="18"/>
                <w:lang w:eastAsia="zh-CN"/>
              </w:rPr>
              <w:t>.</w:t>
            </w:r>
            <w:r>
              <w:rPr>
                <w:rFonts w:cs="Arial"/>
                <w:szCs w:val="18"/>
                <w:lang w:eastAsia="zh-CN"/>
              </w:rPr>
              <w:t xml:space="preserve"> Include if known.</w:t>
            </w:r>
          </w:p>
        </w:tc>
        <w:tc>
          <w:tcPr>
            <w:tcW w:w="708" w:type="dxa"/>
          </w:tcPr>
          <w:p w14:paraId="5DC45A4F" w14:textId="77777777" w:rsidR="00F97886" w:rsidRDefault="00F97886" w:rsidP="00273749">
            <w:pPr>
              <w:pStyle w:val="TAL"/>
            </w:pPr>
            <w:r>
              <w:t>C</w:t>
            </w:r>
          </w:p>
        </w:tc>
      </w:tr>
      <w:tr w:rsidR="00F97886" w14:paraId="6B92143E" w14:textId="77777777" w:rsidTr="00273749">
        <w:trPr>
          <w:jc w:val="center"/>
        </w:trPr>
        <w:tc>
          <w:tcPr>
            <w:tcW w:w="2693" w:type="dxa"/>
          </w:tcPr>
          <w:p w14:paraId="5DBB616B" w14:textId="77777777" w:rsidR="00F97886" w:rsidRPr="00D165B3" w:rsidRDefault="00F97886" w:rsidP="00273749">
            <w:pPr>
              <w:pStyle w:val="TAL"/>
              <w:rPr>
                <w:lang w:eastAsia="zh-CN"/>
              </w:rPr>
            </w:pPr>
            <w:r w:rsidRPr="009A3DFB">
              <w:rPr>
                <w:lang w:eastAsia="zh-CN"/>
              </w:rPr>
              <w:t>m</w:t>
            </w:r>
            <w:r>
              <w:rPr>
                <w:lang w:eastAsia="zh-CN"/>
              </w:rPr>
              <w:t>A</w:t>
            </w:r>
            <w:r w:rsidRPr="009A3DFB">
              <w:rPr>
                <w:lang w:eastAsia="zh-CN"/>
              </w:rPr>
              <w:t>UpgradeInd</w:t>
            </w:r>
            <w:r>
              <w:rPr>
                <w:lang w:eastAsia="zh-CN"/>
              </w:rPr>
              <w:t>ication</w:t>
            </w:r>
          </w:p>
        </w:tc>
        <w:tc>
          <w:tcPr>
            <w:tcW w:w="6521" w:type="dxa"/>
          </w:tcPr>
          <w:p w14:paraId="7895258D" w14:textId="19306131" w:rsidR="00F97886" w:rsidRDefault="00F97886" w:rsidP="00273749">
            <w:pPr>
              <w:pStyle w:val="TAL"/>
              <w:rPr>
                <w:rFonts w:cs="Arial"/>
                <w:szCs w:val="18"/>
                <w:lang w:eastAsia="zh-CN"/>
              </w:rPr>
            </w:pPr>
            <w:r w:rsidRPr="00391799">
              <w:rPr>
                <w:rFonts w:cs="Arial"/>
                <w:szCs w:val="18"/>
                <w:lang w:eastAsia="zh-CN"/>
              </w:rPr>
              <w:t>Indicates whether the PDU session is allowed to be upgraded to MA</w:t>
            </w:r>
            <w:r>
              <w:rPr>
                <w:rFonts w:cs="Arial"/>
                <w:szCs w:val="18"/>
                <w:lang w:eastAsia="zh-CN"/>
              </w:rPr>
              <w:t>-Confirmed MA</w:t>
            </w:r>
            <w:r w:rsidRPr="00391799">
              <w:rPr>
                <w:rFonts w:cs="Arial"/>
                <w:szCs w:val="18"/>
                <w:lang w:eastAsia="zh-CN"/>
              </w:rPr>
              <w:t xml:space="preserve"> PDU session (see clause 4.22.3 of</w:t>
            </w:r>
            <w:r w:rsidR="000A62C9">
              <w:rPr>
                <w:rFonts w:cs="Arial"/>
                <w:szCs w:val="18"/>
                <w:lang w:eastAsia="zh-CN"/>
              </w:rPr>
              <w:t xml:space="preserve"> </w:t>
            </w:r>
            <w:r w:rsidRPr="00391799">
              <w:rPr>
                <w:rFonts w:cs="Arial"/>
                <w:szCs w:val="18"/>
                <w:lang w:eastAsia="zh-CN"/>
              </w:rPr>
              <w:t>TS 23.502 [4]). Include if known.</w:t>
            </w:r>
          </w:p>
        </w:tc>
        <w:tc>
          <w:tcPr>
            <w:tcW w:w="708" w:type="dxa"/>
          </w:tcPr>
          <w:p w14:paraId="0CCE90B4" w14:textId="77777777" w:rsidR="00F97886" w:rsidRDefault="00F97886" w:rsidP="00273749">
            <w:pPr>
              <w:pStyle w:val="TAL"/>
            </w:pPr>
            <w:r>
              <w:t>C</w:t>
            </w:r>
          </w:p>
        </w:tc>
      </w:tr>
      <w:tr w:rsidR="00F97886" w14:paraId="7A9460FF" w14:textId="77777777" w:rsidTr="00273749">
        <w:trPr>
          <w:jc w:val="center"/>
        </w:trPr>
        <w:tc>
          <w:tcPr>
            <w:tcW w:w="2693" w:type="dxa"/>
          </w:tcPr>
          <w:p w14:paraId="5E1F79F8" w14:textId="77777777" w:rsidR="00F97886" w:rsidRPr="009A3DFB" w:rsidRDefault="00F97886" w:rsidP="00273749">
            <w:pPr>
              <w:pStyle w:val="TAL"/>
              <w:rPr>
                <w:lang w:eastAsia="zh-CN"/>
              </w:rPr>
            </w:pPr>
            <w:r>
              <w:rPr>
                <w:lang w:eastAsia="zh-CN"/>
              </w:rPr>
              <w:t>ePSPDNCnxInfo</w:t>
            </w:r>
          </w:p>
        </w:tc>
        <w:tc>
          <w:tcPr>
            <w:tcW w:w="6521" w:type="dxa"/>
          </w:tcPr>
          <w:p w14:paraId="78970B36" w14:textId="77777777" w:rsidR="00F97886" w:rsidRPr="009A3DFB" w:rsidRDefault="00F97886" w:rsidP="00273749">
            <w:pPr>
              <w:pStyle w:val="TAL"/>
              <w:rPr>
                <w:rFonts w:cs="Arial"/>
                <w:szCs w:val="18"/>
                <w:lang w:eastAsia="zh-CN"/>
              </w:rPr>
            </w:pPr>
            <w:r>
              <w:rPr>
                <w:rFonts w:cs="Arial"/>
                <w:szCs w:val="18"/>
                <w:lang w:eastAsia="zh-CN"/>
              </w:rPr>
              <w:t xml:space="preserve">Indicates if the PDU session may be moved to EPS during its lifetime (see TS 29.502 [16] clause </w:t>
            </w:r>
            <w:r>
              <w:t xml:space="preserve">6.1.6.2.31). Include if known. </w:t>
            </w:r>
          </w:p>
        </w:tc>
        <w:tc>
          <w:tcPr>
            <w:tcW w:w="708" w:type="dxa"/>
          </w:tcPr>
          <w:p w14:paraId="55961AF1" w14:textId="77777777" w:rsidR="00F97886" w:rsidRDefault="00F97886" w:rsidP="00273749">
            <w:pPr>
              <w:pStyle w:val="TAL"/>
            </w:pPr>
            <w:r>
              <w:t>C</w:t>
            </w:r>
          </w:p>
        </w:tc>
      </w:tr>
      <w:tr w:rsidR="00F97886" w14:paraId="2B2C2D71" w14:textId="77777777" w:rsidTr="00273749">
        <w:trPr>
          <w:jc w:val="center"/>
        </w:trPr>
        <w:tc>
          <w:tcPr>
            <w:tcW w:w="2693" w:type="dxa"/>
          </w:tcPr>
          <w:p w14:paraId="295A017C" w14:textId="77777777" w:rsidR="00F97886" w:rsidRDefault="00F97886" w:rsidP="00273749">
            <w:pPr>
              <w:pStyle w:val="TAL"/>
              <w:rPr>
                <w:lang w:eastAsia="zh-CN"/>
              </w:rPr>
            </w:pPr>
            <w:r w:rsidRPr="00000DD1">
              <w:rPr>
                <w:lang w:eastAsia="zh-CN"/>
              </w:rPr>
              <w:t>mAAcceptedIndication</w:t>
            </w:r>
          </w:p>
        </w:tc>
        <w:tc>
          <w:tcPr>
            <w:tcW w:w="6521" w:type="dxa"/>
          </w:tcPr>
          <w:p w14:paraId="7CF7CCC8" w14:textId="5D404452" w:rsidR="00F97886" w:rsidRDefault="00F97886" w:rsidP="00273749">
            <w:pPr>
              <w:pStyle w:val="TAL"/>
              <w:rPr>
                <w:rFonts w:cs="Arial"/>
                <w:szCs w:val="18"/>
                <w:lang w:eastAsia="zh-CN"/>
              </w:rPr>
            </w:pPr>
            <w:r>
              <w:rPr>
                <w:rFonts w:cs="Arial"/>
                <w:szCs w:val="18"/>
                <w:lang w:eastAsia="zh-CN"/>
              </w:rPr>
              <w:t>Indicates that a request to establish an MA PDU session was accepted or if a single access PDU session request was upgraded into a MA PDU session (see clauses 4.22.2 and 4.22.3 of TS 23.502 [4]).</w:t>
            </w:r>
          </w:p>
          <w:p w14:paraId="49781396" w14:textId="77777777" w:rsidR="00F97886" w:rsidRDefault="00F97886" w:rsidP="00273749">
            <w:pPr>
              <w:pStyle w:val="TAL"/>
              <w:rPr>
                <w:rFonts w:cs="Arial"/>
                <w:szCs w:val="18"/>
                <w:lang w:eastAsia="zh-CN"/>
              </w:rPr>
            </w:pPr>
            <w:r>
              <w:rPr>
                <w:rFonts w:cs="Arial"/>
                <w:szCs w:val="18"/>
                <w:lang w:eastAsia="zh-CN"/>
              </w:rPr>
              <w:t>It shall be set as follows:</w:t>
            </w:r>
          </w:p>
          <w:p w14:paraId="1E942FF2" w14:textId="77777777" w:rsidR="00F97886" w:rsidRPr="00346A4D" w:rsidRDefault="00F97886" w:rsidP="00273749">
            <w:pPr>
              <w:pStyle w:val="TAL"/>
              <w:rPr>
                <w:rFonts w:cs="Arial"/>
                <w:szCs w:val="18"/>
                <w:lang w:eastAsia="zh-CN"/>
              </w:rPr>
            </w:pPr>
            <w:r w:rsidRPr="00346A4D">
              <w:rPr>
                <w:rFonts w:cs="Arial"/>
                <w:szCs w:val="18"/>
                <w:lang w:eastAsia="zh-CN"/>
              </w:rPr>
              <w:t xml:space="preserve">- true: </w:t>
            </w:r>
            <w:r>
              <w:rPr>
                <w:rFonts w:cs="Arial"/>
                <w:szCs w:val="18"/>
                <w:lang w:eastAsia="zh-CN"/>
              </w:rPr>
              <w:t xml:space="preserve">MA-Confirmed </w:t>
            </w:r>
            <w:r w:rsidRPr="00346A4D">
              <w:rPr>
                <w:rFonts w:cs="Arial"/>
                <w:szCs w:val="18"/>
                <w:lang w:eastAsia="zh-CN"/>
              </w:rPr>
              <w:t>MA PDU session</w:t>
            </w:r>
            <w:r>
              <w:rPr>
                <w:rFonts w:cs="Arial"/>
                <w:szCs w:val="18"/>
                <w:lang w:eastAsia="zh-CN"/>
              </w:rPr>
              <w:t xml:space="preserve"> was established</w:t>
            </w:r>
          </w:p>
          <w:p w14:paraId="36001136" w14:textId="77777777" w:rsidR="00F97886" w:rsidRDefault="00F97886" w:rsidP="00273749">
            <w:pPr>
              <w:pStyle w:val="TAL"/>
              <w:rPr>
                <w:rFonts w:cs="Arial"/>
                <w:szCs w:val="18"/>
                <w:lang w:eastAsia="zh-CN"/>
              </w:rPr>
            </w:pPr>
            <w:r w:rsidRPr="00346A4D">
              <w:rPr>
                <w:rFonts w:cs="Arial"/>
                <w:szCs w:val="18"/>
                <w:lang w:eastAsia="zh-CN"/>
              </w:rPr>
              <w:t xml:space="preserve">- false: single access </w:t>
            </w:r>
            <w:r>
              <w:rPr>
                <w:rFonts w:cs="Arial"/>
                <w:szCs w:val="18"/>
                <w:lang w:eastAsia="zh-CN"/>
              </w:rPr>
              <w:t xml:space="preserve">MA-Upgrade-Allowed MA </w:t>
            </w:r>
            <w:r w:rsidRPr="00346A4D">
              <w:rPr>
                <w:rFonts w:cs="Arial"/>
                <w:szCs w:val="18"/>
                <w:lang w:eastAsia="zh-CN"/>
              </w:rPr>
              <w:t>PDU session</w:t>
            </w:r>
            <w:r>
              <w:rPr>
                <w:rFonts w:cs="Arial"/>
                <w:szCs w:val="18"/>
                <w:lang w:eastAsia="zh-CN"/>
              </w:rPr>
              <w:t xml:space="preserve"> was established that may be upgraded to an MA-Confirmed MA PDU session.</w:t>
            </w:r>
          </w:p>
        </w:tc>
        <w:tc>
          <w:tcPr>
            <w:tcW w:w="708" w:type="dxa"/>
          </w:tcPr>
          <w:p w14:paraId="3BA1043B" w14:textId="77777777" w:rsidR="00F97886" w:rsidRDefault="00F97886" w:rsidP="00273749">
            <w:pPr>
              <w:pStyle w:val="TAL"/>
            </w:pPr>
            <w:r>
              <w:t>M</w:t>
            </w:r>
          </w:p>
        </w:tc>
      </w:tr>
      <w:tr w:rsidR="00F97886" w14:paraId="50999A24" w14:textId="77777777" w:rsidTr="00273749">
        <w:trPr>
          <w:jc w:val="center"/>
        </w:trPr>
        <w:tc>
          <w:tcPr>
            <w:tcW w:w="2693" w:type="dxa"/>
          </w:tcPr>
          <w:p w14:paraId="58D81201" w14:textId="77777777" w:rsidR="00F97886" w:rsidRDefault="00F97886" w:rsidP="00273749">
            <w:pPr>
              <w:pStyle w:val="TAL"/>
              <w:rPr>
                <w:lang w:eastAsia="zh-CN"/>
              </w:rPr>
            </w:pPr>
            <w:r>
              <w:rPr>
                <w:lang w:eastAsia="zh-CN"/>
              </w:rPr>
              <w:t>aTSSSContainer</w:t>
            </w:r>
          </w:p>
        </w:tc>
        <w:tc>
          <w:tcPr>
            <w:tcW w:w="6521" w:type="dxa"/>
          </w:tcPr>
          <w:p w14:paraId="743794EA" w14:textId="77777777" w:rsidR="00F97886" w:rsidRDefault="00F97886" w:rsidP="00273749">
            <w:pPr>
              <w:pStyle w:val="TAL"/>
              <w:rPr>
                <w:rFonts w:cs="Arial"/>
                <w:szCs w:val="18"/>
                <w:lang w:eastAsia="zh-CN"/>
              </w:rPr>
            </w:pPr>
            <w:r>
              <w:rPr>
                <w:rFonts w:cs="Arial"/>
                <w:szCs w:val="18"/>
                <w:lang w:eastAsia="zh-CN"/>
              </w:rPr>
              <w:t>Identifies the steering, switching, and splitting features for the MA-Confirmed MA PDU session.  Also indicates whether MPTCP or ATSSS-LL is to be used for ATSSS.  See 9.11.4.22 of 24.501[13].</w:t>
            </w:r>
          </w:p>
        </w:tc>
        <w:tc>
          <w:tcPr>
            <w:tcW w:w="708" w:type="dxa"/>
          </w:tcPr>
          <w:p w14:paraId="1358CC12" w14:textId="77777777" w:rsidR="00F97886" w:rsidRDefault="00F97886" w:rsidP="00273749">
            <w:pPr>
              <w:pStyle w:val="TAL"/>
            </w:pPr>
            <w:r>
              <w:t>C</w:t>
            </w:r>
          </w:p>
        </w:tc>
      </w:tr>
      <w:tr w:rsidR="00F97886" w14:paraId="3CE5C6CF" w14:textId="77777777" w:rsidTr="00273749">
        <w:trPr>
          <w:jc w:val="center"/>
        </w:trPr>
        <w:tc>
          <w:tcPr>
            <w:tcW w:w="9922" w:type="dxa"/>
            <w:gridSpan w:val="3"/>
          </w:tcPr>
          <w:p w14:paraId="2FBB3B7C" w14:textId="77777777" w:rsidR="00F97886" w:rsidRDefault="00F97886" w:rsidP="00273749">
            <w:pPr>
              <w:pStyle w:val="NO"/>
            </w:pPr>
            <w:r>
              <w:t>NOTE</w:t>
            </w:r>
            <w:r w:rsidRPr="002F6812">
              <w:t>:</w:t>
            </w:r>
            <w:r w:rsidRPr="002F6812">
              <w:tab/>
              <w:t>At least one of the SUPI, PEI or GPSI fields shall be present.</w:t>
            </w:r>
          </w:p>
        </w:tc>
      </w:tr>
    </w:tbl>
    <w:p w14:paraId="5608C6F8" w14:textId="77777777" w:rsidR="00F97886" w:rsidRDefault="00F97886" w:rsidP="00F97886"/>
    <w:p w14:paraId="29C5F4C8" w14:textId="5A65A309" w:rsidR="00F97886" w:rsidRDefault="00F97886" w:rsidP="00F97886">
      <w:pPr>
        <w:pStyle w:val="TH"/>
      </w:pPr>
      <w:r w:rsidRPr="001A1E56">
        <w:t xml:space="preserve">Table </w:t>
      </w:r>
      <w:r>
        <w:t>6</w:t>
      </w:r>
      <w:r w:rsidRPr="001A1E56">
        <w:t>.</w:t>
      </w:r>
      <w:r>
        <w:t>2.3-</w:t>
      </w:r>
      <w:r w:rsidR="00AF2AF2">
        <w:t>5B</w:t>
      </w:r>
      <w:r>
        <w:t>:</w:t>
      </w:r>
      <w:r w:rsidRPr="001A1E56">
        <w:t xml:space="preserve"> </w:t>
      </w:r>
      <w:r>
        <w:t>Contents of Access Info parameter</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F97886" w14:paraId="7885F3D6" w14:textId="77777777" w:rsidTr="00273749">
        <w:trPr>
          <w:jc w:val="center"/>
        </w:trPr>
        <w:tc>
          <w:tcPr>
            <w:tcW w:w="2693" w:type="dxa"/>
          </w:tcPr>
          <w:p w14:paraId="2A4C6A95" w14:textId="77777777" w:rsidR="00F97886" w:rsidRDefault="00F97886" w:rsidP="00273749">
            <w:pPr>
              <w:pStyle w:val="TAH"/>
            </w:pPr>
            <w:r>
              <w:t>Field name</w:t>
            </w:r>
          </w:p>
        </w:tc>
        <w:tc>
          <w:tcPr>
            <w:tcW w:w="6521" w:type="dxa"/>
          </w:tcPr>
          <w:p w14:paraId="50A1AC5F" w14:textId="77777777" w:rsidR="00F97886" w:rsidRDefault="00F97886" w:rsidP="00273749">
            <w:pPr>
              <w:pStyle w:val="TAH"/>
            </w:pPr>
            <w:r>
              <w:t>Description</w:t>
            </w:r>
          </w:p>
        </w:tc>
        <w:tc>
          <w:tcPr>
            <w:tcW w:w="708" w:type="dxa"/>
          </w:tcPr>
          <w:p w14:paraId="655E94F9" w14:textId="77777777" w:rsidR="00F97886" w:rsidRDefault="00F97886" w:rsidP="00273749">
            <w:pPr>
              <w:pStyle w:val="TAH"/>
            </w:pPr>
            <w:r>
              <w:t>M/C/O</w:t>
            </w:r>
          </w:p>
        </w:tc>
      </w:tr>
      <w:tr w:rsidR="00F97886" w14:paraId="628AB033" w14:textId="77777777" w:rsidTr="00273749">
        <w:trPr>
          <w:jc w:val="center"/>
        </w:trPr>
        <w:tc>
          <w:tcPr>
            <w:tcW w:w="2693" w:type="dxa"/>
          </w:tcPr>
          <w:p w14:paraId="45E861B6" w14:textId="77777777" w:rsidR="00F97886" w:rsidRPr="00D92CEA" w:rsidRDefault="00F97886" w:rsidP="00273749">
            <w:pPr>
              <w:pStyle w:val="TAL"/>
            </w:pPr>
            <w:r w:rsidRPr="00D92CEA">
              <w:t>accessType</w:t>
            </w:r>
          </w:p>
        </w:tc>
        <w:tc>
          <w:tcPr>
            <w:tcW w:w="6521" w:type="dxa"/>
          </w:tcPr>
          <w:p w14:paraId="7EF95E74" w14:textId="77777777" w:rsidR="00F97886" w:rsidRPr="00D92CEA" w:rsidRDefault="00F97886" w:rsidP="00273749">
            <w:pPr>
              <w:pStyle w:val="TAL"/>
            </w:pPr>
            <w:r w:rsidRPr="00D92CEA">
              <w:t>Access type associated with the session (i.e. 3GPP or non-3GPP access) as provided by the AMF (see TS 24.501 [13] clause 9.11.2.1A).</w:t>
            </w:r>
          </w:p>
        </w:tc>
        <w:tc>
          <w:tcPr>
            <w:tcW w:w="708" w:type="dxa"/>
          </w:tcPr>
          <w:p w14:paraId="3FA97217" w14:textId="77777777" w:rsidR="00F97886" w:rsidRPr="00D92CEA" w:rsidRDefault="00F97886" w:rsidP="00273749">
            <w:pPr>
              <w:pStyle w:val="TAL"/>
            </w:pPr>
            <w:r w:rsidRPr="00D92CEA">
              <w:t>M</w:t>
            </w:r>
          </w:p>
        </w:tc>
      </w:tr>
      <w:tr w:rsidR="00F97886" w14:paraId="5FE0BDDE" w14:textId="77777777" w:rsidTr="00273749">
        <w:trPr>
          <w:jc w:val="center"/>
        </w:trPr>
        <w:tc>
          <w:tcPr>
            <w:tcW w:w="2693" w:type="dxa"/>
          </w:tcPr>
          <w:p w14:paraId="7D96782E" w14:textId="77777777" w:rsidR="00F97886" w:rsidRPr="00D92CEA" w:rsidRDefault="00F97886" w:rsidP="00273749">
            <w:pPr>
              <w:pStyle w:val="TAL"/>
            </w:pPr>
            <w:r w:rsidRPr="00D92CEA">
              <w:t>rATType</w:t>
            </w:r>
          </w:p>
        </w:tc>
        <w:tc>
          <w:tcPr>
            <w:tcW w:w="6521" w:type="dxa"/>
          </w:tcPr>
          <w:p w14:paraId="108D6CE2" w14:textId="77777777" w:rsidR="00F97886" w:rsidRPr="00D92CEA" w:rsidRDefault="00F97886" w:rsidP="00273749">
            <w:pPr>
              <w:pStyle w:val="TAL"/>
            </w:pPr>
            <w:r w:rsidRPr="00D92CEA">
              <w:t>RAT Type associated with the access as provided by the AMF as part of session establishment (see TS 23.502 [4] clause 4.3.2). Values given as per TS 29.571 [17] clause 5.4.3.2.</w:t>
            </w:r>
          </w:p>
        </w:tc>
        <w:tc>
          <w:tcPr>
            <w:tcW w:w="708" w:type="dxa"/>
          </w:tcPr>
          <w:p w14:paraId="1C96CA6F" w14:textId="77777777" w:rsidR="00F97886" w:rsidRPr="00D92CEA" w:rsidRDefault="00F97886" w:rsidP="00273749">
            <w:pPr>
              <w:pStyle w:val="TAL"/>
            </w:pPr>
            <w:r>
              <w:t>C</w:t>
            </w:r>
          </w:p>
        </w:tc>
      </w:tr>
      <w:tr w:rsidR="00F97886" w14:paraId="01C1FCF4" w14:textId="77777777" w:rsidTr="00273749">
        <w:trPr>
          <w:jc w:val="center"/>
        </w:trPr>
        <w:tc>
          <w:tcPr>
            <w:tcW w:w="2693" w:type="dxa"/>
          </w:tcPr>
          <w:p w14:paraId="4BE0DAAB" w14:textId="77777777" w:rsidR="00F97886" w:rsidRPr="00D92CEA" w:rsidRDefault="00F97886" w:rsidP="00273749">
            <w:pPr>
              <w:pStyle w:val="TAL"/>
            </w:pPr>
            <w:r w:rsidRPr="00D92CEA">
              <w:t>gTPTunnelID</w:t>
            </w:r>
          </w:p>
        </w:tc>
        <w:tc>
          <w:tcPr>
            <w:tcW w:w="6521" w:type="dxa"/>
          </w:tcPr>
          <w:p w14:paraId="0C31B6FA" w14:textId="77777777" w:rsidR="00F97886" w:rsidRPr="00D92CEA" w:rsidRDefault="00F97886" w:rsidP="00273749">
            <w:pPr>
              <w:pStyle w:val="TAL"/>
            </w:pPr>
            <w:r w:rsidRPr="00D92CEA">
              <w:t>Contains the F-TEID identifying the GTP tunnel used to encapsulate the traffic, as defined in TS 29.244 [15] clause 8.2.3. Non-GTP encapsulation is for further study.</w:t>
            </w:r>
          </w:p>
        </w:tc>
        <w:tc>
          <w:tcPr>
            <w:tcW w:w="708" w:type="dxa"/>
          </w:tcPr>
          <w:p w14:paraId="6A455B07" w14:textId="77777777" w:rsidR="00F97886" w:rsidRPr="00D92CEA" w:rsidRDefault="00F97886" w:rsidP="00273749">
            <w:pPr>
              <w:pStyle w:val="TAL"/>
            </w:pPr>
            <w:r w:rsidRPr="00D92CEA">
              <w:t>M</w:t>
            </w:r>
          </w:p>
        </w:tc>
      </w:tr>
      <w:tr w:rsidR="00F97886" w14:paraId="478F2642" w14:textId="77777777" w:rsidTr="00273749">
        <w:trPr>
          <w:jc w:val="center"/>
        </w:trPr>
        <w:tc>
          <w:tcPr>
            <w:tcW w:w="2693" w:type="dxa"/>
          </w:tcPr>
          <w:p w14:paraId="0A11D537" w14:textId="77777777" w:rsidR="00F97886" w:rsidRPr="00D92CEA" w:rsidRDefault="00F97886" w:rsidP="00273749">
            <w:pPr>
              <w:pStyle w:val="TAL"/>
            </w:pPr>
            <w:r w:rsidRPr="00D92CEA">
              <w:t>non3GPPAccessEndpoint</w:t>
            </w:r>
          </w:p>
        </w:tc>
        <w:tc>
          <w:tcPr>
            <w:tcW w:w="6521" w:type="dxa"/>
          </w:tcPr>
          <w:p w14:paraId="692D57C7" w14:textId="315DFCBF" w:rsidR="00F97886" w:rsidRPr="00D92CEA" w:rsidRDefault="00F97886" w:rsidP="00273749">
            <w:pPr>
              <w:pStyle w:val="TAL"/>
            </w:pPr>
            <w:r w:rsidRPr="00D92CEA">
              <w:t xml:space="preserve">UE's local IP address used to reach the N3IWF, </w:t>
            </w:r>
            <w:r w:rsidR="007E38A2">
              <w:t>TNGF or TWIF,</w:t>
            </w:r>
            <w:r w:rsidR="007E38A2" w:rsidRPr="00760004">
              <w:t xml:space="preserve"> </w:t>
            </w:r>
            <w:r w:rsidRPr="00D92CEA">
              <w:t>if available. IP addresses are given as 4 octets (for IPv4) or 16 octets (for IPv6) with the most significant octet first (network byte order).</w:t>
            </w:r>
          </w:p>
        </w:tc>
        <w:tc>
          <w:tcPr>
            <w:tcW w:w="708" w:type="dxa"/>
          </w:tcPr>
          <w:p w14:paraId="0B8D51FE" w14:textId="77777777" w:rsidR="00F97886" w:rsidRPr="00D92CEA" w:rsidRDefault="00F97886" w:rsidP="00273749">
            <w:pPr>
              <w:pStyle w:val="TAL"/>
            </w:pPr>
            <w:r w:rsidRPr="00D92CEA">
              <w:t>C</w:t>
            </w:r>
          </w:p>
        </w:tc>
      </w:tr>
      <w:tr w:rsidR="00F97886" w14:paraId="00E293CB" w14:textId="77777777" w:rsidTr="00273749">
        <w:trPr>
          <w:jc w:val="center"/>
        </w:trPr>
        <w:tc>
          <w:tcPr>
            <w:tcW w:w="2693" w:type="dxa"/>
          </w:tcPr>
          <w:p w14:paraId="59BB9987" w14:textId="77777777" w:rsidR="00F97886" w:rsidRPr="00D92CEA" w:rsidRDefault="00F97886" w:rsidP="00273749">
            <w:pPr>
              <w:pStyle w:val="TAL"/>
            </w:pPr>
            <w:r w:rsidRPr="00D92CEA">
              <w:t>establishmentStatus</w:t>
            </w:r>
          </w:p>
        </w:tc>
        <w:tc>
          <w:tcPr>
            <w:tcW w:w="6521" w:type="dxa"/>
          </w:tcPr>
          <w:p w14:paraId="0CFDAAEF" w14:textId="77777777" w:rsidR="00F97886" w:rsidRPr="00D92CEA" w:rsidRDefault="00F97886" w:rsidP="00273749">
            <w:pPr>
              <w:pStyle w:val="TAL"/>
            </w:pPr>
            <w:r w:rsidRPr="00D92CEA">
              <w:t>Indicates whether the access type is established or released.</w:t>
            </w:r>
          </w:p>
        </w:tc>
        <w:tc>
          <w:tcPr>
            <w:tcW w:w="708" w:type="dxa"/>
          </w:tcPr>
          <w:p w14:paraId="7A9352F6" w14:textId="77777777" w:rsidR="00F97886" w:rsidRPr="00D92CEA" w:rsidRDefault="00F97886" w:rsidP="00273749">
            <w:pPr>
              <w:pStyle w:val="TAL"/>
            </w:pPr>
            <w:r w:rsidRPr="00D92CEA">
              <w:t>M</w:t>
            </w:r>
          </w:p>
        </w:tc>
      </w:tr>
      <w:tr w:rsidR="00F97886" w14:paraId="25324DD5" w14:textId="77777777" w:rsidTr="00273749">
        <w:trPr>
          <w:jc w:val="center"/>
        </w:trPr>
        <w:tc>
          <w:tcPr>
            <w:tcW w:w="2693" w:type="dxa"/>
          </w:tcPr>
          <w:p w14:paraId="0F4C7FEE" w14:textId="77777777" w:rsidR="00F97886" w:rsidRDefault="00F97886" w:rsidP="00273749">
            <w:pPr>
              <w:pStyle w:val="TAL"/>
              <w:rPr>
                <w:highlight w:val="cyan"/>
              </w:rPr>
            </w:pPr>
            <w:r>
              <w:rPr>
                <w:lang w:eastAsia="zh-CN"/>
              </w:rPr>
              <w:t>aNTypeToReactivate</w:t>
            </w:r>
          </w:p>
        </w:tc>
        <w:tc>
          <w:tcPr>
            <w:tcW w:w="6521" w:type="dxa"/>
          </w:tcPr>
          <w:p w14:paraId="04D4953F" w14:textId="77777777" w:rsidR="00F97886" w:rsidRDefault="00F97886" w:rsidP="00273749">
            <w:pPr>
              <w:pStyle w:val="TAL"/>
              <w:rPr>
                <w:highlight w:val="cyan"/>
              </w:rPr>
            </w:pPr>
            <w:r>
              <w:rPr>
                <w:rFonts w:cs="Arial"/>
                <w:szCs w:val="18"/>
                <w:lang w:eastAsia="zh-CN"/>
              </w:rPr>
              <w:t>I</w:t>
            </w:r>
            <w:r>
              <w:rPr>
                <w:rFonts w:cs="Arial" w:hint="eastAsia"/>
                <w:szCs w:val="18"/>
                <w:lang w:eastAsia="zh-CN"/>
              </w:rPr>
              <w:t>ndicate</w:t>
            </w:r>
            <w:r>
              <w:rPr>
                <w:rFonts w:cs="Arial"/>
                <w:szCs w:val="18"/>
                <w:lang w:eastAsia="zh-CN"/>
              </w:rPr>
              <w:t>s</w:t>
            </w:r>
            <w:r>
              <w:rPr>
                <w:rFonts w:cs="Arial" w:hint="eastAsia"/>
                <w:szCs w:val="18"/>
                <w:lang w:eastAsia="zh-CN"/>
              </w:rPr>
              <w:t xml:space="preserve"> the Access Network Type </w:t>
            </w:r>
            <w:r>
              <w:rPr>
                <w:rFonts w:cs="Arial"/>
                <w:szCs w:val="18"/>
                <w:lang w:eastAsia="zh-CN"/>
              </w:rPr>
              <w:t>for which the UP connection is requested to be re-activated, for an MA PDU session</w:t>
            </w:r>
            <w:r w:rsidRPr="00F062BB">
              <w:rPr>
                <w:rFonts w:cs="Arial"/>
                <w:szCs w:val="18"/>
                <w:lang w:eastAsia="zh-CN"/>
              </w:rPr>
              <w:t>.</w:t>
            </w:r>
            <w:r>
              <w:rPr>
                <w:rFonts w:cs="Arial"/>
                <w:szCs w:val="18"/>
                <w:lang w:eastAsia="zh-CN"/>
              </w:rPr>
              <w:t xml:space="preserve"> Applicable to session modification reporting.</w:t>
            </w:r>
          </w:p>
        </w:tc>
        <w:tc>
          <w:tcPr>
            <w:tcW w:w="708" w:type="dxa"/>
          </w:tcPr>
          <w:p w14:paraId="6A6E5150" w14:textId="77777777" w:rsidR="00F97886" w:rsidRDefault="00F97886" w:rsidP="00273749">
            <w:pPr>
              <w:pStyle w:val="TAL"/>
              <w:rPr>
                <w:highlight w:val="cyan"/>
              </w:rPr>
            </w:pPr>
            <w:r>
              <w:t>C</w:t>
            </w:r>
          </w:p>
        </w:tc>
      </w:tr>
    </w:tbl>
    <w:p w14:paraId="15E0A56B" w14:textId="77777777" w:rsidR="00F97886" w:rsidRPr="008E32FE" w:rsidRDefault="00F97886" w:rsidP="00F97886"/>
    <w:p w14:paraId="6636C6D2" w14:textId="77777777" w:rsidR="00F97886" w:rsidRPr="009310CF" w:rsidRDefault="00F97886" w:rsidP="00AF2AF2">
      <w:pPr>
        <w:pStyle w:val="H6"/>
      </w:pPr>
      <w:r w:rsidRPr="009310CF">
        <w:t>6.</w:t>
      </w:r>
      <w:r>
        <w:t>2</w:t>
      </w:r>
      <w:r w:rsidRPr="009310CF">
        <w:t>.3.</w:t>
      </w:r>
      <w:r>
        <w:t>2</w:t>
      </w:r>
      <w:r w:rsidRPr="009310CF">
        <w:t>.</w:t>
      </w:r>
      <w:r>
        <w:t>7</w:t>
      </w:r>
      <w:r w:rsidRPr="009310CF">
        <w:t>.</w:t>
      </w:r>
      <w:r>
        <w:t>3</w:t>
      </w:r>
      <w:r w:rsidRPr="009310CF">
        <w:tab/>
      </w:r>
      <w:r>
        <w:t>MA PDU session modification</w:t>
      </w:r>
    </w:p>
    <w:p w14:paraId="5E765508" w14:textId="77777777" w:rsidR="00F97886" w:rsidRDefault="00F97886" w:rsidP="00F97886">
      <w:r>
        <w:t>The IRI-POI in the SMF shall generate an xIRI containing an SMFMAPDUSessionModification record when the IRI-POI present in the SMF detects that an MA PDU session has been modified for the target UE. The IRI-POI present in the SMF shall generate the xIRI for the following events:</w:t>
      </w:r>
    </w:p>
    <w:p w14:paraId="7CA8FF93" w14:textId="2DA3D684" w:rsidR="00F97886" w:rsidRDefault="00F97886" w:rsidP="00F97886">
      <w:pPr>
        <w:pStyle w:val="B1"/>
      </w:pPr>
      <w:r>
        <w:t>-</w:t>
      </w:r>
      <w:r>
        <w:tab/>
        <w:t>For a non-roaming scenario, the SMF (or for a roaming scenario, V-SMF in the VPLMN), receives the N1 NAS message (via AMF) PDU SESSION MODIFICATION COMPLETE from the UE and the 5GSM state within the SMF is returned to PDU SESSION ACTIVE (see TS 24.501 [13]). This applies to the following cases for an MA-Upgrade-Allowed PDU session:</w:t>
      </w:r>
    </w:p>
    <w:p w14:paraId="7A61AB47" w14:textId="77777777" w:rsidR="00F97886" w:rsidRDefault="00F97886" w:rsidP="00F97886">
      <w:pPr>
        <w:pStyle w:val="B2"/>
      </w:pPr>
      <w:r>
        <w:t>-</w:t>
      </w:r>
      <w:r>
        <w:tab/>
        <w:t>UE initiated PDU session modification.</w:t>
      </w:r>
    </w:p>
    <w:p w14:paraId="0FF4ACD2" w14:textId="1B4A7E46" w:rsidR="00F97886" w:rsidRDefault="00F97886" w:rsidP="00F97886">
      <w:pPr>
        <w:pStyle w:val="B2"/>
      </w:pPr>
      <w:r>
        <w:t>-</w:t>
      </w:r>
      <w:r>
        <w:tab/>
        <w:t>Network initiated PDU session modification.</w:t>
      </w:r>
    </w:p>
    <w:p w14:paraId="3896A8AA" w14:textId="77777777" w:rsidR="00F97886" w:rsidRDefault="00F97886" w:rsidP="00F97886">
      <w:pPr>
        <w:pStyle w:val="B2"/>
      </w:pPr>
      <w:r>
        <w:t>-</w:t>
      </w:r>
      <w:r>
        <w:tab/>
        <w:t>Upgrade to an MA PDU session.</w:t>
      </w:r>
    </w:p>
    <w:p w14:paraId="06D15A54" w14:textId="77777777" w:rsidR="00F97886" w:rsidRDefault="00F97886" w:rsidP="00F97886">
      <w:pPr>
        <w:pStyle w:val="B1"/>
      </w:pPr>
      <w:r>
        <w:t>-</w:t>
      </w:r>
      <w:r>
        <w:tab/>
        <w:t>For a non-roaming scenario, the SMF (or for a roaming scenario, V-SMF in the VPLMN), receives the N1 NAS message (via AMF) PDU SESSION RELEASE COMPLETE from the UE in response to a PDU SESSION RELEASE COMMAND message containing an Access type IE identifying a single access to be released of an MA PDU session which was established over both accesses and the 5GSM state within the SMF remains in the PDU SESSION ACTIVE (see TS 24.501 [13]). This applies to the following case:</w:t>
      </w:r>
    </w:p>
    <w:p w14:paraId="2882F074" w14:textId="77777777" w:rsidR="00F97886" w:rsidRDefault="00F97886" w:rsidP="00F97886">
      <w:pPr>
        <w:pStyle w:val="B2"/>
      </w:pPr>
      <w:r>
        <w:t>-</w:t>
      </w:r>
      <w:r>
        <w:tab/>
        <w:t>A single access type is released from an MA PDU session, but the MA PDU session continues.</w:t>
      </w:r>
    </w:p>
    <w:p w14:paraId="424F64DD" w14:textId="77777777" w:rsidR="00F97886" w:rsidRDefault="00F97886" w:rsidP="00F97886">
      <w:pPr>
        <w:pStyle w:val="B1"/>
      </w:pPr>
      <w:r>
        <w:t>-</w:t>
      </w:r>
      <w:r>
        <w:tab/>
        <w:t>For a non-roaming scenario, the SMF (or for a roaming scenario, V-SMF in the VPLMN), sends the N1 NAS message (via AMF) PDU SESSION ESTABLISHMENT ACCEPT to the UE and the 5GSM state within the SMF remains in the PDU SESSION ACTIVE (see TS 24.501 [13]). This applies to the following cases:</w:t>
      </w:r>
    </w:p>
    <w:p w14:paraId="7ADD3A23" w14:textId="77777777" w:rsidR="00F97886" w:rsidRDefault="00F97886" w:rsidP="00F97886">
      <w:pPr>
        <w:pStyle w:val="B2"/>
      </w:pPr>
      <w:r>
        <w:t>-</w:t>
      </w:r>
      <w:r>
        <w:tab/>
        <w:t>Handover from one access type to another access type happens (e.g. 3GPP to non-3GPP) for an MA-Upgrade-Allowed MA PDU session.</w:t>
      </w:r>
    </w:p>
    <w:p w14:paraId="140C5857" w14:textId="77777777" w:rsidR="00F97886" w:rsidRDefault="00F97886" w:rsidP="00F97886">
      <w:pPr>
        <w:pStyle w:val="B2"/>
      </w:pPr>
      <w:r>
        <w:t>-</w:t>
      </w:r>
      <w:r>
        <w:tab/>
        <w:t>MA PDU Session establishment over second access type.</w:t>
      </w:r>
    </w:p>
    <w:p w14:paraId="38A5AC64" w14:textId="09397406" w:rsidR="00F97886" w:rsidRDefault="00F97886" w:rsidP="00F97886">
      <w:pPr>
        <w:pStyle w:val="B1"/>
      </w:pPr>
      <w:r>
        <w:t>-</w:t>
      </w:r>
      <w:r>
        <w:tab/>
        <w:t xml:space="preserve">For a home-routed roaming scenario, the SMF in the HPLMN (i.e. H-SMF) receives the N16: Nsmf_PDU_Session_Update </w:t>
      </w:r>
      <w:r w:rsidR="00365B81">
        <w:t>R</w:t>
      </w:r>
      <w:r>
        <w:t>esponse message with n1SmInfoFromUe IE containing the PDU SESSION MODIFICATION COMPLETE (see TS 29.502 [16]). This applies to the following cases for an MA-Upgrade-Allowed PDU session:</w:t>
      </w:r>
    </w:p>
    <w:p w14:paraId="46D3474D" w14:textId="77777777" w:rsidR="00F97886" w:rsidRDefault="00F97886" w:rsidP="00F97886">
      <w:pPr>
        <w:pStyle w:val="B2"/>
      </w:pPr>
      <w:r>
        <w:t>-</w:t>
      </w:r>
      <w:r>
        <w:tab/>
        <w:t>UE initiated PDU session modification.</w:t>
      </w:r>
    </w:p>
    <w:p w14:paraId="3263400C" w14:textId="77777777" w:rsidR="00F97886" w:rsidRDefault="00F97886" w:rsidP="00F97886">
      <w:pPr>
        <w:pStyle w:val="B2"/>
      </w:pPr>
      <w:r>
        <w:t>-</w:t>
      </w:r>
      <w:r>
        <w:tab/>
        <w:t>Network (VPLMN) initiated PDU session modification.</w:t>
      </w:r>
    </w:p>
    <w:p w14:paraId="249CD57E" w14:textId="77777777" w:rsidR="00F97886" w:rsidRDefault="00F97886" w:rsidP="00F97886">
      <w:pPr>
        <w:pStyle w:val="B2"/>
      </w:pPr>
      <w:r>
        <w:t>-</w:t>
      </w:r>
      <w:r>
        <w:tab/>
        <w:t>Network (HPLMN) initiated PDU session modification.</w:t>
      </w:r>
    </w:p>
    <w:p w14:paraId="2FB7010A" w14:textId="77777777" w:rsidR="00F97886" w:rsidRDefault="00F97886" w:rsidP="00F97886">
      <w:pPr>
        <w:pStyle w:val="B2"/>
      </w:pPr>
      <w:r>
        <w:t>-</w:t>
      </w:r>
      <w:r>
        <w:tab/>
        <w:t>Upgrade to an MA PDU session.</w:t>
      </w:r>
    </w:p>
    <w:p w14:paraId="1AAFB44D" w14:textId="3DC83742" w:rsidR="00F97886" w:rsidRDefault="00F97886" w:rsidP="00F97886">
      <w:pPr>
        <w:pStyle w:val="B1"/>
      </w:pPr>
      <w:r>
        <w:t>-</w:t>
      </w:r>
      <w:r>
        <w:tab/>
        <w:t xml:space="preserve">For a home-routed roaming scenario, the SMF in the HPLMN (i.e. H-SMF) receives the N16: Nsmf_PDU_Session_Update </w:t>
      </w:r>
      <w:r w:rsidR="00365B81">
        <w:t>R</w:t>
      </w:r>
      <w:r>
        <w:t>esponse message with n1SmInfoFromUe IE containing the PDU SESSION RELEASE COMPLETE message, a response to a PDU SESSION RELEASE COMMAND message containing an Access type IE identifying a single access to be released of an MA PDU session which was established over both accesses and the 5GSM state within the SMF remains in the PDU SESSION ACTIVE (see TS 29.502 [16]). This applies to the following cases:</w:t>
      </w:r>
    </w:p>
    <w:p w14:paraId="61A4B561" w14:textId="77777777" w:rsidR="00F97886" w:rsidRDefault="00F97886" w:rsidP="00F97886">
      <w:pPr>
        <w:pStyle w:val="B2"/>
      </w:pPr>
      <w:r>
        <w:t>-</w:t>
      </w:r>
      <w:r>
        <w:tab/>
        <w:t>A single access type is released from an MA PDU session, but the MA PDU session continues.</w:t>
      </w:r>
    </w:p>
    <w:p w14:paraId="06CF280D" w14:textId="4455E071" w:rsidR="00F97886" w:rsidRDefault="00F97886" w:rsidP="00F97886">
      <w:pPr>
        <w:pStyle w:val="B1"/>
      </w:pPr>
      <w:r>
        <w:t>-</w:t>
      </w:r>
      <w:r>
        <w:tab/>
        <w:t xml:space="preserve">For a home-routed roaming scenario, the SMF in the HPLMN (i.e. H-SMF) sends the N16: Nsmf_PDU_Session_Create </w:t>
      </w:r>
      <w:r w:rsidR="00365B81">
        <w:t>R</w:t>
      </w:r>
      <w:r>
        <w:t xml:space="preserve">esponse message with n1SmInfoToUe IE containing the PDU SESSION ESTABLISHMENT ACCEPT (see TS 29.502 [16]) while it had received an N16 Nsmf_PDU_Session_Create </w:t>
      </w:r>
      <w:r w:rsidR="00365B81">
        <w:t>R</w:t>
      </w:r>
      <w:r>
        <w:t>equest message with an existing PDU Session Id with access type being changed.  This applies to the following cases:</w:t>
      </w:r>
    </w:p>
    <w:p w14:paraId="54403E15" w14:textId="77ADCCFC" w:rsidR="00F97886" w:rsidRDefault="00F97886" w:rsidP="00F97886">
      <w:pPr>
        <w:pStyle w:val="B2"/>
      </w:pPr>
      <w:r>
        <w:t>-</w:t>
      </w:r>
      <w:r>
        <w:tab/>
        <w:t>Handover from one access type to another access type happens (e.g. 3GPP to non-3GPP) for an MA-Upgrade-Allowed PDU session.</w:t>
      </w:r>
      <w:r w:rsidR="0010108C" w:rsidRPr="0010108C">
        <w:t xml:space="preserve"> </w:t>
      </w:r>
      <w:r w:rsidR="0010108C">
        <w:t>In this case, the V-SMF is used for the PDU session on the new access type only.</w:t>
      </w:r>
    </w:p>
    <w:p w14:paraId="3F9A90C8" w14:textId="77777777" w:rsidR="00F97886" w:rsidRDefault="00F97886" w:rsidP="00F97886">
      <w:pPr>
        <w:pStyle w:val="B2"/>
      </w:pPr>
      <w:r>
        <w:t>-</w:t>
      </w:r>
      <w:r>
        <w:tab/>
        <w:t>MA PDU Session establishment over second access type.</w:t>
      </w:r>
    </w:p>
    <w:p w14:paraId="719F40F3" w14:textId="08E0BC83" w:rsidR="00072A21" w:rsidRDefault="00072A21" w:rsidP="00072A21">
      <w:pPr>
        <w:pStyle w:val="B1"/>
      </w:pPr>
      <w:r>
        <w:t>-</w:t>
      </w:r>
      <w:r>
        <w:tab/>
      </w:r>
      <w:r w:rsidR="00F03A6D">
        <w:t>For a home-routed roaming scenario, the SMF in the HPLMN (i.e. H-SMF) sends the N16: Nsmf_PDU_Session_Update Response message with n1SmInfoToUe IE containing the PDU SESSION ESTABLISHMENT ACCEPT (see TS 29.502 [16]) while it had received a N16 Nsmf_PDU_Session_Update Request message with an existing PDU Session Id with access type being changed.  This applies to the following case</w:t>
      </w:r>
      <w:r w:rsidR="00E33252">
        <w:t>s</w:t>
      </w:r>
      <w:r w:rsidR="00F03A6D">
        <w:t>:</w:t>
      </w:r>
    </w:p>
    <w:p w14:paraId="0B3C8274" w14:textId="58D3702E" w:rsidR="00072A21" w:rsidRDefault="00072A21" w:rsidP="00F97886">
      <w:pPr>
        <w:pStyle w:val="B2"/>
      </w:pPr>
      <w:r>
        <w:t>-</w:t>
      </w:r>
      <w:r>
        <w:tab/>
      </w:r>
      <w:r w:rsidR="00A642E5">
        <w:t>Handover from one access type to another access type happens (e.g. 3GPP to non-3GPP) where the same V-SMF is for the PDU session on both access types.</w:t>
      </w:r>
    </w:p>
    <w:p w14:paraId="4010C500" w14:textId="3EEC54B3" w:rsidR="00072A21" w:rsidRDefault="00072A21" w:rsidP="00F97886">
      <w:pPr>
        <w:pStyle w:val="B2"/>
      </w:pPr>
      <w:r>
        <w:t>-</w:t>
      </w:r>
      <w:r>
        <w:tab/>
      </w:r>
      <w:r w:rsidR="0058209D">
        <w:t>MA PDU Session establishment over second access type.</w:t>
      </w:r>
    </w:p>
    <w:p w14:paraId="52C16595" w14:textId="26EDA397" w:rsidR="00F97886" w:rsidRPr="001A1E56" w:rsidRDefault="00F97886" w:rsidP="00F97886">
      <w:pPr>
        <w:pStyle w:val="TH"/>
      </w:pPr>
      <w:r w:rsidRPr="001A1E56">
        <w:t xml:space="preserve">Table </w:t>
      </w:r>
      <w:r>
        <w:t>6</w:t>
      </w:r>
      <w:r w:rsidRPr="001A1E56">
        <w:t>.</w:t>
      </w:r>
      <w:r>
        <w:t>2.3-</w:t>
      </w:r>
      <w:r w:rsidR="00AF2AF2">
        <w:t>5C</w:t>
      </w:r>
      <w:r>
        <w:t>:</w:t>
      </w:r>
      <w:r w:rsidRPr="001A1E56">
        <w:t xml:space="preserve"> </w:t>
      </w:r>
      <w:r>
        <w:t>Payload for SMFMAPDUSessionModification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F97886" w14:paraId="7EF0E849" w14:textId="77777777" w:rsidTr="00273749">
        <w:trPr>
          <w:jc w:val="center"/>
        </w:trPr>
        <w:tc>
          <w:tcPr>
            <w:tcW w:w="2693" w:type="dxa"/>
          </w:tcPr>
          <w:p w14:paraId="6062E58F" w14:textId="77777777" w:rsidR="00F97886" w:rsidRDefault="00F97886" w:rsidP="00273749">
            <w:pPr>
              <w:pStyle w:val="TAH"/>
            </w:pPr>
            <w:r>
              <w:t>Field name</w:t>
            </w:r>
          </w:p>
        </w:tc>
        <w:tc>
          <w:tcPr>
            <w:tcW w:w="6521" w:type="dxa"/>
          </w:tcPr>
          <w:p w14:paraId="4D0D9662" w14:textId="77777777" w:rsidR="00F97886" w:rsidRDefault="00F97886" w:rsidP="00273749">
            <w:pPr>
              <w:pStyle w:val="TAH"/>
            </w:pPr>
            <w:r>
              <w:t>Description</w:t>
            </w:r>
          </w:p>
        </w:tc>
        <w:tc>
          <w:tcPr>
            <w:tcW w:w="708" w:type="dxa"/>
          </w:tcPr>
          <w:p w14:paraId="1D4F1BF9" w14:textId="77777777" w:rsidR="00F97886" w:rsidRDefault="00F97886" w:rsidP="00273749">
            <w:pPr>
              <w:pStyle w:val="TAH"/>
            </w:pPr>
            <w:r>
              <w:t>M/C/O</w:t>
            </w:r>
          </w:p>
        </w:tc>
      </w:tr>
      <w:tr w:rsidR="00F97886" w14:paraId="3487BABF" w14:textId="77777777" w:rsidTr="00273749">
        <w:trPr>
          <w:jc w:val="center"/>
        </w:trPr>
        <w:tc>
          <w:tcPr>
            <w:tcW w:w="2693" w:type="dxa"/>
          </w:tcPr>
          <w:p w14:paraId="7B0C27A3" w14:textId="77777777" w:rsidR="00F97886" w:rsidRDefault="00F97886" w:rsidP="00273749">
            <w:pPr>
              <w:pStyle w:val="TAL"/>
            </w:pPr>
            <w:r>
              <w:t>sUPI</w:t>
            </w:r>
          </w:p>
        </w:tc>
        <w:tc>
          <w:tcPr>
            <w:tcW w:w="6521" w:type="dxa"/>
          </w:tcPr>
          <w:p w14:paraId="1C598071" w14:textId="77777777" w:rsidR="00F97886" w:rsidRDefault="00F97886" w:rsidP="00273749">
            <w:pPr>
              <w:pStyle w:val="TAL"/>
            </w:pPr>
            <w:r>
              <w:t>SUPI associated with the PDU session (e.g. as provided by the AMF in the associated Nsmf_PDU_Session_CreateSMContext service operation). Shall be present except for PEI-only unauthenticated emergency sessions.</w:t>
            </w:r>
          </w:p>
        </w:tc>
        <w:tc>
          <w:tcPr>
            <w:tcW w:w="708" w:type="dxa"/>
          </w:tcPr>
          <w:p w14:paraId="30A13C01" w14:textId="77777777" w:rsidR="00F97886" w:rsidRDefault="00F97886" w:rsidP="00273749">
            <w:pPr>
              <w:pStyle w:val="TAL"/>
            </w:pPr>
            <w:r>
              <w:t>C</w:t>
            </w:r>
          </w:p>
        </w:tc>
      </w:tr>
      <w:tr w:rsidR="00F97886" w14:paraId="1E76EC2D" w14:textId="77777777" w:rsidTr="00273749">
        <w:trPr>
          <w:jc w:val="center"/>
        </w:trPr>
        <w:tc>
          <w:tcPr>
            <w:tcW w:w="2693" w:type="dxa"/>
          </w:tcPr>
          <w:p w14:paraId="5613F6B2" w14:textId="77777777" w:rsidR="00F97886" w:rsidRDefault="00F97886" w:rsidP="00273749">
            <w:pPr>
              <w:pStyle w:val="TAL"/>
            </w:pPr>
            <w:r>
              <w:t>sUPIUnauthenticated</w:t>
            </w:r>
          </w:p>
        </w:tc>
        <w:tc>
          <w:tcPr>
            <w:tcW w:w="6521" w:type="dxa"/>
          </w:tcPr>
          <w:p w14:paraId="56EBE52D" w14:textId="77777777" w:rsidR="00F97886" w:rsidRDefault="00F97886" w:rsidP="00273749">
            <w:pPr>
              <w:pStyle w:val="TAL"/>
            </w:pPr>
            <w:r>
              <w:t>Shall be present if a SUPI is present in the message, and set to “true” if the SUPI was not authenticated, or “false” if it has been authenticated.</w:t>
            </w:r>
          </w:p>
        </w:tc>
        <w:tc>
          <w:tcPr>
            <w:tcW w:w="708" w:type="dxa"/>
          </w:tcPr>
          <w:p w14:paraId="32C3D95F" w14:textId="77777777" w:rsidR="00F97886" w:rsidRDefault="00F97886" w:rsidP="00273749">
            <w:pPr>
              <w:pStyle w:val="TAL"/>
            </w:pPr>
            <w:r>
              <w:t>C</w:t>
            </w:r>
          </w:p>
        </w:tc>
      </w:tr>
      <w:tr w:rsidR="00F97886" w14:paraId="2944EA3C" w14:textId="77777777" w:rsidTr="00273749">
        <w:trPr>
          <w:jc w:val="center"/>
        </w:trPr>
        <w:tc>
          <w:tcPr>
            <w:tcW w:w="2693" w:type="dxa"/>
          </w:tcPr>
          <w:p w14:paraId="534F4BF2" w14:textId="77777777" w:rsidR="00F97886" w:rsidRDefault="00F97886" w:rsidP="00273749">
            <w:pPr>
              <w:pStyle w:val="TAL"/>
            </w:pPr>
            <w:r>
              <w:t>pEI</w:t>
            </w:r>
          </w:p>
        </w:tc>
        <w:tc>
          <w:tcPr>
            <w:tcW w:w="6521" w:type="dxa"/>
          </w:tcPr>
          <w:p w14:paraId="24215556" w14:textId="77777777" w:rsidR="00F97886" w:rsidRDefault="00F97886" w:rsidP="00273749">
            <w:pPr>
              <w:pStyle w:val="TAL"/>
            </w:pPr>
            <w:r>
              <w:t>PEI associated with the PDU session if available.</w:t>
            </w:r>
          </w:p>
        </w:tc>
        <w:tc>
          <w:tcPr>
            <w:tcW w:w="708" w:type="dxa"/>
          </w:tcPr>
          <w:p w14:paraId="2DD39697" w14:textId="77777777" w:rsidR="00F97886" w:rsidRDefault="00F97886" w:rsidP="00273749">
            <w:pPr>
              <w:pStyle w:val="TAL"/>
            </w:pPr>
            <w:r>
              <w:t>C</w:t>
            </w:r>
          </w:p>
        </w:tc>
      </w:tr>
      <w:tr w:rsidR="00F97886" w14:paraId="31B097CE" w14:textId="77777777" w:rsidTr="00273749">
        <w:trPr>
          <w:jc w:val="center"/>
        </w:trPr>
        <w:tc>
          <w:tcPr>
            <w:tcW w:w="2693" w:type="dxa"/>
          </w:tcPr>
          <w:p w14:paraId="53DACF4B" w14:textId="77777777" w:rsidR="00F97886" w:rsidRDefault="00F97886" w:rsidP="00273749">
            <w:pPr>
              <w:pStyle w:val="TAL"/>
            </w:pPr>
            <w:r>
              <w:t>gPSI</w:t>
            </w:r>
          </w:p>
        </w:tc>
        <w:tc>
          <w:tcPr>
            <w:tcW w:w="6521" w:type="dxa"/>
          </w:tcPr>
          <w:p w14:paraId="0C4F65BD" w14:textId="77777777" w:rsidR="00F97886" w:rsidRDefault="00F97886" w:rsidP="00273749">
            <w:pPr>
              <w:pStyle w:val="TAL"/>
            </w:pPr>
            <w:r>
              <w:t>GPSI associated with the PDU session if available.</w:t>
            </w:r>
          </w:p>
        </w:tc>
        <w:tc>
          <w:tcPr>
            <w:tcW w:w="708" w:type="dxa"/>
          </w:tcPr>
          <w:p w14:paraId="5CFEAFF1" w14:textId="77777777" w:rsidR="00F97886" w:rsidRDefault="00F97886" w:rsidP="00273749">
            <w:pPr>
              <w:pStyle w:val="TAL"/>
            </w:pPr>
            <w:r>
              <w:t>C</w:t>
            </w:r>
          </w:p>
        </w:tc>
      </w:tr>
      <w:tr w:rsidR="00F97886" w14:paraId="3A1A1D77" w14:textId="77777777" w:rsidTr="00273749">
        <w:trPr>
          <w:jc w:val="center"/>
        </w:trPr>
        <w:tc>
          <w:tcPr>
            <w:tcW w:w="2693" w:type="dxa"/>
          </w:tcPr>
          <w:p w14:paraId="5EBC78D9" w14:textId="77777777" w:rsidR="00F97886" w:rsidRDefault="00F97886" w:rsidP="00273749">
            <w:pPr>
              <w:pStyle w:val="TAL"/>
            </w:pPr>
            <w:r>
              <w:t>pDUSessionID</w:t>
            </w:r>
          </w:p>
        </w:tc>
        <w:tc>
          <w:tcPr>
            <w:tcW w:w="6521" w:type="dxa"/>
          </w:tcPr>
          <w:p w14:paraId="7F7513D1" w14:textId="77777777" w:rsidR="00F97886" w:rsidRDefault="00F97886" w:rsidP="00273749">
            <w:pPr>
              <w:pStyle w:val="TAL"/>
            </w:pPr>
            <w:r>
              <w:t>PDU Session ID See clause 9.4 of TS 24.501 [13].</w:t>
            </w:r>
          </w:p>
        </w:tc>
        <w:tc>
          <w:tcPr>
            <w:tcW w:w="708" w:type="dxa"/>
          </w:tcPr>
          <w:p w14:paraId="498623D9" w14:textId="77777777" w:rsidR="00F97886" w:rsidRDefault="00F97886" w:rsidP="00273749">
            <w:pPr>
              <w:pStyle w:val="TAL"/>
            </w:pPr>
            <w:r>
              <w:t>M</w:t>
            </w:r>
          </w:p>
        </w:tc>
      </w:tr>
      <w:tr w:rsidR="00F97886" w14:paraId="6B2FB27E" w14:textId="77777777" w:rsidTr="00273749">
        <w:trPr>
          <w:jc w:val="center"/>
        </w:trPr>
        <w:tc>
          <w:tcPr>
            <w:tcW w:w="2693" w:type="dxa"/>
          </w:tcPr>
          <w:p w14:paraId="16E92BB6" w14:textId="77777777" w:rsidR="00F97886" w:rsidRPr="002E631F" w:rsidRDefault="00F97886" w:rsidP="00273749">
            <w:pPr>
              <w:pStyle w:val="TAL"/>
            </w:pPr>
            <w:r w:rsidRPr="002E631F">
              <w:t>accessInfo</w:t>
            </w:r>
          </w:p>
        </w:tc>
        <w:tc>
          <w:tcPr>
            <w:tcW w:w="6521" w:type="dxa"/>
          </w:tcPr>
          <w:p w14:paraId="0A3E918E" w14:textId="2A597DF3" w:rsidR="00F97886" w:rsidRPr="00D92CEA" w:rsidRDefault="00F97886" w:rsidP="00273749">
            <w:pPr>
              <w:pStyle w:val="TAL"/>
            </w:pPr>
            <w:r w:rsidRPr="00D92CEA">
              <w:t>Identifies the access(es) associated with the PDU session including the information for each specific access (see Table 6.2.3-</w:t>
            </w:r>
            <w:r w:rsidR="00306D1D">
              <w:t>5B</w:t>
            </w:r>
            <w:r w:rsidRPr="00D92CEA">
              <w:t>)</w:t>
            </w:r>
            <w:r w:rsidRPr="002E631F">
              <w:t xml:space="preserve"> being modified.  </w:t>
            </w:r>
          </w:p>
        </w:tc>
        <w:tc>
          <w:tcPr>
            <w:tcW w:w="708" w:type="dxa"/>
          </w:tcPr>
          <w:p w14:paraId="1D629D0D" w14:textId="77777777" w:rsidR="00F97886" w:rsidRPr="002E631F" w:rsidRDefault="00F97886" w:rsidP="00273749">
            <w:pPr>
              <w:pStyle w:val="TAL"/>
            </w:pPr>
            <w:r w:rsidRPr="00452513">
              <w:t>C</w:t>
            </w:r>
          </w:p>
        </w:tc>
      </w:tr>
      <w:tr w:rsidR="00F97886" w14:paraId="19D1B45B" w14:textId="77777777" w:rsidTr="00273749">
        <w:trPr>
          <w:jc w:val="center"/>
        </w:trPr>
        <w:tc>
          <w:tcPr>
            <w:tcW w:w="2693" w:type="dxa"/>
          </w:tcPr>
          <w:p w14:paraId="1FDF8383" w14:textId="77777777" w:rsidR="00F97886" w:rsidRDefault="00F97886" w:rsidP="00273749">
            <w:pPr>
              <w:pStyle w:val="TAL"/>
            </w:pPr>
            <w:r>
              <w:t>sNSSAI</w:t>
            </w:r>
          </w:p>
        </w:tc>
        <w:tc>
          <w:tcPr>
            <w:tcW w:w="6521" w:type="dxa"/>
          </w:tcPr>
          <w:p w14:paraId="5CC4F641" w14:textId="77777777" w:rsidR="00F97886" w:rsidRDefault="00F97886" w:rsidP="00273749">
            <w:pPr>
              <w:pStyle w:val="TAL"/>
            </w:pPr>
            <w:r>
              <w:t>Slice identifier associated with the PDU session, if available. See TS 23.003 [19] clause 28.4.2 and TS 23.501 [2] clause 5.12.2.2.</w:t>
            </w:r>
          </w:p>
        </w:tc>
        <w:tc>
          <w:tcPr>
            <w:tcW w:w="708" w:type="dxa"/>
          </w:tcPr>
          <w:p w14:paraId="0B280843" w14:textId="77777777" w:rsidR="00F97886" w:rsidRDefault="00F97886" w:rsidP="00273749">
            <w:pPr>
              <w:pStyle w:val="TAL"/>
            </w:pPr>
            <w:r>
              <w:t>C</w:t>
            </w:r>
          </w:p>
        </w:tc>
      </w:tr>
      <w:tr w:rsidR="00F97886" w14:paraId="5CC4A757" w14:textId="77777777" w:rsidTr="00273749">
        <w:trPr>
          <w:jc w:val="center"/>
        </w:trPr>
        <w:tc>
          <w:tcPr>
            <w:tcW w:w="2693" w:type="dxa"/>
          </w:tcPr>
          <w:p w14:paraId="1D00BB83" w14:textId="77777777" w:rsidR="00F97886" w:rsidRDefault="00F97886" w:rsidP="00273749">
            <w:pPr>
              <w:pStyle w:val="TAL"/>
            </w:pPr>
            <w:r>
              <w:t>location</w:t>
            </w:r>
          </w:p>
        </w:tc>
        <w:tc>
          <w:tcPr>
            <w:tcW w:w="6521" w:type="dxa"/>
          </w:tcPr>
          <w:p w14:paraId="402649C3" w14:textId="77777777" w:rsidR="00F97886" w:rsidRDefault="00F97886" w:rsidP="00273749">
            <w:pPr>
              <w:pStyle w:val="TAL"/>
            </w:pPr>
            <w:r>
              <w:t>Location information provided by the AMF, if available.</w:t>
            </w:r>
          </w:p>
          <w:p w14:paraId="17E88806" w14:textId="77777777" w:rsidR="00F97886" w:rsidRDefault="00F97886" w:rsidP="00273749">
            <w:pPr>
              <w:pStyle w:val="TAL"/>
            </w:pPr>
            <w:r>
              <w:t>Encoded as a</w:t>
            </w:r>
            <w:r w:rsidRPr="00BE3FED">
              <w:t xml:space="preserve"> </w:t>
            </w:r>
            <w:r w:rsidRPr="00771CD6">
              <w:rPr>
                <w:i/>
              </w:rPr>
              <w:t>userLocation</w:t>
            </w:r>
            <w:r w:rsidRPr="00BE3FED">
              <w:t xml:space="preserve"> parameter (</w:t>
            </w:r>
            <w:r w:rsidRPr="00771CD6">
              <w:rPr>
                <w:i/>
              </w:rPr>
              <w:t>location&gt;locationInfo&gt;userLocation</w:t>
            </w:r>
            <w:r w:rsidRPr="00BE3FED">
              <w:t>)</w:t>
            </w:r>
            <w:r>
              <w:t>, see Annex A.</w:t>
            </w:r>
          </w:p>
        </w:tc>
        <w:tc>
          <w:tcPr>
            <w:tcW w:w="708" w:type="dxa"/>
          </w:tcPr>
          <w:p w14:paraId="4EB6FAE9" w14:textId="77777777" w:rsidR="00F97886" w:rsidRDefault="00F97886" w:rsidP="00273749">
            <w:pPr>
              <w:pStyle w:val="TAL"/>
            </w:pPr>
            <w:r>
              <w:t>C</w:t>
            </w:r>
          </w:p>
        </w:tc>
      </w:tr>
      <w:tr w:rsidR="00F97886" w14:paraId="764217C5" w14:textId="77777777" w:rsidTr="00273749">
        <w:trPr>
          <w:jc w:val="center"/>
        </w:trPr>
        <w:tc>
          <w:tcPr>
            <w:tcW w:w="2693" w:type="dxa"/>
          </w:tcPr>
          <w:p w14:paraId="7F54A79E" w14:textId="77777777" w:rsidR="00F97886" w:rsidRDefault="00F97886" w:rsidP="00273749">
            <w:pPr>
              <w:pStyle w:val="TAL"/>
            </w:pPr>
            <w:r>
              <w:t>requestType</w:t>
            </w:r>
          </w:p>
        </w:tc>
        <w:tc>
          <w:tcPr>
            <w:tcW w:w="6521" w:type="dxa"/>
          </w:tcPr>
          <w:p w14:paraId="6DAF51A1" w14:textId="084552AE" w:rsidR="00F97886" w:rsidRDefault="007E78B8" w:rsidP="00273749">
            <w:pPr>
              <w:pStyle w:val="TAL"/>
            </w:pPr>
            <w:r>
              <w:t>For both a UE- as well as</w:t>
            </w:r>
            <w:r w:rsidRPr="004A4D66">
              <w:t xml:space="preserve"> </w:t>
            </w:r>
            <w:r>
              <w:t xml:space="preserve">a </w:t>
            </w:r>
            <w:r w:rsidRPr="004A4D66">
              <w:t>network-requested PDU session</w:t>
            </w:r>
            <w:r>
              <w:t>,</w:t>
            </w:r>
            <w:r w:rsidRPr="004A4D66">
              <w:t xml:space="preserve"> the POI (SMF) shall set the request</w:t>
            </w:r>
            <w:r>
              <w:t xml:space="preserve"> t</w:t>
            </w:r>
            <w:r w:rsidRPr="004A4D66">
              <w:t>ype parameter to "modification request".</w:t>
            </w:r>
          </w:p>
        </w:tc>
        <w:tc>
          <w:tcPr>
            <w:tcW w:w="708" w:type="dxa"/>
          </w:tcPr>
          <w:p w14:paraId="79DB89CB" w14:textId="77777777" w:rsidR="00F97886" w:rsidRDefault="00F97886" w:rsidP="00273749">
            <w:pPr>
              <w:pStyle w:val="TAL"/>
            </w:pPr>
            <w:r>
              <w:t>C</w:t>
            </w:r>
          </w:p>
        </w:tc>
      </w:tr>
      <w:tr w:rsidR="00F97886" w14:paraId="6C681831" w14:textId="77777777" w:rsidTr="00273749">
        <w:trPr>
          <w:jc w:val="center"/>
        </w:trPr>
        <w:tc>
          <w:tcPr>
            <w:tcW w:w="2693" w:type="dxa"/>
          </w:tcPr>
          <w:p w14:paraId="6096D77A" w14:textId="77777777" w:rsidR="00F97886" w:rsidRDefault="00F97886" w:rsidP="00273749">
            <w:pPr>
              <w:pStyle w:val="TAL"/>
            </w:pPr>
            <w:r>
              <w:t>servingNetwork</w:t>
            </w:r>
          </w:p>
        </w:tc>
        <w:tc>
          <w:tcPr>
            <w:tcW w:w="6521" w:type="dxa"/>
          </w:tcPr>
          <w:p w14:paraId="15D5475A" w14:textId="77777777" w:rsidR="00F97886" w:rsidRDefault="00F97886" w:rsidP="00273749">
            <w:pPr>
              <w:pStyle w:val="TAL"/>
            </w:pPr>
            <w:r>
              <w:t>PLMN ID of the serving core network operator, and, for a Non-Public Network (NPN), the NID that together with the PLMN ID identifies the NPN.</w:t>
            </w:r>
          </w:p>
        </w:tc>
        <w:tc>
          <w:tcPr>
            <w:tcW w:w="708" w:type="dxa"/>
          </w:tcPr>
          <w:p w14:paraId="321F0DFB" w14:textId="77777777" w:rsidR="00F97886" w:rsidRDefault="00F97886" w:rsidP="00273749">
            <w:pPr>
              <w:pStyle w:val="TAL"/>
            </w:pPr>
            <w:r>
              <w:t>M</w:t>
            </w:r>
          </w:p>
        </w:tc>
      </w:tr>
      <w:tr w:rsidR="00F97886" w14:paraId="64AD4620" w14:textId="77777777" w:rsidTr="00273749">
        <w:trPr>
          <w:jc w:val="center"/>
        </w:trPr>
        <w:tc>
          <w:tcPr>
            <w:tcW w:w="2693" w:type="dxa"/>
          </w:tcPr>
          <w:p w14:paraId="707510F9" w14:textId="77777777" w:rsidR="00F97886" w:rsidRDefault="00F97886" w:rsidP="00273749">
            <w:pPr>
              <w:pStyle w:val="TAL"/>
            </w:pPr>
            <w:r w:rsidRPr="00D165B3">
              <w:rPr>
                <w:lang w:eastAsia="zh-CN"/>
              </w:rPr>
              <w:t>old</w:t>
            </w:r>
            <w:r>
              <w:rPr>
                <w:lang w:eastAsia="zh-CN"/>
              </w:rPr>
              <w:t>PDU</w:t>
            </w:r>
            <w:r w:rsidRPr="00D165B3">
              <w:rPr>
                <w:lang w:eastAsia="zh-CN"/>
              </w:rPr>
              <w:t>SessionI</w:t>
            </w:r>
            <w:r>
              <w:rPr>
                <w:lang w:eastAsia="zh-CN"/>
              </w:rPr>
              <w:t>D</w:t>
            </w:r>
          </w:p>
        </w:tc>
        <w:tc>
          <w:tcPr>
            <w:tcW w:w="6521" w:type="dxa"/>
          </w:tcPr>
          <w:p w14:paraId="5619265A" w14:textId="17A5D9EF" w:rsidR="00F97886" w:rsidRDefault="00F97886" w:rsidP="00273749">
            <w:pPr>
              <w:pStyle w:val="TAL"/>
            </w:pPr>
            <w:r>
              <w:rPr>
                <w:rFonts w:cs="Arial"/>
                <w:szCs w:val="18"/>
                <w:lang w:eastAsia="zh-CN"/>
              </w:rPr>
              <w:t>T</w:t>
            </w:r>
            <w:r w:rsidRPr="00D165B3">
              <w:rPr>
                <w:rFonts w:cs="Arial"/>
                <w:szCs w:val="18"/>
                <w:lang w:eastAsia="zh-CN"/>
              </w:rPr>
              <w:t xml:space="preserve">he old PDU Session ID received from the UE. See </w:t>
            </w:r>
            <w:r>
              <w:rPr>
                <w:rFonts w:cs="Arial"/>
                <w:szCs w:val="18"/>
                <w:lang w:eastAsia="zh-CN"/>
              </w:rPr>
              <w:t>clause</w:t>
            </w:r>
            <w:r w:rsidRPr="00D165B3">
              <w:rPr>
                <w:rFonts w:cs="Arial"/>
                <w:szCs w:val="18"/>
                <w:lang w:eastAsia="zh-CN"/>
              </w:rPr>
              <w:t xml:space="preserve">s </w:t>
            </w:r>
            <w:r w:rsidRPr="009A3DFB">
              <w:rPr>
                <w:rFonts w:cs="Arial"/>
                <w:szCs w:val="18"/>
                <w:lang w:eastAsia="zh-CN"/>
              </w:rPr>
              <w:t>4.3.2.2.1 and</w:t>
            </w:r>
            <w:r w:rsidRPr="00D165B3">
              <w:rPr>
                <w:rFonts w:cs="Arial"/>
                <w:szCs w:val="18"/>
                <w:lang w:eastAsia="zh-CN"/>
              </w:rPr>
              <w:t xml:space="preserve"> 4.3.5.2 of </w:t>
            </w:r>
            <w:r>
              <w:rPr>
                <w:rFonts w:cs="Arial"/>
                <w:szCs w:val="18"/>
                <w:lang w:eastAsia="zh-CN"/>
              </w:rPr>
              <w:t>TS 2</w:t>
            </w:r>
            <w:r w:rsidRPr="00D165B3">
              <w:rPr>
                <w:rFonts w:cs="Arial"/>
                <w:szCs w:val="18"/>
                <w:lang w:eastAsia="zh-CN"/>
              </w:rPr>
              <w:t>3.502</w:t>
            </w:r>
            <w:r>
              <w:rPr>
                <w:rFonts w:cs="Arial"/>
                <w:szCs w:val="18"/>
                <w:lang w:eastAsia="zh-CN"/>
              </w:rPr>
              <w:t> </w:t>
            </w:r>
            <w:r w:rsidRPr="00D165B3">
              <w:rPr>
                <w:rFonts w:cs="Arial"/>
                <w:szCs w:val="18"/>
                <w:lang w:eastAsia="zh-CN"/>
              </w:rPr>
              <w:t>[</w:t>
            </w:r>
            <w:r>
              <w:rPr>
                <w:rFonts w:cs="Arial"/>
                <w:szCs w:val="18"/>
                <w:lang w:eastAsia="zh-CN"/>
              </w:rPr>
              <w:t>4</w:t>
            </w:r>
            <w:r w:rsidRPr="00D165B3">
              <w:rPr>
                <w:rFonts w:cs="Arial"/>
                <w:szCs w:val="18"/>
                <w:lang w:eastAsia="zh-CN"/>
              </w:rPr>
              <w:t>]</w:t>
            </w:r>
            <w:r>
              <w:rPr>
                <w:rFonts w:cs="Arial"/>
                <w:szCs w:val="18"/>
                <w:lang w:eastAsia="zh-CN"/>
              </w:rPr>
              <w:t xml:space="preserve"> and clause 6.4.1.2 of TS 24.501 [13]</w:t>
            </w:r>
            <w:r w:rsidRPr="00D165B3">
              <w:rPr>
                <w:rFonts w:cs="Arial"/>
                <w:szCs w:val="18"/>
                <w:lang w:eastAsia="zh-CN"/>
              </w:rPr>
              <w:t>.</w:t>
            </w:r>
            <w:r>
              <w:rPr>
                <w:rFonts w:cs="Arial"/>
                <w:szCs w:val="18"/>
                <w:lang w:eastAsia="zh-CN"/>
              </w:rPr>
              <w:t xml:space="preserve"> Include if known.</w:t>
            </w:r>
          </w:p>
        </w:tc>
        <w:tc>
          <w:tcPr>
            <w:tcW w:w="708" w:type="dxa"/>
          </w:tcPr>
          <w:p w14:paraId="1DE13B51" w14:textId="77777777" w:rsidR="00F97886" w:rsidRDefault="00F97886" w:rsidP="00273749">
            <w:pPr>
              <w:pStyle w:val="TAL"/>
            </w:pPr>
            <w:r>
              <w:t>C</w:t>
            </w:r>
          </w:p>
        </w:tc>
      </w:tr>
      <w:tr w:rsidR="00F97886" w14:paraId="752CD764" w14:textId="77777777" w:rsidTr="00273749">
        <w:trPr>
          <w:jc w:val="center"/>
        </w:trPr>
        <w:tc>
          <w:tcPr>
            <w:tcW w:w="2693" w:type="dxa"/>
          </w:tcPr>
          <w:p w14:paraId="66682033" w14:textId="77777777" w:rsidR="00F97886" w:rsidRDefault="00F97886" w:rsidP="00273749">
            <w:pPr>
              <w:pStyle w:val="TAL"/>
              <w:rPr>
                <w:lang w:eastAsia="zh-CN"/>
              </w:rPr>
            </w:pPr>
            <w:r w:rsidRPr="009A3DFB">
              <w:rPr>
                <w:lang w:eastAsia="zh-CN"/>
              </w:rPr>
              <w:t>m</w:t>
            </w:r>
            <w:r>
              <w:rPr>
                <w:lang w:eastAsia="zh-CN"/>
              </w:rPr>
              <w:t>A</w:t>
            </w:r>
            <w:r w:rsidRPr="009A3DFB">
              <w:rPr>
                <w:lang w:eastAsia="zh-CN"/>
              </w:rPr>
              <w:t>UpgradeInd</w:t>
            </w:r>
            <w:r>
              <w:rPr>
                <w:lang w:eastAsia="zh-CN"/>
              </w:rPr>
              <w:t>ication</w:t>
            </w:r>
          </w:p>
        </w:tc>
        <w:tc>
          <w:tcPr>
            <w:tcW w:w="6521" w:type="dxa"/>
          </w:tcPr>
          <w:p w14:paraId="43A837EB" w14:textId="77777777" w:rsidR="00F97886" w:rsidRDefault="00F97886" w:rsidP="00273749">
            <w:pPr>
              <w:pStyle w:val="TAL"/>
              <w:rPr>
                <w:rFonts w:cs="Arial"/>
                <w:szCs w:val="18"/>
                <w:lang w:eastAsia="zh-CN"/>
              </w:rPr>
            </w:pPr>
            <w:r w:rsidRPr="00391799">
              <w:rPr>
                <w:rFonts w:cs="Arial"/>
                <w:szCs w:val="18"/>
                <w:lang w:eastAsia="zh-CN"/>
              </w:rPr>
              <w:t>Indicates whether the PDU session is allowed to be upgraded to MA PDU session (see clause 4.22.3 of 3GPP TS 23.502 [4]). Include if known.</w:t>
            </w:r>
          </w:p>
        </w:tc>
        <w:tc>
          <w:tcPr>
            <w:tcW w:w="708" w:type="dxa"/>
          </w:tcPr>
          <w:p w14:paraId="277601B9" w14:textId="77777777" w:rsidR="00F97886" w:rsidRDefault="00F97886" w:rsidP="00273749">
            <w:pPr>
              <w:pStyle w:val="TAL"/>
            </w:pPr>
            <w:r>
              <w:t>C</w:t>
            </w:r>
          </w:p>
        </w:tc>
      </w:tr>
      <w:tr w:rsidR="00F97886" w14:paraId="6FAABDFC" w14:textId="77777777" w:rsidTr="00273749">
        <w:trPr>
          <w:jc w:val="center"/>
        </w:trPr>
        <w:tc>
          <w:tcPr>
            <w:tcW w:w="2693" w:type="dxa"/>
          </w:tcPr>
          <w:p w14:paraId="54501894" w14:textId="77777777" w:rsidR="00F97886" w:rsidRPr="009A3DFB" w:rsidRDefault="00F97886" w:rsidP="00273749">
            <w:pPr>
              <w:pStyle w:val="TAL"/>
              <w:rPr>
                <w:lang w:eastAsia="zh-CN"/>
              </w:rPr>
            </w:pPr>
            <w:r>
              <w:rPr>
                <w:lang w:eastAsia="zh-CN"/>
              </w:rPr>
              <w:t>ePSPDNCnxInfo</w:t>
            </w:r>
          </w:p>
        </w:tc>
        <w:tc>
          <w:tcPr>
            <w:tcW w:w="6521" w:type="dxa"/>
          </w:tcPr>
          <w:p w14:paraId="1FCBCC58" w14:textId="77777777" w:rsidR="00F97886" w:rsidRPr="00391799" w:rsidRDefault="00F97886" w:rsidP="00273749">
            <w:pPr>
              <w:pStyle w:val="TAL"/>
              <w:rPr>
                <w:rFonts w:cs="Arial"/>
                <w:szCs w:val="18"/>
                <w:lang w:eastAsia="zh-CN"/>
              </w:rPr>
            </w:pPr>
            <w:r>
              <w:rPr>
                <w:rFonts w:cs="Arial"/>
                <w:szCs w:val="18"/>
                <w:lang w:eastAsia="zh-CN"/>
              </w:rPr>
              <w:t xml:space="preserve">Indicates if the PDU session may be moved to EPS during its lifetime (see TS 29.502 [16] clause </w:t>
            </w:r>
            <w:r>
              <w:t xml:space="preserve">6.1.6.2.31). Include if known. </w:t>
            </w:r>
          </w:p>
        </w:tc>
        <w:tc>
          <w:tcPr>
            <w:tcW w:w="708" w:type="dxa"/>
          </w:tcPr>
          <w:p w14:paraId="686B18FE" w14:textId="77777777" w:rsidR="00F97886" w:rsidRDefault="00F97886" w:rsidP="00273749">
            <w:pPr>
              <w:pStyle w:val="TAL"/>
            </w:pPr>
            <w:r>
              <w:t>C</w:t>
            </w:r>
          </w:p>
        </w:tc>
      </w:tr>
      <w:tr w:rsidR="00F97886" w14:paraId="020A39FF" w14:textId="77777777" w:rsidTr="00273749">
        <w:trPr>
          <w:jc w:val="center"/>
        </w:trPr>
        <w:tc>
          <w:tcPr>
            <w:tcW w:w="2693" w:type="dxa"/>
          </w:tcPr>
          <w:p w14:paraId="0447541A" w14:textId="77777777" w:rsidR="00F97886" w:rsidRDefault="00F97886" w:rsidP="00273749">
            <w:pPr>
              <w:pStyle w:val="TAL"/>
              <w:rPr>
                <w:lang w:eastAsia="zh-CN"/>
              </w:rPr>
            </w:pPr>
            <w:r w:rsidRPr="00000DD1">
              <w:rPr>
                <w:lang w:eastAsia="zh-CN"/>
              </w:rPr>
              <w:t>mAAcceptedIndication</w:t>
            </w:r>
          </w:p>
        </w:tc>
        <w:tc>
          <w:tcPr>
            <w:tcW w:w="6521" w:type="dxa"/>
          </w:tcPr>
          <w:p w14:paraId="3F721E1F" w14:textId="546064EA" w:rsidR="00F97886" w:rsidRDefault="00F97886" w:rsidP="00273749">
            <w:pPr>
              <w:pStyle w:val="TAL"/>
              <w:rPr>
                <w:rFonts w:cs="Arial"/>
                <w:szCs w:val="18"/>
                <w:lang w:eastAsia="zh-CN"/>
              </w:rPr>
            </w:pPr>
            <w:r>
              <w:rPr>
                <w:rFonts w:cs="Arial"/>
                <w:szCs w:val="18"/>
                <w:lang w:eastAsia="zh-CN"/>
              </w:rPr>
              <w:t>Indicates that a request to establish an MA PDU session was accepted or if a single access PDU session request was upgraded into a MA PDU session (see clauses 4.22.2 and 4.22.3 of TS 23.502 [4]).</w:t>
            </w:r>
          </w:p>
          <w:p w14:paraId="17FA5957" w14:textId="77777777" w:rsidR="00F97886" w:rsidRDefault="00F97886" w:rsidP="00273749">
            <w:pPr>
              <w:pStyle w:val="TAL"/>
              <w:rPr>
                <w:rFonts w:cs="Arial"/>
                <w:szCs w:val="18"/>
                <w:lang w:eastAsia="zh-CN"/>
              </w:rPr>
            </w:pPr>
            <w:r>
              <w:rPr>
                <w:rFonts w:cs="Arial"/>
                <w:szCs w:val="18"/>
                <w:lang w:eastAsia="zh-CN"/>
              </w:rPr>
              <w:t>It shall be set as follows:</w:t>
            </w:r>
          </w:p>
          <w:p w14:paraId="7A421C6B" w14:textId="77777777" w:rsidR="00F97886" w:rsidRPr="00346A4D" w:rsidRDefault="00F97886" w:rsidP="00273749">
            <w:pPr>
              <w:pStyle w:val="TAL"/>
              <w:rPr>
                <w:rFonts w:cs="Arial"/>
                <w:szCs w:val="18"/>
                <w:lang w:eastAsia="zh-CN"/>
              </w:rPr>
            </w:pPr>
            <w:r w:rsidRPr="00346A4D">
              <w:rPr>
                <w:rFonts w:cs="Arial"/>
                <w:szCs w:val="18"/>
                <w:lang w:eastAsia="zh-CN"/>
              </w:rPr>
              <w:t>- true: MA</w:t>
            </w:r>
            <w:r>
              <w:rPr>
                <w:rFonts w:cs="Arial"/>
                <w:szCs w:val="18"/>
                <w:lang w:eastAsia="zh-CN"/>
              </w:rPr>
              <w:t>-Confirmed MA</w:t>
            </w:r>
            <w:r w:rsidRPr="00346A4D">
              <w:rPr>
                <w:rFonts w:cs="Arial"/>
                <w:szCs w:val="18"/>
                <w:lang w:eastAsia="zh-CN"/>
              </w:rPr>
              <w:t xml:space="preserve"> PDU session</w:t>
            </w:r>
            <w:r>
              <w:rPr>
                <w:rFonts w:cs="Arial"/>
                <w:szCs w:val="18"/>
                <w:lang w:eastAsia="zh-CN"/>
              </w:rPr>
              <w:t xml:space="preserve"> was established</w:t>
            </w:r>
          </w:p>
          <w:p w14:paraId="55492F74" w14:textId="77777777" w:rsidR="00F97886" w:rsidRDefault="00F97886" w:rsidP="00273749">
            <w:pPr>
              <w:pStyle w:val="TAL"/>
              <w:rPr>
                <w:rFonts w:cs="Arial"/>
                <w:szCs w:val="18"/>
                <w:lang w:eastAsia="zh-CN"/>
              </w:rPr>
            </w:pPr>
            <w:r w:rsidRPr="00346A4D">
              <w:rPr>
                <w:rFonts w:cs="Arial"/>
                <w:szCs w:val="18"/>
                <w:lang w:eastAsia="zh-CN"/>
              </w:rPr>
              <w:t xml:space="preserve">- false: single access </w:t>
            </w:r>
            <w:r>
              <w:rPr>
                <w:rFonts w:cs="Arial"/>
                <w:szCs w:val="18"/>
                <w:lang w:eastAsia="zh-CN"/>
              </w:rPr>
              <w:t xml:space="preserve">MA-Upgrade-Allowed MA </w:t>
            </w:r>
            <w:r w:rsidRPr="00346A4D">
              <w:rPr>
                <w:rFonts w:cs="Arial"/>
                <w:szCs w:val="18"/>
                <w:lang w:eastAsia="zh-CN"/>
              </w:rPr>
              <w:t>PDU session</w:t>
            </w:r>
            <w:r>
              <w:rPr>
                <w:rFonts w:cs="Arial"/>
                <w:szCs w:val="18"/>
                <w:lang w:eastAsia="zh-CN"/>
              </w:rPr>
              <w:t xml:space="preserve"> was established that may be upgraded to an MA-Confirmed MA PDU session.</w:t>
            </w:r>
          </w:p>
        </w:tc>
        <w:tc>
          <w:tcPr>
            <w:tcW w:w="708" w:type="dxa"/>
          </w:tcPr>
          <w:p w14:paraId="73AE5545" w14:textId="77777777" w:rsidR="00F97886" w:rsidRDefault="00F97886" w:rsidP="00273749">
            <w:pPr>
              <w:pStyle w:val="TAL"/>
            </w:pPr>
            <w:r>
              <w:t>M</w:t>
            </w:r>
          </w:p>
        </w:tc>
      </w:tr>
      <w:tr w:rsidR="00F97886" w14:paraId="2CEE7439" w14:textId="77777777" w:rsidTr="00273749">
        <w:trPr>
          <w:jc w:val="center"/>
        </w:trPr>
        <w:tc>
          <w:tcPr>
            <w:tcW w:w="2693" w:type="dxa"/>
          </w:tcPr>
          <w:p w14:paraId="5D5F9DEA" w14:textId="77777777" w:rsidR="00F97886" w:rsidRDefault="00F97886" w:rsidP="00273749">
            <w:pPr>
              <w:pStyle w:val="TAL"/>
              <w:rPr>
                <w:lang w:eastAsia="zh-CN"/>
              </w:rPr>
            </w:pPr>
            <w:r>
              <w:rPr>
                <w:lang w:eastAsia="zh-CN"/>
              </w:rPr>
              <w:t>aTSSS</w:t>
            </w:r>
            <w:r w:rsidRPr="00CC63F2">
              <w:rPr>
                <w:lang w:eastAsia="zh-CN"/>
              </w:rPr>
              <w:t>Container</w:t>
            </w:r>
          </w:p>
        </w:tc>
        <w:tc>
          <w:tcPr>
            <w:tcW w:w="6521" w:type="dxa"/>
          </w:tcPr>
          <w:p w14:paraId="3839EF48" w14:textId="7788F41A" w:rsidR="00F97886" w:rsidRDefault="00F97886" w:rsidP="00273749">
            <w:pPr>
              <w:pStyle w:val="TAL"/>
              <w:rPr>
                <w:rFonts w:cs="Arial"/>
                <w:szCs w:val="18"/>
                <w:lang w:eastAsia="zh-CN"/>
              </w:rPr>
            </w:pPr>
            <w:r>
              <w:rPr>
                <w:rFonts w:cs="Arial"/>
                <w:szCs w:val="18"/>
                <w:lang w:eastAsia="zh-CN"/>
              </w:rPr>
              <w:t xml:space="preserve">Identifies the steering, switching, and splitting features for the MA-Confirmed MA PDU session.  Also indicates whether MPTCP or ATSSS-LL is to be used for ATSSS.  See </w:t>
            </w:r>
            <w:r w:rsidR="00DB037A">
              <w:rPr>
                <w:rFonts w:cs="Arial"/>
                <w:szCs w:val="18"/>
                <w:lang w:eastAsia="zh-CN"/>
              </w:rPr>
              <w:t xml:space="preserve">clause </w:t>
            </w:r>
            <w:r>
              <w:rPr>
                <w:rFonts w:cs="Arial"/>
                <w:szCs w:val="18"/>
                <w:lang w:eastAsia="zh-CN"/>
              </w:rPr>
              <w:t xml:space="preserve">9.11.4.22 of </w:t>
            </w:r>
            <w:r w:rsidR="00DB037A">
              <w:rPr>
                <w:rFonts w:cs="Arial"/>
                <w:szCs w:val="18"/>
                <w:lang w:eastAsia="zh-CN"/>
              </w:rPr>
              <w:t xml:space="preserve">TS </w:t>
            </w:r>
            <w:r>
              <w:rPr>
                <w:rFonts w:cs="Arial"/>
                <w:szCs w:val="18"/>
                <w:lang w:eastAsia="zh-CN"/>
              </w:rPr>
              <w:t>24.501</w:t>
            </w:r>
            <w:r w:rsidR="00DB037A">
              <w:rPr>
                <w:rFonts w:cs="Arial"/>
                <w:szCs w:val="18"/>
                <w:lang w:eastAsia="zh-CN"/>
              </w:rPr>
              <w:t xml:space="preserve"> </w:t>
            </w:r>
            <w:r>
              <w:rPr>
                <w:rFonts w:cs="Arial"/>
                <w:szCs w:val="18"/>
                <w:lang w:eastAsia="zh-CN"/>
              </w:rPr>
              <w:t>[13].</w:t>
            </w:r>
          </w:p>
        </w:tc>
        <w:tc>
          <w:tcPr>
            <w:tcW w:w="708" w:type="dxa"/>
          </w:tcPr>
          <w:p w14:paraId="219D5C66" w14:textId="77777777" w:rsidR="00F97886" w:rsidRDefault="00F97886" w:rsidP="00273749">
            <w:pPr>
              <w:pStyle w:val="TAL"/>
            </w:pPr>
            <w:r>
              <w:t>C</w:t>
            </w:r>
          </w:p>
        </w:tc>
      </w:tr>
    </w:tbl>
    <w:p w14:paraId="52ED66E7" w14:textId="77777777" w:rsidR="00F97886" w:rsidRDefault="00F97886" w:rsidP="00F97886"/>
    <w:p w14:paraId="031865E4" w14:textId="77777777" w:rsidR="00F97886" w:rsidRPr="009310CF" w:rsidRDefault="00F97886" w:rsidP="004663CD">
      <w:pPr>
        <w:pStyle w:val="H6"/>
      </w:pPr>
      <w:r w:rsidRPr="009310CF">
        <w:t>6.</w:t>
      </w:r>
      <w:r>
        <w:t>2</w:t>
      </w:r>
      <w:r w:rsidRPr="009310CF">
        <w:t>.3.</w:t>
      </w:r>
      <w:r>
        <w:t>2</w:t>
      </w:r>
      <w:r w:rsidRPr="009310CF">
        <w:t>.</w:t>
      </w:r>
      <w:r>
        <w:t>7</w:t>
      </w:r>
      <w:r w:rsidRPr="009310CF">
        <w:t>.</w:t>
      </w:r>
      <w:r>
        <w:t>4</w:t>
      </w:r>
      <w:r w:rsidRPr="009310CF">
        <w:tab/>
      </w:r>
      <w:r>
        <w:t>MA PDU session release</w:t>
      </w:r>
    </w:p>
    <w:p w14:paraId="5A099B4B" w14:textId="77777777" w:rsidR="00F97886" w:rsidRDefault="00F97886" w:rsidP="00F97886">
      <w:r>
        <w:t>The IRI-POI in the SMF shall generate an xIRI containing an SMFMAPDUSessionRelease record when the IRI-POI present in the SMF detects that an MA PDU session has been released. The IRI-POI present in the SMF shall generate the xIRI for the following events:</w:t>
      </w:r>
    </w:p>
    <w:p w14:paraId="3D976052" w14:textId="77777777" w:rsidR="00F97886" w:rsidRDefault="00F97886" w:rsidP="00F97886">
      <w:pPr>
        <w:pStyle w:val="B1"/>
      </w:pPr>
      <w:r>
        <w:t>-</w:t>
      </w:r>
      <w:r>
        <w:tab/>
        <w:t xml:space="preserve">For a non-roaming scenario, the SMF (or for a roaming scenario, V-SMF in the VPLMN), receives the N1 NAS message (via AMF) PDU SESSION RELEASE COMPLETE from the UE and the 5GSM state within the SMF is changed to PDU SESSION INACTIVE (see TS 24.501 [13]). This applies to the following two cases for an MA PDU session that is either </w:t>
      </w:r>
      <w:r>
        <w:rPr>
          <w:rFonts w:cs="Arial"/>
          <w:szCs w:val="18"/>
          <w:lang w:eastAsia="zh-CN"/>
        </w:rPr>
        <w:t xml:space="preserve">MA-Confirmed </w:t>
      </w:r>
      <w:r>
        <w:t>or MA-Upgrade-Allowed:</w:t>
      </w:r>
    </w:p>
    <w:p w14:paraId="7356EC9F" w14:textId="77777777" w:rsidR="00F97886" w:rsidRDefault="00F97886" w:rsidP="00F97886">
      <w:pPr>
        <w:pStyle w:val="B2"/>
      </w:pPr>
      <w:r>
        <w:t>-</w:t>
      </w:r>
      <w:r>
        <w:tab/>
        <w:t>UE initiated PDU session release.</w:t>
      </w:r>
    </w:p>
    <w:p w14:paraId="68C090DC" w14:textId="77777777" w:rsidR="00F97886" w:rsidRDefault="00F97886" w:rsidP="00F97886">
      <w:pPr>
        <w:pStyle w:val="B2"/>
      </w:pPr>
      <w:r>
        <w:t>-</w:t>
      </w:r>
      <w:r>
        <w:tab/>
        <w:t>Network initiated PDU session release.</w:t>
      </w:r>
    </w:p>
    <w:p w14:paraId="3E8246ED" w14:textId="77777777" w:rsidR="00F97886" w:rsidRDefault="00F97886" w:rsidP="00F97886">
      <w:pPr>
        <w:pStyle w:val="B1"/>
      </w:pPr>
      <w:r>
        <w:t>-</w:t>
      </w:r>
      <w:r>
        <w:tab/>
        <w:t>For a roaming scenario, V-SMF in the VPLMN, the V-SMF receives the N1 NAS message (via AMF) PDU SESSION RELEASE COMPLETE from the UE and the 5GSM state within the V-SMF is changed to PDU SESSION INACTIVE (see TS 24.501 [13]). This applies to the following two cases for an MA PDU session that is either MA-confirmed or MA-Upgrade-Allowed:</w:t>
      </w:r>
    </w:p>
    <w:p w14:paraId="26E7C75E" w14:textId="77777777" w:rsidR="00F97886" w:rsidRDefault="00F97886" w:rsidP="00F97886">
      <w:pPr>
        <w:pStyle w:val="B2"/>
      </w:pPr>
      <w:r>
        <w:t>-</w:t>
      </w:r>
      <w:r>
        <w:tab/>
        <w:t>UE initiated PDU session release of a single access for an MA PDU session; (VPLMN considers MA PDU session fully released while HPLMN considers MA PDU session active).</w:t>
      </w:r>
    </w:p>
    <w:p w14:paraId="24D82FC0" w14:textId="77777777" w:rsidR="00F97886" w:rsidRDefault="00F97886" w:rsidP="00F97886">
      <w:pPr>
        <w:pStyle w:val="B2"/>
      </w:pPr>
      <w:r>
        <w:t>-</w:t>
      </w:r>
      <w:r>
        <w:tab/>
        <w:t>Network initiated PDU session release of a single access for an MA PDU session; (VPLMN considers MA PDU session fully released while HPLMN considers MA PDU session active).</w:t>
      </w:r>
    </w:p>
    <w:p w14:paraId="14ACA0FC" w14:textId="77777777" w:rsidR="00F97886" w:rsidRDefault="00F97886" w:rsidP="00F97886">
      <w:pPr>
        <w:pStyle w:val="B1"/>
      </w:pPr>
      <w:r>
        <w:t>-</w:t>
      </w:r>
      <w:r>
        <w:tab/>
        <w:t xml:space="preserve">For a non-roaming scenario, the SMF (or for a roaming scenario, V-SMF in the VPLMN), receives the N1 NAS message (via AMF) PDU SESSION MODIFICATION COMMAND REJECT from the UE with the cause value #43 indicating an invalid PDU Session ID and the 5GSM state within the SMF is changed to PDU SESSION INACTIVE (see TS 24.501 [13]). This applies to the case for a PDU session that is either </w:t>
      </w:r>
      <w:r>
        <w:rPr>
          <w:rFonts w:cs="Arial"/>
          <w:szCs w:val="18"/>
          <w:lang w:eastAsia="zh-CN"/>
        </w:rPr>
        <w:t xml:space="preserve">MA-Confirmed </w:t>
      </w:r>
      <w:r>
        <w:t>or MA-Upgrade-Allowed and where the UE rejects a PDU SESSION MODIFICATION COMMAND as it finds that the indicated PDU session ID is invalid. The 5GSM state is changed to PDU SESSION INACTIVE within the SMF.</w:t>
      </w:r>
    </w:p>
    <w:p w14:paraId="3DA89AEB" w14:textId="548640F5" w:rsidR="00F97886" w:rsidRDefault="00F97886" w:rsidP="00F97886">
      <w:pPr>
        <w:pStyle w:val="B1"/>
      </w:pPr>
      <w:r>
        <w:t>-</w:t>
      </w:r>
      <w:r>
        <w:tab/>
        <w:t xml:space="preserve">For a home-routed roaming scenario, the SMF in the HPLMN (i.e. H-SMF) receives the N16: Nsmf_PDU_Session_Update response message with n1SmInfoFromUe IE containing the PDU SESSION RELEASE COMPLETE (see TS 29.502 [16]) from the V-SMF. This applies to the following three cases for an MA PDU session that is either </w:t>
      </w:r>
      <w:r>
        <w:rPr>
          <w:rFonts w:cs="Arial"/>
          <w:szCs w:val="18"/>
          <w:lang w:eastAsia="zh-CN"/>
        </w:rPr>
        <w:t xml:space="preserve">MA-Confirmed </w:t>
      </w:r>
      <w:r>
        <w:t>or MA-Upgrade-Allowed:</w:t>
      </w:r>
    </w:p>
    <w:p w14:paraId="084C0C21" w14:textId="77777777" w:rsidR="00F97886" w:rsidRDefault="00F97886" w:rsidP="00F97886">
      <w:pPr>
        <w:pStyle w:val="B2"/>
      </w:pPr>
      <w:r>
        <w:t>-</w:t>
      </w:r>
      <w:r>
        <w:tab/>
        <w:t>UE initiated PDU session release.</w:t>
      </w:r>
    </w:p>
    <w:p w14:paraId="687A10E6" w14:textId="77777777" w:rsidR="00F97886" w:rsidRDefault="00F97886" w:rsidP="00F97886">
      <w:pPr>
        <w:pStyle w:val="B2"/>
      </w:pPr>
      <w:r>
        <w:t>-</w:t>
      </w:r>
      <w:r>
        <w:tab/>
        <w:t>Network (VPLMN) initiated PDU session release.</w:t>
      </w:r>
    </w:p>
    <w:p w14:paraId="2DE72943" w14:textId="77777777" w:rsidR="00F97886" w:rsidRDefault="00F97886" w:rsidP="00F97886">
      <w:pPr>
        <w:pStyle w:val="B2"/>
      </w:pPr>
      <w:r>
        <w:t>-</w:t>
      </w:r>
      <w:r>
        <w:tab/>
        <w:t>Network (HPLMN) initiated PDU session release.</w:t>
      </w:r>
    </w:p>
    <w:p w14:paraId="1826C3C9" w14:textId="77777777" w:rsidR="00F97886" w:rsidRDefault="00F97886" w:rsidP="00F97886">
      <w:pPr>
        <w:pStyle w:val="B1"/>
      </w:pPr>
      <w:r>
        <w:t>-</w:t>
      </w:r>
      <w:r>
        <w:tab/>
        <w:t xml:space="preserve">For a home-routed roaming scenario, the SMF in the HPLMN (i.e. H-SMF) receives the N16: Nsmf_PDU_Session_Update response message with n1SmInfoFromUe IE containing the PDU SESSION MODIFICATION COMMAND REJECT (see TS 29.502 [16]) from the V-SMF with the cause value #43 indicating an Invalid PDU Session ID for an MA PDU session that is either </w:t>
      </w:r>
      <w:r>
        <w:rPr>
          <w:rFonts w:cs="Arial"/>
          <w:szCs w:val="18"/>
          <w:lang w:eastAsia="zh-CN"/>
        </w:rPr>
        <w:t xml:space="preserve">MA-Confirmed </w:t>
      </w:r>
      <w:r>
        <w:t>or MA-Upgrade-Allowed.</w:t>
      </w:r>
    </w:p>
    <w:p w14:paraId="6A53AFDC" w14:textId="300FF79C" w:rsidR="00F97886" w:rsidRPr="001A1E56" w:rsidRDefault="00F97886" w:rsidP="00F97886">
      <w:pPr>
        <w:pStyle w:val="TH"/>
      </w:pPr>
      <w:r w:rsidRPr="001A1E56">
        <w:t xml:space="preserve">Table </w:t>
      </w:r>
      <w:r>
        <w:t>6</w:t>
      </w:r>
      <w:r w:rsidRPr="001A1E56">
        <w:t>.</w:t>
      </w:r>
      <w:r>
        <w:t>2.3-</w:t>
      </w:r>
      <w:r w:rsidR="004663CD">
        <w:t>5D</w:t>
      </w:r>
      <w:r>
        <w:t>:</w:t>
      </w:r>
      <w:r w:rsidRPr="001A1E56">
        <w:t xml:space="preserve"> </w:t>
      </w:r>
      <w:r>
        <w:t>Payload for SMFMAPDUSessionRelease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F97886" w14:paraId="1A22029F" w14:textId="77777777" w:rsidTr="00273749">
        <w:trPr>
          <w:jc w:val="center"/>
        </w:trPr>
        <w:tc>
          <w:tcPr>
            <w:tcW w:w="2693" w:type="dxa"/>
          </w:tcPr>
          <w:p w14:paraId="278E8AE7" w14:textId="77777777" w:rsidR="00F97886" w:rsidRDefault="00F97886" w:rsidP="00273749">
            <w:pPr>
              <w:pStyle w:val="TAH"/>
            </w:pPr>
            <w:r>
              <w:t>Field name</w:t>
            </w:r>
          </w:p>
        </w:tc>
        <w:tc>
          <w:tcPr>
            <w:tcW w:w="6521" w:type="dxa"/>
          </w:tcPr>
          <w:p w14:paraId="22737CB0" w14:textId="77777777" w:rsidR="00F97886" w:rsidRDefault="00F97886" w:rsidP="00273749">
            <w:pPr>
              <w:pStyle w:val="TAH"/>
            </w:pPr>
            <w:r>
              <w:t>Description</w:t>
            </w:r>
          </w:p>
        </w:tc>
        <w:tc>
          <w:tcPr>
            <w:tcW w:w="708" w:type="dxa"/>
          </w:tcPr>
          <w:p w14:paraId="43832B54" w14:textId="77777777" w:rsidR="00F97886" w:rsidRDefault="00F97886" w:rsidP="00273749">
            <w:pPr>
              <w:pStyle w:val="TAH"/>
            </w:pPr>
            <w:r>
              <w:t>M/C/O</w:t>
            </w:r>
          </w:p>
        </w:tc>
      </w:tr>
      <w:tr w:rsidR="00F97886" w14:paraId="64617043" w14:textId="77777777" w:rsidTr="00273749">
        <w:trPr>
          <w:jc w:val="center"/>
        </w:trPr>
        <w:tc>
          <w:tcPr>
            <w:tcW w:w="2693" w:type="dxa"/>
          </w:tcPr>
          <w:p w14:paraId="25CB3DB8" w14:textId="77777777" w:rsidR="00F97886" w:rsidRDefault="00F97886" w:rsidP="00273749">
            <w:pPr>
              <w:pStyle w:val="TAL"/>
            </w:pPr>
            <w:r>
              <w:t>sUPI</w:t>
            </w:r>
          </w:p>
        </w:tc>
        <w:tc>
          <w:tcPr>
            <w:tcW w:w="6521" w:type="dxa"/>
          </w:tcPr>
          <w:p w14:paraId="010B78EA" w14:textId="77777777" w:rsidR="00F97886" w:rsidRDefault="00F97886" w:rsidP="00273749">
            <w:pPr>
              <w:pStyle w:val="TAL"/>
            </w:pPr>
            <w:r>
              <w:t>SUPI associated with the PDU session.</w:t>
            </w:r>
          </w:p>
        </w:tc>
        <w:tc>
          <w:tcPr>
            <w:tcW w:w="708" w:type="dxa"/>
          </w:tcPr>
          <w:p w14:paraId="302A5DE9" w14:textId="77777777" w:rsidR="00F97886" w:rsidRDefault="00F97886" w:rsidP="00273749">
            <w:pPr>
              <w:pStyle w:val="TAL"/>
            </w:pPr>
            <w:r>
              <w:t>M</w:t>
            </w:r>
          </w:p>
        </w:tc>
      </w:tr>
      <w:tr w:rsidR="00F97886" w14:paraId="4B7C7D34" w14:textId="77777777" w:rsidTr="00273749">
        <w:trPr>
          <w:jc w:val="center"/>
        </w:trPr>
        <w:tc>
          <w:tcPr>
            <w:tcW w:w="2693" w:type="dxa"/>
          </w:tcPr>
          <w:p w14:paraId="091C9DA9" w14:textId="77777777" w:rsidR="00F97886" w:rsidRDefault="00F97886" w:rsidP="00273749">
            <w:pPr>
              <w:pStyle w:val="TAL"/>
            </w:pPr>
            <w:r>
              <w:t>pEI</w:t>
            </w:r>
          </w:p>
        </w:tc>
        <w:tc>
          <w:tcPr>
            <w:tcW w:w="6521" w:type="dxa"/>
          </w:tcPr>
          <w:p w14:paraId="29D919FD" w14:textId="77777777" w:rsidR="00F97886" w:rsidRDefault="00F97886" w:rsidP="00273749">
            <w:pPr>
              <w:pStyle w:val="TAL"/>
            </w:pPr>
            <w:r>
              <w:t>PEI associated with the PDU session if available.</w:t>
            </w:r>
          </w:p>
        </w:tc>
        <w:tc>
          <w:tcPr>
            <w:tcW w:w="708" w:type="dxa"/>
          </w:tcPr>
          <w:p w14:paraId="08C6BE3A" w14:textId="77777777" w:rsidR="00F97886" w:rsidRDefault="00F97886" w:rsidP="00273749">
            <w:pPr>
              <w:pStyle w:val="TAL"/>
            </w:pPr>
            <w:r>
              <w:t>C</w:t>
            </w:r>
          </w:p>
        </w:tc>
      </w:tr>
      <w:tr w:rsidR="00F97886" w14:paraId="79B730E0" w14:textId="77777777" w:rsidTr="00273749">
        <w:trPr>
          <w:jc w:val="center"/>
        </w:trPr>
        <w:tc>
          <w:tcPr>
            <w:tcW w:w="2693" w:type="dxa"/>
          </w:tcPr>
          <w:p w14:paraId="01DC0E55" w14:textId="77777777" w:rsidR="00F97886" w:rsidRDefault="00F97886" w:rsidP="00273749">
            <w:pPr>
              <w:pStyle w:val="TAL"/>
            </w:pPr>
            <w:r>
              <w:t>gPSI</w:t>
            </w:r>
          </w:p>
        </w:tc>
        <w:tc>
          <w:tcPr>
            <w:tcW w:w="6521" w:type="dxa"/>
          </w:tcPr>
          <w:p w14:paraId="721E8F91" w14:textId="77777777" w:rsidR="00F97886" w:rsidRDefault="00F97886" w:rsidP="00273749">
            <w:pPr>
              <w:pStyle w:val="TAL"/>
            </w:pPr>
            <w:r>
              <w:t>GPSI associated with the PDU session if available.</w:t>
            </w:r>
          </w:p>
        </w:tc>
        <w:tc>
          <w:tcPr>
            <w:tcW w:w="708" w:type="dxa"/>
          </w:tcPr>
          <w:p w14:paraId="1976B2D4" w14:textId="77777777" w:rsidR="00F97886" w:rsidRDefault="00F97886" w:rsidP="00273749">
            <w:pPr>
              <w:pStyle w:val="TAL"/>
            </w:pPr>
            <w:r>
              <w:t>C</w:t>
            </w:r>
          </w:p>
        </w:tc>
      </w:tr>
      <w:tr w:rsidR="00F97886" w14:paraId="61A68432" w14:textId="77777777" w:rsidTr="00273749">
        <w:trPr>
          <w:jc w:val="center"/>
        </w:trPr>
        <w:tc>
          <w:tcPr>
            <w:tcW w:w="2693" w:type="dxa"/>
          </w:tcPr>
          <w:p w14:paraId="03DAF49E" w14:textId="77777777" w:rsidR="00F97886" w:rsidRDefault="00F97886" w:rsidP="00273749">
            <w:pPr>
              <w:pStyle w:val="TAL"/>
            </w:pPr>
            <w:r>
              <w:t>pDUSessionID</w:t>
            </w:r>
          </w:p>
        </w:tc>
        <w:tc>
          <w:tcPr>
            <w:tcW w:w="6521" w:type="dxa"/>
          </w:tcPr>
          <w:p w14:paraId="01E712F7" w14:textId="77777777" w:rsidR="00F97886" w:rsidRDefault="00F97886" w:rsidP="00273749">
            <w:pPr>
              <w:pStyle w:val="TAL"/>
            </w:pPr>
            <w:r>
              <w:t>PDU Session ID as assigned by the AMF.</w:t>
            </w:r>
          </w:p>
        </w:tc>
        <w:tc>
          <w:tcPr>
            <w:tcW w:w="708" w:type="dxa"/>
          </w:tcPr>
          <w:p w14:paraId="18CF3EBC" w14:textId="77777777" w:rsidR="00F97886" w:rsidRDefault="00F97886" w:rsidP="00273749">
            <w:pPr>
              <w:pStyle w:val="TAL"/>
            </w:pPr>
            <w:r>
              <w:t>M</w:t>
            </w:r>
          </w:p>
        </w:tc>
      </w:tr>
      <w:tr w:rsidR="00F97886" w14:paraId="6F79CD68" w14:textId="77777777" w:rsidTr="00273749">
        <w:trPr>
          <w:jc w:val="center"/>
        </w:trPr>
        <w:tc>
          <w:tcPr>
            <w:tcW w:w="2693" w:type="dxa"/>
          </w:tcPr>
          <w:p w14:paraId="4C2A5119" w14:textId="77777777" w:rsidR="00F97886" w:rsidRDefault="00F97886" w:rsidP="00273749">
            <w:pPr>
              <w:pStyle w:val="TAL"/>
            </w:pPr>
            <w:r>
              <w:t>timeOfFirstPacket</w:t>
            </w:r>
          </w:p>
        </w:tc>
        <w:tc>
          <w:tcPr>
            <w:tcW w:w="6521" w:type="dxa"/>
          </w:tcPr>
          <w:p w14:paraId="0E760B3F" w14:textId="77777777" w:rsidR="00F97886" w:rsidRDefault="00F97886" w:rsidP="00273749">
            <w:pPr>
              <w:pStyle w:val="TAL"/>
            </w:pPr>
            <w:r>
              <w:t>Time of first packet for the PDU session.</w:t>
            </w:r>
          </w:p>
        </w:tc>
        <w:tc>
          <w:tcPr>
            <w:tcW w:w="708" w:type="dxa"/>
          </w:tcPr>
          <w:p w14:paraId="619A1739" w14:textId="77777777" w:rsidR="00F97886" w:rsidRDefault="00F97886" w:rsidP="00273749">
            <w:pPr>
              <w:pStyle w:val="TAL"/>
            </w:pPr>
            <w:r>
              <w:t>C</w:t>
            </w:r>
          </w:p>
        </w:tc>
      </w:tr>
      <w:tr w:rsidR="00F97886" w14:paraId="2ECD1127" w14:textId="77777777" w:rsidTr="00273749">
        <w:trPr>
          <w:jc w:val="center"/>
        </w:trPr>
        <w:tc>
          <w:tcPr>
            <w:tcW w:w="2693" w:type="dxa"/>
          </w:tcPr>
          <w:p w14:paraId="2EC9F79B" w14:textId="77777777" w:rsidR="00F97886" w:rsidRDefault="00F97886" w:rsidP="00273749">
            <w:pPr>
              <w:pStyle w:val="TAL"/>
            </w:pPr>
            <w:r>
              <w:t>timeOfLastPacket</w:t>
            </w:r>
          </w:p>
        </w:tc>
        <w:tc>
          <w:tcPr>
            <w:tcW w:w="6521" w:type="dxa"/>
          </w:tcPr>
          <w:p w14:paraId="152CD3A5" w14:textId="77777777" w:rsidR="00F97886" w:rsidRDefault="00F97886" w:rsidP="00273749">
            <w:pPr>
              <w:pStyle w:val="TAL"/>
            </w:pPr>
            <w:r>
              <w:t>Time of last packet for the PDU session.</w:t>
            </w:r>
          </w:p>
        </w:tc>
        <w:tc>
          <w:tcPr>
            <w:tcW w:w="708" w:type="dxa"/>
          </w:tcPr>
          <w:p w14:paraId="73C02EB7" w14:textId="77777777" w:rsidR="00F97886" w:rsidRDefault="00F97886" w:rsidP="00273749">
            <w:pPr>
              <w:pStyle w:val="TAL"/>
            </w:pPr>
            <w:r>
              <w:t>C</w:t>
            </w:r>
          </w:p>
        </w:tc>
      </w:tr>
      <w:tr w:rsidR="00F97886" w14:paraId="68697C6D" w14:textId="77777777" w:rsidTr="00273749">
        <w:trPr>
          <w:jc w:val="center"/>
        </w:trPr>
        <w:tc>
          <w:tcPr>
            <w:tcW w:w="2693" w:type="dxa"/>
          </w:tcPr>
          <w:p w14:paraId="0C17C396" w14:textId="77777777" w:rsidR="00F97886" w:rsidRDefault="00F97886" w:rsidP="00273749">
            <w:pPr>
              <w:pStyle w:val="TAL"/>
            </w:pPr>
            <w:r>
              <w:t>uplinkVolume</w:t>
            </w:r>
          </w:p>
        </w:tc>
        <w:tc>
          <w:tcPr>
            <w:tcW w:w="6521" w:type="dxa"/>
          </w:tcPr>
          <w:p w14:paraId="06B710BC" w14:textId="77777777" w:rsidR="00F97886" w:rsidRDefault="00F97886" w:rsidP="00273749">
            <w:pPr>
              <w:pStyle w:val="TAL"/>
            </w:pPr>
            <w:r>
              <w:t>Number of uplink octets for the PDU session.</w:t>
            </w:r>
          </w:p>
        </w:tc>
        <w:tc>
          <w:tcPr>
            <w:tcW w:w="708" w:type="dxa"/>
          </w:tcPr>
          <w:p w14:paraId="3809BB76" w14:textId="77777777" w:rsidR="00F97886" w:rsidRDefault="00F97886" w:rsidP="00273749">
            <w:pPr>
              <w:pStyle w:val="TAL"/>
            </w:pPr>
            <w:r>
              <w:t>C</w:t>
            </w:r>
          </w:p>
        </w:tc>
      </w:tr>
      <w:tr w:rsidR="00F97886" w14:paraId="384DDCB7" w14:textId="77777777" w:rsidTr="00273749">
        <w:trPr>
          <w:jc w:val="center"/>
        </w:trPr>
        <w:tc>
          <w:tcPr>
            <w:tcW w:w="2693" w:type="dxa"/>
          </w:tcPr>
          <w:p w14:paraId="31D74448" w14:textId="77777777" w:rsidR="00F97886" w:rsidRDefault="00F97886" w:rsidP="00273749">
            <w:pPr>
              <w:pStyle w:val="TAL"/>
            </w:pPr>
            <w:r>
              <w:t>downlinkVolume</w:t>
            </w:r>
          </w:p>
        </w:tc>
        <w:tc>
          <w:tcPr>
            <w:tcW w:w="6521" w:type="dxa"/>
          </w:tcPr>
          <w:p w14:paraId="2A633A1A" w14:textId="77777777" w:rsidR="00F97886" w:rsidRDefault="00F97886" w:rsidP="00273749">
            <w:pPr>
              <w:pStyle w:val="TAL"/>
            </w:pPr>
            <w:r>
              <w:t>Number of downlink octets for the PDU session.</w:t>
            </w:r>
          </w:p>
        </w:tc>
        <w:tc>
          <w:tcPr>
            <w:tcW w:w="708" w:type="dxa"/>
          </w:tcPr>
          <w:p w14:paraId="3BB8B6E9" w14:textId="77777777" w:rsidR="00F97886" w:rsidRDefault="00F97886" w:rsidP="00273749">
            <w:pPr>
              <w:pStyle w:val="TAL"/>
            </w:pPr>
            <w:r>
              <w:t>C</w:t>
            </w:r>
          </w:p>
        </w:tc>
      </w:tr>
      <w:tr w:rsidR="00F97886" w14:paraId="554F9201" w14:textId="77777777" w:rsidTr="00273749">
        <w:trPr>
          <w:jc w:val="center"/>
        </w:trPr>
        <w:tc>
          <w:tcPr>
            <w:tcW w:w="2693" w:type="dxa"/>
          </w:tcPr>
          <w:p w14:paraId="1E192AAE" w14:textId="77777777" w:rsidR="00F97886" w:rsidRDefault="00F97886" w:rsidP="00273749">
            <w:pPr>
              <w:pStyle w:val="TAL"/>
            </w:pPr>
            <w:r>
              <w:t>location</w:t>
            </w:r>
          </w:p>
        </w:tc>
        <w:tc>
          <w:tcPr>
            <w:tcW w:w="6521" w:type="dxa"/>
          </w:tcPr>
          <w:p w14:paraId="468712A7" w14:textId="77777777" w:rsidR="00F97886" w:rsidRDefault="00F97886" w:rsidP="00273749">
            <w:pPr>
              <w:pStyle w:val="TAL"/>
            </w:pPr>
            <w:r>
              <w:t>Location information, if available.</w:t>
            </w:r>
          </w:p>
          <w:p w14:paraId="46E36869" w14:textId="77777777" w:rsidR="00F97886" w:rsidRDefault="00F97886" w:rsidP="00273749">
            <w:pPr>
              <w:pStyle w:val="TAL"/>
            </w:pPr>
            <w:r>
              <w:t>Encoded as a</w:t>
            </w:r>
            <w:r w:rsidRPr="00BE3FED">
              <w:t xml:space="preserve"> </w:t>
            </w:r>
            <w:r w:rsidRPr="00771CD6">
              <w:rPr>
                <w:i/>
              </w:rPr>
              <w:t>userLocation</w:t>
            </w:r>
            <w:r w:rsidRPr="00BE3FED">
              <w:t xml:space="preserve"> parameter (</w:t>
            </w:r>
            <w:r w:rsidRPr="00771CD6">
              <w:rPr>
                <w:i/>
              </w:rPr>
              <w:t>location&gt;locationInfo&gt;userLocation</w:t>
            </w:r>
            <w:r w:rsidRPr="00BE3FED">
              <w:t>)</w:t>
            </w:r>
            <w:r>
              <w:t>, see Annex A.</w:t>
            </w:r>
          </w:p>
        </w:tc>
        <w:tc>
          <w:tcPr>
            <w:tcW w:w="708" w:type="dxa"/>
          </w:tcPr>
          <w:p w14:paraId="1D295286" w14:textId="77777777" w:rsidR="00F97886" w:rsidRDefault="00F97886" w:rsidP="00273749">
            <w:pPr>
              <w:pStyle w:val="TAL"/>
            </w:pPr>
            <w:r>
              <w:t>C</w:t>
            </w:r>
          </w:p>
        </w:tc>
      </w:tr>
      <w:tr w:rsidR="00F97886" w14:paraId="55D70A9D" w14:textId="77777777" w:rsidTr="00273749">
        <w:trPr>
          <w:jc w:val="center"/>
        </w:trPr>
        <w:tc>
          <w:tcPr>
            <w:tcW w:w="2693" w:type="dxa"/>
          </w:tcPr>
          <w:p w14:paraId="68A11A76" w14:textId="77777777" w:rsidR="00F97886" w:rsidRDefault="00F97886" w:rsidP="00273749">
            <w:pPr>
              <w:pStyle w:val="TAL"/>
            </w:pPr>
            <w:r>
              <w:t>cause</w:t>
            </w:r>
          </w:p>
        </w:tc>
        <w:tc>
          <w:tcPr>
            <w:tcW w:w="6521" w:type="dxa"/>
          </w:tcPr>
          <w:p w14:paraId="07810281" w14:textId="77777777" w:rsidR="00F97886" w:rsidRDefault="00F97886" w:rsidP="00273749">
            <w:pPr>
              <w:pStyle w:val="TAL"/>
            </w:pPr>
            <w:r>
              <w:rPr>
                <w:rFonts w:cs="Arial"/>
                <w:szCs w:val="18"/>
              </w:rPr>
              <w:t xml:space="preserve">Indicates the NF Service Consumer cause for the requested PDU session release (see TS 29.502 [16] clause 6.1.6.3.8 for enumerated cause information). Include if known. </w:t>
            </w:r>
          </w:p>
        </w:tc>
        <w:tc>
          <w:tcPr>
            <w:tcW w:w="708" w:type="dxa"/>
          </w:tcPr>
          <w:p w14:paraId="7B49B5F9" w14:textId="77777777" w:rsidR="00F97886" w:rsidRDefault="00F97886" w:rsidP="00273749">
            <w:pPr>
              <w:pStyle w:val="TAL"/>
            </w:pPr>
            <w:r>
              <w:t>C</w:t>
            </w:r>
          </w:p>
        </w:tc>
      </w:tr>
    </w:tbl>
    <w:p w14:paraId="35BF1E4D" w14:textId="77777777" w:rsidR="00F97886" w:rsidRDefault="00F97886" w:rsidP="00F97886"/>
    <w:p w14:paraId="3BB892BB" w14:textId="77777777" w:rsidR="00F97886" w:rsidRPr="009310CF" w:rsidRDefault="00F97886" w:rsidP="00490A87">
      <w:pPr>
        <w:pStyle w:val="H6"/>
      </w:pPr>
      <w:r w:rsidRPr="009310CF">
        <w:t>6.</w:t>
      </w:r>
      <w:r>
        <w:t>2</w:t>
      </w:r>
      <w:r w:rsidRPr="009310CF">
        <w:t>.3.</w:t>
      </w:r>
      <w:r>
        <w:t>2</w:t>
      </w:r>
      <w:r w:rsidRPr="009310CF">
        <w:t>.</w:t>
      </w:r>
      <w:r>
        <w:t>7</w:t>
      </w:r>
      <w:r w:rsidRPr="009310CF">
        <w:t>.</w:t>
      </w:r>
      <w:r>
        <w:t>5</w:t>
      </w:r>
      <w:r w:rsidRPr="009310CF">
        <w:tab/>
      </w:r>
      <w:r>
        <w:t>Start of interception with an established MA PDU session</w:t>
      </w:r>
    </w:p>
    <w:p w14:paraId="32E1F444" w14:textId="77777777" w:rsidR="00F97886" w:rsidRDefault="00F97886" w:rsidP="00F97886">
      <w:r>
        <w:t>The IRI-POI in the SMF shall generate an xIRI containing an SMFStartOfInterceptionWithEstablishedMAPDUSession record when the IRI-POI present in the SMF detects that a MA PDU session has already been established for the target UE when interception starts.</w:t>
      </w:r>
    </w:p>
    <w:p w14:paraId="21649080" w14:textId="77777777" w:rsidR="00F97886" w:rsidRDefault="00F97886" w:rsidP="00F97886">
      <w:r>
        <w:t xml:space="preserve">In a non-roaming scenario, the IRI-POI in the SMF (or in a roaming scenario, the IRI-POI in the V-SMF in the VPLMN) shall generate the xIRI containing the SMFStartOfInterceptionWithEstablishedMAPDUSession record when it detects that a new interception for a UE is activated (i.e. provisioned by the LIPF) for the following case for an MA PDU session that is either </w:t>
      </w:r>
      <w:r>
        <w:rPr>
          <w:rFonts w:cs="Arial"/>
          <w:szCs w:val="18"/>
          <w:lang w:eastAsia="zh-CN"/>
        </w:rPr>
        <w:t xml:space="preserve">MA-Confirmed </w:t>
      </w:r>
      <w:r>
        <w:t>or MA-Upgrade-Allowed:</w:t>
      </w:r>
    </w:p>
    <w:p w14:paraId="2A083007" w14:textId="77777777" w:rsidR="00F97886" w:rsidRDefault="00F97886" w:rsidP="00F97886">
      <w:pPr>
        <w:pStyle w:val="B1"/>
      </w:pPr>
      <w:r>
        <w:t>-</w:t>
      </w:r>
      <w:r>
        <w:tab/>
        <w:t>The 5GSM state within the SMF for that UE is 5GSM: PDU SESSION ACTIVE or PDU SESSION MODIFICATION PENDING.</w:t>
      </w:r>
    </w:p>
    <w:p w14:paraId="172758DC" w14:textId="77777777" w:rsidR="00F97886" w:rsidRDefault="00F97886" w:rsidP="00F97886">
      <w:pPr>
        <w:pStyle w:val="NO"/>
      </w:pPr>
      <w:r>
        <w:t>NOTE:</w:t>
      </w:r>
      <w:r>
        <w:tab/>
        <w:t>The above trigger happens when the SMF (V-SMF in VPLMN) had not sent an N1 NAS message PDU SESSION RELEASE COMMAND to the UE to release the entire MA PDU session and the SMF (V-SMF in the VPLMN) had previously sent an N1 NAS message PDU SESSION ESTABLISHMENT ACCEPT to that UE for the same MA PDU session.</w:t>
      </w:r>
    </w:p>
    <w:p w14:paraId="5B889B01" w14:textId="77777777" w:rsidR="00F97886" w:rsidRDefault="00F97886" w:rsidP="00F97886">
      <w:r>
        <w:t xml:space="preserve">In a home-routed roaming scenario, the IRI-POI in the H-SMF shall generate the xIRI containing the SMFStartOfInterceptionWithEstablishedMAPDUSession record when it detects that a new interception for a UE is activated (i.e. provisioned by the LIPF) for the following case for an MA PDU session that is either </w:t>
      </w:r>
      <w:r>
        <w:rPr>
          <w:rFonts w:cs="Arial"/>
          <w:szCs w:val="18"/>
          <w:lang w:eastAsia="zh-CN"/>
        </w:rPr>
        <w:t xml:space="preserve">MA-Confirmed </w:t>
      </w:r>
      <w:r>
        <w:t>or MA-Upgrade-Allowed:</w:t>
      </w:r>
    </w:p>
    <w:p w14:paraId="22AF6037" w14:textId="77777777" w:rsidR="00F97886" w:rsidRDefault="00F97886" w:rsidP="00F97886">
      <w:pPr>
        <w:pStyle w:val="B1"/>
      </w:pPr>
      <w:r>
        <w:t>-</w:t>
      </w:r>
      <w:r>
        <w:tab/>
        <w:t>The H-SMF had not sent an Nsmf_PDU_Session_Update Request (n1SmInfoToUe: PDU SESSION RELEASE COMMAND to release the entire MA PDU session) to the V-SMF for a PDU session and H-SMF had previously sent an Nsmf_PDU_Session_Create response (n1SmInfoToUE: PDU SESSION ESTABLISHMENT ACCEPT) to the V-SMF for that PDU session.</w:t>
      </w:r>
    </w:p>
    <w:p w14:paraId="3D0AD235" w14:textId="77777777" w:rsidR="00F97886" w:rsidRDefault="00F97886" w:rsidP="00F97886">
      <w:r>
        <w:t>The IRI-POI in the SMF shall generate the xIRI containing the SMFStartOfInterceptionWithEstablishedMAPDUSession record for each of the MA PDU sessions (that meets the above criteria) associated with the newly identified target UEs.</w:t>
      </w:r>
    </w:p>
    <w:p w14:paraId="1E0185A5" w14:textId="4AB56380" w:rsidR="00F97886" w:rsidRPr="001A1E56" w:rsidRDefault="00F97886" w:rsidP="00F97886">
      <w:pPr>
        <w:pStyle w:val="TH"/>
      </w:pPr>
      <w:r w:rsidRPr="001A1E56">
        <w:t xml:space="preserve">Table </w:t>
      </w:r>
      <w:r>
        <w:t>6</w:t>
      </w:r>
      <w:r w:rsidRPr="001A1E56">
        <w:t>.</w:t>
      </w:r>
      <w:r>
        <w:t>2.3-</w:t>
      </w:r>
      <w:r w:rsidR="0039396D">
        <w:t>5E</w:t>
      </w:r>
      <w:r>
        <w:t>:</w:t>
      </w:r>
      <w:r w:rsidRPr="001A1E56">
        <w:t xml:space="preserve"> </w:t>
      </w:r>
      <w:r>
        <w:t>Payload for SMFStartOfInterceptionWithEstablishedMAPDUSession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F97886" w14:paraId="48A90E37" w14:textId="77777777" w:rsidTr="00273749">
        <w:trPr>
          <w:jc w:val="center"/>
        </w:trPr>
        <w:tc>
          <w:tcPr>
            <w:tcW w:w="2693" w:type="dxa"/>
          </w:tcPr>
          <w:p w14:paraId="3B70DCEA" w14:textId="77777777" w:rsidR="00F97886" w:rsidRDefault="00F97886" w:rsidP="00273749">
            <w:pPr>
              <w:pStyle w:val="TAH"/>
            </w:pPr>
            <w:r>
              <w:t>Field name</w:t>
            </w:r>
          </w:p>
        </w:tc>
        <w:tc>
          <w:tcPr>
            <w:tcW w:w="6521" w:type="dxa"/>
          </w:tcPr>
          <w:p w14:paraId="73D7CBE8" w14:textId="77777777" w:rsidR="00F97886" w:rsidRDefault="00F97886" w:rsidP="00273749">
            <w:pPr>
              <w:pStyle w:val="TAH"/>
            </w:pPr>
            <w:r>
              <w:t>Description</w:t>
            </w:r>
          </w:p>
        </w:tc>
        <w:tc>
          <w:tcPr>
            <w:tcW w:w="708" w:type="dxa"/>
          </w:tcPr>
          <w:p w14:paraId="38B66763" w14:textId="77777777" w:rsidR="00F97886" w:rsidRDefault="00F97886" w:rsidP="00273749">
            <w:pPr>
              <w:pStyle w:val="TAH"/>
            </w:pPr>
            <w:r>
              <w:t>M/C/O</w:t>
            </w:r>
          </w:p>
        </w:tc>
      </w:tr>
      <w:tr w:rsidR="00F97886" w14:paraId="335EBCE3" w14:textId="77777777" w:rsidTr="00273749">
        <w:trPr>
          <w:jc w:val="center"/>
        </w:trPr>
        <w:tc>
          <w:tcPr>
            <w:tcW w:w="2693" w:type="dxa"/>
          </w:tcPr>
          <w:p w14:paraId="1893383D" w14:textId="77777777" w:rsidR="00F97886" w:rsidRDefault="00F97886" w:rsidP="00273749">
            <w:pPr>
              <w:pStyle w:val="TAL"/>
            </w:pPr>
            <w:r>
              <w:t>sUPI</w:t>
            </w:r>
          </w:p>
        </w:tc>
        <w:tc>
          <w:tcPr>
            <w:tcW w:w="6521" w:type="dxa"/>
          </w:tcPr>
          <w:p w14:paraId="62E130FC" w14:textId="77777777" w:rsidR="00F97886" w:rsidRDefault="00F97886" w:rsidP="00273749">
            <w:pPr>
              <w:pStyle w:val="TAL"/>
            </w:pPr>
            <w:r>
              <w:t>SUPI associated with the PDU session (e.g. as provided by the AMF in the associated Nsmf_PDU_Session_CreateSMContext service operation). Shall be present except for PEI-only unauthenticated emergency sessions.</w:t>
            </w:r>
          </w:p>
        </w:tc>
        <w:tc>
          <w:tcPr>
            <w:tcW w:w="708" w:type="dxa"/>
          </w:tcPr>
          <w:p w14:paraId="74210F8E" w14:textId="77777777" w:rsidR="00F97886" w:rsidRDefault="00F97886" w:rsidP="00273749">
            <w:pPr>
              <w:pStyle w:val="TAL"/>
            </w:pPr>
            <w:r>
              <w:t>C</w:t>
            </w:r>
          </w:p>
        </w:tc>
      </w:tr>
      <w:tr w:rsidR="00F97886" w14:paraId="18F5F239" w14:textId="77777777" w:rsidTr="00273749">
        <w:trPr>
          <w:jc w:val="center"/>
        </w:trPr>
        <w:tc>
          <w:tcPr>
            <w:tcW w:w="2693" w:type="dxa"/>
          </w:tcPr>
          <w:p w14:paraId="54812582" w14:textId="77777777" w:rsidR="00F97886" w:rsidRDefault="00F97886" w:rsidP="00273749">
            <w:pPr>
              <w:pStyle w:val="TAL"/>
            </w:pPr>
            <w:r>
              <w:t>sUPIUnauthenticated</w:t>
            </w:r>
          </w:p>
        </w:tc>
        <w:tc>
          <w:tcPr>
            <w:tcW w:w="6521" w:type="dxa"/>
          </w:tcPr>
          <w:p w14:paraId="7988CC48" w14:textId="77777777" w:rsidR="00F97886" w:rsidRDefault="00F97886" w:rsidP="00273749">
            <w:pPr>
              <w:pStyle w:val="TAL"/>
            </w:pPr>
            <w:r>
              <w:t>Shall be present if a SUPI is present in the message and set to “true” if the SUPI has not been authenticated, or “false” if it has been authenticated.</w:t>
            </w:r>
          </w:p>
        </w:tc>
        <w:tc>
          <w:tcPr>
            <w:tcW w:w="708" w:type="dxa"/>
          </w:tcPr>
          <w:p w14:paraId="1011E11E" w14:textId="77777777" w:rsidR="00F97886" w:rsidRDefault="00F97886" w:rsidP="00273749">
            <w:pPr>
              <w:pStyle w:val="TAL"/>
            </w:pPr>
            <w:r>
              <w:t>C</w:t>
            </w:r>
          </w:p>
        </w:tc>
      </w:tr>
      <w:tr w:rsidR="00F97886" w14:paraId="0C4C5419" w14:textId="77777777" w:rsidTr="00273749">
        <w:trPr>
          <w:jc w:val="center"/>
        </w:trPr>
        <w:tc>
          <w:tcPr>
            <w:tcW w:w="2693" w:type="dxa"/>
          </w:tcPr>
          <w:p w14:paraId="2E5A42A2" w14:textId="77777777" w:rsidR="00F97886" w:rsidRDefault="00F97886" w:rsidP="00273749">
            <w:pPr>
              <w:pStyle w:val="TAL"/>
            </w:pPr>
            <w:r>
              <w:t>pEI</w:t>
            </w:r>
          </w:p>
        </w:tc>
        <w:tc>
          <w:tcPr>
            <w:tcW w:w="6521" w:type="dxa"/>
          </w:tcPr>
          <w:p w14:paraId="57BB1718" w14:textId="77777777" w:rsidR="00F97886" w:rsidRDefault="00F97886" w:rsidP="00273749">
            <w:pPr>
              <w:pStyle w:val="TAL"/>
            </w:pPr>
            <w:r>
              <w:t>PEI associated with the PDU session if available.</w:t>
            </w:r>
          </w:p>
        </w:tc>
        <w:tc>
          <w:tcPr>
            <w:tcW w:w="708" w:type="dxa"/>
          </w:tcPr>
          <w:p w14:paraId="3F71D02E" w14:textId="77777777" w:rsidR="00F97886" w:rsidRDefault="00F97886" w:rsidP="00273749">
            <w:pPr>
              <w:pStyle w:val="TAL"/>
            </w:pPr>
            <w:r>
              <w:t>C</w:t>
            </w:r>
          </w:p>
        </w:tc>
      </w:tr>
      <w:tr w:rsidR="00F97886" w14:paraId="18D96C1F" w14:textId="77777777" w:rsidTr="00273749">
        <w:trPr>
          <w:jc w:val="center"/>
        </w:trPr>
        <w:tc>
          <w:tcPr>
            <w:tcW w:w="2693" w:type="dxa"/>
          </w:tcPr>
          <w:p w14:paraId="6742FF53" w14:textId="77777777" w:rsidR="00F97886" w:rsidRDefault="00F97886" w:rsidP="00273749">
            <w:pPr>
              <w:pStyle w:val="TAL"/>
            </w:pPr>
            <w:r>
              <w:t>gPSI</w:t>
            </w:r>
          </w:p>
        </w:tc>
        <w:tc>
          <w:tcPr>
            <w:tcW w:w="6521" w:type="dxa"/>
          </w:tcPr>
          <w:p w14:paraId="1049EE7E" w14:textId="77777777" w:rsidR="00F97886" w:rsidRDefault="00F97886" w:rsidP="00273749">
            <w:pPr>
              <w:pStyle w:val="TAL"/>
            </w:pPr>
            <w:r>
              <w:t>GPSI associated with the PDU session if available.</w:t>
            </w:r>
          </w:p>
        </w:tc>
        <w:tc>
          <w:tcPr>
            <w:tcW w:w="708" w:type="dxa"/>
          </w:tcPr>
          <w:p w14:paraId="7F4F1B5B" w14:textId="77777777" w:rsidR="00F97886" w:rsidRDefault="00F97886" w:rsidP="00273749">
            <w:pPr>
              <w:pStyle w:val="TAL"/>
            </w:pPr>
            <w:r>
              <w:t>C</w:t>
            </w:r>
          </w:p>
        </w:tc>
      </w:tr>
      <w:tr w:rsidR="00F97886" w14:paraId="7C7AE057" w14:textId="77777777" w:rsidTr="00273749">
        <w:trPr>
          <w:jc w:val="center"/>
        </w:trPr>
        <w:tc>
          <w:tcPr>
            <w:tcW w:w="2693" w:type="dxa"/>
          </w:tcPr>
          <w:p w14:paraId="681590B0" w14:textId="77777777" w:rsidR="00F97886" w:rsidRDefault="00F97886" w:rsidP="00273749">
            <w:pPr>
              <w:pStyle w:val="TAL"/>
            </w:pPr>
            <w:r>
              <w:t>pDUSessionID</w:t>
            </w:r>
          </w:p>
        </w:tc>
        <w:tc>
          <w:tcPr>
            <w:tcW w:w="6521" w:type="dxa"/>
          </w:tcPr>
          <w:p w14:paraId="1E5CAF51" w14:textId="77777777" w:rsidR="00F97886" w:rsidRDefault="00F97886" w:rsidP="00273749">
            <w:pPr>
              <w:pStyle w:val="TAL"/>
            </w:pPr>
            <w:r>
              <w:t>PDU Session ID as assigned by the AMF, as defined in TS 24.007 [14] clause 11.2.3.1b.</w:t>
            </w:r>
          </w:p>
        </w:tc>
        <w:tc>
          <w:tcPr>
            <w:tcW w:w="708" w:type="dxa"/>
          </w:tcPr>
          <w:p w14:paraId="64BE882C" w14:textId="77777777" w:rsidR="00F97886" w:rsidRDefault="00F97886" w:rsidP="00273749">
            <w:pPr>
              <w:pStyle w:val="TAL"/>
            </w:pPr>
            <w:r>
              <w:t>M</w:t>
            </w:r>
          </w:p>
        </w:tc>
      </w:tr>
      <w:tr w:rsidR="00F97886" w14:paraId="4913A3F4" w14:textId="77777777" w:rsidTr="00273749">
        <w:trPr>
          <w:jc w:val="center"/>
        </w:trPr>
        <w:tc>
          <w:tcPr>
            <w:tcW w:w="2693" w:type="dxa"/>
          </w:tcPr>
          <w:p w14:paraId="10FD5A13" w14:textId="77777777" w:rsidR="00F97886" w:rsidRDefault="00F97886" w:rsidP="00273749">
            <w:pPr>
              <w:pStyle w:val="TAL"/>
            </w:pPr>
            <w:r>
              <w:t>pDUSessionType</w:t>
            </w:r>
          </w:p>
        </w:tc>
        <w:tc>
          <w:tcPr>
            <w:tcW w:w="6521" w:type="dxa"/>
          </w:tcPr>
          <w:p w14:paraId="6275571A" w14:textId="77777777" w:rsidR="00F97886" w:rsidRDefault="00F97886" w:rsidP="00273749">
            <w:pPr>
              <w:pStyle w:val="TAL"/>
            </w:pPr>
            <w:r>
              <w:t>Identifies selected PDU session type, see TS 24.501 [13] clause 9.11.4.11.</w:t>
            </w:r>
          </w:p>
        </w:tc>
        <w:tc>
          <w:tcPr>
            <w:tcW w:w="708" w:type="dxa"/>
          </w:tcPr>
          <w:p w14:paraId="4A9B763B" w14:textId="77777777" w:rsidR="00F97886" w:rsidRDefault="00F97886" w:rsidP="00273749">
            <w:pPr>
              <w:pStyle w:val="TAL"/>
            </w:pPr>
            <w:r>
              <w:t>M</w:t>
            </w:r>
          </w:p>
        </w:tc>
      </w:tr>
      <w:tr w:rsidR="00F97886" w14:paraId="6919A2B0" w14:textId="77777777" w:rsidTr="00273749">
        <w:trPr>
          <w:jc w:val="center"/>
        </w:trPr>
        <w:tc>
          <w:tcPr>
            <w:tcW w:w="2693" w:type="dxa"/>
          </w:tcPr>
          <w:p w14:paraId="11859E69" w14:textId="77777777" w:rsidR="00F97886" w:rsidRPr="00F85978" w:rsidRDefault="00F97886" w:rsidP="00273749">
            <w:pPr>
              <w:pStyle w:val="TAL"/>
            </w:pPr>
            <w:r w:rsidRPr="00F85978">
              <w:t>accessInfo</w:t>
            </w:r>
          </w:p>
        </w:tc>
        <w:tc>
          <w:tcPr>
            <w:tcW w:w="6521" w:type="dxa"/>
          </w:tcPr>
          <w:p w14:paraId="4E1AE2A8" w14:textId="7FD0D7FE" w:rsidR="00F97886" w:rsidRPr="00F85978" w:rsidRDefault="00F97886" w:rsidP="00273749">
            <w:pPr>
              <w:pStyle w:val="TAL"/>
            </w:pPr>
            <w:r w:rsidRPr="00F85978">
              <w:t>Identifies the access(es) associated with the PDU session including the information for each specific access (see Table 6.2.3-</w:t>
            </w:r>
            <w:r w:rsidR="0039396D">
              <w:t>5B</w:t>
            </w:r>
            <w:r w:rsidRPr="00F85978">
              <w:t>)</w:t>
            </w:r>
            <w:r w:rsidR="00490A87">
              <w:t>.</w:t>
            </w:r>
          </w:p>
        </w:tc>
        <w:tc>
          <w:tcPr>
            <w:tcW w:w="708" w:type="dxa"/>
          </w:tcPr>
          <w:p w14:paraId="78762FEE" w14:textId="77777777" w:rsidR="00F97886" w:rsidRPr="00F85978" w:rsidRDefault="00F97886" w:rsidP="00273749">
            <w:pPr>
              <w:pStyle w:val="TAL"/>
            </w:pPr>
            <w:r w:rsidRPr="00F85978">
              <w:t>M</w:t>
            </w:r>
          </w:p>
        </w:tc>
      </w:tr>
      <w:tr w:rsidR="00F97886" w14:paraId="7504FFD9" w14:textId="77777777" w:rsidTr="00273749">
        <w:trPr>
          <w:jc w:val="center"/>
        </w:trPr>
        <w:tc>
          <w:tcPr>
            <w:tcW w:w="2693" w:type="dxa"/>
          </w:tcPr>
          <w:p w14:paraId="17832311" w14:textId="77777777" w:rsidR="00F97886" w:rsidRDefault="00F97886" w:rsidP="00273749">
            <w:pPr>
              <w:pStyle w:val="TAL"/>
            </w:pPr>
            <w:r>
              <w:t>sNSSAI</w:t>
            </w:r>
          </w:p>
        </w:tc>
        <w:tc>
          <w:tcPr>
            <w:tcW w:w="6521" w:type="dxa"/>
          </w:tcPr>
          <w:p w14:paraId="1CE4F096" w14:textId="77777777" w:rsidR="00F97886" w:rsidRDefault="00F97886" w:rsidP="00273749">
            <w:pPr>
              <w:pStyle w:val="TAL"/>
            </w:pPr>
            <w:r>
              <w:t>Slice identifier associated with the PDU session, if available. See TS 23.003 [19] clause 28.4.2 and TS 23.501 [2] clause 5.12.2.2.</w:t>
            </w:r>
          </w:p>
        </w:tc>
        <w:tc>
          <w:tcPr>
            <w:tcW w:w="708" w:type="dxa"/>
          </w:tcPr>
          <w:p w14:paraId="15EE60D1" w14:textId="77777777" w:rsidR="00F97886" w:rsidRDefault="00F97886" w:rsidP="00273749">
            <w:pPr>
              <w:pStyle w:val="TAL"/>
            </w:pPr>
            <w:r>
              <w:t>C</w:t>
            </w:r>
          </w:p>
        </w:tc>
      </w:tr>
      <w:tr w:rsidR="00F97886" w14:paraId="3C0F6BEF" w14:textId="77777777" w:rsidTr="00273749">
        <w:trPr>
          <w:jc w:val="center"/>
        </w:trPr>
        <w:tc>
          <w:tcPr>
            <w:tcW w:w="2693" w:type="dxa"/>
          </w:tcPr>
          <w:p w14:paraId="5BD82470" w14:textId="77777777" w:rsidR="00F97886" w:rsidRDefault="00F97886" w:rsidP="00273749">
            <w:pPr>
              <w:pStyle w:val="TAL"/>
            </w:pPr>
            <w:r>
              <w:t>uEEndpoint</w:t>
            </w:r>
          </w:p>
        </w:tc>
        <w:tc>
          <w:tcPr>
            <w:tcW w:w="6521" w:type="dxa"/>
          </w:tcPr>
          <w:p w14:paraId="0DFAB93A" w14:textId="77777777" w:rsidR="00F97886" w:rsidRDefault="00F97886" w:rsidP="00273749">
            <w:pPr>
              <w:pStyle w:val="TAL"/>
            </w:pPr>
            <w:r>
              <w:t>UE endpoint address(es) if available. IP addresses are given as 4 octets (for IPv4) or 16 octets (for IPv6) with the most significant octet first (network byte order). MAC addresses are given as 6 octets with the most significant octet first.</w:t>
            </w:r>
          </w:p>
        </w:tc>
        <w:tc>
          <w:tcPr>
            <w:tcW w:w="708" w:type="dxa"/>
          </w:tcPr>
          <w:p w14:paraId="66A0A60F" w14:textId="77777777" w:rsidR="00F97886" w:rsidRDefault="00F97886" w:rsidP="00273749">
            <w:pPr>
              <w:pStyle w:val="TAL"/>
            </w:pPr>
            <w:r>
              <w:t>C</w:t>
            </w:r>
          </w:p>
        </w:tc>
      </w:tr>
      <w:tr w:rsidR="00F97886" w14:paraId="4E8920C9" w14:textId="77777777" w:rsidTr="00273749">
        <w:trPr>
          <w:jc w:val="center"/>
        </w:trPr>
        <w:tc>
          <w:tcPr>
            <w:tcW w:w="2693" w:type="dxa"/>
          </w:tcPr>
          <w:p w14:paraId="36AC8B8A" w14:textId="77777777" w:rsidR="00F97886" w:rsidRDefault="00F97886" w:rsidP="00273749">
            <w:pPr>
              <w:pStyle w:val="TAL"/>
            </w:pPr>
            <w:r>
              <w:t>location</w:t>
            </w:r>
          </w:p>
        </w:tc>
        <w:tc>
          <w:tcPr>
            <w:tcW w:w="6521" w:type="dxa"/>
          </w:tcPr>
          <w:p w14:paraId="1471ED33" w14:textId="77777777" w:rsidR="00F97886" w:rsidRDefault="00F97886" w:rsidP="00273749">
            <w:pPr>
              <w:pStyle w:val="TAL"/>
            </w:pPr>
            <w:r>
              <w:t>Location information provided by the AMF at session establishment, if available.</w:t>
            </w:r>
          </w:p>
          <w:p w14:paraId="71A57C9D" w14:textId="77777777" w:rsidR="00F97886" w:rsidRDefault="00F97886" w:rsidP="00273749">
            <w:pPr>
              <w:pStyle w:val="TAL"/>
            </w:pPr>
            <w:r>
              <w:t>Encoded as a</w:t>
            </w:r>
            <w:r w:rsidRPr="00BE3FED">
              <w:t xml:space="preserve"> </w:t>
            </w:r>
            <w:r w:rsidRPr="00771CD6">
              <w:rPr>
                <w:i/>
              </w:rPr>
              <w:t>userLocation</w:t>
            </w:r>
            <w:r w:rsidRPr="00BE3FED">
              <w:t xml:space="preserve"> parameter (</w:t>
            </w:r>
            <w:r w:rsidRPr="00771CD6">
              <w:rPr>
                <w:i/>
              </w:rPr>
              <w:t>location&gt;locationInfo&gt;userLocation</w:t>
            </w:r>
            <w:r w:rsidRPr="00BE3FED">
              <w:t>)</w:t>
            </w:r>
            <w:r>
              <w:t>, see Annex A.</w:t>
            </w:r>
          </w:p>
        </w:tc>
        <w:tc>
          <w:tcPr>
            <w:tcW w:w="708" w:type="dxa"/>
          </w:tcPr>
          <w:p w14:paraId="74AA90FD" w14:textId="77777777" w:rsidR="00F97886" w:rsidRDefault="00F97886" w:rsidP="00273749">
            <w:pPr>
              <w:pStyle w:val="TAL"/>
            </w:pPr>
            <w:r>
              <w:t>C</w:t>
            </w:r>
          </w:p>
        </w:tc>
      </w:tr>
      <w:tr w:rsidR="00F97886" w14:paraId="41CE60DB" w14:textId="77777777" w:rsidTr="00273749">
        <w:trPr>
          <w:jc w:val="center"/>
        </w:trPr>
        <w:tc>
          <w:tcPr>
            <w:tcW w:w="2693" w:type="dxa"/>
          </w:tcPr>
          <w:p w14:paraId="7DBBA7FE" w14:textId="77777777" w:rsidR="00F97886" w:rsidRDefault="00F97886" w:rsidP="00273749">
            <w:pPr>
              <w:pStyle w:val="TAL"/>
            </w:pPr>
            <w:r>
              <w:t>dNN</w:t>
            </w:r>
          </w:p>
        </w:tc>
        <w:tc>
          <w:tcPr>
            <w:tcW w:w="6521" w:type="dxa"/>
          </w:tcPr>
          <w:p w14:paraId="2328A779" w14:textId="1DA3105D" w:rsidR="00F97886" w:rsidRDefault="00F97886" w:rsidP="00273749">
            <w:pPr>
              <w:pStyle w:val="TAL"/>
            </w:pPr>
            <w:r w:rsidRPr="00395123">
              <w:t>Data Network Name associated with the target traffic, as defined in TS 23.003 [</w:t>
            </w:r>
            <w:r>
              <w:t>19</w:t>
            </w:r>
            <w:r w:rsidRPr="00395123">
              <w:t>] clause 9A</w:t>
            </w:r>
            <w:r>
              <w:t xml:space="preserve"> and described in TS 23.501 [2] clause 4.3.2.2.</w:t>
            </w:r>
            <w:r w:rsidR="00CF44DA">
              <w:t xml:space="preserve"> Shall be given in dotted-label presentation format as described in TS 23.003 [19] clause 9.1.</w:t>
            </w:r>
          </w:p>
        </w:tc>
        <w:tc>
          <w:tcPr>
            <w:tcW w:w="708" w:type="dxa"/>
          </w:tcPr>
          <w:p w14:paraId="69AD8B85" w14:textId="77777777" w:rsidR="00F97886" w:rsidRDefault="00F97886" w:rsidP="00273749">
            <w:pPr>
              <w:pStyle w:val="TAL"/>
            </w:pPr>
            <w:r w:rsidRPr="008A3777">
              <w:t>M</w:t>
            </w:r>
          </w:p>
        </w:tc>
      </w:tr>
      <w:tr w:rsidR="00F97886" w14:paraId="72DE0DEB" w14:textId="77777777" w:rsidTr="00273749">
        <w:trPr>
          <w:jc w:val="center"/>
        </w:trPr>
        <w:tc>
          <w:tcPr>
            <w:tcW w:w="2693" w:type="dxa"/>
          </w:tcPr>
          <w:p w14:paraId="25668ED9" w14:textId="77777777" w:rsidR="00F97886" w:rsidRDefault="00F97886" w:rsidP="00273749">
            <w:pPr>
              <w:pStyle w:val="TAL"/>
            </w:pPr>
            <w:r>
              <w:t>aMFID</w:t>
            </w:r>
          </w:p>
        </w:tc>
        <w:tc>
          <w:tcPr>
            <w:tcW w:w="6521" w:type="dxa"/>
          </w:tcPr>
          <w:p w14:paraId="6A82D3C6" w14:textId="77777777" w:rsidR="00F97886" w:rsidRDefault="00F97886" w:rsidP="00273749">
            <w:pPr>
              <w:pStyle w:val="TAL"/>
            </w:pPr>
            <w:r>
              <w:t>Identifier of the AMF associated with the target UE, as defined in TS 23.003 [19] clause 2.10.1, if available.</w:t>
            </w:r>
          </w:p>
        </w:tc>
        <w:tc>
          <w:tcPr>
            <w:tcW w:w="708" w:type="dxa"/>
          </w:tcPr>
          <w:p w14:paraId="380354EE" w14:textId="77777777" w:rsidR="00F97886" w:rsidRDefault="00F97886" w:rsidP="00273749">
            <w:pPr>
              <w:pStyle w:val="TAL"/>
            </w:pPr>
            <w:r>
              <w:t>C</w:t>
            </w:r>
          </w:p>
        </w:tc>
      </w:tr>
      <w:tr w:rsidR="00F97886" w14:paraId="04759321" w14:textId="77777777" w:rsidTr="00273749">
        <w:trPr>
          <w:jc w:val="center"/>
        </w:trPr>
        <w:tc>
          <w:tcPr>
            <w:tcW w:w="2693" w:type="dxa"/>
          </w:tcPr>
          <w:p w14:paraId="4BC8D9F2" w14:textId="77777777" w:rsidR="00F97886" w:rsidRDefault="00F97886" w:rsidP="00273749">
            <w:pPr>
              <w:pStyle w:val="TAL"/>
            </w:pPr>
            <w:r>
              <w:t>hSMFURI</w:t>
            </w:r>
          </w:p>
        </w:tc>
        <w:tc>
          <w:tcPr>
            <w:tcW w:w="6521" w:type="dxa"/>
          </w:tcPr>
          <w:p w14:paraId="735DF034" w14:textId="77777777" w:rsidR="00F97886" w:rsidRDefault="00F97886" w:rsidP="00273749">
            <w:pPr>
              <w:pStyle w:val="TAL"/>
            </w:pPr>
            <w:r>
              <w:t>URI of the Nsmf_PDUSession service of the selected H-SMF, if available. See TS 29.502 [16] clause 6.1.6.2.2.</w:t>
            </w:r>
          </w:p>
        </w:tc>
        <w:tc>
          <w:tcPr>
            <w:tcW w:w="708" w:type="dxa"/>
          </w:tcPr>
          <w:p w14:paraId="75D4EC2E" w14:textId="77777777" w:rsidR="00F97886" w:rsidRDefault="00F97886" w:rsidP="00273749">
            <w:pPr>
              <w:pStyle w:val="TAL"/>
            </w:pPr>
            <w:r>
              <w:t>C</w:t>
            </w:r>
          </w:p>
        </w:tc>
      </w:tr>
      <w:tr w:rsidR="00F97886" w14:paraId="5A0C580B" w14:textId="77777777" w:rsidTr="00273749">
        <w:trPr>
          <w:jc w:val="center"/>
        </w:trPr>
        <w:tc>
          <w:tcPr>
            <w:tcW w:w="2693" w:type="dxa"/>
          </w:tcPr>
          <w:p w14:paraId="2D9A1A8D" w14:textId="77777777" w:rsidR="00F97886" w:rsidRDefault="00F97886" w:rsidP="00273749">
            <w:pPr>
              <w:pStyle w:val="TAL"/>
            </w:pPr>
            <w:r>
              <w:t>requestType</w:t>
            </w:r>
          </w:p>
        </w:tc>
        <w:tc>
          <w:tcPr>
            <w:tcW w:w="6521" w:type="dxa"/>
          </w:tcPr>
          <w:p w14:paraId="31CC4357" w14:textId="77777777" w:rsidR="00FB4355" w:rsidRDefault="00FB4355" w:rsidP="00FB4355">
            <w:pPr>
              <w:pStyle w:val="TAL"/>
            </w:pPr>
            <w:r>
              <w:t>Type of request as initially set within PDU SESSION ESTABLISHMENT as described in TS 24.501 [13] clause 9.11.3.47.</w:t>
            </w:r>
          </w:p>
          <w:p w14:paraId="0BF96A98" w14:textId="04402997" w:rsidR="00F97886" w:rsidRDefault="00FB4355" w:rsidP="00FB4355">
            <w:pPr>
              <w:pStyle w:val="TAL"/>
            </w:pPr>
            <w:r>
              <w:t>If the initial value is no longer available the request type shall be set to “existing PDU session”.</w:t>
            </w:r>
          </w:p>
        </w:tc>
        <w:tc>
          <w:tcPr>
            <w:tcW w:w="708" w:type="dxa"/>
          </w:tcPr>
          <w:p w14:paraId="7A7AF4C0" w14:textId="77777777" w:rsidR="00F97886" w:rsidRDefault="00F97886" w:rsidP="00273749">
            <w:pPr>
              <w:pStyle w:val="TAL"/>
            </w:pPr>
            <w:r>
              <w:t>C</w:t>
            </w:r>
          </w:p>
        </w:tc>
      </w:tr>
      <w:tr w:rsidR="00F97886" w14:paraId="0B6EE9B7" w14:textId="77777777" w:rsidTr="00273749">
        <w:trPr>
          <w:jc w:val="center"/>
        </w:trPr>
        <w:tc>
          <w:tcPr>
            <w:tcW w:w="2693" w:type="dxa"/>
          </w:tcPr>
          <w:p w14:paraId="269A8639" w14:textId="77777777" w:rsidR="00F97886" w:rsidRDefault="00F97886" w:rsidP="00273749">
            <w:pPr>
              <w:pStyle w:val="TAL"/>
            </w:pPr>
            <w:r>
              <w:t>sMPDUDNRequest</w:t>
            </w:r>
          </w:p>
        </w:tc>
        <w:tc>
          <w:tcPr>
            <w:tcW w:w="6521" w:type="dxa"/>
          </w:tcPr>
          <w:p w14:paraId="111C0596" w14:textId="77777777" w:rsidR="00F97886" w:rsidRDefault="00F97886" w:rsidP="00273749">
            <w:pPr>
              <w:pStyle w:val="TAL"/>
            </w:pPr>
            <w:r>
              <w:t>Contents of the SM PDU DN request container, if available, as described in TS 24.501 [13] clause 9.11.4.15.</w:t>
            </w:r>
          </w:p>
        </w:tc>
        <w:tc>
          <w:tcPr>
            <w:tcW w:w="708" w:type="dxa"/>
          </w:tcPr>
          <w:p w14:paraId="7B0F0CE7" w14:textId="77777777" w:rsidR="00F97886" w:rsidRDefault="00F97886" w:rsidP="00273749">
            <w:pPr>
              <w:pStyle w:val="TAL"/>
            </w:pPr>
            <w:r>
              <w:t>C</w:t>
            </w:r>
          </w:p>
        </w:tc>
      </w:tr>
      <w:tr w:rsidR="00F97886" w14:paraId="2C58BD33" w14:textId="77777777" w:rsidTr="00273749">
        <w:trPr>
          <w:jc w:val="center"/>
        </w:trPr>
        <w:tc>
          <w:tcPr>
            <w:tcW w:w="2693" w:type="dxa"/>
          </w:tcPr>
          <w:p w14:paraId="3908C542" w14:textId="77777777" w:rsidR="00F97886" w:rsidRDefault="00F97886" w:rsidP="00273749">
            <w:pPr>
              <w:pStyle w:val="TAL"/>
            </w:pPr>
            <w:r>
              <w:t>servingNetwork</w:t>
            </w:r>
          </w:p>
        </w:tc>
        <w:tc>
          <w:tcPr>
            <w:tcW w:w="6521" w:type="dxa"/>
          </w:tcPr>
          <w:p w14:paraId="20843C29" w14:textId="77777777" w:rsidR="00F97886" w:rsidRDefault="00F97886" w:rsidP="00273749">
            <w:pPr>
              <w:pStyle w:val="TAL"/>
            </w:pPr>
            <w:r>
              <w:t>PLMN ID of the serving core network operator, and, for a Non-Public Network (NPN), the NID that together with the PLMN ID identifies the NPN.</w:t>
            </w:r>
          </w:p>
        </w:tc>
        <w:tc>
          <w:tcPr>
            <w:tcW w:w="708" w:type="dxa"/>
          </w:tcPr>
          <w:p w14:paraId="0C04B9CE" w14:textId="77777777" w:rsidR="00F97886" w:rsidRDefault="00F97886" w:rsidP="00273749">
            <w:pPr>
              <w:pStyle w:val="TAL"/>
            </w:pPr>
            <w:r>
              <w:t>M</w:t>
            </w:r>
          </w:p>
        </w:tc>
      </w:tr>
      <w:tr w:rsidR="00F97886" w14:paraId="202EA433" w14:textId="77777777" w:rsidTr="00273749">
        <w:trPr>
          <w:jc w:val="center"/>
        </w:trPr>
        <w:tc>
          <w:tcPr>
            <w:tcW w:w="2693" w:type="dxa"/>
          </w:tcPr>
          <w:p w14:paraId="635F0B31" w14:textId="77777777" w:rsidR="00F97886" w:rsidRDefault="00F97886" w:rsidP="00273749">
            <w:pPr>
              <w:pStyle w:val="TAL"/>
              <w:rPr>
                <w:lang w:val="en-US"/>
              </w:rPr>
            </w:pPr>
            <w:r w:rsidRPr="00D165B3">
              <w:rPr>
                <w:lang w:eastAsia="zh-CN"/>
              </w:rPr>
              <w:t>old</w:t>
            </w:r>
            <w:r>
              <w:rPr>
                <w:lang w:eastAsia="zh-CN"/>
              </w:rPr>
              <w:t>PDU</w:t>
            </w:r>
            <w:r w:rsidRPr="00D165B3">
              <w:rPr>
                <w:lang w:eastAsia="zh-CN"/>
              </w:rPr>
              <w:t>SessionI</w:t>
            </w:r>
            <w:r>
              <w:rPr>
                <w:lang w:eastAsia="zh-CN"/>
              </w:rPr>
              <w:t>D</w:t>
            </w:r>
          </w:p>
        </w:tc>
        <w:tc>
          <w:tcPr>
            <w:tcW w:w="6521" w:type="dxa"/>
          </w:tcPr>
          <w:p w14:paraId="503D4372" w14:textId="6F2C59DA" w:rsidR="00F97886" w:rsidRDefault="00F97886" w:rsidP="00273749">
            <w:pPr>
              <w:pStyle w:val="TAL"/>
              <w:rPr>
                <w:rFonts w:cs="Arial"/>
                <w:szCs w:val="18"/>
                <w:lang w:eastAsia="zh-CN"/>
              </w:rPr>
            </w:pPr>
            <w:r>
              <w:rPr>
                <w:rFonts w:cs="Arial"/>
                <w:szCs w:val="18"/>
                <w:lang w:eastAsia="zh-CN"/>
              </w:rPr>
              <w:t>T</w:t>
            </w:r>
            <w:r w:rsidRPr="00D165B3">
              <w:rPr>
                <w:rFonts w:cs="Arial"/>
                <w:szCs w:val="18"/>
                <w:lang w:eastAsia="zh-CN"/>
              </w:rPr>
              <w:t xml:space="preserve">he old PDU Session ID received from the UE. See </w:t>
            </w:r>
            <w:r>
              <w:rPr>
                <w:rFonts w:cs="Arial"/>
                <w:szCs w:val="18"/>
                <w:lang w:eastAsia="zh-CN"/>
              </w:rPr>
              <w:t>clause</w:t>
            </w:r>
            <w:r w:rsidRPr="00D165B3">
              <w:rPr>
                <w:rFonts w:cs="Arial"/>
                <w:szCs w:val="18"/>
                <w:lang w:eastAsia="zh-CN"/>
              </w:rPr>
              <w:t xml:space="preserve">s </w:t>
            </w:r>
            <w:r w:rsidRPr="009A3DFB">
              <w:rPr>
                <w:rFonts w:cs="Arial"/>
                <w:szCs w:val="18"/>
                <w:lang w:eastAsia="zh-CN"/>
              </w:rPr>
              <w:t>4.3.2.2.1 and</w:t>
            </w:r>
            <w:r w:rsidRPr="00D165B3">
              <w:rPr>
                <w:rFonts w:cs="Arial"/>
                <w:szCs w:val="18"/>
                <w:lang w:eastAsia="zh-CN"/>
              </w:rPr>
              <w:t xml:space="preserve"> 4.3.5.2 of </w:t>
            </w:r>
            <w:r>
              <w:rPr>
                <w:rFonts w:cs="Arial"/>
                <w:szCs w:val="18"/>
                <w:lang w:eastAsia="zh-CN"/>
              </w:rPr>
              <w:t>TS 2</w:t>
            </w:r>
            <w:r w:rsidRPr="00D165B3">
              <w:rPr>
                <w:rFonts w:cs="Arial"/>
                <w:szCs w:val="18"/>
                <w:lang w:eastAsia="zh-CN"/>
              </w:rPr>
              <w:t>3.502</w:t>
            </w:r>
            <w:r>
              <w:rPr>
                <w:rFonts w:cs="Arial"/>
                <w:szCs w:val="18"/>
                <w:lang w:eastAsia="zh-CN"/>
              </w:rPr>
              <w:t> </w:t>
            </w:r>
            <w:r w:rsidRPr="00D165B3">
              <w:rPr>
                <w:rFonts w:cs="Arial"/>
                <w:szCs w:val="18"/>
                <w:lang w:eastAsia="zh-CN"/>
              </w:rPr>
              <w:t>[</w:t>
            </w:r>
            <w:r>
              <w:rPr>
                <w:rFonts w:cs="Arial"/>
                <w:szCs w:val="18"/>
                <w:lang w:eastAsia="zh-CN"/>
              </w:rPr>
              <w:t>4</w:t>
            </w:r>
            <w:r w:rsidRPr="00D165B3">
              <w:rPr>
                <w:rFonts w:cs="Arial"/>
                <w:szCs w:val="18"/>
                <w:lang w:eastAsia="zh-CN"/>
              </w:rPr>
              <w:t>]</w:t>
            </w:r>
            <w:r>
              <w:rPr>
                <w:rFonts w:cs="Arial"/>
                <w:szCs w:val="18"/>
                <w:lang w:eastAsia="zh-CN"/>
              </w:rPr>
              <w:t xml:space="preserve"> and clause 6.4.1.2 of TS 24.501 [13]</w:t>
            </w:r>
            <w:r w:rsidRPr="00D165B3">
              <w:rPr>
                <w:rFonts w:cs="Arial"/>
                <w:szCs w:val="18"/>
                <w:lang w:eastAsia="zh-CN"/>
              </w:rPr>
              <w:t>.</w:t>
            </w:r>
            <w:r>
              <w:rPr>
                <w:rFonts w:cs="Arial"/>
                <w:szCs w:val="18"/>
                <w:lang w:eastAsia="zh-CN"/>
              </w:rPr>
              <w:t xml:space="preserve"> Include if known.</w:t>
            </w:r>
          </w:p>
        </w:tc>
        <w:tc>
          <w:tcPr>
            <w:tcW w:w="708" w:type="dxa"/>
          </w:tcPr>
          <w:p w14:paraId="595154CA" w14:textId="77777777" w:rsidR="00F97886" w:rsidRDefault="00F97886" w:rsidP="00273749">
            <w:pPr>
              <w:pStyle w:val="TAL"/>
            </w:pPr>
            <w:r>
              <w:t>C</w:t>
            </w:r>
          </w:p>
        </w:tc>
      </w:tr>
      <w:tr w:rsidR="00F97886" w14:paraId="5BDE6F07" w14:textId="77777777" w:rsidTr="00273749">
        <w:trPr>
          <w:jc w:val="center"/>
        </w:trPr>
        <w:tc>
          <w:tcPr>
            <w:tcW w:w="2693" w:type="dxa"/>
          </w:tcPr>
          <w:p w14:paraId="385DF1B3" w14:textId="77777777" w:rsidR="00F97886" w:rsidRPr="00D165B3" w:rsidRDefault="00F97886" w:rsidP="00273749">
            <w:pPr>
              <w:pStyle w:val="TAL"/>
              <w:rPr>
                <w:lang w:eastAsia="zh-CN"/>
              </w:rPr>
            </w:pPr>
            <w:r w:rsidRPr="009A3DFB">
              <w:rPr>
                <w:lang w:eastAsia="zh-CN"/>
              </w:rPr>
              <w:t>m</w:t>
            </w:r>
            <w:r>
              <w:rPr>
                <w:lang w:eastAsia="zh-CN"/>
              </w:rPr>
              <w:t>A</w:t>
            </w:r>
            <w:r w:rsidRPr="009A3DFB">
              <w:rPr>
                <w:lang w:eastAsia="zh-CN"/>
              </w:rPr>
              <w:t>UpgradeInd</w:t>
            </w:r>
            <w:r>
              <w:rPr>
                <w:lang w:eastAsia="zh-CN"/>
              </w:rPr>
              <w:t>ication</w:t>
            </w:r>
          </w:p>
        </w:tc>
        <w:tc>
          <w:tcPr>
            <w:tcW w:w="6521" w:type="dxa"/>
          </w:tcPr>
          <w:p w14:paraId="070E2A36" w14:textId="5D79AAF1" w:rsidR="00F97886" w:rsidRDefault="00F97886" w:rsidP="00273749">
            <w:pPr>
              <w:pStyle w:val="TAL"/>
              <w:rPr>
                <w:rFonts w:cs="Arial"/>
                <w:szCs w:val="18"/>
                <w:lang w:eastAsia="zh-CN"/>
              </w:rPr>
            </w:pPr>
            <w:r w:rsidRPr="00391799">
              <w:rPr>
                <w:rFonts w:cs="Arial"/>
                <w:szCs w:val="18"/>
                <w:lang w:eastAsia="zh-CN"/>
              </w:rPr>
              <w:t>Indicates whether the PDU session is allowed to be upgraded to MA PDU session (see clause 4.22.3 of TS 23.502 [4]). Include if known.</w:t>
            </w:r>
          </w:p>
        </w:tc>
        <w:tc>
          <w:tcPr>
            <w:tcW w:w="708" w:type="dxa"/>
          </w:tcPr>
          <w:p w14:paraId="45760659" w14:textId="77777777" w:rsidR="00F97886" w:rsidRDefault="00F97886" w:rsidP="00273749">
            <w:pPr>
              <w:pStyle w:val="TAL"/>
            </w:pPr>
            <w:r>
              <w:t>C</w:t>
            </w:r>
          </w:p>
        </w:tc>
      </w:tr>
      <w:tr w:rsidR="00F97886" w14:paraId="67A5EE62" w14:textId="77777777" w:rsidTr="00273749">
        <w:trPr>
          <w:jc w:val="center"/>
        </w:trPr>
        <w:tc>
          <w:tcPr>
            <w:tcW w:w="2693" w:type="dxa"/>
          </w:tcPr>
          <w:p w14:paraId="7F56528E" w14:textId="77777777" w:rsidR="00F97886" w:rsidRPr="009A3DFB" w:rsidRDefault="00F97886" w:rsidP="00273749">
            <w:pPr>
              <w:pStyle w:val="TAL"/>
              <w:rPr>
                <w:lang w:eastAsia="zh-CN"/>
              </w:rPr>
            </w:pPr>
            <w:r>
              <w:rPr>
                <w:lang w:eastAsia="zh-CN"/>
              </w:rPr>
              <w:t>ePSPDNCnxInfo</w:t>
            </w:r>
          </w:p>
        </w:tc>
        <w:tc>
          <w:tcPr>
            <w:tcW w:w="6521" w:type="dxa"/>
          </w:tcPr>
          <w:p w14:paraId="2DAA0AD2" w14:textId="2F5D12E3" w:rsidR="00F97886" w:rsidRPr="00391799" w:rsidRDefault="00F97886" w:rsidP="00273749">
            <w:pPr>
              <w:pStyle w:val="TAL"/>
              <w:rPr>
                <w:rFonts w:cs="Arial"/>
                <w:szCs w:val="18"/>
                <w:lang w:eastAsia="zh-CN"/>
              </w:rPr>
            </w:pPr>
            <w:r>
              <w:rPr>
                <w:rFonts w:cs="Arial"/>
                <w:szCs w:val="18"/>
                <w:lang w:eastAsia="zh-CN"/>
              </w:rPr>
              <w:t xml:space="preserve">Indicates if the PDU session may be moved to EPS during its lifetime (see TS 29.502 [16] clause </w:t>
            </w:r>
            <w:r>
              <w:t>6.1.6.2.31). Include if known.</w:t>
            </w:r>
          </w:p>
        </w:tc>
        <w:tc>
          <w:tcPr>
            <w:tcW w:w="708" w:type="dxa"/>
          </w:tcPr>
          <w:p w14:paraId="6F6DF03B" w14:textId="77777777" w:rsidR="00F97886" w:rsidRDefault="00F97886" w:rsidP="00273749">
            <w:pPr>
              <w:pStyle w:val="TAL"/>
            </w:pPr>
            <w:r>
              <w:t>C</w:t>
            </w:r>
          </w:p>
        </w:tc>
      </w:tr>
      <w:tr w:rsidR="00F97886" w14:paraId="5A98133F" w14:textId="77777777" w:rsidTr="00273749">
        <w:trPr>
          <w:jc w:val="center"/>
        </w:trPr>
        <w:tc>
          <w:tcPr>
            <w:tcW w:w="2693" w:type="dxa"/>
          </w:tcPr>
          <w:p w14:paraId="63B7159E" w14:textId="77777777" w:rsidR="00F97886" w:rsidRDefault="00F97886" w:rsidP="00273749">
            <w:pPr>
              <w:pStyle w:val="TAL"/>
              <w:rPr>
                <w:lang w:eastAsia="zh-CN"/>
              </w:rPr>
            </w:pPr>
            <w:r w:rsidRPr="009B3C4B">
              <w:rPr>
                <w:lang w:eastAsia="zh-CN"/>
              </w:rPr>
              <w:t>mAAcceptedIndication</w:t>
            </w:r>
          </w:p>
        </w:tc>
        <w:tc>
          <w:tcPr>
            <w:tcW w:w="6521" w:type="dxa"/>
          </w:tcPr>
          <w:p w14:paraId="01C53D72" w14:textId="41998598" w:rsidR="00F97886" w:rsidRDefault="00F97886" w:rsidP="00273749">
            <w:pPr>
              <w:pStyle w:val="TAL"/>
              <w:rPr>
                <w:rFonts w:cs="Arial"/>
                <w:szCs w:val="18"/>
                <w:lang w:eastAsia="zh-CN"/>
              </w:rPr>
            </w:pPr>
            <w:r>
              <w:rPr>
                <w:rFonts w:cs="Arial"/>
                <w:szCs w:val="18"/>
                <w:lang w:eastAsia="zh-CN"/>
              </w:rPr>
              <w:t>Indicates that a request to establish an MA PDU session was accepted or if a single access PDU session request was upgraded into an MA PDU session (see clauses 4.22.2 and 4.22.3 of TS 23.502 [4]).</w:t>
            </w:r>
          </w:p>
          <w:p w14:paraId="06D2F93D" w14:textId="77777777" w:rsidR="00F97886" w:rsidRDefault="00F97886" w:rsidP="00273749">
            <w:pPr>
              <w:pStyle w:val="TAL"/>
              <w:rPr>
                <w:rFonts w:cs="Arial"/>
                <w:szCs w:val="18"/>
                <w:lang w:eastAsia="zh-CN"/>
              </w:rPr>
            </w:pPr>
            <w:r>
              <w:rPr>
                <w:rFonts w:cs="Arial"/>
                <w:szCs w:val="18"/>
                <w:lang w:eastAsia="zh-CN"/>
              </w:rPr>
              <w:t>It shall be set as follows:</w:t>
            </w:r>
          </w:p>
          <w:p w14:paraId="66B03CD4" w14:textId="67B4D941" w:rsidR="00F97886" w:rsidRPr="00346A4D" w:rsidRDefault="00F97886" w:rsidP="00273749">
            <w:pPr>
              <w:pStyle w:val="TAL"/>
              <w:rPr>
                <w:rFonts w:cs="Arial"/>
                <w:szCs w:val="18"/>
                <w:lang w:eastAsia="zh-CN"/>
              </w:rPr>
            </w:pPr>
            <w:r w:rsidRPr="00346A4D">
              <w:rPr>
                <w:rFonts w:cs="Arial"/>
                <w:szCs w:val="18"/>
                <w:lang w:eastAsia="zh-CN"/>
              </w:rPr>
              <w:t xml:space="preserve">- true: </w:t>
            </w:r>
            <w:r>
              <w:rPr>
                <w:rFonts w:cs="Arial"/>
                <w:szCs w:val="18"/>
                <w:lang w:eastAsia="zh-CN"/>
              </w:rPr>
              <w:t xml:space="preserve">MA-Confirmed </w:t>
            </w:r>
            <w:r w:rsidRPr="00346A4D">
              <w:rPr>
                <w:rFonts w:cs="Arial"/>
                <w:szCs w:val="18"/>
                <w:lang w:eastAsia="zh-CN"/>
              </w:rPr>
              <w:t>MA PDU session</w:t>
            </w:r>
            <w:r>
              <w:rPr>
                <w:rFonts w:cs="Arial"/>
                <w:szCs w:val="18"/>
                <w:lang w:eastAsia="zh-CN"/>
              </w:rPr>
              <w:t xml:space="preserve"> was established</w:t>
            </w:r>
            <w:r w:rsidR="00490A87">
              <w:rPr>
                <w:rFonts w:cs="Arial"/>
                <w:szCs w:val="18"/>
                <w:lang w:eastAsia="zh-CN"/>
              </w:rPr>
              <w:t>.</w:t>
            </w:r>
          </w:p>
          <w:p w14:paraId="121A6D2C" w14:textId="77777777" w:rsidR="00F97886" w:rsidRDefault="00F97886" w:rsidP="00273749">
            <w:pPr>
              <w:pStyle w:val="TAL"/>
              <w:rPr>
                <w:rFonts w:cs="Arial"/>
                <w:szCs w:val="18"/>
                <w:lang w:eastAsia="zh-CN"/>
              </w:rPr>
            </w:pPr>
            <w:r w:rsidRPr="00346A4D">
              <w:rPr>
                <w:rFonts w:cs="Arial"/>
                <w:szCs w:val="18"/>
                <w:lang w:eastAsia="zh-CN"/>
              </w:rPr>
              <w:t xml:space="preserve">- false: single access </w:t>
            </w:r>
            <w:r>
              <w:rPr>
                <w:rFonts w:cs="Arial"/>
                <w:szCs w:val="18"/>
                <w:lang w:eastAsia="zh-CN"/>
              </w:rPr>
              <w:t xml:space="preserve">MA-Upgrade-Allowed MA </w:t>
            </w:r>
            <w:r w:rsidRPr="00346A4D">
              <w:rPr>
                <w:rFonts w:cs="Arial"/>
                <w:szCs w:val="18"/>
                <w:lang w:eastAsia="zh-CN"/>
              </w:rPr>
              <w:t>PDU session</w:t>
            </w:r>
            <w:r>
              <w:rPr>
                <w:rFonts w:cs="Arial"/>
                <w:szCs w:val="18"/>
                <w:lang w:eastAsia="zh-CN"/>
              </w:rPr>
              <w:t xml:space="preserve"> was established that may be upgraded to an MA-Confirmed MA PDU session.</w:t>
            </w:r>
          </w:p>
        </w:tc>
        <w:tc>
          <w:tcPr>
            <w:tcW w:w="708" w:type="dxa"/>
          </w:tcPr>
          <w:p w14:paraId="1ADAE536" w14:textId="77777777" w:rsidR="00F97886" w:rsidRDefault="00F97886" w:rsidP="00273749">
            <w:pPr>
              <w:pStyle w:val="TAL"/>
            </w:pPr>
            <w:r>
              <w:t>M</w:t>
            </w:r>
          </w:p>
        </w:tc>
      </w:tr>
      <w:tr w:rsidR="00F97886" w14:paraId="0BFABB51" w14:textId="77777777" w:rsidTr="00273749">
        <w:trPr>
          <w:jc w:val="center"/>
        </w:trPr>
        <w:tc>
          <w:tcPr>
            <w:tcW w:w="2693" w:type="dxa"/>
          </w:tcPr>
          <w:p w14:paraId="17272E6F" w14:textId="77777777" w:rsidR="00F97886" w:rsidRDefault="00F97886" w:rsidP="00273749">
            <w:pPr>
              <w:pStyle w:val="TAL"/>
              <w:rPr>
                <w:lang w:eastAsia="zh-CN"/>
              </w:rPr>
            </w:pPr>
            <w:r>
              <w:rPr>
                <w:lang w:eastAsia="zh-CN"/>
              </w:rPr>
              <w:t>aTSSS</w:t>
            </w:r>
            <w:r w:rsidRPr="00037833">
              <w:rPr>
                <w:lang w:eastAsia="zh-CN"/>
              </w:rPr>
              <w:t>Container</w:t>
            </w:r>
          </w:p>
        </w:tc>
        <w:tc>
          <w:tcPr>
            <w:tcW w:w="6521" w:type="dxa"/>
          </w:tcPr>
          <w:p w14:paraId="552D03EE" w14:textId="380910FB" w:rsidR="00F97886" w:rsidRDefault="00F97886" w:rsidP="00273749">
            <w:pPr>
              <w:pStyle w:val="TAL"/>
              <w:rPr>
                <w:rFonts w:cs="Arial"/>
                <w:szCs w:val="18"/>
                <w:lang w:eastAsia="zh-CN"/>
              </w:rPr>
            </w:pPr>
            <w:r>
              <w:rPr>
                <w:rFonts w:cs="Arial"/>
                <w:szCs w:val="18"/>
                <w:lang w:eastAsia="zh-CN"/>
              </w:rPr>
              <w:t xml:space="preserve">Identifies the steering, switching, and splitting features for the MA-Confirmed MA PDU session.  Also indicates whether MPTCP or ATSSS-LL is to be used for ATSSS. See </w:t>
            </w:r>
            <w:r w:rsidR="00490A87">
              <w:rPr>
                <w:rFonts w:cs="Arial"/>
                <w:szCs w:val="18"/>
                <w:lang w:eastAsia="zh-CN"/>
              </w:rPr>
              <w:t xml:space="preserve">clause </w:t>
            </w:r>
            <w:r>
              <w:rPr>
                <w:rFonts w:cs="Arial"/>
                <w:szCs w:val="18"/>
                <w:lang w:eastAsia="zh-CN"/>
              </w:rPr>
              <w:t xml:space="preserve">9.11.4.22 of </w:t>
            </w:r>
            <w:r w:rsidR="00DB037A">
              <w:rPr>
                <w:rFonts w:cs="Arial"/>
                <w:szCs w:val="18"/>
                <w:lang w:eastAsia="zh-CN"/>
              </w:rPr>
              <w:t xml:space="preserve">TS </w:t>
            </w:r>
            <w:r>
              <w:rPr>
                <w:rFonts w:cs="Arial"/>
                <w:szCs w:val="18"/>
                <w:lang w:eastAsia="zh-CN"/>
              </w:rPr>
              <w:t>24.501</w:t>
            </w:r>
            <w:r w:rsidR="00490A87">
              <w:rPr>
                <w:rFonts w:cs="Arial"/>
                <w:szCs w:val="18"/>
                <w:lang w:eastAsia="zh-CN"/>
              </w:rPr>
              <w:t xml:space="preserve"> </w:t>
            </w:r>
            <w:r>
              <w:rPr>
                <w:rFonts w:cs="Arial"/>
                <w:szCs w:val="18"/>
                <w:lang w:eastAsia="zh-CN"/>
              </w:rPr>
              <w:t>[13].</w:t>
            </w:r>
          </w:p>
        </w:tc>
        <w:tc>
          <w:tcPr>
            <w:tcW w:w="708" w:type="dxa"/>
          </w:tcPr>
          <w:p w14:paraId="3AFCB6B9" w14:textId="77777777" w:rsidR="00F97886" w:rsidRDefault="00F97886" w:rsidP="00273749">
            <w:pPr>
              <w:pStyle w:val="TAL"/>
            </w:pPr>
            <w:r>
              <w:t>C</w:t>
            </w:r>
          </w:p>
        </w:tc>
      </w:tr>
    </w:tbl>
    <w:p w14:paraId="2CF0B951" w14:textId="77777777" w:rsidR="00F97886" w:rsidRDefault="00F97886" w:rsidP="00F97886"/>
    <w:p w14:paraId="2A021651" w14:textId="77777777" w:rsidR="00F97886" w:rsidRPr="00505CF0" w:rsidRDefault="00F97886" w:rsidP="00F97886">
      <w:r w:rsidRPr="00505CF0">
        <w:t xml:space="preserve">The IRI-POI present in the SMF </w:t>
      </w:r>
      <w:r>
        <w:t>generating an xIRI containing a SMFStartOfInterceptionWithEstablishedMAPDUSession record</w:t>
      </w:r>
      <w:r w:rsidRPr="00505CF0">
        <w:t xml:space="preserve"> shall set the Payload Direction field in the PDU header to not applicable (see ETSI TS 103 221-2 [8] clause 5.2.6).</w:t>
      </w:r>
    </w:p>
    <w:p w14:paraId="18CDEF0D" w14:textId="77777777" w:rsidR="00F97886" w:rsidRPr="009310CF" w:rsidRDefault="00F97886" w:rsidP="0039396D">
      <w:pPr>
        <w:pStyle w:val="H6"/>
      </w:pPr>
      <w:r w:rsidRPr="009310CF">
        <w:t>6.</w:t>
      </w:r>
      <w:r>
        <w:t>2</w:t>
      </w:r>
      <w:r w:rsidRPr="009310CF">
        <w:t>.3.</w:t>
      </w:r>
      <w:r>
        <w:t>2</w:t>
      </w:r>
      <w:r w:rsidRPr="009310CF">
        <w:t>.</w:t>
      </w:r>
      <w:r>
        <w:t>7</w:t>
      </w:r>
      <w:r w:rsidRPr="009310CF">
        <w:t>.</w:t>
      </w:r>
      <w:r>
        <w:t>6</w:t>
      </w:r>
      <w:r w:rsidRPr="009310CF">
        <w:tab/>
      </w:r>
      <w:r>
        <w:t>SMF MA unsuccessful procedure</w:t>
      </w:r>
    </w:p>
    <w:p w14:paraId="2F587B4C" w14:textId="77777777" w:rsidR="00F97886" w:rsidRDefault="00F97886" w:rsidP="00F97886">
      <w:r>
        <w:t>The IRI-POI in the SMF shall generate an xIRI containing an S</w:t>
      </w:r>
      <w:r w:rsidRPr="0081796E">
        <w:t>MF</w:t>
      </w:r>
      <w:r>
        <w:t>MA</w:t>
      </w:r>
      <w:r w:rsidRPr="0081796E">
        <w:t>UnsuccessfulProcedure</w:t>
      </w:r>
      <w:r>
        <w:t xml:space="preserve"> record when the IRI-POI present in the SMF detects an unsuccessful procedure or error condition for a UE matching one of the target identifiers provided via LI_X1.</w:t>
      </w:r>
    </w:p>
    <w:p w14:paraId="707EE793" w14:textId="77777777" w:rsidR="00F97886" w:rsidRDefault="00F97886" w:rsidP="00F97886">
      <w:r>
        <w:t>Accordingly, the IRI-POI in the SMF generates the xIRI when one of the following events are detected:</w:t>
      </w:r>
    </w:p>
    <w:p w14:paraId="4F86F1DB" w14:textId="77777777" w:rsidR="00F97886" w:rsidRDefault="00F97886" w:rsidP="00F97886">
      <w:pPr>
        <w:pStyle w:val="B1"/>
      </w:pPr>
      <w:r>
        <w:t>-</w:t>
      </w:r>
      <w:r>
        <w:tab/>
        <w:t xml:space="preserve">SMF sends a </w:t>
      </w:r>
      <w:r w:rsidRPr="00440029">
        <w:t>PDU SESSION ESTABLISHMENT REJECT message</w:t>
      </w:r>
      <w:r>
        <w:t xml:space="preserve"> to the target UE for MA-Confirmed and MA-Upgrade-Allowed MA PDU sessions.</w:t>
      </w:r>
    </w:p>
    <w:p w14:paraId="06F9375A" w14:textId="77777777" w:rsidR="00F97886" w:rsidRDefault="00F97886" w:rsidP="00F97886">
      <w:pPr>
        <w:pStyle w:val="B1"/>
      </w:pPr>
      <w:r>
        <w:t>-</w:t>
      </w:r>
      <w:r>
        <w:tab/>
        <w:t xml:space="preserve">SMF sends a </w:t>
      </w:r>
      <w:r w:rsidRPr="00440029">
        <w:t xml:space="preserve">PDU SESSION </w:t>
      </w:r>
      <w:r>
        <w:t>MODIFICATION REJECT</w:t>
      </w:r>
      <w:r w:rsidRPr="00440029">
        <w:t xml:space="preserve"> message</w:t>
      </w:r>
      <w:r>
        <w:t xml:space="preserve"> to the target UE for MA-Confirmed and MA-Upgrade-Allowed MA PDU sessions.</w:t>
      </w:r>
    </w:p>
    <w:p w14:paraId="21CD348A" w14:textId="77777777" w:rsidR="00F97886" w:rsidRDefault="00F97886" w:rsidP="00F97886">
      <w:pPr>
        <w:pStyle w:val="B1"/>
      </w:pPr>
      <w:r>
        <w:t>-</w:t>
      </w:r>
      <w:r>
        <w:tab/>
        <w:t>SMF sends a PDU SESSION RELEASE REJECT message to the target UE for MA-Confirmed and MA-Upgrade-Allowed MA PDU sessions.</w:t>
      </w:r>
    </w:p>
    <w:p w14:paraId="5865587D" w14:textId="77777777" w:rsidR="00F97886" w:rsidRDefault="00F97886" w:rsidP="00F97886">
      <w:pPr>
        <w:pStyle w:val="B1"/>
      </w:pPr>
      <w:r>
        <w:t>-</w:t>
      </w:r>
      <w:r>
        <w:tab/>
        <w:t>SMF receives a PDU SESSION MODIFICATION COMMAND REJECT message from the target UE for MA-Confirmed and MA-Upgrade-Allowed MA PDU sessions.</w:t>
      </w:r>
    </w:p>
    <w:p w14:paraId="4300A2C1" w14:textId="77777777" w:rsidR="00F97886" w:rsidRDefault="00F97886" w:rsidP="00F97886">
      <w:pPr>
        <w:pStyle w:val="B1"/>
      </w:pPr>
      <w:r>
        <w:t>-</w:t>
      </w:r>
      <w:r>
        <w:tab/>
        <w:t>An ongoing SM procedure is aborted at the SMF, due to e.g. a 5GSM STATUS message sent from or received by the SMF for MA-Confirmed and MA-Upgrade-Allowed MA PDU sessions.</w:t>
      </w:r>
    </w:p>
    <w:p w14:paraId="0A709CCF" w14:textId="04D2E107" w:rsidR="00F97886" w:rsidRDefault="00F97886" w:rsidP="00F97886">
      <w:pPr>
        <w:pStyle w:val="TH"/>
      </w:pPr>
      <w:r>
        <w:t>Table 6.2.3-</w:t>
      </w:r>
      <w:r w:rsidR="0039396D">
        <w:t>5F</w:t>
      </w:r>
      <w:r>
        <w:t>: Payload for S</w:t>
      </w:r>
      <w:r w:rsidRPr="004A2FCE">
        <w:t>MF</w:t>
      </w:r>
      <w:r>
        <w:t>MA</w:t>
      </w:r>
      <w:r w:rsidRPr="004A2FCE">
        <w:t>UnsuccessfulProcedure</w:t>
      </w:r>
      <w:r>
        <w:t xml:space="preserv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690"/>
        <w:gridCol w:w="6517"/>
        <w:gridCol w:w="708"/>
        <w:gridCol w:w="7"/>
      </w:tblGrid>
      <w:tr w:rsidR="00F97886" w14:paraId="38BEBB67"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1D3C6ABF" w14:textId="77777777" w:rsidR="00F97886" w:rsidRDefault="00F97886" w:rsidP="00273749">
            <w:pPr>
              <w:pStyle w:val="TAH"/>
            </w:pPr>
            <w:r>
              <w:t>Field name</w:t>
            </w:r>
          </w:p>
        </w:tc>
        <w:tc>
          <w:tcPr>
            <w:tcW w:w="6517" w:type="dxa"/>
            <w:tcBorders>
              <w:top w:val="single" w:sz="4" w:space="0" w:color="auto"/>
              <w:left w:val="single" w:sz="4" w:space="0" w:color="auto"/>
              <w:bottom w:val="single" w:sz="4" w:space="0" w:color="auto"/>
              <w:right w:val="single" w:sz="4" w:space="0" w:color="auto"/>
            </w:tcBorders>
            <w:hideMark/>
          </w:tcPr>
          <w:p w14:paraId="31D7E80C" w14:textId="77777777" w:rsidR="00F97886" w:rsidRDefault="00F97886" w:rsidP="00273749">
            <w:pPr>
              <w:pStyle w:val="TAH"/>
            </w:pPr>
            <w:r>
              <w:t>Description</w:t>
            </w:r>
          </w:p>
        </w:tc>
        <w:tc>
          <w:tcPr>
            <w:tcW w:w="708" w:type="dxa"/>
            <w:tcBorders>
              <w:top w:val="single" w:sz="4" w:space="0" w:color="auto"/>
              <w:left w:val="single" w:sz="4" w:space="0" w:color="auto"/>
              <w:bottom w:val="single" w:sz="4" w:space="0" w:color="auto"/>
              <w:right w:val="single" w:sz="4" w:space="0" w:color="auto"/>
            </w:tcBorders>
            <w:hideMark/>
          </w:tcPr>
          <w:p w14:paraId="42EDD2DA" w14:textId="77777777" w:rsidR="00F97886" w:rsidRDefault="00F97886" w:rsidP="00273749">
            <w:pPr>
              <w:pStyle w:val="TAH"/>
            </w:pPr>
            <w:r>
              <w:t>M/C/O</w:t>
            </w:r>
          </w:p>
        </w:tc>
      </w:tr>
      <w:tr w:rsidR="00F97886" w14:paraId="2E6B895F"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08283FD4" w14:textId="77777777" w:rsidR="00F97886" w:rsidRPr="00F966BF" w:rsidRDefault="00F97886" w:rsidP="00273749">
            <w:pPr>
              <w:pStyle w:val="TAL"/>
            </w:pPr>
            <w:r w:rsidRPr="00930BAD">
              <w:t>faile</w:t>
            </w:r>
            <w:r>
              <w:t>dP</w:t>
            </w:r>
            <w:r w:rsidRPr="00930BAD">
              <w:t>rocedureType</w:t>
            </w:r>
          </w:p>
        </w:tc>
        <w:tc>
          <w:tcPr>
            <w:tcW w:w="6517" w:type="dxa"/>
            <w:tcBorders>
              <w:top w:val="single" w:sz="4" w:space="0" w:color="auto"/>
              <w:left w:val="single" w:sz="4" w:space="0" w:color="auto"/>
              <w:bottom w:val="single" w:sz="4" w:space="0" w:color="auto"/>
              <w:right w:val="single" w:sz="4" w:space="0" w:color="auto"/>
            </w:tcBorders>
            <w:hideMark/>
          </w:tcPr>
          <w:p w14:paraId="0B256097" w14:textId="77777777" w:rsidR="00F97886" w:rsidRDefault="00F97886" w:rsidP="00273749">
            <w:pPr>
              <w:pStyle w:val="TAL"/>
            </w:pPr>
            <w:r>
              <w:t>Specifies the procedure which failed or is aborted at the SMF.</w:t>
            </w:r>
          </w:p>
        </w:tc>
        <w:tc>
          <w:tcPr>
            <w:tcW w:w="708" w:type="dxa"/>
            <w:tcBorders>
              <w:top w:val="single" w:sz="4" w:space="0" w:color="auto"/>
              <w:left w:val="single" w:sz="4" w:space="0" w:color="auto"/>
              <w:bottom w:val="single" w:sz="4" w:space="0" w:color="auto"/>
              <w:right w:val="single" w:sz="4" w:space="0" w:color="auto"/>
            </w:tcBorders>
            <w:hideMark/>
          </w:tcPr>
          <w:p w14:paraId="33F739A7" w14:textId="77777777" w:rsidR="00F97886" w:rsidRDefault="00F97886" w:rsidP="00273749">
            <w:pPr>
              <w:pStyle w:val="TAL"/>
            </w:pPr>
            <w:r>
              <w:t>M</w:t>
            </w:r>
          </w:p>
        </w:tc>
      </w:tr>
      <w:tr w:rsidR="00F97886" w:rsidRPr="00F966BF" w14:paraId="3ECB41ED"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tcPr>
          <w:p w14:paraId="6E81C2D9" w14:textId="77777777" w:rsidR="00F97886" w:rsidRPr="00F966BF" w:rsidRDefault="00F97886" w:rsidP="00273749">
            <w:pPr>
              <w:pStyle w:val="TAL"/>
            </w:pPr>
            <w:r w:rsidRPr="00930BAD">
              <w:rPr>
                <w:lang w:val="en-US"/>
              </w:rPr>
              <w:t>failure</w:t>
            </w:r>
            <w:r>
              <w:rPr>
                <w:lang w:val="en-US"/>
              </w:rPr>
              <w:t>C</w:t>
            </w:r>
            <w:r w:rsidRPr="00930BAD">
              <w:rPr>
                <w:lang w:val="en-US"/>
              </w:rPr>
              <w:t>ause</w:t>
            </w:r>
          </w:p>
        </w:tc>
        <w:tc>
          <w:tcPr>
            <w:tcW w:w="6517" w:type="dxa"/>
            <w:tcBorders>
              <w:top w:val="single" w:sz="4" w:space="0" w:color="auto"/>
              <w:left w:val="single" w:sz="4" w:space="0" w:color="auto"/>
              <w:bottom w:val="single" w:sz="4" w:space="0" w:color="auto"/>
              <w:right w:val="single" w:sz="4" w:space="0" w:color="auto"/>
            </w:tcBorders>
          </w:tcPr>
          <w:p w14:paraId="031CE7A9" w14:textId="77777777" w:rsidR="00F97886" w:rsidRDefault="00F97886" w:rsidP="00273749">
            <w:pPr>
              <w:pStyle w:val="TAL"/>
            </w:pPr>
            <w:r>
              <w:t>Provides the value of the 5GSM cause, see TS 24.501 [13], clause 9.11.4.2. In case the procedure is aborted due to a 5GSM STATUS message, the 5GSM cause is the one included in the 5GSM status message.</w:t>
            </w:r>
          </w:p>
        </w:tc>
        <w:tc>
          <w:tcPr>
            <w:tcW w:w="708" w:type="dxa"/>
            <w:tcBorders>
              <w:top w:val="single" w:sz="4" w:space="0" w:color="auto"/>
              <w:left w:val="single" w:sz="4" w:space="0" w:color="auto"/>
              <w:bottom w:val="single" w:sz="4" w:space="0" w:color="auto"/>
              <w:right w:val="single" w:sz="4" w:space="0" w:color="auto"/>
            </w:tcBorders>
          </w:tcPr>
          <w:p w14:paraId="06EFF65F" w14:textId="77777777" w:rsidR="00F97886" w:rsidRDefault="00F97886" w:rsidP="00273749">
            <w:pPr>
              <w:pStyle w:val="TAL"/>
            </w:pPr>
            <w:r>
              <w:t>M</w:t>
            </w:r>
          </w:p>
        </w:tc>
      </w:tr>
      <w:tr w:rsidR="00F97886" w14:paraId="76688F5A"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16AD0066" w14:textId="77777777" w:rsidR="00F97886" w:rsidRDefault="00F97886" w:rsidP="00273749">
            <w:pPr>
              <w:pStyle w:val="TAL"/>
            </w:pPr>
            <w:r>
              <w:t>requestedSlice</w:t>
            </w:r>
          </w:p>
        </w:tc>
        <w:tc>
          <w:tcPr>
            <w:tcW w:w="6517" w:type="dxa"/>
            <w:tcBorders>
              <w:top w:val="single" w:sz="4" w:space="0" w:color="auto"/>
              <w:left w:val="single" w:sz="4" w:space="0" w:color="auto"/>
              <w:bottom w:val="single" w:sz="4" w:space="0" w:color="auto"/>
              <w:right w:val="single" w:sz="4" w:space="0" w:color="auto"/>
            </w:tcBorders>
            <w:hideMark/>
          </w:tcPr>
          <w:p w14:paraId="05F51569" w14:textId="77777777" w:rsidR="00F97886" w:rsidRDefault="00F97886" w:rsidP="00273749">
            <w:pPr>
              <w:pStyle w:val="TAL"/>
            </w:pPr>
            <w:r>
              <w:t>Slice requested for the procedure, if available, given as a NSSAI (a list of S-NSSAI values as described in TS 24.501 [13] clause 9.11.3.37).</w:t>
            </w:r>
          </w:p>
        </w:tc>
        <w:tc>
          <w:tcPr>
            <w:tcW w:w="708" w:type="dxa"/>
            <w:tcBorders>
              <w:top w:val="single" w:sz="4" w:space="0" w:color="auto"/>
              <w:left w:val="single" w:sz="4" w:space="0" w:color="auto"/>
              <w:bottom w:val="single" w:sz="4" w:space="0" w:color="auto"/>
              <w:right w:val="single" w:sz="4" w:space="0" w:color="auto"/>
            </w:tcBorders>
            <w:hideMark/>
          </w:tcPr>
          <w:p w14:paraId="26431425" w14:textId="77777777" w:rsidR="00F97886" w:rsidRDefault="00F97886" w:rsidP="00273749">
            <w:pPr>
              <w:pStyle w:val="TAL"/>
            </w:pPr>
            <w:r>
              <w:t>C</w:t>
            </w:r>
          </w:p>
        </w:tc>
      </w:tr>
      <w:tr w:rsidR="00F97886" w14:paraId="7F7F64CE"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tcPr>
          <w:p w14:paraId="24506D94" w14:textId="77777777" w:rsidR="00F97886" w:rsidRDefault="00F97886" w:rsidP="00273749">
            <w:pPr>
              <w:pStyle w:val="TAL"/>
            </w:pPr>
            <w:r>
              <w:t>initiator</w:t>
            </w:r>
          </w:p>
        </w:tc>
        <w:tc>
          <w:tcPr>
            <w:tcW w:w="6517" w:type="dxa"/>
            <w:tcBorders>
              <w:top w:val="single" w:sz="4" w:space="0" w:color="auto"/>
              <w:left w:val="single" w:sz="4" w:space="0" w:color="auto"/>
              <w:bottom w:val="single" w:sz="4" w:space="0" w:color="auto"/>
              <w:right w:val="single" w:sz="4" w:space="0" w:color="auto"/>
            </w:tcBorders>
          </w:tcPr>
          <w:p w14:paraId="3C88803C" w14:textId="77777777" w:rsidR="00F97886" w:rsidRDefault="00F97886" w:rsidP="00273749">
            <w:pPr>
              <w:pStyle w:val="TAL"/>
            </w:pPr>
            <w:r>
              <w:t>Specifies whether the network (SMF) or the UE is initiating the rejection or indicating the failure.</w:t>
            </w:r>
          </w:p>
        </w:tc>
        <w:tc>
          <w:tcPr>
            <w:tcW w:w="708" w:type="dxa"/>
            <w:tcBorders>
              <w:top w:val="single" w:sz="4" w:space="0" w:color="auto"/>
              <w:left w:val="single" w:sz="4" w:space="0" w:color="auto"/>
              <w:bottom w:val="single" w:sz="4" w:space="0" w:color="auto"/>
              <w:right w:val="single" w:sz="4" w:space="0" w:color="auto"/>
            </w:tcBorders>
          </w:tcPr>
          <w:p w14:paraId="5BAC63D9" w14:textId="77777777" w:rsidR="00F97886" w:rsidRDefault="00F97886" w:rsidP="00273749">
            <w:pPr>
              <w:pStyle w:val="TAL"/>
            </w:pPr>
            <w:r>
              <w:t>M</w:t>
            </w:r>
          </w:p>
        </w:tc>
      </w:tr>
      <w:tr w:rsidR="00F97886" w14:paraId="592B64A8"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554B1F08" w14:textId="77777777" w:rsidR="00F97886" w:rsidRDefault="00F97886" w:rsidP="00273749">
            <w:pPr>
              <w:pStyle w:val="TAL"/>
            </w:pPr>
            <w:r>
              <w:t>sUPI</w:t>
            </w:r>
          </w:p>
        </w:tc>
        <w:tc>
          <w:tcPr>
            <w:tcW w:w="6517" w:type="dxa"/>
            <w:tcBorders>
              <w:top w:val="single" w:sz="4" w:space="0" w:color="auto"/>
              <w:left w:val="single" w:sz="4" w:space="0" w:color="auto"/>
              <w:bottom w:val="single" w:sz="4" w:space="0" w:color="auto"/>
              <w:right w:val="single" w:sz="4" w:space="0" w:color="auto"/>
            </w:tcBorders>
            <w:hideMark/>
          </w:tcPr>
          <w:p w14:paraId="3DF25AD6" w14:textId="77777777" w:rsidR="00F97886" w:rsidRDefault="00F97886" w:rsidP="00273749">
            <w:pPr>
              <w:pStyle w:val="TAL"/>
            </w:pPr>
            <w:r>
              <w:t>SUPI associated with the procedure, if available (see NOTE).</w:t>
            </w:r>
          </w:p>
        </w:tc>
        <w:tc>
          <w:tcPr>
            <w:tcW w:w="708" w:type="dxa"/>
            <w:tcBorders>
              <w:top w:val="single" w:sz="4" w:space="0" w:color="auto"/>
              <w:left w:val="single" w:sz="4" w:space="0" w:color="auto"/>
              <w:bottom w:val="single" w:sz="4" w:space="0" w:color="auto"/>
              <w:right w:val="single" w:sz="4" w:space="0" w:color="auto"/>
            </w:tcBorders>
            <w:hideMark/>
          </w:tcPr>
          <w:p w14:paraId="159390EC" w14:textId="77777777" w:rsidR="00F97886" w:rsidRDefault="00F97886" w:rsidP="00273749">
            <w:pPr>
              <w:pStyle w:val="TAL"/>
            </w:pPr>
            <w:r>
              <w:t>C</w:t>
            </w:r>
          </w:p>
        </w:tc>
      </w:tr>
      <w:tr w:rsidR="00F97886" w14:paraId="6384F8A0"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70C16056" w14:textId="77777777" w:rsidR="00F97886" w:rsidRDefault="00F97886" w:rsidP="00273749">
            <w:pPr>
              <w:pStyle w:val="TAL"/>
            </w:pPr>
            <w:r>
              <w:t>sUPIUnauthenticated</w:t>
            </w:r>
          </w:p>
        </w:tc>
        <w:tc>
          <w:tcPr>
            <w:tcW w:w="6517" w:type="dxa"/>
            <w:tcBorders>
              <w:top w:val="single" w:sz="4" w:space="0" w:color="auto"/>
              <w:left w:val="single" w:sz="4" w:space="0" w:color="auto"/>
              <w:bottom w:val="single" w:sz="4" w:space="0" w:color="auto"/>
              <w:right w:val="single" w:sz="4" w:space="0" w:color="auto"/>
            </w:tcBorders>
            <w:hideMark/>
          </w:tcPr>
          <w:p w14:paraId="4599C53E" w14:textId="77777777" w:rsidR="00F97886" w:rsidRDefault="00F97886" w:rsidP="00273749">
            <w:pPr>
              <w:pStyle w:val="TAL"/>
            </w:pPr>
            <w:r>
              <w:t>Shall be present if a SUPI is present in the message and set to “true” if the SUPI has not been authenticated, or “false” if it has been authenticated.</w:t>
            </w:r>
          </w:p>
        </w:tc>
        <w:tc>
          <w:tcPr>
            <w:tcW w:w="708" w:type="dxa"/>
            <w:tcBorders>
              <w:top w:val="single" w:sz="4" w:space="0" w:color="auto"/>
              <w:left w:val="single" w:sz="4" w:space="0" w:color="auto"/>
              <w:bottom w:val="single" w:sz="4" w:space="0" w:color="auto"/>
              <w:right w:val="single" w:sz="4" w:space="0" w:color="auto"/>
            </w:tcBorders>
            <w:hideMark/>
          </w:tcPr>
          <w:p w14:paraId="3730BB0F" w14:textId="77777777" w:rsidR="00F97886" w:rsidRDefault="00F97886" w:rsidP="00273749">
            <w:pPr>
              <w:pStyle w:val="TAL"/>
            </w:pPr>
            <w:r>
              <w:t>C</w:t>
            </w:r>
          </w:p>
        </w:tc>
      </w:tr>
      <w:tr w:rsidR="00F97886" w14:paraId="1B3604FF"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7F430B95" w14:textId="77777777" w:rsidR="00F97886" w:rsidRDefault="00F97886" w:rsidP="00273749">
            <w:pPr>
              <w:pStyle w:val="TAL"/>
            </w:pPr>
            <w:r>
              <w:t>pEI</w:t>
            </w:r>
          </w:p>
        </w:tc>
        <w:tc>
          <w:tcPr>
            <w:tcW w:w="6517" w:type="dxa"/>
            <w:tcBorders>
              <w:top w:val="single" w:sz="4" w:space="0" w:color="auto"/>
              <w:left w:val="single" w:sz="4" w:space="0" w:color="auto"/>
              <w:bottom w:val="single" w:sz="4" w:space="0" w:color="auto"/>
              <w:right w:val="single" w:sz="4" w:space="0" w:color="auto"/>
            </w:tcBorders>
            <w:hideMark/>
          </w:tcPr>
          <w:p w14:paraId="4A203DD4" w14:textId="77777777" w:rsidR="00F97886" w:rsidRDefault="00F97886" w:rsidP="00273749">
            <w:pPr>
              <w:pStyle w:val="TAL"/>
            </w:pPr>
            <w:r>
              <w:t>PEI used in the procedure, if available (see NOTE).</w:t>
            </w:r>
          </w:p>
        </w:tc>
        <w:tc>
          <w:tcPr>
            <w:tcW w:w="708" w:type="dxa"/>
            <w:tcBorders>
              <w:top w:val="single" w:sz="4" w:space="0" w:color="auto"/>
              <w:left w:val="single" w:sz="4" w:space="0" w:color="auto"/>
              <w:bottom w:val="single" w:sz="4" w:space="0" w:color="auto"/>
              <w:right w:val="single" w:sz="4" w:space="0" w:color="auto"/>
            </w:tcBorders>
            <w:hideMark/>
          </w:tcPr>
          <w:p w14:paraId="51F0BAAB" w14:textId="77777777" w:rsidR="00F97886" w:rsidRDefault="00F97886" w:rsidP="00273749">
            <w:pPr>
              <w:pStyle w:val="TAL"/>
            </w:pPr>
            <w:r>
              <w:t>C</w:t>
            </w:r>
          </w:p>
        </w:tc>
      </w:tr>
      <w:tr w:rsidR="00F97886" w14:paraId="3795E639"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026A5A12" w14:textId="77777777" w:rsidR="00F97886" w:rsidRDefault="00F97886" w:rsidP="00273749">
            <w:pPr>
              <w:pStyle w:val="TAL"/>
            </w:pPr>
            <w:r>
              <w:t>gPSI</w:t>
            </w:r>
          </w:p>
        </w:tc>
        <w:tc>
          <w:tcPr>
            <w:tcW w:w="6517" w:type="dxa"/>
            <w:tcBorders>
              <w:top w:val="single" w:sz="4" w:space="0" w:color="auto"/>
              <w:left w:val="single" w:sz="4" w:space="0" w:color="auto"/>
              <w:bottom w:val="single" w:sz="4" w:space="0" w:color="auto"/>
              <w:right w:val="single" w:sz="4" w:space="0" w:color="auto"/>
            </w:tcBorders>
            <w:hideMark/>
          </w:tcPr>
          <w:p w14:paraId="450E1731" w14:textId="77777777" w:rsidR="00F97886" w:rsidRDefault="00F97886" w:rsidP="00273749">
            <w:pPr>
              <w:pStyle w:val="TAL"/>
            </w:pPr>
            <w:r>
              <w:t>GPSI used in the procedure, if available (see NOTE).</w:t>
            </w:r>
          </w:p>
        </w:tc>
        <w:tc>
          <w:tcPr>
            <w:tcW w:w="708" w:type="dxa"/>
            <w:tcBorders>
              <w:top w:val="single" w:sz="4" w:space="0" w:color="auto"/>
              <w:left w:val="single" w:sz="4" w:space="0" w:color="auto"/>
              <w:bottom w:val="single" w:sz="4" w:space="0" w:color="auto"/>
              <w:right w:val="single" w:sz="4" w:space="0" w:color="auto"/>
            </w:tcBorders>
            <w:hideMark/>
          </w:tcPr>
          <w:p w14:paraId="489C848D" w14:textId="77777777" w:rsidR="00F97886" w:rsidRDefault="00F97886" w:rsidP="00273749">
            <w:pPr>
              <w:pStyle w:val="TAL"/>
            </w:pPr>
            <w:r>
              <w:t>C</w:t>
            </w:r>
          </w:p>
        </w:tc>
      </w:tr>
      <w:tr w:rsidR="00F97886" w14:paraId="30C8A538"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0CADD9C0" w14:textId="77777777" w:rsidR="00F97886" w:rsidRDefault="00F97886" w:rsidP="00273749">
            <w:pPr>
              <w:pStyle w:val="TAL"/>
            </w:pPr>
            <w:r>
              <w:t>pDUSessionID</w:t>
            </w:r>
          </w:p>
        </w:tc>
        <w:tc>
          <w:tcPr>
            <w:tcW w:w="6517" w:type="dxa"/>
            <w:tcBorders>
              <w:top w:val="single" w:sz="4" w:space="0" w:color="auto"/>
              <w:left w:val="single" w:sz="4" w:space="0" w:color="auto"/>
              <w:bottom w:val="single" w:sz="4" w:space="0" w:color="auto"/>
              <w:right w:val="single" w:sz="4" w:space="0" w:color="auto"/>
            </w:tcBorders>
          </w:tcPr>
          <w:p w14:paraId="04874158" w14:textId="77777777" w:rsidR="00F97886" w:rsidRPr="00374A8F" w:rsidRDefault="00F97886" w:rsidP="00273749">
            <w:pPr>
              <w:pStyle w:val="TAL"/>
            </w:pPr>
            <w:r>
              <w:t>PDU Session ID See clause 9.4 of TS 24.501 [13], if available.</w:t>
            </w:r>
          </w:p>
        </w:tc>
        <w:tc>
          <w:tcPr>
            <w:tcW w:w="715" w:type="dxa"/>
            <w:gridSpan w:val="2"/>
            <w:tcBorders>
              <w:top w:val="single" w:sz="4" w:space="0" w:color="auto"/>
              <w:left w:val="single" w:sz="4" w:space="0" w:color="auto"/>
              <w:bottom w:val="single" w:sz="4" w:space="0" w:color="auto"/>
              <w:right w:val="single" w:sz="4" w:space="0" w:color="auto"/>
            </w:tcBorders>
          </w:tcPr>
          <w:p w14:paraId="53E26EFC" w14:textId="77777777" w:rsidR="00F97886" w:rsidRDefault="00F97886" w:rsidP="00273749">
            <w:pPr>
              <w:pStyle w:val="TAL"/>
            </w:pPr>
            <w:r>
              <w:t>C</w:t>
            </w:r>
          </w:p>
        </w:tc>
      </w:tr>
      <w:tr w:rsidR="00F97886" w14:paraId="36C9B158"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1C772FDC" w14:textId="77777777" w:rsidR="00F97886" w:rsidRPr="00855804" w:rsidRDefault="00F97886" w:rsidP="00273749">
            <w:pPr>
              <w:pStyle w:val="TAL"/>
            </w:pPr>
            <w:r w:rsidRPr="00855804">
              <w:t>accessInfo</w:t>
            </w:r>
          </w:p>
        </w:tc>
        <w:tc>
          <w:tcPr>
            <w:tcW w:w="6517" w:type="dxa"/>
            <w:tcBorders>
              <w:top w:val="single" w:sz="4" w:space="0" w:color="auto"/>
              <w:left w:val="single" w:sz="4" w:space="0" w:color="auto"/>
              <w:bottom w:val="single" w:sz="4" w:space="0" w:color="auto"/>
              <w:right w:val="single" w:sz="4" w:space="0" w:color="auto"/>
            </w:tcBorders>
          </w:tcPr>
          <w:p w14:paraId="2373CE96" w14:textId="4690D869" w:rsidR="00F97886" w:rsidRPr="00855804" w:rsidRDefault="00F97886" w:rsidP="00273749">
            <w:pPr>
              <w:pStyle w:val="TAL"/>
            </w:pPr>
            <w:r w:rsidRPr="00855804">
              <w:t>Identifies the access(es) associated with the PDU session including the information for each specific access (see Table 6.2.3-</w:t>
            </w:r>
            <w:r w:rsidR="005F72AD">
              <w:t>5B</w:t>
            </w:r>
            <w:r w:rsidRPr="00855804">
              <w:t>)</w:t>
            </w:r>
            <w:r w:rsidR="00C52020">
              <w:t>.</w:t>
            </w:r>
          </w:p>
        </w:tc>
        <w:tc>
          <w:tcPr>
            <w:tcW w:w="715" w:type="dxa"/>
            <w:gridSpan w:val="2"/>
            <w:tcBorders>
              <w:top w:val="single" w:sz="4" w:space="0" w:color="auto"/>
              <w:left w:val="single" w:sz="4" w:space="0" w:color="auto"/>
              <w:bottom w:val="single" w:sz="4" w:space="0" w:color="auto"/>
              <w:right w:val="single" w:sz="4" w:space="0" w:color="auto"/>
            </w:tcBorders>
          </w:tcPr>
          <w:p w14:paraId="2CC904CB" w14:textId="77777777" w:rsidR="00F97886" w:rsidRPr="00855804" w:rsidRDefault="00F97886" w:rsidP="00273749">
            <w:pPr>
              <w:pStyle w:val="TAL"/>
            </w:pPr>
            <w:r w:rsidRPr="00855804">
              <w:t>M</w:t>
            </w:r>
          </w:p>
        </w:tc>
      </w:tr>
      <w:tr w:rsidR="00F97886" w14:paraId="39568171"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72A54F63" w14:textId="77777777" w:rsidR="00F97886" w:rsidRDefault="00F97886" w:rsidP="00273749">
            <w:pPr>
              <w:pStyle w:val="TAL"/>
            </w:pPr>
            <w:r>
              <w:t>uEEndpoint</w:t>
            </w:r>
          </w:p>
        </w:tc>
        <w:tc>
          <w:tcPr>
            <w:tcW w:w="6517" w:type="dxa"/>
            <w:tcBorders>
              <w:top w:val="single" w:sz="4" w:space="0" w:color="auto"/>
              <w:left w:val="single" w:sz="4" w:space="0" w:color="auto"/>
              <w:bottom w:val="single" w:sz="4" w:space="0" w:color="auto"/>
              <w:right w:val="single" w:sz="4" w:space="0" w:color="auto"/>
            </w:tcBorders>
          </w:tcPr>
          <w:p w14:paraId="4AE381AD" w14:textId="77777777" w:rsidR="00F97886" w:rsidRDefault="00F97886" w:rsidP="00273749">
            <w:pPr>
              <w:pStyle w:val="TAL"/>
            </w:pPr>
            <w:r>
              <w:t>UE endpoint address(es) if available.</w:t>
            </w:r>
          </w:p>
        </w:tc>
        <w:tc>
          <w:tcPr>
            <w:tcW w:w="715" w:type="dxa"/>
            <w:gridSpan w:val="2"/>
            <w:tcBorders>
              <w:top w:val="single" w:sz="4" w:space="0" w:color="auto"/>
              <w:left w:val="single" w:sz="4" w:space="0" w:color="auto"/>
              <w:bottom w:val="single" w:sz="4" w:space="0" w:color="auto"/>
              <w:right w:val="single" w:sz="4" w:space="0" w:color="auto"/>
            </w:tcBorders>
          </w:tcPr>
          <w:p w14:paraId="14F2954E" w14:textId="77777777" w:rsidR="00F97886" w:rsidRDefault="00F97886" w:rsidP="00273749">
            <w:pPr>
              <w:pStyle w:val="TAL"/>
            </w:pPr>
            <w:r>
              <w:t>C</w:t>
            </w:r>
          </w:p>
        </w:tc>
      </w:tr>
      <w:tr w:rsidR="00F97886" w14:paraId="5766C6A6"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46B0970E" w14:textId="77777777" w:rsidR="00F97886" w:rsidRDefault="00F97886" w:rsidP="00273749">
            <w:pPr>
              <w:pStyle w:val="TAL"/>
            </w:pPr>
            <w:r>
              <w:t>location</w:t>
            </w:r>
          </w:p>
        </w:tc>
        <w:tc>
          <w:tcPr>
            <w:tcW w:w="6517" w:type="dxa"/>
            <w:tcBorders>
              <w:top w:val="single" w:sz="4" w:space="0" w:color="auto"/>
              <w:left w:val="single" w:sz="4" w:space="0" w:color="auto"/>
              <w:bottom w:val="single" w:sz="4" w:space="0" w:color="auto"/>
              <w:right w:val="single" w:sz="4" w:space="0" w:color="auto"/>
            </w:tcBorders>
          </w:tcPr>
          <w:p w14:paraId="7F9FC71A" w14:textId="77777777" w:rsidR="00F97886" w:rsidRDefault="00F97886" w:rsidP="00273749">
            <w:pPr>
              <w:pStyle w:val="TAL"/>
            </w:pPr>
            <w:r>
              <w:t>Location information provided by the AMF, if available.</w:t>
            </w:r>
          </w:p>
          <w:p w14:paraId="2FA63A8A" w14:textId="77777777" w:rsidR="00F97886" w:rsidRDefault="00F97886" w:rsidP="00273749">
            <w:pPr>
              <w:pStyle w:val="TAL"/>
            </w:pPr>
            <w:r>
              <w:t>Encoded as a</w:t>
            </w:r>
            <w:r w:rsidRPr="00BE3FED">
              <w:t xml:space="preserve"> </w:t>
            </w:r>
            <w:r w:rsidRPr="00771CD6">
              <w:rPr>
                <w:i/>
              </w:rPr>
              <w:t>userLocation</w:t>
            </w:r>
            <w:r w:rsidRPr="00BE3FED">
              <w:t xml:space="preserve"> parameter (</w:t>
            </w:r>
            <w:r w:rsidRPr="00771CD6">
              <w:rPr>
                <w:i/>
              </w:rPr>
              <w:t>location&gt;locationInfo&gt;userLocation</w:t>
            </w:r>
            <w:r w:rsidRPr="00BE3FED">
              <w:t>)</w:t>
            </w:r>
            <w:r>
              <w:t>, see Annex A.</w:t>
            </w:r>
          </w:p>
        </w:tc>
        <w:tc>
          <w:tcPr>
            <w:tcW w:w="715" w:type="dxa"/>
            <w:gridSpan w:val="2"/>
            <w:tcBorders>
              <w:top w:val="single" w:sz="4" w:space="0" w:color="auto"/>
              <w:left w:val="single" w:sz="4" w:space="0" w:color="auto"/>
              <w:bottom w:val="single" w:sz="4" w:space="0" w:color="auto"/>
              <w:right w:val="single" w:sz="4" w:space="0" w:color="auto"/>
            </w:tcBorders>
          </w:tcPr>
          <w:p w14:paraId="172090FC" w14:textId="77777777" w:rsidR="00F97886" w:rsidRDefault="00F97886" w:rsidP="00273749">
            <w:pPr>
              <w:pStyle w:val="TAL"/>
            </w:pPr>
            <w:r>
              <w:t>C</w:t>
            </w:r>
          </w:p>
        </w:tc>
      </w:tr>
      <w:tr w:rsidR="00F97886" w14:paraId="27EBFFC1"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1CDFA380" w14:textId="77777777" w:rsidR="00F97886" w:rsidRPr="00374A8F" w:rsidRDefault="00F97886" w:rsidP="00273749">
            <w:pPr>
              <w:pStyle w:val="TAL"/>
            </w:pPr>
            <w:r>
              <w:t>dNN</w:t>
            </w:r>
          </w:p>
        </w:tc>
        <w:tc>
          <w:tcPr>
            <w:tcW w:w="6517" w:type="dxa"/>
            <w:tcBorders>
              <w:top w:val="single" w:sz="4" w:space="0" w:color="auto"/>
              <w:left w:val="single" w:sz="4" w:space="0" w:color="auto"/>
              <w:bottom w:val="single" w:sz="4" w:space="0" w:color="auto"/>
              <w:right w:val="single" w:sz="4" w:space="0" w:color="auto"/>
            </w:tcBorders>
          </w:tcPr>
          <w:p w14:paraId="4A902D22" w14:textId="36E1536D" w:rsidR="00F97886" w:rsidRDefault="00F97886" w:rsidP="00273749">
            <w:pPr>
              <w:pStyle w:val="TAL"/>
            </w:pPr>
            <w:r>
              <w:t>Data Network Name associated with the target traffic, as defined in TS 23.003 [19] clause 9A and described in TS 23.501 [2] clause 4.3.2.2, if available.</w:t>
            </w:r>
            <w:r w:rsidR="00CF44DA">
              <w:t xml:space="preserve"> Shall be given in dotted-label presentation format as described in TS 23.003 [19] clause 9.1.</w:t>
            </w:r>
          </w:p>
        </w:tc>
        <w:tc>
          <w:tcPr>
            <w:tcW w:w="715" w:type="dxa"/>
            <w:gridSpan w:val="2"/>
            <w:tcBorders>
              <w:top w:val="single" w:sz="4" w:space="0" w:color="auto"/>
              <w:left w:val="single" w:sz="4" w:space="0" w:color="auto"/>
              <w:bottom w:val="single" w:sz="4" w:space="0" w:color="auto"/>
              <w:right w:val="single" w:sz="4" w:space="0" w:color="auto"/>
            </w:tcBorders>
          </w:tcPr>
          <w:p w14:paraId="18203DB5" w14:textId="77777777" w:rsidR="00F97886" w:rsidRPr="00374A8F" w:rsidRDefault="00F97886" w:rsidP="00273749">
            <w:pPr>
              <w:pStyle w:val="TAL"/>
            </w:pPr>
            <w:r>
              <w:t>C</w:t>
            </w:r>
          </w:p>
        </w:tc>
      </w:tr>
      <w:tr w:rsidR="00F97886" w14:paraId="0EE08249"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23BF4F07" w14:textId="77777777" w:rsidR="00F97886" w:rsidRDefault="00F97886" w:rsidP="00273749">
            <w:pPr>
              <w:pStyle w:val="TAL"/>
            </w:pPr>
            <w:r>
              <w:t>aMFID</w:t>
            </w:r>
          </w:p>
        </w:tc>
        <w:tc>
          <w:tcPr>
            <w:tcW w:w="6517" w:type="dxa"/>
            <w:tcBorders>
              <w:top w:val="single" w:sz="4" w:space="0" w:color="auto"/>
              <w:left w:val="single" w:sz="4" w:space="0" w:color="auto"/>
              <w:bottom w:val="single" w:sz="4" w:space="0" w:color="auto"/>
              <w:right w:val="single" w:sz="4" w:space="0" w:color="auto"/>
            </w:tcBorders>
          </w:tcPr>
          <w:p w14:paraId="7D47970E" w14:textId="77777777" w:rsidR="00F97886" w:rsidRDefault="00F97886" w:rsidP="00273749">
            <w:pPr>
              <w:pStyle w:val="TAL"/>
            </w:pPr>
            <w:r>
              <w:t>Identifier of the AMF associated with the target UE, as defined in TS 23.003 [19] clause 2.10.1 when available.</w:t>
            </w:r>
          </w:p>
        </w:tc>
        <w:tc>
          <w:tcPr>
            <w:tcW w:w="715" w:type="dxa"/>
            <w:gridSpan w:val="2"/>
            <w:tcBorders>
              <w:top w:val="single" w:sz="4" w:space="0" w:color="auto"/>
              <w:left w:val="single" w:sz="4" w:space="0" w:color="auto"/>
              <w:bottom w:val="single" w:sz="4" w:space="0" w:color="auto"/>
              <w:right w:val="single" w:sz="4" w:space="0" w:color="auto"/>
            </w:tcBorders>
          </w:tcPr>
          <w:p w14:paraId="3E7AFA48" w14:textId="77777777" w:rsidR="00F97886" w:rsidRPr="00374A8F" w:rsidRDefault="00F97886" w:rsidP="00273749">
            <w:pPr>
              <w:pStyle w:val="TAL"/>
            </w:pPr>
            <w:r>
              <w:t>C</w:t>
            </w:r>
          </w:p>
        </w:tc>
      </w:tr>
      <w:tr w:rsidR="00F97886" w14:paraId="7B783565"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55F2F419" w14:textId="77777777" w:rsidR="00F97886" w:rsidRDefault="00F97886" w:rsidP="00273749">
            <w:pPr>
              <w:pStyle w:val="TAL"/>
            </w:pPr>
            <w:r>
              <w:t>hSMFURI</w:t>
            </w:r>
          </w:p>
        </w:tc>
        <w:tc>
          <w:tcPr>
            <w:tcW w:w="6517" w:type="dxa"/>
            <w:tcBorders>
              <w:top w:val="single" w:sz="4" w:space="0" w:color="auto"/>
              <w:left w:val="single" w:sz="4" w:space="0" w:color="auto"/>
              <w:bottom w:val="single" w:sz="4" w:space="0" w:color="auto"/>
              <w:right w:val="single" w:sz="4" w:space="0" w:color="auto"/>
            </w:tcBorders>
          </w:tcPr>
          <w:p w14:paraId="648B4B28" w14:textId="77777777" w:rsidR="00F97886" w:rsidRDefault="00F97886" w:rsidP="00273749">
            <w:pPr>
              <w:pStyle w:val="TAL"/>
            </w:pPr>
            <w:r>
              <w:t>URI of the Nsmf_PDUSession service of the selected H-SMF, if available. See TS 29.502 [16] clause 6.1.6.2.2.</w:t>
            </w:r>
          </w:p>
        </w:tc>
        <w:tc>
          <w:tcPr>
            <w:tcW w:w="715" w:type="dxa"/>
            <w:gridSpan w:val="2"/>
            <w:tcBorders>
              <w:top w:val="single" w:sz="4" w:space="0" w:color="auto"/>
              <w:left w:val="single" w:sz="4" w:space="0" w:color="auto"/>
              <w:bottom w:val="single" w:sz="4" w:space="0" w:color="auto"/>
              <w:right w:val="single" w:sz="4" w:space="0" w:color="auto"/>
            </w:tcBorders>
          </w:tcPr>
          <w:p w14:paraId="4ECF22D5" w14:textId="77777777" w:rsidR="00F97886" w:rsidRDefault="00F97886" w:rsidP="00273749">
            <w:pPr>
              <w:pStyle w:val="TAL"/>
            </w:pPr>
            <w:r>
              <w:t>C</w:t>
            </w:r>
          </w:p>
        </w:tc>
      </w:tr>
      <w:tr w:rsidR="00F97886" w14:paraId="0B7B2C6D"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4DA552BC" w14:textId="77777777" w:rsidR="00F97886" w:rsidRDefault="00F97886" w:rsidP="00273749">
            <w:pPr>
              <w:pStyle w:val="TAL"/>
            </w:pPr>
            <w:r>
              <w:t>requestType</w:t>
            </w:r>
          </w:p>
        </w:tc>
        <w:tc>
          <w:tcPr>
            <w:tcW w:w="6517" w:type="dxa"/>
            <w:tcBorders>
              <w:top w:val="single" w:sz="4" w:space="0" w:color="auto"/>
              <w:left w:val="single" w:sz="4" w:space="0" w:color="auto"/>
              <w:bottom w:val="single" w:sz="4" w:space="0" w:color="auto"/>
              <w:right w:val="single" w:sz="4" w:space="0" w:color="auto"/>
            </w:tcBorders>
          </w:tcPr>
          <w:p w14:paraId="72302A0A" w14:textId="77777777" w:rsidR="007B1591" w:rsidRDefault="007B1591" w:rsidP="007B1591">
            <w:pPr>
              <w:pStyle w:val="TAL"/>
            </w:pPr>
            <w:r>
              <w:t>Type of request as described in TS 24.501 [13] clause 9.11.3.47, if available.</w:t>
            </w:r>
          </w:p>
          <w:p w14:paraId="3CC9BC37" w14:textId="77777777" w:rsidR="007B1591" w:rsidRDefault="007B1591" w:rsidP="007B1591">
            <w:pPr>
              <w:pStyle w:val="TAL"/>
            </w:pPr>
            <w:r>
              <w:t xml:space="preserve">Otherwise depending on the REJECT event the following request type shall be reported: </w:t>
            </w:r>
          </w:p>
          <w:p w14:paraId="22466A1E" w14:textId="77777777" w:rsidR="007B1591" w:rsidRDefault="007B1591" w:rsidP="007B1591">
            <w:pPr>
              <w:pStyle w:val="TAL"/>
            </w:pPr>
            <w:r>
              <w:t>PDU SESSION ESTABLISHMENT REJECT: The request type shall be set to the one reported within the PDU SESSION ESTABLISHMENT or if there hasn't been one reported it should be set to "MA PDU request".</w:t>
            </w:r>
          </w:p>
          <w:p w14:paraId="0261B61A" w14:textId="77777777" w:rsidR="007B1591" w:rsidRDefault="007B1591" w:rsidP="007B1591">
            <w:pPr>
              <w:pStyle w:val="TAL"/>
            </w:pPr>
            <w:r>
              <w:t>PDU SESSION MODIFICATION REJECT: "modification request”.</w:t>
            </w:r>
          </w:p>
          <w:p w14:paraId="7993B592" w14:textId="77777777" w:rsidR="007B1591" w:rsidRDefault="007B1591" w:rsidP="007B1591">
            <w:pPr>
              <w:pStyle w:val="TAL"/>
            </w:pPr>
            <w:r>
              <w:t xml:space="preserve">PDU SESSION RELEASE REJECT: </w:t>
            </w:r>
            <w:r w:rsidRPr="00300C77">
              <w:t>no request type shall be set</w:t>
            </w:r>
            <w:r>
              <w:t>.</w:t>
            </w:r>
          </w:p>
          <w:p w14:paraId="5A63D7A1" w14:textId="32A98FBD" w:rsidR="00F97886" w:rsidRDefault="007B1591" w:rsidP="007B1591">
            <w:pPr>
              <w:pStyle w:val="TAL"/>
            </w:pPr>
            <w:r>
              <w:t>PDU SESSION MODIFICATION COMMAND REJECT: "modification request”.</w:t>
            </w:r>
          </w:p>
        </w:tc>
        <w:tc>
          <w:tcPr>
            <w:tcW w:w="715" w:type="dxa"/>
            <w:gridSpan w:val="2"/>
            <w:tcBorders>
              <w:top w:val="single" w:sz="4" w:space="0" w:color="auto"/>
              <w:left w:val="single" w:sz="4" w:space="0" w:color="auto"/>
              <w:bottom w:val="single" w:sz="4" w:space="0" w:color="auto"/>
              <w:right w:val="single" w:sz="4" w:space="0" w:color="auto"/>
            </w:tcBorders>
          </w:tcPr>
          <w:p w14:paraId="43541374" w14:textId="77777777" w:rsidR="00F97886" w:rsidRDefault="00F97886" w:rsidP="00273749">
            <w:pPr>
              <w:pStyle w:val="TAL"/>
            </w:pPr>
            <w:r>
              <w:t>C</w:t>
            </w:r>
          </w:p>
        </w:tc>
      </w:tr>
      <w:tr w:rsidR="00F97886" w14:paraId="32F8DB1C"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0F63F890" w14:textId="77777777" w:rsidR="00F97886" w:rsidRDefault="00F97886" w:rsidP="00273749">
            <w:pPr>
              <w:pStyle w:val="TAL"/>
            </w:pPr>
            <w:r>
              <w:t>sMPDUDNRequest</w:t>
            </w:r>
          </w:p>
        </w:tc>
        <w:tc>
          <w:tcPr>
            <w:tcW w:w="6517" w:type="dxa"/>
            <w:tcBorders>
              <w:top w:val="single" w:sz="4" w:space="0" w:color="auto"/>
              <w:left w:val="single" w:sz="4" w:space="0" w:color="auto"/>
              <w:bottom w:val="single" w:sz="4" w:space="0" w:color="auto"/>
              <w:right w:val="single" w:sz="4" w:space="0" w:color="auto"/>
            </w:tcBorders>
          </w:tcPr>
          <w:p w14:paraId="0943712D" w14:textId="77777777" w:rsidR="00F97886" w:rsidRDefault="00F97886" w:rsidP="00273749">
            <w:pPr>
              <w:pStyle w:val="TAL"/>
            </w:pPr>
            <w:r>
              <w:t>Contents of the SM PDU DN Request container, if available, as described in TS 24.501 [13] clause 9.11.4.15.</w:t>
            </w:r>
          </w:p>
        </w:tc>
        <w:tc>
          <w:tcPr>
            <w:tcW w:w="715" w:type="dxa"/>
            <w:gridSpan w:val="2"/>
            <w:tcBorders>
              <w:top w:val="single" w:sz="4" w:space="0" w:color="auto"/>
              <w:left w:val="single" w:sz="4" w:space="0" w:color="auto"/>
              <w:bottom w:val="single" w:sz="4" w:space="0" w:color="auto"/>
              <w:right w:val="single" w:sz="4" w:space="0" w:color="auto"/>
            </w:tcBorders>
          </w:tcPr>
          <w:p w14:paraId="7B597C0C" w14:textId="77777777" w:rsidR="00F97886" w:rsidRDefault="00F97886" w:rsidP="00273749">
            <w:pPr>
              <w:pStyle w:val="TAL"/>
            </w:pPr>
            <w:r>
              <w:t>C</w:t>
            </w:r>
          </w:p>
        </w:tc>
      </w:tr>
      <w:tr w:rsidR="00F97886" w14:paraId="1BE5D618" w14:textId="77777777" w:rsidTr="00273749">
        <w:tblPrEx>
          <w:tblLook w:val="0000" w:firstRow="0" w:lastRow="0" w:firstColumn="0" w:lastColumn="0" w:noHBand="0" w:noVBand="0"/>
        </w:tblPrEx>
        <w:trPr>
          <w:jc w:val="center"/>
        </w:trPr>
        <w:tc>
          <w:tcPr>
            <w:tcW w:w="9922" w:type="dxa"/>
            <w:gridSpan w:val="4"/>
            <w:tcBorders>
              <w:top w:val="single" w:sz="4" w:space="0" w:color="auto"/>
              <w:left w:val="single" w:sz="4" w:space="0" w:color="auto"/>
              <w:bottom w:val="single" w:sz="4" w:space="0" w:color="auto"/>
              <w:right w:val="single" w:sz="4" w:space="0" w:color="auto"/>
            </w:tcBorders>
          </w:tcPr>
          <w:p w14:paraId="0FFA99AA" w14:textId="77777777" w:rsidR="00F97886" w:rsidRDefault="00F97886" w:rsidP="00273749">
            <w:pPr>
              <w:pStyle w:val="NO"/>
            </w:pPr>
            <w:r>
              <w:t>NOTE</w:t>
            </w:r>
            <w:r w:rsidRPr="00B34E31">
              <w:t>:</w:t>
            </w:r>
            <w:r>
              <w:tab/>
            </w:r>
            <w:r>
              <w:tab/>
            </w:r>
            <w:r w:rsidRPr="00A03171">
              <w:t>At leas</w:t>
            </w:r>
            <w:r>
              <w:t>t one identity shall be provided, the others shall be provided if available.</w:t>
            </w:r>
          </w:p>
        </w:tc>
      </w:tr>
    </w:tbl>
    <w:p w14:paraId="32912ED2" w14:textId="0FEA40F1" w:rsidR="005F0BAD" w:rsidRDefault="005F0BAD" w:rsidP="005F0BAD"/>
    <w:p w14:paraId="14454591" w14:textId="78DCEE13" w:rsidR="00B52960" w:rsidRPr="00760004" w:rsidRDefault="00B52960" w:rsidP="00B52960">
      <w:pPr>
        <w:pStyle w:val="Heading5"/>
      </w:pPr>
      <w:bookmarkStart w:id="116" w:name="_Toc135591840"/>
      <w:r w:rsidRPr="00760004">
        <w:t>6.2.3.2.</w:t>
      </w:r>
      <w:r w:rsidR="00216886">
        <w:t>8</w:t>
      </w:r>
      <w:r w:rsidRPr="00760004">
        <w:tab/>
      </w:r>
      <w:r>
        <w:t>PDU to MA PDU session modification</w:t>
      </w:r>
      <w:bookmarkEnd w:id="116"/>
    </w:p>
    <w:p w14:paraId="408A7E7A" w14:textId="5E30ADE1" w:rsidR="00B52960" w:rsidRDefault="00B52960" w:rsidP="00216886">
      <w:pPr>
        <w:rPr>
          <w:bdr w:val="none" w:sz="0" w:space="0" w:color="auto" w:frame="1"/>
        </w:rPr>
      </w:pPr>
      <w:r w:rsidRPr="00F00976">
        <w:rPr>
          <w:bdr w:val="none" w:sz="0" w:space="0" w:color="auto" w:frame="1"/>
        </w:rPr>
        <w:t>The IRI-POI in the SMF shall generate an xIRI containing an SMFPDUtoMAPDUSessionModification record when the IRI-POI present in the SMF detects that an existing PDU session for the target UE has been successfully modified to an MA PDU session using the PDU session modification procedures as described in TS 24.501 [13]. A PDU session is considered to be successfully modified to a MA PDU session, when all of the following are true:</w:t>
      </w:r>
    </w:p>
    <w:p w14:paraId="0C8B7DB0" w14:textId="4C6A5334" w:rsidR="00297E06" w:rsidRPr="00F00976" w:rsidRDefault="00297E06" w:rsidP="00297E06">
      <w:pPr>
        <w:pStyle w:val="List"/>
        <w:rPr>
          <w:bdr w:val="none" w:sz="0" w:space="0" w:color="auto" w:frame="1"/>
        </w:rPr>
      </w:pPr>
      <w:r>
        <w:rPr>
          <w:bdr w:val="none" w:sz="0" w:space="0" w:color="auto" w:frame="1"/>
        </w:rPr>
        <w:t>1.</w:t>
      </w:r>
      <w:r>
        <w:rPr>
          <w:bdr w:val="none" w:sz="0" w:space="0" w:color="auto" w:frame="1"/>
        </w:rPr>
        <w:tab/>
      </w:r>
      <w:r>
        <w:rPr>
          <w:color w:val="201F1E"/>
          <w:bdr w:val="none" w:sz="0" w:space="0" w:color="auto" w:frame="1"/>
        </w:rPr>
        <w:t>T</w:t>
      </w:r>
      <w:r w:rsidRPr="00E61AFC">
        <w:rPr>
          <w:color w:val="201F1E"/>
          <w:bdr w:val="none" w:sz="0" w:space="0" w:color="auto" w:frame="1"/>
        </w:rPr>
        <w:t>he UE is registered to both 3GPP access and non-3GPP access:</w:t>
      </w:r>
    </w:p>
    <w:p w14:paraId="0311747C" w14:textId="77777777" w:rsidR="00B52960" w:rsidRPr="00243D47" w:rsidRDefault="00B52960" w:rsidP="00B52960">
      <w:pPr>
        <w:pStyle w:val="B2"/>
        <w:rPr>
          <w:bdr w:val="none" w:sz="0" w:space="0" w:color="auto" w:frame="1"/>
        </w:rPr>
      </w:pPr>
      <w:r>
        <w:rPr>
          <w:bdr w:val="none" w:sz="0" w:space="0" w:color="auto" w:frame="1"/>
        </w:rPr>
        <w:t>-</w:t>
      </w:r>
      <w:r>
        <w:rPr>
          <w:bdr w:val="none" w:sz="0" w:space="0" w:color="auto" w:frame="1"/>
        </w:rPr>
        <w:tab/>
      </w:r>
      <w:r w:rsidRPr="003C4CC2">
        <w:rPr>
          <w:bdr w:val="none" w:sz="0" w:space="0" w:color="auto" w:frame="1"/>
        </w:rPr>
        <w:t>In the same PLMN (non-roaming UE).</w:t>
      </w:r>
    </w:p>
    <w:p w14:paraId="4FAE5D89" w14:textId="54E16FE8" w:rsidR="00B52960" w:rsidRDefault="00B52960" w:rsidP="00B52960">
      <w:pPr>
        <w:pStyle w:val="B2"/>
        <w:rPr>
          <w:bdr w:val="none" w:sz="0" w:space="0" w:color="auto" w:frame="1"/>
        </w:rPr>
      </w:pPr>
      <w:r>
        <w:rPr>
          <w:bdr w:val="none" w:sz="0" w:space="0" w:color="auto" w:frame="1"/>
        </w:rPr>
        <w:t>-</w:t>
      </w:r>
      <w:r>
        <w:rPr>
          <w:bdr w:val="none" w:sz="0" w:space="0" w:color="auto" w:frame="1"/>
        </w:rPr>
        <w:tab/>
      </w:r>
      <w:r w:rsidRPr="003C4CC2">
        <w:rPr>
          <w:bdr w:val="none" w:sz="0" w:space="0" w:color="auto" w:frame="1"/>
        </w:rPr>
        <w:t>In the different PLMNs (roaming UE).</w:t>
      </w:r>
    </w:p>
    <w:p w14:paraId="678F031A" w14:textId="39E33456" w:rsidR="00297E06" w:rsidRPr="003C4CC2" w:rsidRDefault="00297E06" w:rsidP="00297E06">
      <w:pPr>
        <w:pStyle w:val="List"/>
      </w:pPr>
      <w:r>
        <w:t>2.</w:t>
      </w:r>
      <w:r>
        <w:tab/>
      </w:r>
      <w:r w:rsidRPr="00E61AFC">
        <w:rPr>
          <w:color w:val="201F1E"/>
          <w:bdr w:val="none" w:sz="0" w:space="0" w:color="auto" w:frame="1"/>
        </w:rPr>
        <w:t>SMF receives the PDU SESSION MODIFICATION REQUEST from the UE (clause 8.2.10 in TS 24.501 [13]) that includes one of the following:</w:t>
      </w:r>
    </w:p>
    <w:p w14:paraId="1ADE0CF5" w14:textId="091391BD" w:rsidR="00B52960" w:rsidRPr="003C4CC2" w:rsidRDefault="00B52960" w:rsidP="00B52960">
      <w:pPr>
        <w:pStyle w:val="B2"/>
        <w:rPr>
          <w:rFonts w:ascii="Calibri" w:hAnsi="Calibri" w:cs="Calibri"/>
        </w:rPr>
      </w:pPr>
      <w:r>
        <w:rPr>
          <w:bdr w:val="none" w:sz="0" w:space="0" w:color="auto" w:frame="1"/>
        </w:rPr>
        <w:t>-</w:t>
      </w:r>
      <w:r>
        <w:rPr>
          <w:bdr w:val="none" w:sz="0" w:space="0" w:color="auto" w:frame="1"/>
        </w:rPr>
        <w:tab/>
      </w:r>
      <w:r w:rsidRPr="00216886">
        <w:rPr>
          <w:i/>
          <w:iCs/>
          <w:bdr w:val="none" w:sz="0" w:space="0" w:color="auto" w:frame="1"/>
        </w:rPr>
        <w:t>modification request</w:t>
      </w:r>
      <w:r w:rsidRPr="003C4CC2">
        <w:rPr>
          <w:bdr w:val="none" w:sz="0" w:space="0" w:color="auto" w:frame="1"/>
        </w:rPr>
        <w:t xml:space="preserve"> and includes MA PDU session information IE set to </w:t>
      </w:r>
      <w:r w:rsidRPr="00B52960">
        <w:rPr>
          <w:i/>
          <w:iCs/>
          <w:bdr w:val="none" w:sz="0" w:space="0" w:color="auto" w:frame="1"/>
        </w:rPr>
        <w:t>MA PDU session network upgrade allowed</w:t>
      </w:r>
      <w:r w:rsidRPr="003C4CC2">
        <w:rPr>
          <w:bdr w:val="none" w:sz="0" w:space="0" w:color="auto" w:frame="1"/>
        </w:rPr>
        <w:t>.</w:t>
      </w:r>
    </w:p>
    <w:p w14:paraId="53A3D9F6" w14:textId="73AC20ED" w:rsidR="00B52960" w:rsidRDefault="00B52960" w:rsidP="00B52960">
      <w:pPr>
        <w:pStyle w:val="B2"/>
        <w:rPr>
          <w:bdr w:val="none" w:sz="0" w:space="0" w:color="auto" w:frame="1"/>
        </w:rPr>
      </w:pPr>
      <w:r>
        <w:rPr>
          <w:bdr w:val="none" w:sz="0" w:space="0" w:color="auto" w:frame="1"/>
        </w:rPr>
        <w:t>-</w:t>
      </w:r>
      <w:r>
        <w:rPr>
          <w:bdr w:val="none" w:sz="0" w:space="0" w:color="auto" w:frame="1"/>
        </w:rPr>
        <w:tab/>
      </w:r>
      <w:r w:rsidRPr="00B52960">
        <w:rPr>
          <w:i/>
          <w:iCs/>
          <w:bdr w:val="none" w:sz="0" w:space="0" w:color="auto" w:frame="1"/>
        </w:rPr>
        <w:t>MA PDU request</w:t>
      </w:r>
      <w:r w:rsidRPr="003C4CC2">
        <w:rPr>
          <w:bdr w:val="none" w:sz="0" w:space="0" w:color="auto" w:frame="1"/>
        </w:rPr>
        <w:t>.</w:t>
      </w:r>
    </w:p>
    <w:p w14:paraId="2D7823C7" w14:textId="29CF3039" w:rsidR="00297E06" w:rsidRDefault="00297E06" w:rsidP="00297E06">
      <w:pPr>
        <w:pStyle w:val="List"/>
        <w:rPr>
          <w:color w:val="201F1E"/>
          <w:bdr w:val="none" w:sz="0" w:space="0" w:color="auto" w:frame="1"/>
        </w:rPr>
      </w:pPr>
      <w:r>
        <w:t>3.</w:t>
      </w:r>
      <w:r>
        <w:tab/>
      </w:r>
      <w:r w:rsidRPr="00A91662">
        <w:rPr>
          <w:color w:val="201F1E"/>
          <w:bdr w:val="none" w:sz="0" w:space="0" w:color="auto" w:frame="1"/>
        </w:rPr>
        <w:t>SMF sends a PDU SESSION MODIFICATION COMMAND to the UE that includes the ATSSS IE (clause 6.4.2.3 in TS 24.501 [13]).</w:t>
      </w:r>
    </w:p>
    <w:p w14:paraId="0C79CBDC" w14:textId="4A2AE7DA" w:rsidR="00297E06" w:rsidRDefault="00297E06" w:rsidP="00297E06">
      <w:pPr>
        <w:pStyle w:val="List"/>
        <w:rPr>
          <w:color w:val="201F1E"/>
          <w:bdr w:val="none" w:sz="0" w:space="0" w:color="auto" w:frame="1"/>
        </w:rPr>
      </w:pPr>
      <w:r>
        <w:rPr>
          <w:color w:val="201F1E"/>
          <w:bdr w:val="none" w:sz="0" w:space="0" w:color="auto" w:frame="1"/>
        </w:rPr>
        <w:t>4.</w:t>
      </w:r>
      <w:r>
        <w:rPr>
          <w:color w:val="201F1E"/>
          <w:bdr w:val="none" w:sz="0" w:space="0" w:color="auto" w:frame="1"/>
        </w:rPr>
        <w:tab/>
      </w:r>
      <w:r w:rsidRPr="003C4CC2">
        <w:rPr>
          <w:color w:val="201F1E"/>
          <w:bdr w:val="none" w:sz="0" w:space="0" w:color="auto" w:frame="1"/>
        </w:rPr>
        <w:t>SMF receives the PDU SESSION MODIFICATION COMPLETE from the UE</w:t>
      </w:r>
      <w:r>
        <w:rPr>
          <w:color w:val="201F1E"/>
          <w:bdr w:val="none" w:sz="0" w:space="0" w:color="auto" w:frame="1"/>
        </w:rPr>
        <w:t xml:space="preserve"> (clause 8.3.10.1 in TS 24.501 [13])</w:t>
      </w:r>
      <w:r w:rsidRPr="003C4CC2">
        <w:rPr>
          <w:color w:val="201F1E"/>
          <w:bdr w:val="none" w:sz="0" w:space="0" w:color="auto" w:frame="1"/>
        </w:rPr>
        <w:t>.</w:t>
      </w:r>
    </w:p>
    <w:p w14:paraId="170E3978" w14:textId="37BC1717" w:rsidR="00297E06" w:rsidRDefault="00297E06" w:rsidP="00297E06">
      <w:pPr>
        <w:pStyle w:val="List"/>
      </w:pPr>
      <w:r>
        <w:rPr>
          <w:color w:val="201F1E"/>
          <w:bdr w:val="none" w:sz="0" w:space="0" w:color="auto" w:frame="1"/>
        </w:rPr>
        <w:t>5.</w:t>
      </w:r>
      <w:r>
        <w:rPr>
          <w:color w:val="201F1E"/>
          <w:bdr w:val="none" w:sz="0" w:space="0" w:color="auto" w:frame="1"/>
        </w:rPr>
        <w:tab/>
      </w:r>
      <w:r w:rsidRPr="003C4CC2">
        <w:rPr>
          <w:color w:val="201F1E"/>
          <w:bdr w:val="none" w:sz="0" w:space="0" w:color="auto" w:frame="1"/>
        </w:rPr>
        <w:t>The 5GSM state within the SMF is PDU Session Active.</w:t>
      </w:r>
    </w:p>
    <w:p w14:paraId="3C32FC8D" w14:textId="77777777" w:rsidR="00B52960" w:rsidRDefault="00B52960" w:rsidP="00216886">
      <w:r w:rsidRPr="00C110CF">
        <w:t xml:space="preserve">Once the </w:t>
      </w:r>
      <w:r w:rsidRPr="00C110CF">
        <w:rPr>
          <w:lang w:val="en-US"/>
        </w:rPr>
        <w:t xml:space="preserve">SMFPDUtoMAPDUSessionModification record has been generated by the </w:t>
      </w:r>
      <w:r>
        <w:rPr>
          <w:lang w:val="en-US"/>
        </w:rPr>
        <w:t>IRI-POI in the SMF</w:t>
      </w:r>
      <w:r w:rsidRPr="00C110CF">
        <w:rPr>
          <w:lang w:val="en-US"/>
        </w:rPr>
        <w:t xml:space="preserve">, the </w:t>
      </w:r>
      <w:r>
        <w:rPr>
          <w:lang w:val="en-US"/>
        </w:rPr>
        <w:t>IRI-POI</w:t>
      </w:r>
      <w:r w:rsidRPr="00C110CF">
        <w:rPr>
          <w:lang w:val="en-US"/>
        </w:rPr>
        <w:t xml:space="preserve"> shall follow clause 6.2.3.2.7 </w:t>
      </w:r>
      <w:r>
        <w:rPr>
          <w:lang w:val="en-US"/>
        </w:rPr>
        <w:t xml:space="preserve">of the present document </w:t>
      </w:r>
      <w:r w:rsidRPr="00C110CF">
        <w:rPr>
          <w:lang w:val="en-US"/>
        </w:rPr>
        <w:t>for further reporting for this MA PDU session.</w:t>
      </w:r>
    </w:p>
    <w:p w14:paraId="0B0F826B" w14:textId="221C7236" w:rsidR="00B52960" w:rsidRPr="00760004" w:rsidRDefault="00B52960" w:rsidP="00B52960">
      <w:pPr>
        <w:pStyle w:val="TH"/>
      </w:pPr>
      <w:r w:rsidRPr="00760004">
        <w:t>Table 6.2.3-</w:t>
      </w:r>
      <w:r>
        <w:t>5G</w:t>
      </w:r>
      <w:r w:rsidRPr="00760004">
        <w:t>: Payload for SMFPDU</w:t>
      </w:r>
      <w:r>
        <w:t>toMAPDU</w:t>
      </w:r>
      <w:r w:rsidRPr="00760004">
        <w:t>Session</w:t>
      </w:r>
      <w:r>
        <w:t>Modification</w:t>
      </w:r>
      <w:r w:rsidRPr="00760004">
        <w:t xml:space="preserv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B52960" w:rsidRPr="00760004" w14:paraId="3667B9C1" w14:textId="77777777" w:rsidTr="00146478">
        <w:trPr>
          <w:jc w:val="center"/>
        </w:trPr>
        <w:tc>
          <w:tcPr>
            <w:tcW w:w="2693" w:type="dxa"/>
          </w:tcPr>
          <w:p w14:paraId="6D0B0A80" w14:textId="77777777" w:rsidR="00B52960" w:rsidRPr="00760004" w:rsidRDefault="00B52960" w:rsidP="00146478">
            <w:pPr>
              <w:pStyle w:val="TAH"/>
            </w:pPr>
            <w:r w:rsidRPr="00760004">
              <w:t>Field name</w:t>
            </w:r>
          </w:p>
        </w:tc>
        <w:tc>
          <w:tcPr>
            <w:tcW w:w="6521" w:type="dxa"/>
          </w:tcPr>
          <w:p w14:paraId="5B9EC337" w14:textId="77777777" w:rsidR="00B52960" w:rsidRPr="00760004" w:rsidRDefault="00B52960" w:rsidP="00146478">
            <w:pPr>
              <w:pStyle w:val="TAH"/>
            </w:pPr>
            <w:r w:rsidRPr="00760004">
              <w:t>Description</w:t>
            </w:r>
          </w:p>
        </w:tc>
        <w:tc>
          <w:tcPr>
            <w:tcW w:w="708" w:type="dxa"/>
          </w:tcPr>
          <w:p w14:paraId="74B3F26A" w14:textId="77777777" w:rsidR="00B52960" w:rsidRPr="00760004" w:rsidRDefault="00B52960" w:rsidP="00146478">
            <w:pPr>
              <w:pStyle w:val="TAH"/>
            </w:pPr>
            <w:r w:rsidRPr="00760004">
              <w:t>M/C/O</w:t>
            </w:r>
          </w:p>
        </w:tc>
      </w:tr>
      <w:tr w:rsidR="00B52960" w:rsidRPr="00760004" w14:paraId="49D37168" w14:textId="77777777" w:rsidTr="00146478">
        <w:trPr>
          <w:jc w:val="center"/>
        </w:trPr>
        <w:tc>
          <w:tcPr>
            <w:tcW w:w="2693" w:type="dxa"/>
          </w:tcPr>
          <w:p w14:paraId="444DF4A9" w14:textId="77777777" w:rsidR="00B52960" w:rsidRPr="00760004" w:rsidRDefault="00B52960" w:rsidP="00146478">
            <w:pPr>
              <w:pStyle w:val="TAL"/>
            </w:pPr>
            <w:r w:rsidRPr="00760004">
              <w:t>sUPI</w:t>
            </w:r>
          </w:p>
        </w:tc>
        <w:tc>
          <w:tcPr>
            <w:tcW w:w="6521" w:type="dxa"/>
          </w:tcPr>
          <w:p w14:paraId="7DAFBF2C" w14:textId="77777777" w:rsidR="00B52960" w:rsidRPr="00760004" w:rsidRDefault="00B52960" w:rsidP="00146478">
            <w:pPr>
              <w:pStyle w:val="TAL"/>
            </w:pPr>
            <w:r w:rsidRPr="00760004">
              <w:t>SUPI associated with the PDU session (e.g. as provided by the AMF in the associated Nsmf_PDU_Session_CreateSMContext service operation). Shall be present except for PEI-only unauthenticated emergency sessions.</w:t>
            </w:r>
          </w:p>
        </w:tc>
        <w:tc>
          <w:tcPr>
            <w:tcW w:w="708" w:type="dxa"/>
          </w:tcPr>
          <w:p w14:paraId="5A45FBA3" w14:textId="77777777" w:rsidR="00B52960" w:rsidRPr="00760004" w:rsidRDefault="00B52960" w:rsidP="00146478">
            <w:pPr>
              <w:pStyle w:val="TAL"/>
            </w:pPr>
            <w:r w:rsidRPr="00760004">
              <w:t>C</w:t>
            </w:r>
          </w:p>
        </w:tc>
      </w:tr>
      <w:tr w:rsidR="00B52960" w:rsidRPr="00760004" w14:paraId="7843293F" w14:textId="77777777" w:rsidTr="00146478">
        <w:trPr>
          <w:jc w:val="center"/>
        </w:trPr>
        <w:tc>
          <w:tcPr>
            <w:tcW w:w="2693" w:type="dxa"/>
          </w:tcPr>
          <w:p w14:paraId="4FB290C6" w14:textId="77777777" w:rsidR="00B52960" w:rsidRPr="00760004" w:rsidRDefault="00B52960" w:rsidP="00146478">
            <w:pPr>
              <w:pStyle w:val="TAL"/>
            </w:pPr>
            <w:r w:rsidRPr="00760004">
              <w:t>sUPIUnauthenticated</w:t>
            </w:r>
          </w:p>
        </w:tc>
        <w:tc>
          <w:tcPr>
            <w:tcW w:w="6521" w:type="dxa"/>
          </w:tcPr>
          <w:p w14:paraId="1068EEA6" w14:textId="5B7289F9" w:rsidR="00B52960" w:rsidRPr="00760004" w:rsidRDefault="00B52960" w:rsidP="00146478">
            <w:pPr>
              <w:pStyle w:val="TAL"/>
            </w:pPr>
            <w:r w:rsidRPr="00760004">
              <w:t xml:space="preserve">Shall be present if a SUPI is present in the message, and set to </w:t>
            </w:r>
            <w:r w:rsidRPr="00A05FCB">
              <w:rPr>
                <w:i/>
                <w:iCs/>
              </w:rPr>
              <w:t>true</w:t>
            </w:r>
            <w:r w:rsidRPr="00760004">
              <w:t xml:space="preserve"> if the SUPI was not authenticated, or </w:t>
            </w:r>
            <w:r w:rsidRPr="00A05FCB">
              <w:rPr>
                <w:i/>
                <w:iCs/>
              </w:rPr>
              <w:t>false</w:t>
            </w:r>
            <w:r w:rsidRPr="00760004">
              <w:t xml:space="preserve"> if it has been authenticated.</w:t>
            </w:r>
          </w:p>
        </w:tc>
        <w:tc>
          <w:tcPr>
            <w:tcW w:w="708" w:type="dxa"/>
          </w:tcPr>
          <w:p w14:paraId="24980D4E" w14:textId="77777777" w:rsidR="00B52960" w:rsidRPr="00760004" w:rsidRDefault="00B52960" w:rsidP="00146478">
            <w:pPr>
              <w:pStyle w:val="TAL"/>
            </w:pPr>
            <w:r w:rsidRPr="00760004">
              <w:t>C</w:t>
            </w:r>
          </w:p>
        </w:tc>
      </w:tr>
      <w:tr w:rsidR="00B52960" w:rsidRPr="00760004" w14:paraId="1E022BC4" w14:textId="77777777" w:rsidTr="00146478">
        <w:trPr>
          <w:jc w:val="center"/>
        </w:trPr>
        <w:tc>
          <w:tcPr>
            <w:tcW w:w="2693" w:type="dxa"/>
          </w:tcPr>
          <w:p w14:paraId="439253C4" w14:textId="77777777" w:rsidR="00B52960" w:rsidRPr="00760004" w:rsidRDefault="00B52960" w:rsidP="00146478">
            <w:pPr>
              <w:pStyle w:val="TAL"/>
            </w:pPr>
            <w:r w:rsidRPr="00760004">
              <w:t>pEI</w:t>
            </w:r>
          </w:p>
        </w:tc>
        <w:tc>
          <w:tcPr>
            <w:tcW w:w="6521" w:type="dxa"/>
          </w:tcPr>
          <w:p w14:paraId="5FA46609" w14:textId="77777777" w:rsidR="00B52960" w:rsidRPr="00760004" w:rsidRDefault="00B52960" w:rsidP="00146478">
            <w:pPr>
              <w:pStyle w:val="TAL"/>
            </w:pPr>
            <w:r w:rsidRPr="00760004">
              <w:t>PEI associated with the PDU session if available.</w:t>
            </w:r>
          </w:p>
        </w:tc>
        <w:tc>
          <w:tcPr>
            <w:tcW w:w="708" w:type="dxa"/>
          </w:tcPr>
          <w:p w14:paraId="40EB4D52" w14:textId="77777777" w:rsidR="00B52960" w:rsidRPr="00760004" w:rsidRDefault="00B52960" w:rsidP="00146478">
            <w:pPr>
              <w:pStyle w:val="TAL"/>
            </w:pPr>
            <w:r w:rsidRPr="00760004">
              <w:t>C</w:t>
            </w:r>
          </w:p>
        </w:tc>
      </w:tr>
      <w:tr w:rsidR="00B52960" w:rsidRPr="00760004" w14:paraId="311C65D4" w14:textId="77777777" w:rsidTr="00146478">
        <w:trPr>
          <w:jc w:val="center"/>
        </w:trPr>
        <w:tc>
          <w:tcPr>
            <w:tcW w:w="2693" w:type="dxa"/>
          </w:tcPr>
          <w:p w14:paraId="5455C409" w14:textId="77777777" w:rsidR="00B52960" w:rsidRPr="00760004" w:rsidRDefault="00B52960" w:rsidP="00146478">
            <w:pPr>
              <w:pStyle w:val="TAL"/>
            </w:pPr>
            <w:r w:rsidRPr="00760004">
              <w:t>gPSI</w:t>
            </w:r>
          </w:p>
        </w:tc>
        <w:tc>
          <w:tcPr>
            <w:tcW w:w="6521" w:type="dxa"/>
          </w:tcPr>
          <w:p w14:paraId="794E7232" w14:textId="77777777" w:rsidR="00B52960" w:rsidRPr="00760004" w:rsidRDefault="00B52960" w:rsidP="00146478">
            <w:pPr>
              <w:pStyle w:val="TAL"/>
            </w:pPr>
            <w:r w:rsidRPr="00760004">
              <w:t>GPSI associated with the PDU session if available.</w:t>
            </w:r>
          </w:p>
        </w:tc>
        <w:tc>
          <w:tcPr>
            <w:tcW w:w="708" w:type="dxa"/>
          </w:tcPr>
          <w:p w14:paraId="517FDBB4" w14:textId="77777777" w:rsidR="00B52960" w:rsidRPr="00760004" w:rsidRDefault="00B52960" w:rsidP="00146478">
            <w:pPr>
              <w:pStyle w:val="TAL"/>
            </w:pPr>
            <w:r w:rsidRPr="00760004">
              <w:t>C</w:t>
            </w:r>
          </w:p>
        </w:tc>
      </w:tr>
      <w:tr w:rsidR="00B52960" w:rsidRPr="00760004" w14:paraId="4F0E9F94" w14:textId="77777777" w:rsidTr="00146478">
        <w:trPr>
          <w:jc w:val="center"/>
        </w:trPr>
        <w:tc>
          <w:tcPr>
            <w:tcW w:w="2693" w:type="dxa"/>
          </w:tcPr>
          <w:p w14:paraId="297B3CE6" w14:textId="77777777" w:rsidR="00B52960" w:rsidRPr="00760004" w:rsidRDefault="00B52960" w:rsidP="00146478">
            <w:pPr>
              <w:pStyle w:val="TAL"/>
            </w:pPr>
            <w:r w:rsidRPr="00760004">
              <w:t>sNSSAI</w:t>
            </w:r>
          </w:p>
        </w:tc>
        <w:tc>
          <w:tcPr>
            <w:tcW w:w="6521" w:type="dxa"/>
          </w:tcPr>
          <w:p w14:paraId="77DC16F2" w14:textId="77777777" w:rsidR="00B52960" w:rsidRPr="00760004" w:rsidRDefault="00B52960" w:rsidP="00146478">
            <w:pPr>
              <w:pStyle w:val="TAL"/>
            </w:pPr>
            <w:r w:rsidRPr="00760004">
              <w:t>Slice identifier associated with the PDU session, if available. See TS 23.003 [19] clause 28.4.2 and TS 23.501 [2] clause 5.12.2.2.</w:t>
            </w:r>
          </w:p>
        </w:tc>
        <w:tc>
          <w:tcPr>
            <w:tcW w:w="708" w:type="dxa"/>
          </w:tcPr>
          <w:p w14:paraId="5169487C" w14:textId="77777777" w:rsidR="00B52960" w:rsidRPr="00760004" w:rsidRDefault="00B52960" w:rsidP="00146478">
            <w:pPr>
              <w:pStyle w:val="TAL"/>
            </w:pPr>
            <w:r w:rsidRPr="00760004">
              <w:t>C</w:t>
            </w:r>
          </w:p>
        </w:tc>
      </w:tr>
      <w:tr w:rsidR="00B52960" w:rsidRPr="00760004" w14:paraId="20B749B3" w14:textId="77777777" w:rsidTr="00146478">
        <w:trPr>
          <w:jc w:val="center"/>
        </w:trPr>
        <w:tc>
          <w:tcPr>
            <w:tcW w:w="2693" w:type="dxa"/>
          </w:tcPr>
          <w:p w14:paraId="7F0CC522" w14:textId="77777777" w:rsidR="00B52960" w:rsidRPr="00760004" w:rsidRDefault="00B52960" w:rsidP="00146478">
            <w:pPr>
              <w:pStyle w:val="TAL"/>
            </w:pPr>
            <w:r w:rsidRPr="00760004">
              <w:t>non3GPPAccessEndpoint</w:t>
            </w:r>
          </w:p>
        </w:tc>
        <w:tc>
          <w:tcPr>
            <w:tcW w:w="6521" w:type="dxa"/>
          </w:tcPr>
          <w:p w14:paraId="27F3976C" w14:textId="062B675B" w:rsidR="00B52960" w:rsidRPr="00760004" w:rsidRDefault="00B52960" w:rsidP="00146478">
            <w:pPr>
              <w:pStyle w:val="TAL"/>
            </w:pPr>
            <w:r w:rsidRPr="00760004">
              <w:t xml:space="preserve">UE's local IP address used to reach the N3IWF, </w:t>
            </w:r>
            <w:r w:rsidR="00DE4F51">
              <w:t>TNGF or TWIF,</w:t>
            </w:r>
            <w:r w:rsidR="00DE4F51" w:rsidRPr="00760004">
              <w:t xml:space="preserve"> </w:t>
            </w:r>
            <w:r w:rsidRPr="00760004">
              <w:t>if available. IP addresses are given as 4 octets (for IPv4) or 16 octets (for IPv6) with the most significant octet first (network byte order).</w:t>
            </w:r>
          </w:p>
        </w:tc>
        <w:tc>
          <w:tcPr>
            <w:tcW w:w="708" w:type="dxa"/>
          </w:tcPr>
          <w:p w14:paraId="4704DDA1" w14:textId="77777777" w:rsidR="00B52960" w:rsidRPr="00760004" w:rsidRDefault="00B52960" w:rsidP="00146478">
            <w:pPr>
              <w:pStyle w:val="TAL"/>
            </w:pPr>
            <w:r w:rsidRPr="00760004">
              <w:t>C</w:t>
            </w:r>
          </w:p>
        </w:tc>
      </w:tr>
      <w:tr w:rsidR="00B52960" w:rsidRPr="00760004" w14:paraId="5D8330D1" w14:textId="77777777" w:rsidTr="00146478">
        <w:trPr>
          <w:jc w:val="center"/>
        </w:trPr>
        <w:tc>
          <w:tcPr>
            <w:tcW w:w="2693" w:type="dxa"/>
          </w:tcPr>
          <w:p w14:paraId="32931432" w14:textId="77777777" w:rsidR="00B52960" w:rsidRPr="00760004" w:rsidRDefault="00B52960" w:rsidP="00146478">
            <w:pPr>
              <w:pStyle w:val="TAL"/>
            </w:pPr>
            <w:r w:rsidRPr="00760004">
              <w:t>location</w:t>
            </w:r>
          </w:p>
        </w:tc>
        <w:tc>
          <w:tcPr>
            <w:tcW w:w="6521" w:type="dxa"/>
          </w:tcPr>
          <w:p w14:paraId="4F7A9688" w14:textId="77777777" w:rsidR="00B52960" w:rsidRPr="00760004" w:rsidRDefault="00B52960" w:rsidP="00146478">
            <w:pPr>
              <w:pStyle w:val="TAL"/>
            </w:pPr>
            <w:r w:rsidRPr="00760004">
              <w:t>Location information provided by the AMF, if available.</w:t>
            </w:r>
          </w:p>
          <w:p w14:paraId="2CEDCD7A" w14:textId="77777777" w:rsidR="00B52960" w:rsidRPr="00760004" w:rsidRDefault="00B52960" w:rsidP="00146478">
            <w:pPr>
              <w:pStyle w:val="TAL"/>
            </w:pPr>
            <w:r w:rsidRPr="00760004">
              <w:t xml:space="preserve">Encoded as a </w:t>
            </w:r>
            <w:r w:rsidRPr="00760004">
              <w:rPr>
                <w:i/>
              </w:rPr>
              <w:t>userLocation</w:t>
            </w:r>
            <w:r w:rsidRPr="00760004">
              <w:t xml:space="preserve"> parameter (</w:t>
            </w:r>
            <w:r w:rsidRPr="00760004">
              <w:rPr>
                <w:i/>
              </w:rPr>
              <w:t>location&gt;locationInfo&gt;userLocation</w:t>
            </w:r>
            <w:r w:rsidRPr="00760004">
              <w:t>), see Annex A.</w:t>
            </w:r>
          </w:p>
        </w:tc>
        <w:tc>
          <w:tcPr>
            <w:tcW w:w="708" w:type="dxa"/>
          </w:tcPr>
          <w:p w14:paraId="39F094A4" w14:textId="77777777" w:rsidR="00B52960" w:rsidRPr="00760004" w:rsidRDefault="00B52960" w:rsidP="00146478">
            <w:pPr>
              <w:pStyle w:val="TAL"/>
            </w:pPr>
            <w:r w:rsidRPr="00760004">
              <w:t>C</w:t>
            </w:r>
          </w:p>
        </w:tc>
      </w:tr>
      <w:tr w:rsidR="00B52960" w:rsidRPr="00760004" w14:paraId="772AF919" w14:textId="77777777" w:rsidTr="00146478">
        <w:trPr>
          <w:jc w:val="center"/>
        </w:trPr>
        <w:tc>
          <w:tcPr>
            <w:tcW w:w="2693" w:type="dxa"/>
          </w:tcPr>
          <w:p w14:paraId="0CF4A895" w14:textId="77777777" w:rsidR="00B52960" w:rsidRPr="00760004" w:rsidRDefault="00B52960" w:rsidP="00146478">
            <w:pPr>
              <w:pStyle w:val="TAL"/>
            </w:pPr>
            <w:r>
              <w:rPr>
                <w:lang w:eastAsia="zh-CN"/>
              </w:rPr>
              <w:t>requestType</w:t>
            </w:r>
          </w:p>
        </w:tc>
        <w:tc>
          <w:tcPr>
            <w:tcW w:w="6521" w:type="dxa"/>
          </w:tcPr>
          <w:p w14:paraId="20F409C3" w14:textId="20AF3AEC" w:rsidR="00B52960" w:rsidRPr="00760004" w:rsidRDefault="00E14F35" w:rsidP="00146478">
            <w:pPr>
              <w:pStyle w:val="TAL"/>
            </w:pPr>
            <w:r w:rsidRPr="00DB159F">
              <w:rPr>
                <w:rFonts w:cs="Arial"/>
                <w:szCs w:val="18"/>
                <w:lang w:eastAsia="zh-CN"/>
              </w:rPr>
              <w:t>In accordance with the request type as described in TS 24.501 [13] clause 6.4.2.2 and clause 9.11.3.47 a request type of “modification request” shall be reported.</w:t>
            </w:r>
          </w:p>
        </w:tc>
        <w:tc>
          <w:tcPr>
            <w:tcW w:w="708" w:type="dxa"/>
          </w:tcPr>
          <w:p w14:paraId="4D274911" w14:textId="77777777" w:rsidR="00B52960" w:rsidRPr="00760004" w:rsidRDefault="00B52960" w:rsidP="00146478">
            <w:pPr>
              <w:pStyle w:val="TAL"/>
            </w:pPr>
            <w:r>
              <w:t>M</w:t>
            </w:r>
          </w:p>
        </w:tc>
      </w:tr>
      <w:tr w:rsidR="00B52960" w:rsidRPr="00760004" w14:paraId="2C17C644" w14:textId="77777777" w:rsidTr="00146478">
        <w:trPr>
          <w:jc w:val="center"/>
        </w:trPr>
        <w:tc>
          <w:tcPr>
            <w:tcW w:w="2693" w:type="dxa"/>
          </w:tcPr>
          <w:p w14:paraId="46A331D0" w14:textId="77777777" w:rsidR="00B52960" w:rsidRPr="00760004" w:rsidRDefault="00B52960" w:rsidP="00146478">
            <w:pPr>
              <w:pStyle w:val="TAL"/>
            </w:pPr>
            <w:r w:rsidRPr="00760004">
              <w:t>accessType</w:t>
            </w:r>
          </w:p>
        </w:tc>
        <w:tc>
          <w:tcPr>
            <w:tcW w:w="6521" w:type="dxa"/>
          </w:tcPr>
          <w:p w14:paraId="7DBACA9B" w14:textId="77777777" w:rsidR="00B52960" w:rsidRPr="00760004" w:rsidRDefault="00B52960" w:rsidP="00146478">
            <w:pPr>
              <w:pStyle w:val="TAL"/>
            </w:pPr>
            <w:r w:rsidRPr="00760004">
              <w:t>Access type associated with the session (i.e. 3GPP or non-3GPP access) if provided by the AMF (see TS 24.501 [13] clause 9.11.2.1A).</w:t>
            </w:r>
          </w:p>
        </w:tc>
        <w:tc>
          <w:tcPr>
            <w:tcW w:w="708" w:type="dxa"/>
          </w:tcPr>
          <w:p w14:paraId="01FB988B" w14:textId="77777777" w:rsidR="00B52960" w:rsidRPr="00760004" w:rsidRDefault="00B52960" w:rsidP="00146478">
            <w:pPr>
              <w:pStyle w:val="TAL"/>
            </w:pPr>
            <w:r>
              <w:t>C</w:t>
            </w:r>
          </w:p>
        </w:tc>
      </w:tr>
      <w:tr w:rsidR="00B52960" w:rsidRPr="00760004" w14:paraId="6CCCDF69" w14:textId="77777777" w:rsidTr="00146478">
        <w:trPr>
          <w:jc w:val="center"/>
        </w:trPr>
        <w:tc>
          <w:tcPr>
            <w:tcW w:w="2693" w:type="dxa"/>
          </w:tcPr>
          <w:p w14:paraId="271DFA45" w14:textId="77777777" w:rsidR="00B52960" w:rsidRPr="00760004" w:rsidRDefault="00B52960" w:rsidP="00146478">
            <w:pPr>
              <w:pStyle w:val="TAL"/>
            </w:pPr>
            <w:r w:rsidRPr="00760004">
              <w:t>rATType</w:t>
            </w:r>
          </w:p>
        </w:tc>
        <w:tc>
          <w:tcPr>
            <w:tcW w:w="6521" w:type="dxa"/>
          </w:tcPr>
          <w:p w14:paraId="4416F232" w14:textId="77777777" w:rsidR="00B52960" w:rsidRPr="00760004" w:rsidRDefault="00B52960" w:rsidP="00146478">
            <w:pPr>
              <w:pStyle w:val="TAL"/>
            </w:pPr>
            <w:r w:rsidRPr="00760004">
              <w:t>RAT type associated with the access, if available. Values given as per TS 29.571 [17] clause 5.4.3.2.</w:t>
            </w:r>
          </w:p>
        </w:tc>
        <w:tc>
          <w:tcPr>
            <w:tcW w:w="708" w:type="dxa"/>
          </w:tcPr>
          <w:p w14:paraId="3F564CCB" w14:textId="77777777" w:rsidR="00B52960" w:rsidRPr="00760004" w:rsidRDefault="00B52960" w:rsidP="00146478">
            <w:pPr>
              <w:pStyle w:val="TAL"/>
            </w:pPr>
            <w:r w:rsidRPr="00760004">
              <w:t>C</w:t>
            </w:r>
          </w:p>
        </w:tc>
      </w:tr>
      <w:tr w:rsidR="00B52960" w:rsidRPr="00760004" w14:paraId="1E29D85A" w14:textId="77777777" w:rsidTr="00146478">
        <w:trPr>
          <w:jc w:val="center"/>
        </w:trPr>
        <w:tc>
          <w:tcPr>
            <w:tcW w:w="2693" w:type="dxa"/>
          </w:tcPr>
          <w:p w14:paraId="0AA3ACEB" w14:textId="77777777" w:rsidR="00B52960" w:rsidRPr="00760004" w:rsidRDefault="00B52960" w:rsidP="00146478">
            <w:pPr>
              <w:pStyle w:val="TAL"/>
            </w:pPr>
            <w:r w:rsidRPr="00760004">
              <w:t>pDUSessionID</w:t>
            </w:r>
          </w:p>
        </w:tc>
        <w:tc>
          <w:tcPr>
            <w:tcW w:w="6521" w:type="dxa"/>
          </w:tcPr>
          <w:p w14:paraId="442D6AE5" w14:textId="77777777" w:rsidR="00B52960" w:rsidRPr="00760004" w:rsidRDefault="00B52960" w:rsidP="00146478">
            <w:pPr>
              <w:pStyle w:val="TAL"/>
              <w:rPr>
                <w:highlight w:val="yellow"/>
              </w:rPr>
            </w:pPr>
            <w:r w:rsidRPr="00760004">
              <w:t xml:space="preserve">PDU Session ID See TS 24.501 </w:t>
            </w:r>
            <w:r>
              <w:t xml:space="preserve">[13] </w:t>
            </w:r>
            <w:r w:rsidRPr="00760004">
              <w:t>clause 9.4.</w:t>
            </w:r>
          </w:p>
        </w:tc>
        <w:tc>
          <w:tcPr>
            <w:tcW w:w="708" w:type="dxa"/>
          </w:tcPr>
          <w:p w14:paraId="1D6A9D86" w14:textId="77777777" w:rsidR="00B52960" w:rsidRPr="00760004" w:rsidRDefault="00B52960" w:rsidP="00146478">
            <w:pPr>
              <w:pStyle w:val="TAL"/>
            </w:pPr>
            <w:r w:rsidRPr="00760004">
              <w:t>M</w:t>
            </w:r>
          </w:p>
        </w:tc>
      </w:tr>
      <w:tr w:rsidR="00B52960" w:rsidRPr="00760004" w14:paraId="08EFEBC8" w14:textId="77777777" w:rsidTr="00146478">
        <w:trPr>
          <w:jc w:val="center"/>
        </w:trPr>
        <w:tc>
          <w:tcPr>
            <w:tcW w:w="2693" w:type="dxa"/>
          </w:tcPr>
          <w:p w14:paraId="465DB0CA" w14:textId="77777777" w:rsidR="00B52960" w:rsidRPr="00760004" w:rsidRDefault="00B52960" w:rsidP="00146478">
            <w:pPr>
              <w:pStyle w:val="TAL"/>
            </w:pPr>
            <w:r>
              <w:t>requestIndication</w:t>
            </w:r>
          </w:p>
        </w:tc>
        <w:tc>
          <w:tcPr>
            <w:tcW w:w="6521" w:type="dxa"/>
          </w:tcPr>
          <w:p w14:paraId="135402C9" w14:textId="1C7D5D5B" w:rsidR="00B52960" w:rsidRPr="00760004" w:rsidRDefault="00B52960" w:rsidP="00146478">
            <w:pPr>
              <w:pStyle w:val="TAL"/>
            </w:pPr>
            <w:r>
              <w:t>Indicates the request type for PDU session modification as indicated by the requestIndication sent in the PDU SESSION MODIFICATION REQUEST (see TS 29.502</w:t>
            </w:r>
            <w:r w:rsidR="00D15505">
              <w:t xml:space="preserve"> [16]</w:t>
            </w:r>
            <w:r>
              <w:t xml:space="preserve"> clause 6.1.6.3.6).</w:t>
            </w:r>
          </w:p>
        </w:tc>
        <w:tc>
          <w:tcPr>
            <w:tcW w:w="708" w:type="dxa"/>
          </w:tcPr>
          <w:p w14:paraId="18FBA4DA" w14:textId="77777777" w:rsidR="00B52960" w:rsidRPr="00760004" w:rsidRDefault="00B52960" w:rsidP="00146478">
            <w:pPr>
              <w:pStyle w:val="TAL"/>
            </w:pPr>
            <w:r>
              <w:t>M</w:t>
            </w:r>
          </w:p>
        </w:tc>
      </w:tr>
      <w:tr w:rsidR="00B52960" w:rsidRPr="00760004" w14:paraId="60921B0B" w14:textId="77777777" w:rsidTr="00146478">
        <w:trPr>
          <w:jc w:val="center"/>
        </w:trPr>
        <w:tc>
          <w:tcPr>
            <w:tcW w:w="2693" w:type="dxa"/>
          </w:tcPr>
          <w:p w14:paraId="77350E0D" w14:textId="77777777" w:rsidR="00B52960" w:rsidRDefault="00B52960" w:rsidP="00146478">
            <w:pPr>
              <w:pStyle w:val="TAL"/>
            </w:pPr>
            <w:r>
              <w:rPr>
                <w:lang w:eastAsia="zh-CN"/>
              </w:rPr>
              <w:t>aTSSSContainer</w:t>
            </w:r>
          </w:p>
        </w:tc>
        <w:tc>
          <w:tcPr>
            <w:tcW w:w="6521" w:type="dxa"/>
          </w:tcPr>
          <w:p w14:paraId="496903FB" w14:textId="0BC117E5" w:rsidR="00B52960" w:rsidRDefault="00B52960" w:rsidP="00146478">
            <w:pPr>
              <w:pStyle w:val="TAL"/>
            </w:pPr>
            <w:r>
              <w:rPr>
                <w:rFonts w:cs="Arial"/>
                <w:szCs w:val="18"/>
                <w:lang w:eastAsia="zh-CN"/>
              </w:rPr>
              <w:t>Identifies the steering, switching, and splitting features for the MA-Confirmed MA PDU session. Also indicates whether MPTCP or ATSSS-LL is to be used for ATSSS. See TS 24.501 [13] clause 9.11.4.22.</w:t>
            </w:r>
          </w:p>
        </w:tc>
        <w:tc>
          <w:tcPr>
            <w:tcW w:w="708" w:type="dxa"/>
          </w:tcPr>
          <w:p w14:paraId="5CCA8661" w14:textId="77777777" w:rsidR="00B52960" w:rsidRDefault="00B52960" w:rsidP="00146478">
            <w:pPr>
              <w:pStyle w:val="TAL"/>
            </w:pPr>
            <w:r>
              <w:t>M</w:t>
            </w:r>
          </w:p>
        </w:tc>
      </w:tr>
    </w:tbl>
    <w:p w14:paraId="6459EC0F" w14:textId="77777777" w:rsidR="00D15505" w:rsidRDefault="00D15505" w:rsidP="00D15505"/>
    <w:p w14:paraId="5BDCAB25" w14:textId="7C41647F" w:rsidR="00573177" w:rsidRPr="00760004" w:rsidRDefault="00573177" w:rsidP="00573177">
      <w:pPr>
        <w:pStyle w:val="Heading4"/>
      </w:pPr>
      <w:bookmarkStart w:id="117" w:name="_Toc135591841"/>
      <w:r w:rsidRPr="00760004">
        <w:t>6.2.3.</w:t>
      </w:r>
      <w:r w:rsidR="000D4C6D" w:rsidRPr="00760004">
        <w:t>3</w:t>
      </w:r>
      <w:r w:rsidRPr="00760004">
        <w:tab/>
        <w:t xml:space="preserve">Triggering of the </w:t>
      </w:r>
      <w:r w:rsidR="00270C31" w:rsidRPr="00760004">
        <w:t>CC-POI</w:t>
      </w:r>
      <w:r w:rsidRPr="00760004">
        <w:t xml:space="preserve"> from </w:t>
      </w:r>
      <w:r w:rsidR="00270C31" w:rsidRPr="00760004">
        <w:t>CC-TF</w:t>
      </w:r>
      <w:r w:rsidRPr="00760004">
        <w:t xml:space="preserve"> over LI_T3</w:t>
      </w:r>
      <w:bookmarkEnd w:id="117"/>
    </w:p>
    <w:p w14:paraId="3FEA2F50" w14:textId="5064345F" w:rsidR="00270C31" w:rsidRPr="00760004" w:rsidRDefault="00270C31" w:rsidP="009C05D9">
      <w:pPr>
        <w:pStyle w:val="Heading5"/>
      </w:pPr>
      <w:bookmarkStart w:id="118" w:name="_Toc135591842"/>
      <w:r w:rsidRPr="00760004">
        <w:t>6.2.3.3.1</w:t>
      </w:r>
      <w:r w:rsidRPr="00760004">
        <w:tab/>
        <w:t>LI_T3 interface specifics</w:t>
      </w:r>
      <w:bookmarkEnd w:id="118"/>
    </w:p>
    <w:p w14:paraId="3B9E943E" w14:textId="4175177D" w:rsidR="00573177" w:rsidRPr="00760004" w:rsidRDefault="00573177" w:rsidP="00573177">
      <w:r w:rsidRPr="00760004">
        <w:t>When interception of communication contents is required</w:t>
      </w:r>
      <w:r w:rsidR="00E12994" w:rsidRPr="00E12994">
        <w:t xml:space="preserve"> </w:t>
      </w:r>
      <w:r w:rsidR="00E12994">
        <w:t xml:space="preserve">or the delivery of packet header information is required and approach 2 </w:t>
      </w:r>
      <w:r w:rsidR="00E12994" w:rsidRPr="001132E5">
        <w:t>described in clause 6.2.3.5 is used</w:t>
      </w:r>
      <w:r w:rsidRPr="00760004">
        <w:t>, the CC-TF present in the SMF sends a trigger to the CC-POI present in the UPF over the LI_T3 interface.</w:t>
      </w:r>
    </w:p>
    <w:p w14:paraId="012DB53A" w14:textId="7E872376" w:rsidR="000D4C6D" w:rsidRPr="00760004" w:rsidRDefault="005273A5" w:rsidP="000D4C6D">
      <w:r w:rsidRPr="00760004">
        <w:t xml:space="preserve">When the CC-TF in the SMF detects that a PDU session is being established </w:t>
      </w:r>
      <w:r w:rsidR="002E3889" w:rsidRPr="00760004">
        <w:t xml:space="preserve">i.e. when the SMF sends the N4: </w:t>
      </w:r>
      <w:r w:rsidR="002E3889">
        <w:t xml:space="preserve">PFCP </w:t>
      </w:r>
      <w:r w:rsidR="002E3889" w:rsidRPr="00760004">
        <w:t>Session Establishment Request</w:t>
      </w:r>
      <w:r w:rsidR="002E3889">
        <w:t xml:space="preserve"> to the UPF, see TS 29.244 [15], clause 6.3.2</w:t>
      </w:r>
      <w:r w:rsidR="002E3889" w:rsidRPr="00760004">
        <w:t>)</w:t>
      </w:r>
      <w:r w:rsidR="002E3889">
        <w:t xml:space="preserve"> </w:t>
      </w:r>
      <w:r w:rsidRPr="00760004">
        <w:t>for a target UE,</w:t>
      </w:r>
      <w:r w:rsidR="000D4C6D" w:rsidRPr="00760004">
        <w:t xml:space="preserve"> it shall send an activation message to the CC-POI in the UPF over the LI_T3 interface. The activation message shall contain the correlation identifiers that the CC-POI in the UPF shall use </w:t>
      </w:r>
      <w:r w:rsidR="00270C31" w:rsidRPr="00760004">
        <w:t>with the</w:t>
      </w:r>
      <w:r w:rsidR="000D4C6D" w:rsidRPr="00760004">
        <w:t xml:space="preserve"> xCC. This can be achieved by sending an ActivateTask message as defined in </w:t>
      </w:r>
      <w:r w:rsidR="008D451B" w:rsidRPr="00760004">
        <w:t xml:space="preserve">ETSI </w:t>
      </w:r>
      <w:r w:rsidR="000D4C6D" w:rsidRPr="00760004">
        <w:t>TS 103 221-1 [7] clause 6.2.1 with the following details</w:t>
      </w:r>
      <w:r w:rsidR="00781F2F" w:rsidRPr="00760004">
        <w:t>.</w:t>
      </w:r>
    </w:p>
    <w:p w14:paraId="518E1297" w14:textId="133E6CE7" w:rsidR="000D4C6D" w:rsidRPr="00760004" w:rsidRDefault="000D4C6D" w:rsidP="00160265">
      <w:pPr>
        <w:pStyle w:val="TH"/>
      </w:pPr>
      <w:r w:rsidRPr="00760004">
        <w:t>Table 6.</w:t>
      </w:r>
      <w:r w:rsidR="003F1DB0" w:rsidRPr="00760004">
        <w:t>2.3-</w:t>
      </w:r>
      <w:r w:rsidR="00FB0DE5" w:rsidRPr="00760004">
        <w:t>6</w:t>
      </w:r>
      <w:r w:rsidRPr="00760004">
        <w:t>: ActivateTask message for triggering the CC-POI in the UPF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0D4C6D" w:rsidRPr="00760004" w14:paraId="591CBAE9" w14:textId="77777777" w:rsidTr="00CC7E13">
        <w:trPr>
          <w:jc w:val="center"/>
        </w:trPr>
        <w:tc>
          <w:tcPr>
            <w:tcW w:w="2972" w:type="dxa"/>
          </w:tcPr>
          <w:p w14:paraId="526BFE40" w14:textId="2E3CD645" w:rsidR="000D4C6D" w:rsidRPr="00760004" w:rsidRDefault="008D451B" w:rsidP="000D4C6D">
            <w:pPr>
              <w:pStyle w:val="TAH"/>
            </w:pPr>
            <w:r w:rsidRPr="00760004">
              <w:t xml:space="preserve">ETSI </w:t>
            </w:r>
            <w:r w:rsidR="000D4C6D" w:rsidRPr="00760004">
              <w:t>TS 103 221-1</w:t>
            </w:r>
            <w:r w:rsidR="00CC7E13">
              <w:t xml:space="preserve"> [7]</w:t>
            </w:r>
            <w:r w:rsidR="000D4C6D" w:rsidRPr="00760004">
              <w:t xml:space="preserve"> </w:t>
            </w:r>
            <w:r w:rsidR="00C02FA8" w:rsidRPr="00760004">
              <w:t>f</w:t>
            </w:r>
            <w:r w:rsidR="000D4C6D" w:rsidRPr="00760004">
              <w:t>ield name</w:t>
            </w:r>
          </w:p>
        </w:tc>
        <w:tc>
          <w:tcPr>
            <w:tcW w:w="6242" w:type="dxa"/>
          </w:tcPr>
          <w:p w14:paraId="1405C8ED" w14:textId="2AFEC5FC" w:rsidR="000D4C6D" w:rsidRPr="00760004" w:rsidRDefault="00F80CC4" w:rsidP="000D4C6D">
            <w:pPr>
              <w:pStyle w:val="TAH"/>
            </w:pPr>
            <w:r w:rsidRPr="00760004">
              <w:t>Description</w:t>
            </w:r>
          </w:p>
        </w:tc>
        <w:tc>
          <w:tcPr>
            <w:tcW w:w="708" w:type="dxa"/>
          </w:tcPr>
          <w:p w14:paraId="3CF9E040" w14:textId="77777777" w:rsidR="000D4C6D" w:rsidRPr="00760004" w:rsidRDefault="000D4C6D" w:rsidP="000D4C6D">
            <w:pPr>
              <w:pStyle w:val="TAH"/>
            </w:pPr>
            <w:r w:rsidRPr="00760004">
              <w:t>M/C/O</w:t>
            </w:r>
          </w:p>
        </w:tc>
      </w:tr>
      <w:tr w:rsidR="000D4C6D" w:rsidRPr="00760004" w14:paraId="6E7AF5C5" w14:textId="77777777" w:rsidTr="00CC7E13">
        <w:trPr>
          <w:jc w:val="center"/>
        </w:trPr>
        <w:tc>
          <w:tcPr>
            <w:tcW w:w="2972" w:type="dxa"/>
          </w:tcPr>
          <w:p w14:paraId="3E3B574F" w14:textId="77777777" w:rsidR="000D4C6D" w:rsidRPr="00760004" w:rsidRDefault="000D4C6D" w:rsidP="000D4C6D">
            <w:pPr>
              <w:pStyle w:val="TAL"/>
            </w:pPr>
            <w:r w:rsidRPr="00760004">
              <w:t>XID</w:t>
            </w:r>
          </w:p>
        </w:tc>
        <w:tc>
          <w:tcPr>
            <w:tcW w:w="6242" w:type="dxa"/>
          </w:tcPr>
          <w:p w14:paraId="25623E41" w14:textId="43F13C66" w:rsidR="000D4C6D" w:rsidRPr="00760004" w:rsidRDefault="00D52B1D" w:rsidP="00020C2C">
            <w:pPr>
              <w:pStyle w:val="TAL"/>
            </w:pPr>
            <w:r w:rsidRPr="00760004">
              <w:t>Allocated by the CC-TF as per ETSI TS 103 221-1 [7]</w:t>
            </w:r>
            <w:r w:rsidR="00AF35E0" w:rsidRPr="00760004">
              <w:t>.</w:t>
            </w:r>
          </w:p>
        </w:tc>
        <w:tc>
          <w:tcPr>
            <w:tcW w:w="708" w:type="dxa"/>
          </w:tcPr>
          <w:p w14:paraId="44FB0EFE" w14:textId="77777777" w:rsidR="000D4C6D" w:rsidRPr="00760004" w:rsidRDefault="000D4C6D" w:rsidP="000D4C6D">
            <w:pPr>
              <w:pStyle w:val="TAL"/>
            </w:pPr>
            <w:r w:rsidRPr="00760004">
              <w:t>M</w:t>
            </w:r>
          </w:p>
        </w:tc>
      </w:tr>
      <w:tr w:rsidR="000D4C6D" w:rsidRPr="00760004" w14:paraId="5AD62162" w14:textId="77777777" w:rsidTr="00CC7E13">
        <w:trPr>
          <w:jc w:val="center"/>
        </w:trPr>
        <w:tc>
          <w:tcPr>
            <w:tcW w:w="2972" w:type="dxa"/>
          </w:tcPr>
          <w:p w14:paraId="7E337C0D" w14:textId="77777777" w:rsidR="000D4C6D" w:rsidRPr="00760004" w:rsidRDefault="000D4C6D" w:rsidP="000D4C6D">
            <w:pPr>
              <w:pStyle w:val="TAL"/>
            </w:pPr>
            <w:r w:rsidRPr="00760004">
              <w:t>TargetIdentifiers</w:t>
            </w:r>
          </w:p>
        </w:tc>
        <w:tc>
          <w:tcPr>
            <w:tcW w:w="6242" w:type="dxa"/>
          </w:tcPr>
          <w:p w14:paraId="182AF7BC" w14:textId="2FE0A87E" w:rsidR="000D4C6D" w:rsidRPr="00760004" w:rsidRDefault="000D4C6D" w:rsidP="000D4C6D">
            <w:pPr>
              <w:pStyle w:val="TAL"/>
            </w:pPr>
            <w:r w:rsidRPr="00760004">
              <w:t>Packet detection criteria as determined by the CC-TF in the SMF, which enables the UPF to isolate target traffic. The CC-POI</w:t>
            </w:r>
            <w:r w:rsidR="00C02FA8" w:rsidRPr="00760004">
              <w:t xml:space="preserve"> in </w:t>
            </w:r>
            <w:r w:rsidR="00D308F3" w:rsidRPr="00760004">
              <w:t xml:space="preserve">the </w:t>
            </w:r>
            <w:r w:rsidR="00C02FA8" w:rsidRPr="00760004">
              <w:t>UPF</w:t>
            </w:r>
            <w:r w:rsidRPr="00760004">
              <w:t xml:space="preserve"> shall support at least the identifier types</w:t>
            </w:r>
            <w:r w:rsidR="004457CD" w:rsidRPr="00760004">
              <w:t xml:space="preserve"> given in Table 6.2.3-7.</w:t>
            </w:r>
          </w:p>
          <w:p w14:paraId="3B1B55F7" w14:textId="77777777" w:rsidR="000D4C6D" w:rsidRPr="00760004" w:rsidRDefault="000D4C6D" w:rsidP="000D4C6D">
            <w:pPr>
              <w:pStyle w:val="TAL"/>
              <w:rPr>
                <w:highlight w:val="yellow"/>
              </w:rPr>
            </w:pPr>
          </w:p>
          <w:p w14:paraId="22BDC2C5" w14:textId="24B3494D" w:rsidR="000D4C6D" w:rsidRPr="00760004" w:rsidRDefault="000D4C6D" w:rsidP="00020C2C">
            <w:pPr>
              <w:pStyle w:val="NO"/>
            </w:pPr>
            <w:r w:rsidRPr="00760004">
              <w:t>NOTE:</w:t>
            </w:r>
            <w:r w:rsidR="005D7FCC" w:rsidRPr="00760004">
              <w:tab/>
            </w:r>
            <w:r w:rsidRPr="00760004">
              <w:t>This value is the target identifier for the CC-POI</w:t>
            </w:r>
            <w:r w:rsidR="00C02FA8" w:rsidRPr="00760004">
              <w:t xml:space="preserve"> in </w:t>
            </w:r>
            <w:r w:rsidR="00D308F3" w:rsidRPr="00760004">
              <w:t xml:space="preserve">the </w:t>
            </w:r>
            <w:r w:rsidR="00C02FA8" w:rsidRPr="00760004">
              <w:t>UPF</w:t>
            </w:r>
            <w:r w:rsidRPr="00760004">
              <w:t xml:space="preserve"> and may be different from the target identifier specified in the warrant.</w:t>
            </w:r>
          </w:p>
        </w:tc>
        <w:tc>
          <w:tcPr>
            <w:tcW w:w="708" w:type="dxa"/>
          </w:tcPr>
          <w:p w14:paraId="64E5B177" w14:textId="77777777" w:rsidR="000D4C6D" w:rsidRPr="00760004" w:rsidRDefault="000D4C6D" w:rsidP="000D4C6D">
            <w:pPr>
              <w:pStyle w:val="TAL"/>
            </w:pPr>
            <w:r w:rsidRPr="00760004">
              <w:t>M</w:t>
            </w:r>
          </w:p>
        </w:tc>
      </w:tr>
      <w:tr w:rsidR="000D4C6D" w:rsidRPr="00760004" w14:paraId="01954D28" w14:textId="77777777" w:rsidTr="00CC7E13">
        <w:trPr>
          <w:jc w:val="center"/>
        </w:trPr>
        <w:tc>
          <w:tcPr>
            <w:tcW w:w="2972" w:type="dxa"/>
          </w:tcPr>
          <w:p w14:paraId="63CB8FCE" w14:textId="77777777" w:rsidR="000D4C6D" w:rsidRPr="00760004" w:rsidRDefault="000D4C6D" w:rsidP="000D4C6D">
            <w:pPr>
              <w:pStyle w:val="TAL"/>
            </w:pPr>
            <w:r w:rsidRPr="00760004">
              <w:t>DeliveryType</w:t>
            </w:r>
          </w:p>
        </w:tc>
        <w:tc>
          <w:tcPr>
            <w:tcW w:w="6242" w:type="dxa"/>
          </w:tcPr>
          <w:p w14:paraId="1358BE8F" w14:textId="2428DF31" w:rsidR="000D4C6D" w:rsidRPr="00760004" w:rsidRDefault="000D4C6D" w:rsidP="000D4C6D">
            <w:pPr>
              <w:pStyle w:val="TAL"/>
            </w:pPr>
            <w:r w:rsidRPr="00760004">
              <w:t>Set to “X3Only”</w:t>
            </w:r>
            <w:r w:rsidR="00AF35E0" w:rsidRPr="00760004">
              <w:t>.</w:t>
            </w:r>
          </w:p>
        </w:tc>
        <w:tc>
          <w:tcPr>
            <w:tcW w:w="708" w:type="dxa"/>
          </w:tcPr>
          <w:p w14:paraId="4E933CEE" w14:textId="77777777" w:rsidR="000D4C6D" w:rsidRPr="00760004" w:rsidRDefault="000D4C6D" w:rsidP="000D4C6D">
            <w:pPr>
              <w:pStyle w:val="TAL"/>
            </w:pPr>
            <w:r w:rsidRPr="00760004">
              <w:t>M</w:t>
            </w:r>
          </w:p>
        </w:tc>
      </w:tr>
      <w:tr w:rsidR="000D4C6D" w:rsidRPr="00760004" w14:paraId="51FE4F47" w14:textId="77777777" w:rsidTr="00CC7E13">
        <w:trPr>
          <w:jc w:val="center"/>
        </w:trPr>
        <w:tc>
          <w:tcPr>
            <w:tcW w:w="2972" w:type="dxa"/>
          </w:tcPr>
          <w:p w14:paraId="57BDB113" w14:textId="77777777" w:rsidR="000D4C6D" w:rsidRPr="00760004" w:rsidRDefault="000D4C6D" w:rsidP="000D4C6D">
            <w:pPr>
              <w:pStyle w:val="TAL"/>
            </w:pPr>
            <w:r w:rsidRPr="00760004">
              <w:t>ListOfDIDs</w:t>
            </w:r>
          </w:p>
        </w:tc>
        <w:tc>
          <w:tcPr>
            <w:tcW w:w="6242" w:type="dxa"/>
          </w:tcPr>
          <w:p w14:paraId="233F12ED" w14:textId="2FB24109" w:rsidR="000D4C6D" w:rsidRPr="00760004" w:rsidRDefault="000D4C6D" w:rsidP="000D4C6D">
            <w:pPr>
              <w:pStyle w:val="TAL"/>
            </w:pPr>
            <w:r w:rsidRPr="00760004">
              <w:t xml:space="preserve">Delivery endpoints for LI_X3. These delivery endpoints shall be configured by the CC-TF in the SMF using the CreateDestination message as described in </w:t>
            </w:r>
            <w:r w:rsidR="008D451B" w:rsidRPr="00760004">
              <w:t xml:space="preserve">ETSI </w:t>
            </w:r>
            <w:r w:rsidRPr="00760004">
              <w:t>TS 103 221-1 [7] clause 6.3.1 prior to first use.</w:t>
            </w:r>
          </w:p>
        </w:tc>
        <w:tc>
          <w:tcPr>
            <w:tcW w:w="708" w:type="dxa"/>
          </w:tcPr>
          <w:p w14:paraId="45C5D80D" w14:textId="77777777" w:rsidR="000D4C6D" w:rsidRPr="00760004" w:rsidRDefault="000D4C6D" w:rsidP="000D4C6D">
            <w:pPr>
              <w:pStyle w:val="TAL"/>
            </w:pPr>
            <w:r w:rsidRPr="00760004">
              <w:t>M</w:t>
            </w:r>
          </w:p>
        </w:tc>
      </w:tr>
      <w:tr w:rsidR="000D4C6D" w:rsidRPr="00760004" w14:paraId="6C588619" w14:textId="77777777" w:rsidTr="00CC7E13">
        <w:trPr>
          <w:jc w:val="center"/>
        </w:trPr>
        <w:tc>
          <w:tcPr>
            <w:tcW w:w="2972" w:type="dxa"/>
          </w:tcPr>
          <w:p w14:paraId="2434277E" w14:textId="6CCCC221" w:rsidR="000D4C6D" w:rsidRPr="00760004" w:rsidRDefault="000D4C6D" w:rsidP="000D4C6D">
            <w:pPr>
              <w:pStyle w:val="TAL"/>
            </w:pPr>
            <w:r w:rsidRPr="00760004">
              <w:t>Correlatio</w:t>
            </w:r>
            <w:r w:rsidR="00CA431E" w:rsidRPr="00760004">
              <w:t>nID</w:t>
            </w:r>
          </w:p>
        </w:tc>
        <w:tc>
          <w:tcPr>
            <w:tcW w:w="6242" w:type="dxa"/>
          </w:tcPr>
          <w:p w14:paraId="7FDBD84C" w14:textId="791E76D0" w:rsidR="000D4C6D" w:rsidRPr="00760004" w:rsidRDefault="008957FD" w:rsidP="000D4C6D">
            <w:pPr>
              <w:pStyle w:val="TAL"/>
            </w:pPr>
            <w:r w:rsidRPr="00760004">
              <w:t>Correlation ID</w:t>
            </w:r>
            <w:r w:rsidR="000D4C6D" w:rsidRPr="00760004">
              <w:t xml:space="preserve"> to assign to X3 PDUs generated by the CC-POI in the UPF</w:t>
            </w:r>
            <w:r w:rsidR="00AF35E0" w:rsidRPr="00760004">
              <w:t>.</w:t>
            </w:r>
            <w:r w:rsidR="00C43957">
              <w:t xml:space="preserve"> This field is populated with the same CorrelationID the IRI-POI in the SMF uses for the associated xIRI.</w:t>
            </w:r>
          </w:p>
        </w:tc>
        <w:tc>
          <w:tcPr>
            <w:tcW w:w="708" w:type="dxa"/>
          </w:tcPr>
          <w:p w14:paraId="3005DF69" w14:textId="77777777" w:rsidR="000D4C6D" w:rsidRPr="00760004" w:rsidRDefault="000D4C6D" w:rsidP="000D4C6D">
            <w:pPr>
              <w:pStyle w:val="TAL"/>
            </w:pPr>
            <w:r w:rsidRPr="00760004">
              <w:t>M</w:t>
            </w:r>
          </w:p>
        </w:tc>
      </w:tr>
      <w:tr w:rsidR="00D52B1D" w:rsidRPr="00760004" w14:paraId="1454D677" w14:textId="77777777" w:rsidTr="00CC7E13">
        <w:trPr>
          <w:jc w:val="center"/>
        </w:trPr>
        <w:tc>
          <w:tcPr>
            <w:tcW w:w="2972" w:type="dxa"/>
          </w:tcPr>
          <w:p w14:paraId="47CE750F" w14:textId="1CD76EEF" w:rsidR="00D52B1D" w:rsidRPr="00760004" w:rsidRDefault="00D52B1D" w:rsidP="00D52B1D">
            <w:pPr>
              <w:pStyle w:val="TAL"/>
            </w:pPr>
            <w:r w:rsidRPr="00760004">
              <w:t>ProductID</w:t>
            </w:r>
          </w:p>
        </w:tc>
        <w:tc>
          <w:tcPr>
            <w:tcW w:w="6242" w:type="dxa"/>
          </w:tcPr>
          <w:p w14:paraId="566D9C03" w14:textId="0FC78EFC" w:rsidR="00D52B1D" w:rsidRPr="00760004" w:rsidRDefault="00D52B1D" w:rsidP="00D52B1D">
            <w:pPr>
              <w:pStyle w:val="TAL"/>
            </w:pPr>
            <w:r w:rsidRPr="00760004">
              <w:t>Shall be set to the XID of the Task Object associated with the interception at the CC-TF. This value shall be used by the CC-POI in the UPF to fill the XID of X3 PDUs.</w:t>
            </w:r>
          </w:p>
        </w:tc>
        <w:tc>
          <w:tcPr>
            <w:tcW w:w="708" w:type="dxa"/>
          </w:tcPr>
          <w:p w14:paraId="4606F795" w14:textId="75C509F3" w:rsidR="00D52B1D" w:rsidRPr="00760004" w:rsidRDefault="00D52B1D" w:rsidP="00D52B1D">
            <w:pPr>
              <w:pStyle w:val="TAL"/>
            </w:pPr>
            <w:r w:rsidRPr="00760004">
              <w:t>M</w:t>
            </w:r>
          </w:p>
        </w:tc>
      </w:tr>
    </w:tbl>
    <w:p w14:paraId="1B1D6DD0" w14:textId="77777777" w:rsidR="000D4C6D" w:rsidRPr="00760004" w:rsidRDefault="000D4C6D" w:rsidP="000D4C6D"/>
    <w:p w14:paraId="7D763F70" w14:textId="77777777" w:rsidR="004457CD" w:rsidRPr="00760004" w:rsidRDefault="004457CD" w:rsidP="004457CD">
      <w:pPr>
        <w:pStyle w:val="TH"/>
      </w:pPr>
      <w:r w:rsidRPr="00760004">
        <w:t>Table 6.2.3-7: Target Identifier Types for LI_T3</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861"/>
        <w:gridCol w:w="1116"/>
        <w:gridCol w:w="3269"/>
        <w:gridCol w:w="3677"/>
      </w:tblGrid>
      <w:tr w:rsidR="00C9370B" w:rsidRPr="00760004" w14:paraId="34590DBF" w14:textId="77777777" w:rsidTr="00C73889">
        <w:trPr>
          <w:trHeight w:val="248"/>
          <w:jc w:val="center"/>
        </w:trPr>
        <w:tc>
          <w:tcPr>
            <w:tcW w:w="1861" w:type="dxa"/>
          </w:tcPr>
          <w:p w14:paraId="3C6CAE5D" w14:textId="77777777" w:rsidR="00C9370B" w:rsidRPr="00760004" w:rsidRDefault="00C9370B" w:rsidP="00EC4A30">
            <w:pPr>
              <w:pStyle w:val="TAH"/>
            </w:pPr>
            <w:r w:rsidRPr="00760004">
              <w:t>Identifier type</w:t>
            </w:r>
          </w:p>
        </w:tc>
        <w:tc>
          <w:tcPr>
            <w:tcW w:w="1116" w:type="dxa"/>
          </w:tcPr>
          <w:p w14:paraId="0F90B414" w14:textId="71FD3150" w:rsidR="00C9370B" w:rsidRPr="00760004" w:rsidRDefault="00FA284E" w:rsidP="00EC4A30">
            <w:pPr>
              <w:pStyle w:val="TAH"/>
            </w:pPr>
            <w:r>
              <w:t>Owner</w:t>
            </w:r>
          </w:p>
        </w:tc>
        <w:tc>
          <w:tcPr>
            <w:tcW w:w="3269" w:type="dxa"/>
          </w:tcPr>
          <w:p w14:paraId="3069F73C" w14:textId="13E33C65" w:rsidR="00C9370B" w:rsidRPr="00760004" w:rsidRDefault="00C9370B" w:rsidP="00EC4A30">
            <w:pPr>
              <w:pStyle w:val="TAH"/>
            </w:pPr>
            <w:r w:rsidRPr="00760004">
              <w:t xml:space="preserve">ETSI TS 103 221-1 </w:t>
            </w:r>
            <w:r>
              <w:t xml:space="preserve">[7] </w:t>
            </w:r>
            <w:r w:rsidRPr="00760004">
              <w:t>TargetIdentifier type</w:t>
            </w:r>
          </w:p>
        </w:tc>
        <w:tc>
          <w:tcPr>
            <w:tcW w:w="3677" w:type="dxa"/>
          </w:tcPr>
          <w:p w14:paraId="6C3E7D47" w14:textId="77777777" w:rsidR="00C9370B" w:rsidRPr="00760004" w:rsidRDefault="00C9370B" w:rsidP="00EC4A30">
            <w:pPr>
              <w:pStyle w:val="TAH"/>
            </w:pPr>
            <w:r w:rsidRPr="00760004">
              <w:t>Definition</w:t>
            </w:r>
          </w:p>
        </w:tc>
      </w:tr>
      <w:tr w:rsidR="00C9370B" w:rsidRPr="00760004" w14:paraId="7E373DC5" w14:textId="77777777" w:rsidTr="00C73889">
        <w:trPr>
          <w:trHeight w:val="248"/>
          <w:jc w:val="center"/>
        </w:trPr>
        <w:tc>
          <w:tcPr>
            <w:tcW w:w="1861" w:type="dxa"/>
          </w:tcPr>
          <w:p w14:paraId="57712317" w14:textId="77777777" w:rsidR="00C9370B" w:rsidRPr="00760004" w:rsidRDefault="00C9370B" w:rsidP="00EC4A30">
            <w:pPr>
              <w:pStyle w:val="TAL"/>
            </w:pPr>
            <w:r w:rsidRPr="00760004">
              <w:t>GTP Tunnel ID</w:t>
            </w:r>
          </w:p>
        </w:tc>
        <w:tc>
          <w:tcPr>
            <w:tcW w:w="1116" w:type="dxa"/>
          </w:tcPr>
          <w:p w14:paraId="19B111FF" w14:textId="5235FEC9" w:rsidR="00C9370B" w:rsidRPr="00760004" w:rsidRDefault="00FA284E" w:rsidP="00EC4A30">
            <w:pPr>
              <w:pStyle w:val="TAL"/>
            </w:pPr>
            <w:r>
              <w:t>3GPP</w:t>
            </w:r>
          </w:p>
        </w:tc>
        <w:tc>
          <w:tcPr>
            <w:tcW w:w="3269" w:type="dxa"/>
          </w:tcPr>
          <w:p w14:paraId="2A5C06DE" w14:textId="6461DEE6" w:rsidR="00C9370B" w:rsidRPr="00760004" w:rsidRDefault="00C9370B" w:rsidP="00EC4A30">
            <w:pPr>
              <w:pStyle w:val="TAL"/>
            </w:pPr>
            <w:r w:rsidRPr="00760004">
              <w:t>gtpuTunnelId</w:t>
            </w:r>
          </w:p>
        </w:tc>
        <w:tc>
          <w:tcPr>
            <w:tcW w:w="3677" w:type="dxa"/>
          </w:tcPr>
          <w:p w14:paraId="27804080" w14:textId="77777777" w:rsidR="00C9370B" w:rsidRPr="00760004" w:rsidRDefault="00C9370B" w:rsidP="00EC4A30">
            <w:pPr>
              <w:pStyle w:val="TAL"/>
            </w:pPr>
            <w:r w:rsidRPr="00760004">
              <w:t>F-TEID (see XSD schema)</w:t>
            </w:r>
          </w:p>
        </w:tc>
      </w:tr>
      <w:tr w:rsidR="00C9370B" w:rsidRPr="00760004" w14:paraId="0FA12997" w14:textId="77777777" w:rsidTr="00C73889">
        <w:trPr>
          <w:trHeight w:val="248"/>
          <w:jc w:val="center"/>
        </w:trPr>
        <w:tc>
          <w:tcPr>
            <w:tcW w:w="1861" w:type="dxa"/>
          </w:tcPr>
          <w:p w14:paraId="2849B584" w14:textId="77777777" w:rsidR="00C9370B" w:rsidRPr="00760004" w:rsidRDefault="00C9370B" w:rsidP="00EC4A30">
            <w:pPr>
              <w:pStyle w:val="TAL"/>
            </w:pPr>
            <w:r w:rsidRPr="00760004">
              <w:t>UE IP Address</w:t>
            </w:r>
          </w:p>
        </w:tc>
        <w:tc>
          <w:tcPr>
            <w:tcW w:w="1116" w:type="dxa"/>
          </w:tcPr>
          <w:p w14:paraId="15829327" w14:textId="3E490514" w:rsidR="00C9370B" w:rsidRPr="00760004" w:rsidRDefault="00FA284E" w:rsidP="00EC4A30">
            <w:pPr>
              <w:pStyle w:val="TAL"/>
            </w:pPr>
            <w:r>
              <w:t>ETSI</w:t>
            </w:r>
          </w:p>
        </w:tc>
        <w:tc>
          <w:tcPr>
            <w:tcW w:w="3269" w:type="dxa"/>
          </w:tcPr>
          <w:p w14:paraId="2EC541AD" w14:textId="4EFB308E" w:rsidR="00C9370B" w:rsidRPr="00760004" w:rsidRDefault="00C9370B" w:rsidP="00EC4A30">
            <w:pPr>
              <w:pStyle w:val="TAL"/>
            </w:pPr>
            <w:r w:rsidRPr="00760004">
              <w:t>ipAddress</w:t>
            </w:r>
          </w:p>
        </w:tc>
        <w:tc>
          <w:tcPr>
            <w:tcW w:w="3677" w:type="dxa"/>
          </w:tcPr>
          <w:p w14:paraId="60755094" w14:textId="77777777" w:rsidR="00C9370B" w:rsidRPr="00760004" w:rsidRDefault="00C9370B" w:rsidP="00EC4A30">
            <w:pPr>
              <w:pStyle w:val="TAL"/>
            </w:pPr>
            <w:r w:rsidRPr="00760004">
              <w:t>See ETSI TS 103 221-1 [7]</w:t>
            </w:r>
          </w:p>
        </w:tc>
      </w:tr>
      <w:tr w:rsidR="00C9370B" w:rsidRPr="00760004" w14:paraId="3301D9CD" w14:textId="77777777" w:rsidTr="00C73889">
        <w:trPr>
          <w:trHeight w:val="248"/>
          <w:jc w:val="center"/>
        </w:trPr>
        <w:tc>
          <w:tcPr>
            <w:tcW w:w="1861" w:type="dxa"/>
          </w:tcPr>
          <w:p w14:paraId="34C547F1" w14:textId="77777777" w:rsidR="00C9370B" w:rsidRPr="00760004" w:rsidRDefault="00C9370B" w:rsidP="00EC4A30">
            <w:pPr>
              <w:pStyle w:val="TAL"/>
            </w:pPr>
            <w:r w:rsidRPr="00760004">
              <w:t>UE IP Address and port</w:t>
            </w:r>
          </w:p>
        </w:tc>
        <w:tc>
          <w:tcPr>
            <w:tcW w:w="1116" w:type="dxa"/>
          </w:tcPr>
          <w:p w14:paraId="6D033D2C" w14:textId="12F07A44" w:rsidR="00C9370B" w:rsidRPr="00760004" w:rsidRDefault="00FA284E" w:rsidP="00EC4A30">
            <w:pPr>
              <w:pStyle w:val="TAL"/>
            </w:pPr>
            <w:r>
              <w:t>ETSI</w:t>
            </w:r>
          </w:p>
        </w:tc>
        <w:tc>
          <w:tcPr>
            <w:tcW w:w="3269" w:type="dxa"/>
          </w:tcPr>
          <w:p w14:paraId="0F65CA56" w14:textId="08096F65" w:rsidR="00C9370B" w:rsidRPr="00760004" w:rsidRDefault="00C9370B" w:rsidP="00EC4A30">
            <w:pPr>
              <w:pStyle w:val="TAL"/>
            </w:pPr>
            <w:r w:rsidRPr="00760004">
              <w:t>ipAddressPort</w:t>
            </w:r>
          </w:p>
        </w:tc>
        <w:tc>
          <w:tcPr>
            <w:tcW w:w="3677" w:type="dxa"/>
          </w:tcPr>
          <w:p w14:paraId="4F0FFA4A" w14:textId="77777777" w:rsidR="00C9370B" w:rsidRPr="00760004" w:rsidRDefault="00C9370B" w:rsidP="00EC4A30">
            <w:pPr>
              <w:pStyle w:val="TAL"/>
            </w:pPr>
            <w:r w:rsidRPr="00760004">
              <w:t>See ETSI TS 103 221-1 [7]</w:t>
            </w:r>
          </w:p>
        </w:tc>
      </w:tr>
      <w:tr w:rsidR="00C9370B" w:rsidRPr="00760004" w14:paraId="7F3FD461" w14:textId="77777777" w:rsidTr="00C73889">
        <w:trPr>
          <w:trHeight w:val="248"/>
          <w:jc w:val="center"/>
        </w:trPr>
        <w:tc>
          <w:tcPr>
            <w:tcW w:w="1861" w:type="dxa"/>
          </w:tcPr>
          <w:p w14:paraId="690D5D0B" w14:textId="77777777" w:rsidR="00C9370B" w:rsidRPr="00760004" w:rsidRDefault="00C9370B" w:rsidP="00EC4A30">
            <w:pPr>
              <w:pStyle w:val="TAL"/>
            </w:pPr>
            <w:r w:rsidRPr="00760004">
              <w:t>PFCP Session ID</w:t>
            </w:r>
          </w:p>
        </w:tc>
        <w:tc>
          <w:tcPr>
            <w:tcW w:w="1116" w:type="dxa"/>
          </w:tcPr>
          <w:p w14:paraId="00604138" w14:textId="2FFFDE3B" w:rsidR="00C9370B" w:rsidRPr="00760004" w:rsidRDefault="00A04A5A" w:rsidP="00EC4A30">
            <w:pPr>
              <w:pStyle w:val="TAL"/>
            </w:pPr>
            <w:r>
              <w:t>3GPP</w:t>
            </w:r>
          </w:p>
        </w:tc>
        <w:tc>
          <w:tcPr>
            <w:tcW w:w="3269" w:type="dxa"/>
          </w:tcPr>
          <w:p w14:paraId="40B76B74" w14:textId="52722773" w:rsidR="00C9370B" w:rsidRPr="00760004" w:rsidRDefault="00C9370B" w:rsidP="00EC4A30">
            <w:pPr>
              <w:pStyle w:val="TAL"/>
            </w:pPr>
            <w:r w:rsidRPr="00760004">
              <w:t>TargetIdentifierExtension / FSEID</w:t>
            </w:r>
          </w:p>
        </w:tc>
        <w:tc>
          <w:tcPr>
            <w:tcW w:w="3677" w:type="dxa"/>
          </w:tcPr>
          <w:p w14:paraId="57A20FAA" w14:textId="77777777" w:rsidR="00C9370B" w:rsidRPr="00760004" w:rsidRDefault="00C9370B" w:rsidP="00EC4A30">
            <w:pPr>
              <w:pStyle w:val="TAL"/>
            </w:pPr>
            <w:r w:rsidRPr="00760004">
              <w:t>F-SEID (see XSD schema)</w:t>
            </w:r>
          </w:p>
        </w:tc>
      </w:tr>
      <w:tr w:rsidR="00C9370B" w:rsidRPr="00760004" w14:paraId="4414A049" w14:textId="77777777" w:rsidTr="00C73889">
        <w:trPr>
          <w:trHeight w:val="248"/>
          <w:jc w:val="center"/>
        </w:trPr>
        <w:tc>
          <w:tcPr>
            <w:tcW w:w="1861" w:type="dxa"/>
          </w:tcPr>
          <w:p w14:paraId="4EC39575" w14:textId="77777777" w:rsidR="00C9370B" w:rsidRPr="00760004" w:rsidRDefault="00C9370B" w:rsidP="00EC4A30">
            <w:pPr>
              <w:pStyle w:val="TAL"/>
            </w:pPr>
            <w:r w:rsidRPr="00760004">
              <w:t>PDR ID</w:t>
            </w:r>
          </w:p>
        </w:tc>
        <w:tc>
          <w:tcPr>
            <w:tcW w:w="1116" w:type="dxa"/>
          </w:tcPr>
          <w:p w14:paraId="12D6E7F4" w14:textId="50DEE929" w:rsidR="00C9370B" w:rsidRPr="00760004" w:rsidRDefault="00A04A5A" w:rsidP="00EC4A30">
            <w:pPr>
              <w:pStyle w:val="TAL"/>
            </w:pPr>
            <w:r>
              <w:t>3GPP</w:t>
            </w:r>
          </w:p>
        </w:tc>
        <w:tc>
          <w:tcPr>
            <w:tcW w:w="3269" w:type="dxa"/>
          </w:tcPr>
          <w:p w14:paraId="40498C09" w14:textId="4F267EAF" w:rsidR="00C9370B" w:rsidRPr="00760004" w:rsidRDefault="00C9370B" w:rsidP="00EC4A30">
            <w:pPr>
              <w:pStyle w:val="TAL"/>
            </w:pPr>
            <w:r w:rsidRPr="00760004">
              <w:t>TargetIdentifierExtension / PDRID</w:t>
            </w:r>
          </w:p>
        </w:tc>
        <w:tc>
          <w:tcPr>
            <w:tcW w:w="3677" w:type="dxa"/>
          </w:tcPr>
          <w:p w14:paraId="608E09A3" w14:textId="77777777" w:rsidR="00C9370B" w:rsidRPr="00760004" w:rsidRDefault="00C9370B" w:rsidP="00EC4A30">
            <w:pPr>
              <w:pStyle w:val="TAL"/>
            </w:pPr>
            <w:r w:rsidRPr="00760004">
              <w:t>32 bit unsigned integer (see XSD schema)</w:t>
            </w:r>
          </w:p>
        </w:tc>
      </w:tr>
      <w:tr w:rsidR="00C9370B" w:rsidRPr="00760004" w14:paraId="4FD76DC1" w14:textId="77777777" w:rsidTr="00C73889">
        <w:trPr>
          <w:trHeight w:val="248"/>
          <w:jc w:val="center"/>
        </w:trPr>
        <w:tc>
          <w:tcPr>
            <w:tcW w:w="1861" w:type="dxa"/>
          </w:tcPr>
          <w:p w14:paraId="6655E3D6" w14:textId="77777777" w:rsidR="00C9370B" w:rsidRPr="00760004" w:rsidRDefault="00C9370B" w:rsidP="00EC4A30">
            <w:pPr>
              <w:pStyle w:val="TAL"/>
            </w:pPr>
            <w:r w:rsidRPr="00760004">
              <w:t>QER ID</w:t>
            </w:r>
          </w:p>
        </w:tc>
        <w:tc>
          <w:tcPr>
            <w:tcW w:w="1116" w:type="dxa"/>
          </w:tcPr>
          <w:p w14:paraId="4B58A9D2" w14:textId="6820D756" w:rsidR="00C9370B" w:rsidRPr="00760004" w:rsidRDefault="00A04A5A" w:rsidP="00EC4A30">
            <w:pPr>
              <w:pStyle w:val="TAL"/>
            </w:pPr>
            <w:r>
              <w:t>3GPP</w:t>
            </w:r>
          </w:p>
        </w:tc>
        <w:tc>
          <w:tcPr>
            <w:tcW w:w="3269" w:type="dxa"/>
          </w:tcPr>
          <w:p w14:paraId="08128859" w14:textId="386D1202" w:rsidR="00C9370B" w:rsidRPr="00760004" w:rsidRDefault="00C9370B" w:rsidP="00EC4A30">
            <w:pPr>
              <w:pStyle w:val="TAL"/>
            </w:pPr>
            <w:r w:rsidRPr="00760004">
              <w:t>TargetIdentifierExtension / QERID</w:t>
            </w:r>
          </w:p>
        </w:tc>
        <w:tc>
          <w:tcPr>
            <w:tcW w:w="3677" w:type="dxa"/>
          </w:tcPr>
          <w:p w14:paraId="4A057E9F" w14:textId="77777777" w:rsidR="00C9370B" w:rsidRPr="00760004" w:rsidRDefault="00C9370B" w:rsidP="00EC4A30">
            <w:pPr>
              <w:pStyle w:val="TAL"/>
            </w:pPr>
            <w:r w:rsidRPr="00760004">
              <w:t>32 bit unsigned integer (see XSD schema)</w:t>
            </w:r>
          </w:p>
        </w:tc>
      </w:tr>
      <w:tr w:rsidR="00C9370B" w:rsidRPr="00760004" w14:paraId="29FB06A5" w14:textId="77777777" w:rsidTr="00C73889">
        <w:trPr>
          <w:trHeight w:val="248"/>
          <w:jc w:val="center"/>
        </w:trPr>
        <w:tc>
          <w:tcPr>
            <w:tcW w:w="1861" w:type="dxa"/>
          </w:tcPr>
          <w:p w14:paraId="169A76B5" w14:textId="77777777" w:rsidR="00C9370B" w:rsidRPr="00760004" w:rsidRDefault="00C9370B" w:rsidP="00EC4A30">
            <w:pPr>
              <w:pStyle w:val="TAL"/>
            </w:pPr>
            <w:r w:rsidRPr="00760004">
              <w:t>Network Instance</w:t>
            </w:r>
          </w:p>
        </w:tc>
        <w:tc>
          <w:tcPr>
            <w:tcW w:w="1116" w:type="dxa"/>
          </w:tcPr>
          <w:p w14:paraId="70DB14DD" w14:textId="71184368" w:rsidR="00C9370B" w:rsidRPr="00760004" w:rsidRDefault="00A04A5A" w:rsidP="00EC4A30">
            <w:pPr>
              <w:pStyle w:val="TAL"/>
            </w:pPr>
            <w:r>
              <w:t>3GPP</w:t>
            </w:r>
          </w:p>
        </w:tc>
        <w:tc>
          <w:tcPr>
            <w:tcW w:w="3269" w:type="dxa"/>
          </w:tcPr>
          <w:p w14:paraId="3EC8BF51" w14:textId="4388C42F" w:rsidR="00C9370B" w:rsidRPr="00760004" w:rsidRDefault="00C9370B" w:rsidP="00EC4A30">
            <w:pPr>
              <w:pStyle w:val="TAL"/>
            </w:pPr>
            <w:r w:rsidRPr="00760004">
              <w:t>TargetIdentifierExtension / NetworkInstance</w:t>
            </w:r>
          </w:p>
        </w:tc>
        <w:tc>
          <w:tcPr>
            <w:tcW w:w="3677" w:type="dxa"/>
          </w:tcPr>
          <w:p w14:paraId="36605DCB" w14:textId="77777777" w:rsidR="00C9370B" w:rsidRPr="00760004" w:rsidRDefault="00C9370B" w:rsidP="00EC4A30">
            <w:pPr>
              <w:pStyle w:val="TAL"/>
            </w:pPr>
            <w:r w:rsidRPr="00760004">
              <w:t>Octet string (see XSD schema)</w:t>
            </w:r>
          </w:p>
        </w:tc>
      </w:tr>
      <w:tr w:rsidR="00C9370B" w:rsidRPr="00760004" w14:paraId="5850640B" w14:textId="77777777" w:rsidTr="00C73889">
        <w:trPr>
          <w:trHeight w:val="248"/>
          <w:jc w:val="center"/>
        </w:trPr>
        <w:tc>
          <w:tcPr>
            <w:tcW w:w="1861" w:type="dxa"/>
          </w:tcPr>
          <w:p w14:paraId="1E3AAFE0" w14:textId="77777777" w:rsidR="00C9370B" w:rsidRPr="00760004" w:rsidRDefault="00C9370B" w:rsidP="00EC4A30">
            <w:pPr>
              <w:pStyle w:val="TAL"/>
            </w:pPr>
            <w:r w:rsidRPr="00760004">
              <w:t>GTP Tunnel Direction</w:t>
            </w:r>
          </w:p>
        </w:tc>
        <w:tc>
          <w:tcPr>
            <w:tcW w:w="1116" w:type="dxa"/>
          </w:tcPr>
          <w:p w14:paraId="068C5DD1" w14:textId="3955639A" w:rsidR="00C9370B" w:rsidRPr="00760004" w:rsidRDefault="00A04A5A" w:rsidP="00EC4A30">
            <w:pPr>
              <w:pStyle w:val="TAL"/>
            </w:pPr>
            <w:r>
              <w:t>3GPP</w:t>
            </w:r>
          </w:p>
        </w:tc>
        <w:tc>
          <w:tcPr>
            <w:tcW w:w="3269" w:type="dxa"/>
          </w:tcPr>
          <w:p w14:paraId="4C79E63D" w14:textId="04B09D3A" w:rsidR="00C9370B" w:rsidRPr="00760004" w:rsidRDefault="00C9370B" w:rsidP="00EC4A30">
            <w:pPr>
              <w:pStyle w:val="TAL"/>
            </w:pPr>
            <w:r w:rsidRPr="00760004">
              <w:t>TargetIdentifierExtension / GTPTunnelDirection</w:t>
            </w:r>
          </w:p>
        </w:tc>
        <w:tc>
          <w:tcPr>
            <w:tcW w:w="3677" w:type="dxa"/>
          </w:tcPr>
          <w:p w14:paraId="7B827F09" w14:textId="77777777" w:rsidR="00C9370B" w:rsidRPr="00760004" w:rsidRDefault="00C9370B" w:rsidP="00EC4A30">
            <w:pPr>
              <w:pStyle w:val="TAL"/>
            </w:pPr>
            <w:r w:rsidRPr="00760004">
              <w:t>Enumeration (see XSD schema)</w:t>
            </w:r>
          </w:p>
        </w:tc>
      </w:tr>
    </w:tbl>
    <w:p w14:paraId="1F1AE9DE" w14:textId="77777777" w:rsidR="004457CD" w:rsidRPr="00760004" w:rsidRDefault="004457CD" w:rsidP="004457CD"/>
    <w:p w14:paraId="530A7A6F" w14:textId="2C83AD74" w:rsidR="000D4C6D" w:rsidRPr="00760004" w:rsidRDefault="000D4C6D" w:rsidP="000D4C6D">
      <w:r w:rsidRPr="00760004">
        <w:t xml:space="preserve">When the CC-TF in the SMF detects that a targeted PDU session </w:t>
      </w:r>
      <w:r w:rsidR="005273A5" w:rsidRPr="00760004">
        <w:t>i</w:t>
      </w:r>
      <w:r w:rsidRPr="00760004">
        <w:t>s chang</w:t>
      </w:r>
      <w:r w:rsidR="005273A5" w:rsidRPr="00760004">
        <w:t>ing</w:t>
      </w:r>
      <w:r w:rsidRPr="00760004">
        <w:t xml:space="preserve"> </w:t>
      </w:r>
      <w:r w:rsidR="001C6163" w:rsidRPr="00760004">
        <w:t>(i.e. when the SMF sends the N4</w:t>
      </w:r>
      <w:r w:rsidR="005845F2">
        <w:t>: PFCP</w:t>
      </w:r>
      <w:r w:rsidR="001C6163" w:rsidRPr="00760004">
        <w:t xml:space="preserve"> Session Modification Request to the UPF</w:t>
      </w:r>
      <w:r w:rsidR="0095290B">
        <w:t>, see TS 29.244 [15], clause 6.3.3</w:t>
      </w:r>
      <w:r w:rsidR="001C6163" w:rsidRPr="00760004">
        <w:t xml:space="preserve">) </w:t>
      </w:r>
      <w:r w:rsidRPr="00760004">
        <w:t xml:space="preserve">in a way </w:t>
      </w:r>
      <w:r w:rsidR="00243F21" w:rsidRPr="00760004">
        <w:t>that</w:t>
      </w:r>
      <w:r w:rsidRPr="00760004">
        <w:t xml:space="preserve"> requires changes to the interception </w:t>
      </w:r>
      <w:r w:rsidR="00504E53" w:rsidRPr="00760004">
        <w:t xml:space="preserve">already activated </w:t>
      </w:r>
      <w:r w:rsidRPr="00760004">
        <w:t xml:space="preserve">by the CC-POI in the UPF, the CC-TF shall modify the interception at the CC-POI in the UPF over the LI_T3 interface. This is achieved by sending a ModifyTask message as defined in </w:t>
      </w:r>
      <w:r w:rsidR="008D451B" w:rsidRPr="00760004">
        <w:t xml:space="preserve">ETSI </w:t>
      </w:r>
      <w:r w:rsidRPr="00760004">
        <w:t>TS 103 221-1</w:t>
      </w:r>
      <w:r w:rsidR="008828A9" w:rsidRPr="00760004">
        <w:t xml:space="preserve"> </w:t>
      </w:r>
      <w:r w:rsidRPr="00760004">
        <w:t>[7] clause 6.2.2</w:t>
      </w:r>
      <w:r w:rsidR="00D52B1D" w:rsidRPr="00760004">
        <w:t>.</w:t>
      </w:r>
      <w:r w:rsidRPr="00760004">
        <w:t xml:space="preserve"> </w:t>
      </w:r>
      <w:r w:rsidR="00D52B1D" w:rsidRPr="00760004">
        <w:t>The ModifyTask message contains the same details as the ActivateTask message with the following fields updated as appropriate</w:t>
      </w:r>
      <w:r w:rsidR="00661270" w:rsidRPr="00760004">
        <w:t>.</w:t>
      </w:r>
    </w:p>
    <w:p w14:paraId="5407E52A" w14:textId="75BB4D7D" w:rsidR="000D4C6D" w:rsidRPr="00760004" w:rsidRDefault="000D4C6D" w:rsidP="00160265">
      <w:pPr>
        <w:pStyle w:val="TH"/>
      </w:pPr>
      <w:r w:rsidRPr="00760004">
        <w:t>Table 6.</w:t>
      </w:r>
      <w:r w:rsidR="003F1DB0" w:rsidRPr="00760004">
        <w:t>2.3-</w:t>
      </w:r>
      <w:r w:rsidR="004457CD" w:rsidRPr="00760004">
        <w:t>8</w:t>
      </w:r>
      <w:r w:rsidRPr="00760004">
        <w:t xml:space="preserve">: </w:t>
      </w:r>
      <w:r w:rsidR="00D52B1D" w:rsidRPr="00760004">
        <w:t xml:space="preserve">Parameters that may be changed in a </w:t>
      </w:r>
      <w:r w:rsidRPr="00760004">
        <w:t xml:space="preserve">ModifyTask message </w:t>
      </w:r>
      <w:r w:rsidR="00D52B1D" w:rsidRPr="00760004">
        <w:t>when</w:t>
      </w:r>
      <w:r w:rsidRPr="00760004">
        <w:t xml:space="preserve"> updating interception at the CC-POI in the UPF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0D4C6D" w:rsidRPr="00760004" w14:paraId="1BC8CB59" w14:textId="77777777" w:rsidTr="00CA5847">
        <w:trPr>
          <w:jc w:val="center"/>
        </w:trPr>
        <w:tc>
          <w:tcPr>
            <w:tcW w:w="2972" w:type="dxa"/>
          </w:tcPr>
          <w:p w14:paraId="4DEF6B3A" w14:textId="255425D7" w:rsidR="000D4C6D" w:rsidRPr="00760004" w:rsidRDefault="00C02FA8" w:rsidP="000D4C6D">
            <w:pPr>
              <w:pStyle w:val="TAH"/>
            </w:pPr>
            <w:r w:rsidRPr="00760004">
              <w:t xml:space="preserve">ETSI TS 103 221-1 </w:t>
            </w:r>
            <w:r w:rsidR="00CA5847">
              <w:t xml:space="preserve">[7] </w:t>
            </w:r>
            <w:r w:rsidRPr="00760004">
              <w:t>f</w:t>
            </w:r>
            <w:r w:rsidR="000D4C6D" w:rsidRPr="00760004">
              <w:t>ield name</w:t>
            </w:r>
          </w:p>
        </w:tc>
        <w:tc>
          <w:tcPr>
            <w:tcW w:w="6242" w:type="dxa"/>
          </w:tcPr>
          <w:p w14:paraId="74F16A48" w14:textId="178C7839" w:rsidR="000D4C6D" w:rsidRPr="00760004" w:rsidRDefault="00F80CC4" w:rsidP="000D4C6D">
            <w:pPr>
              <w:pStyle w:val="TAH"/>
            </w:pPr>
            <w:r w:rsidRPr="00760004">
              <w:t>Description</w:t>
            </w:r>
          </w:p>
        </w:tc>
        <w:tc>
          <w:tcPr>
            <w:tcW w:w="708" w:type="dxa"/>
          </w:tcPr>
          <w:p w14:paraId="6C8740AB" w14:textId="77777777" w:rsidR="000D4C6D" w:rsidRPr="00760004" w:rsidRDefault="000D4C6D" w:rsidP="000D4C6D">
            <w:pPr>
              <w:pStyle w:val="TAH"/>
            </w:pPr>
            <w:r w:rsidRPr="00760004">
              <w:t>M/C/O</w:t>
            </w:r>
          </w:p>
        </w:tc>
      </w:tr>
      <w:tr w:rsidR="000D4C6D" w:rsidRPr="00760004" w14:paraId="10BDA32D" w14:textId="77777777" w:rsidTr="00CA5847">
        <w:trPr>
          <w:jc w:val="center"/>
        </w:trPr>
        <w:tc>
          <w:tcPr>
            <w:tcW w:w="2972" w:type="dxa"/>
          </w:tcPr>
          <w:p w14:paraId="7EFA0BB2" w14:textId="77777777" w:rsidR="000D4C6D" w:rsidRPr="00760004" w:rsidRDefault="000D4C6D" w:rsidP="000D4C6D">
            <w:pPr>
              <w:pStyle w:val="TAL"/>
            </w:pPr>
            <w:r w:rsidRPr="00760004">
              <w:t>TargetIdentifiers</w:t>
            </w:r>
          </w:p>
        </w:tc>
        <w:tc>
          <w:tcPr>
            <w:tcW w:w="6242" w:type="dxa"/>
          </w:tcPr>
          <w:p w14:paraId="599FA126" w14:textId="77777777" w:rsidR="000D4C6D" w:rsidRPr="00760004" w:rsidRDefault="000D4C6D" w:rsidP="000D4C6D">
            <w:pPr>
              <w:pStyle w:val="TAL"/>
            </w:pPr>
            <w:r w:rsidRPr="00760004">
              <w:t>Updated packet detection criteria as determined by the CC-TF in the SMF.</w:t>
            </w:r>
          </w:p>
          <w:p w14:paraId="5BF627D0" w14:textId="77777777" w:rsidR="000D4C6D" w:rsidRPr="00760004" w:rsidRDefault="000D4C6D" w:rsidP="000D4C6D">
            <w:pPr>
              <w:pStyle w:val="TAL"/>
            </w:pPr>
          </w:p>
          <w:p w14:paraId="0D623DD1" w14:textId="6407C4BB" w:rsidR="000D4C6D" w:rsidRPr="00760004" w:rsidRDefault="00FC1B8E" w:rsidP="00020C2C">
            <w:pPr>
              <w:pStyle w:val="NO"/>
            </w:pPr>
            <w:r w:rsidRPr="00760004">
              <w:t>NOTE:</w:t>
            </w:r>
            <w:r w:rsidR="005D7FCC" w:rsidRPr="00760004">
              <w:tab/>
            </w:r>
            <w:r w:rsidR="000D4C6D" w:rsidRPr="00760004">
              <w:t xml:space="preserve">See notes on TargetIdentifiers </w:t>
            </w:r>
            <w:r w:rsidRPr="00760004">
              <w:t>in Table 6.2.3-</w:t>
            </w:r>
            <w:r w:rsidR="00FB0DE5" w:rsidRPr="00760004">
              <w:t>6</w:t>
            </w:r>
            <w:r w:rsidR="00AF35E0" w:rsidRPr="00760004">
              <w:t>.</w:t>
            </w:r>
          </w:p>
        </w:tc>
        <w:tc>
          <w:tcPr>
            <w:tcW w:w="708" w:type="dxa"/>
          </w:tcPr>
          <w:p w14:paraId="0CEA39F2" w14:textId="77777777" w:rsidR="000D4C6D" w:rsidRPr="00760004" w:rsidRDefault="000D4C6D" w:rsidP="000D4C6D">
            <w:pPr>
              <w:pStyle w:val="TAL"/>
            </w:pPr>
            <w:r w:rsidRPr="00760004">
              <w:t>M</w:t>
            </w:r>
          </w:p>
        </w:tc>
      </w:tr>
    </w:tbl>
    <w:p w14:paraId="5629B9E8" w14:textId="77777777" w:rsidR="000D4C6D" w:rsidRPr="00760004" w:rsidRDefault="000D4C6D" w:rsidP="00720AF2"/>
    <w:p w14:paraId="13422412" w14:textId="190AB095" w:rsidR="00504E53" w:rsidRPr="00760004" w:rsidRDefault="00504E53" w:rsidP="00504E53">
      <w:r w:rsidRPr="00760004">
        <w:t>When the CC-TF in the SMF detects that a targeted PDU session is changing (</w:t>
      </w:r>
      <w:r w:rsidR="00A13DEE">
        <w:t>i.e.</w:t>
      </w:r>
      <w:r w:rsidRPr="00760004">
        <w:t xml:space="preserve"> when the SMF sends the N4</w:t>
      </w:r>
      <w:r w:rsidR="0012434F" w:rsidRPr="00760004">
        <w:t>:</w:t>
      </w:r>
      <w:r w:rsidR="0012434F">
        <w:t xml:space="preserve"> PFCP</w:t>
      </w:r>
      <w:r w:rsidRPr="00760004">
        <w:t xml:space="preserve"> Session Modification Request to the UPF</w:t>
      </w:r>
      <w:r w:rsidR="009B4ACD">
        <w:t>, see TS 29.244 [15], clause 6.3.3</w:t>
      </w:r>
      <w:r w:rsidRPr="00760004">
        <w:t>) for which the interception had not been previously activated in the CC-POI in the UPF (e.g. in case of previous unsuccessful LI activation at the CC-POI in the UPF by the CC-TF in the SMF), the CC-TF shall send an activation message to the CC-POI in the UPF over the LI_T3 interface. The activation message shall contain the correlation identifiers that the CC-POI in the UPF shall use with the xCC. This can be achieved by sending an ActivateTask message as defined in ETSI TS 103 221-1 [7] clause 6.2.1 with the details provided by Table 6.2.3-6.</w:t>
      </w:r>
    </w:p>
    <w:p w14:paraId="19CDDAD7" w14:textId="6221D0D1" w:rsidR="000D4C6D" w:rsidRPr="00760004" w:rsidRDefault="000D4C6D" w:rsidP="00720AF2">
      <w:r w:rsidRPr="00760004">
        <w:t>When the CC-TF in the SMF detects that the PDU session has been released</w:t>
      </w:r>
      <w:r w:rsidR="001C6163" w:rsidRPr="00760004">
        <w:t xml:space="preserve"> (i.e. when the SMF sends the N4:</w:t>
      </w:r>
      <w:r w:rsidR="0012434F">
        <w:t xml:space="preserve"> PFCP</w:t>
      </w:r>
      <w:r w:rsidR="001C6163" w:rsidRPr="00760004">
        <w:t xml:space="preserve"> Session </w:t>
      </w:r>
      <w:r w:rsidR="0012434F">
        <w:t>Deletion</w:t>
      </w:r>
      <w:r w:rsidR="001C6163" w:rsidRPr="00760004">
        <w:t xml:space="preserve"> Request to the UPF</w:t>
      </w:r>
      <w:r w:rsidR="0012434F">
        <w:t>, see TS 29.244 [15], clause 6.3.4</w:t>
      </w:r>
      <w:r w:rsidR="001C6163" w:rsidRPr="00760004">
        <w:t>)</w:t>
      </w:r>
      <w:r w:rsidRPr="00760004">
        <w:t xml:space="preserve"> for a target UE, it shall send a deactivation message to the CC-POI in the UPF over the LI_T3 interface. When using </w:t>
      </w:r>
      <w:r w:rsidR="003531E0" w:rsidRPr="00760004">
        <w:t xml:space="preserve">ETSI </w:t>
      </w:r>
      <w:r w:rsidRPr="00760004">
        <w:t xml:space="preserve">TS 103 221-1 [7] this is achieved by sending a DeactivateTask message with the XID field set to the XID associated with the interception, as described in </w:t>
      </w:r>
      <w:r w:rsidR="003531E0" w:rsidRPr="00760004">
        <w:t xml:space="preserve">ETSI </w:t>
      </w:r>
      <w:r w:rsidRPr="00760004">
        <w:t>TS 103 221-1 [7] clause 6.2.3.</w:t>
      </w:r>
    </w:p>
    <w:p w14:paraId="1AF00AC7" w14:textId="77777777" w:rsidR="00610663" w:rsidRPr="00760004" w:rsidRDefault="00610663" w:rsidP="00720AF2">
      <w:pPr>
        <w:spacing w:before="100" w:beforeAutospacing="1" w:after="100" w:afterAutospacing="1"/>
      </w:pPr>
      <w:r w:rsidRPr="00760004">
        <w:t>By default, interception shall occur at the anchor UPF as described in 6.2.3.3.3.</w:t>
      </w:r>
    </w:p>
    <w:p w14:paraId="57AE5715" w14:textId="5911CCF0" w:rsidR="00720AF2" w:rsidRPr="00760004" w:rsidRDefault="00720AF2" w:rsidP="00720AF2">
      <w:pPr>
        <w:spacing w:before="100" w:beforeAutospacing="1" w:after="100" w:afterAutospacing="1"/>
      </w:pPr>
      <w:r w:rsidRPr="00760004">
        <w:t>When a warrant that includes the service scoping of CC is activated for a target UE with an established PDU session and when the IRI-POI present in the SMF generates the xIRI containing an SMFStartOfInterceptionWithEstablishedPDUSession record (see clause 6.2.3.2.5), the CC-TF present in the SMF shall send an activation message to the CC-POI present in the UPF to generate the xCC.</w:t>
      </w:r>
    </w:p>
    <w:p w14:paraId="1DC33535" w14:textId="77777777" w:rsidR="001C6163" w:rsidRPr="00760004" w:rsidRDefault="001C6163" w:rsidP="001C6163">
      <w:pPr>
        <w:pStyle w:val="Heading5"/>
      </w:pPr>
      <w:bookmarkStart w:id="119" w:name="_Toc135591843"/>
      <w:r w:rsidRPr="00760004">
        <w:t>6.2.3.3.2</w:t>
      </w:r>
      <w:r w:rsidRPr="00760004">
        <w:tab/>
        <w:t>CC interception with multi-homed PDU session</w:t>
      </w:r>
      <w:bookmarkEnd w:id="119"/>
    </w:p>
    <w:p w14:paraId="64DCF324" w14:textId="165DA56D" w:rsidR="001C6163" w:rsidRPr="00760004" w:rsidRDefault="001C6163" w:rsidP="001C6163">
      <w:r w:rsidRPr="00760004">
        <w:t>When a target UE accesses multiple Data Networks (DNs) via a multi-homed PDU session (see TS 23.501 [2] clause 5.6.4.3), multiple UPFs are involved in providing the PDU Session Anchors</w:t>
      </w:r>
      <w:r w:rsidR="00610663" w:rsidRPr="00760004">
        <w:t>,</w:t>
      </w:r>
      <w:r w:rsidRPr="00760004">
        <w:t xml:space="preserve"> with one UPF providing the Branching Point functionality. The Branching Point UPF may, or may not, be a PDU Session Anchor UPF (see TS 33.127 [5] Annex A3.2). The CC-TF present in the SMF shall send the CC intercept trigger to the CC-POI present in an UPF if and only if that UPF is selected to provide the CC-POI functions.</w:t>
      </w:r>
    </w:p>
    <w:p w14:paraId="0B689176" w14:textId="04B62E17" w:rsidR="001C6163" w:rsidRPr="00760004" w:rsidRDefault="001C6163" w:rsidP="001C6163">
      <w:r w:rsidRPr="00760004">
        <w:t xml:space="preserve">When the target UE is involved in multi-homed PDU session, the CC-TF present in the SMF </w:t>
      </w:r>
      <w:r w:rsidR="00C02FA8" w:rsidRPr="00760004">
        <w:t xml:space="preserve">(i.e. in the SMF that establishes the PDU session) </w:t>
      </w:r>
      <w:r w:rsidRPr="00760004">
        <w:t>shall determine which UPF(s) is(are) more suitable to provide the CC-POI functions adhering to the following requirements specified in TS 33.127 [5]:</w:t>
      </w:r>
    </w:p>
    <w:p w14:paraId="5C12DEE7" w14:textId="44B806BF" w:rsidR="002017DB" w:rsidRPr="00760004" w:rsidRDefault="002017DB" w:rsidP="002017DB">
      <w:pPr>
        <w:pStyle w:val="B1"/>
      </w:pPr>
      <w:r w:rsidRPr="00760004">
        <w:t>-</w:t>
      </w:r>
      <w:r w:rsidRPr="00760004">
        <w:tab/>
        <w:t>All applicable user plane packets are captured and delivered.</w:t>
      </w:r>
    </w:p>
    <w:p w14:paraId="4D74E48C" w14:textId="4EF9EFD0" w:rsidR="001C6163" w:rsidRPr="00760004" w:rsidRDefault="002017DB" w:rsidP="002017DB">
      <w:pPr>
        <w:pStyle w:val="B1"/>
      </w:pPr>
      <w:r w:rsidRPr="00760004">
        <w:t>-</w:t>
      </w:r>
      <w:r w:rsidRPr="00760004">
        <w:tab/>
        <w:t>Duplicate delivery of CC is suppressed to the extent possible.</w:t>
      </w:r>
    </w:p>
    <w:p w14:paraId="362CBF61" w14:textId="4B75881F" w:rsidR="001C6163" w:rsidRPr="00760004" w:rsidRDefault="00610663" w:rsidP="00610663">
      <w:r w:rsidRPr="00760004">
        <w:t>This clause assumes that a PDU session contains only one Branching Point UPF (with N3 reference point toward the target UE) and one PDU Session Anchor UPF for each DN connection.</w:t>
      </w:r>
    </w:p>
    <w:p w14:paraId="55B586FB" w14:textId="77777777" w:rsidR="00284476" w:rsidRPr="00760004" w:rsidRDefault="00284476" w:rsidP="00284476">
      <w:r w:rsidRPr="00760004">
        <w:t>Since the present document requires the interception of all DN connections, the SMF may choose either all the PDU Session Anchor UPFs or the Branching Point UPF to provide the CC-POI functions.</w:t>
      </w:r>
    </w:p>
    <w:p w14:paraId="30082878" w14:textId="77777777" w:rsidR="00284476" w:rsidRPr="00760004" w:rsidRDefault="00284476" w:rsidP="00284476">
      <w:r w:rsidRPr="00760004">
        <w:t>The Branching Point UPF may be chosen when all user plane packets pass through the Branching Point UPF, and the CC-TF present in the SMF may choose the Branching Point UPF to provide the CC-POI function and accordingly, send the CC interception trigger to the CC-POI present in the Branching Point UPF. The CC intercept trigger shall include the packet detection rules. An example of these rules is:</w:t>
      </w:r>
    </w:p>
    <w:p w14:paraId="440562E7" w14:textId="77777777" w:rsidR="00284476" w:rsidRPr="00760004" w:rsidRDefault="00284476" w:rsidP="00284476">
      <w:pPr>
        <w:pStyle w:val="B1"/>
      </w:pPr>
      <w:r w:rsidRPr="00760004">
        <w:t>-</w:t>
      </w:r>
      <w:r w:rsidRPr="00760004">
        <w:tab/>
        <w:t>Generate the xCC from all the incoming and outgoing user plane packets to the target UE.</w:t>
      </w:r>
    </w:p>
    <w:p w14:paraId="1DB0138F" w14:textId="77777777" w:rsidR="00284476" w:rsidRPr="00760004" w:rsidRDefault="00284476" w:rsidP="00284476">
      <w:r w:rsidRPr="00760004">
        <w:t>In this case, the CC-TF present in the SMF shall not select any of the PDU Session Anchor UPFs to provide the CC-POI functions.</w:t>
      </w:r>
    </w:p>
    <w:p w14:paraId="06EB0E0C" w14:textId="77777777" w:rsidR="00284476" w:rsidRPr="00760004" w:rsidRDefault="00284476" w:rsidP="00284476">
      <w:r w:rsidRPr="00760004">
        <w:t>When a Branching Point UPF is chosen to provide the CC-POI functions, and if the Branching Point UPF is removed from the user plane path during a PDU session, then the CC POI functions will have to be moved to the PDU Session Anchor UPFs.</w:t>
      </w:r>
    </w:p>
    <w:p w14:paraId="0286A593" w14:textId="5FA8C1A6" w:rsidR="00284476" w:rsidRPr="00760004" w:rsidRDefault="00284476" w:rsidP="00284476">
      <w:pPr>
        <w:spacing w:before="120"/>
      </w:pPr>
      <w:r w:rsidRPr="00760004">
        <w:t>The xCC delivered to the MDF3 shall be correlated to the PDU session related xIRI. The use of Correlation Id shall be on a user-plane path basis, which means that the xCC generated at different UPFs that belong to different PDU sessions may need to have separate Correlation I</w:t>
      </w:r>
      <w:r w:rsidR="00B44C7E" w:rsidRPr="00760004">
        <w:t>D</w:t>
      </w:r>
      <w:r w:rsidRPr="00760004">
        <w:t>s, each correlating to their own PDU session related xIRI.</w:t>
      </w:r>
    </w:p>
    <w:p w14:paraId="4D2C7BE2" w14:textId="77777777" w:rsidR="001C6163" w:rsidRPr="00760004" w:rsidRDefault="001C6163" w:rsidP="001C6163">
      <w:pPr>
        <w:pStyle w:val="Heading5"/>
      </w:pPr>
      <w:bookmarkStart w:id="120" w:name="_Toc135591844"/>
      <w:r w:rsidRPr="00760004">
        <w:t>6.2.3.3.3</w:t>
      </w:r>
      <w:r w:rsidRPr="00760004">
        <w:tab/>
        <w:t>CC Interception only at PDU Session Anchor UPFs</w:t>
      </w:r>
      <w:bookmarkEnd w:id="120"/>
    </w:p>
    <w:p w14:paraId="2B00F227" w14:textId="77777777" w:rsidR="00F1595E" w:rsidRPr="00760004" w:rsidRDefault="00F1595E" w:rsidP="00F1595E">
      <w:pPr>
        <w:spacing w:before="100" w:beforeAutospacing="1" w:after="100" w:afterAutospacing="1"/>
      </w:pPr>
      <w:r w:rsidRPr="00760004">
        <w:t xml:space="preserve">An option is to intercept a copy of the packets sent and received on the N6 interface [2] side of the PDU Anchor UPF (for each UL classifier in case of selective routing or </w:t>
      </w:r>
      <w:r w:rsidRPr="00760004">
        <w:rPr>
          <w:i/>
        </w:rPr>
        <w:t>Service and Session Continuity</w:t>
      </w:r>
      <w:r w:rsidRPr="00760004">
        <w:t xml:space="preserve"> mode 3) for all DNs the subject is connected to. In the in-bound roaming case for home-routed roaming, the CSP shall deliver a copy of the packets sent and received on the N9 side of the PDU Anchor UPF towards the serving network.</w:t>
      </w:r>
    </w:p>
    <w:p w14:paraId="460C31CA" w14:textId="1047AE25" w:rsidR="00F80CC4" w:rsidRPr="00760004" w:rsidRDefault="00F80CC4" w:rsidP="00F80CC4">
      <w:pPr>
        <w:pStyle w:val="Heading4"/>
      </w:pPr>
      <w:bookmarkStart w:id="121" w:name="_Toc135591845"/>
      <w:r w:rsidRPr="00760004">
        <w:t>6.2.3.4</w:t>
      </w:r>
      <w:r w:rsidR="00AE635B" w:rsidRPr="00760004">
        <w:tab/>
      </w:r>
      <w:r w:rsidRPr="00760004">
        <w:t>IRI-POI</w:t>
      </w:r>
      <w:r w:rsidR="00C02FA8" w:rsidRPr="00760004">
        <w:t xml:space="preserve"> in UPF</w:t>
      </w:r>
      <w:r w:rsidRPr="00760004">
        <w:t xml:space="preserve"> triggering over LI_T2</w:t>
      </w:r>
      <w:bookmarkEnd w:id="121"/>
    </w:p>
    <w:p w14:paraId="3246956D" w14:textId="3EA580CB" w:rsidR="00A72F6E" w:rsidRPr="00CD3E6E" w:rsidRDefault="00A72F6E" w:rsidP="00A72F6E">
      <w:r>
        <w:t>When interception of packet data headers is required, if approach 1 as described in clause 6.2.3.9 is used for packet data header reporting is used, the IRI-TF in the SMF shall send a trigger to the IRI-POI in the UPF over the LI_T2 interface, w</w:t>
      </w:r>
      <w:r w:rsidRPr="00CD3E6E">
        <w:t xml:space="preserve">hen the </w:t>
      </w:r>
      <w:r>
        <w:t>IRI</w:t>
      </w:r>
      <w:r w:rsidRPr="00CD3E6E">
        <w:t>-TF</w:t>
      </w:r>
      <w:r>
        <w:t xml:space="preserve"> in the SMF</w:t>
      </w:r>
      <w:r w:rsidRPr="00CD3E6E">
        <w:t xml:space="preserve"> detects that a PDU session has been established </w:t>
      </w:r>
      <w:r w:rsidR="005B12B0" w:rsidRPr="00760004">
        <w:t xml:space="preserve">(i.e. when the SMF sends the N4: </w:t>
      </w:r>
      <w:r w:rsidR="005B12B0">
        <w:t xml:space="preserve">PFCP </w:t>
      </w:r>
      <w:r w:rsidR="005B12B0" w:rsidRPr="00760004">
        <w:t>Session Establishment Request</w:t>
      </w:r>
      <w:r w:rsidR="005B12B0">
        <w:t xml:space="preserve"> to the UPF, see TS 29.244 [15], clause 6.3.2</w:t>
      </w:r>
      <w:r w:rsidR="005B12B0" w:rsidRPr="00760004">
        <w:t>)</w:t>
      </w:r>
      <w:r w:rsidR="005B12B0">
        <w:t xml:space="preserve"> </w:t>
      </w:r>
      <w:r w:rsidRPr="00CD3E6E">
        <w:t xml:space="preserve">for a target UE. The activation message shall contain the correlation </w:t>
      </w:r>
      <w:r>
        <w:t>ID</w:t>
      </w:r>
      <w:r w:rsidRPr="00CD3E6E">
        <w:t xml:space="preserve"> that the</w:t>
      </w:r>
      <w:r>
        <w:t xml:space="preserve"> IRI</w:t>
      </w:r>
      <w:r w:rsidRPr="00CD3E6E">
        <w:t>-POI</w:t>
      </w:r>
      <w:r>
        <w:t xml:space="preserve"> in the UPF</w:t>
      </w:r>
      <w:r w:rsidRPr="00CD3E6E">
        <w:t xml:space="preserve"> shall use when </w:t>
      </w:r>
      <w:r>
        <w:t>generating xIRI</w:t>
      </w:r>
      <w:r w:rsidRPr="00CD3E6E">
        <w:t xml:space="preserve">. This </w:t>
      </w:r>
      <w:r>
        <w:t>shall</w:t>
      </w:r>
      <w:r w:rsidRPr="00CD3E6E">
        <w:t xml:space="preserve"> be achieved by sending an ActivateTask message as defined in TS 103 221-1 [7] clause 6.2.1 with the following details</w:t>
      </w:r>
      <w:r>
        <w:t>.</w:t>
      </w:r>
    </w:p>
    <w:p w14:paraId="2CFB5280" w14:textId="04F7314B" w:rsidR="00F80CC4" w:rsidRPr="00760004" w:rsidRDefault="00F80CC4" w:rsidP="00F80CC4">
      <w:pPr>
        <w:pStyle w:val="TH"/>
      </w:pPr>
      <w:r w:rsidRPr="00760004">
        <w:t>Table 6.2.3-</w:t>
      </w:r>
      <w:r w:rsidR="004457CD" w:rsidRPr="00760004">
        <w:t>9</w:t>
      </w:r>
      <w:r w:rsidRPr="00760004">
        <w:t>: ActivateTask message for triggering the UPF IRI-POI</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F80CC4" w:rsidRPr="00760004" w14:paraId="6899AEE4" w14:textId="77777777" w:rsidTr="00CA5847">
        <w:trPr>
          <w:jc w:val="center"/>
        </w:trPr>
        <w:tc>
          <w:tcPr>
            <w:tcW w:w="2972" w:type="dxa"/>
          </w:tcPr>
          <w:p w14:paraId="4098D231" w14:textId="3F100EC5" w:rsidR="00F80CC4" w:rsidRPr="00760004" w:rsidRDefault="00C02FA8" w:rsidP="00094580">
            <w:pPr>
              <w:pStyle w:val="TAH"/>
            </w:pPr>
            <w:r w:rsidRPr="00760004">
              <w:t xml:space="preserve">ETSI </w:t>
            </w:r>
            <w:r w:rsidR="00F80CC4" w:rsidRPr="00760004">
              <w:t>TS 103 221-1</w:t>
            </w:r>
            <w:r w:rsidR="00CA5847">
              <w:t xml:space="preserve"> [7]</w:t>
            </w:r>
            <w:r w:rsidR="00F80CC4" w:rsidRPr="00760004">
              <w:t xml:space="preserve"> </w:t>
            </w:r>
            <w:r w:rsidRPr="00760004">
              <w:t>f</w:t>
            </w:r>
            <w:r w:rsidR="00F80CC4" w:rsidRPr="00760004">
              <w:t>ield name</w:t>
            </w:r>
          </w:p>
        </w:tc>
        <w:tc>
          <w:tcPr>
            <w:tcW w:w="6242" w:type="dxa"/>
          </w:tcPr>
          <w:p w14:paraId="41C46589" w14:textId="77777777" w:rsidR="00F80CC4" w:rsidRPr="00760004" w:rsidRDefault="00F80CC4" w:rsidP="00094580">
            <w:pPr>
              <w:pStyle w:val="TAH"/>
            </w:pPr>
            <w:r w:rsidRPr="00760004">
              <w:t>Description</w:t>
            </w:r>
          </w:p>
        </w:tc>
        <w:tc>
          <w:tcPr>
            <w:tcW w:w="708" w:type="dxa"/>
          </w:tcPr>
          <w:p w14:paraId="26781A67" w14:textId="77777777" w:rsidR="00F80CC4" w:rsidRPr="00760004" w:rsidRDefault="00F80CC4" w:rsidP="00094580">
            <w:pPr>
              <w:pStyle w:val="TAH"/>
            </w:pPr>
            <w:r w:rsidRPr="00760004">
              <w:t>M/C/O</w:t>
            </w:r>
          </w:p>
        </w:tc>
      </w:tr>
      <w:tr w:rsidR="00F80CC4" w:rsidRPr="00760004" w14:paraId="53C2EDB2" w14:textId="77777777" w:rsidTr="00CA5847">
        <w:trPr>
          <w:jc w:val="center"/>
        </w:trPr>
        <w:tc>
          <w:tcPr>
            <w:tcW w:w="2972" w:type="dxa"/>
          </w:tcPr>
          <w:p w14:paraId="6AD759FC" w14:textId="77777777" w:rsidR="00F80CC4" w:rsidRPr="00760004" w:rsidRDefault="00F80CC4" w:rsidP="00094580">
            <w:pPr>
              <w:pStyle w:val="TAL"/>
            </w:pPr>
            <w:r w:rsidRPr="00760004">
              <w:t>XID</w:t>
            </w:r>
          </w:p>
        </w:tc>
        <w:tc>
          <w:tcPr>
            <w:tcW w:w="6242" w:type="dxa"/>
          </w:tcPr>
          <w:p w14:paraId="62A40DBC" w14:textId="2214029D" w:rsidR="00F80CC4" w:rsidRPr="00760004" w:rsidRDefault="00D52B1D" w:rsidP="00094580">
            <w:pPr>
              <w:pStyle w:val="TAL"/>
            </w:pPr>
            <w:r w:rsidRPr="00760004">
              <w:t>Allocated by the IRI-TF as per ETSI TS 103 221-1 [7].</w:t>
            </w:r>
          </w:p>
        </w:tc>
        <w:tc>
          <w:tcPr>
            <w:tcW w:w="708" w:type="dxa"/>
          </w:tcPr>
          <w:p w14:paraId="4AAFC26F" w14:textId="77777777" w:rsidR="00F80CC4" w:rsidRPr="00760004" w:rsidRDefault="00F80CC4" w:rsidP="00094580">
            <w:pPr>
              <w:pStyle w:val="TAL"/>
            </w:pPr>
            <w:r w:rsidRPr="00760004">
              <w:t>M</w:t>
            </w:r>
          </w:p>
        </w:tc>
      </w:tr>
      <w:tr w:rsidR="00F80CC4" w:rsidRPr="00760004" w14:paraId="2889D65F" w14:textId="77777777" w:rsidTr="00CA5847">
        <w:trPr>
          <w:jc w:val="center"/>
        </w:trPr>
        <w:tc>
          <w:tcPr>
            <w:tcW w:w="2972" w:type="dxa"/>
          </w:tcPr>
          <w:p w14:paraId="7825A98A" w14:textId="77777777" w:rsidR="00F80CC4" w:rsidRPr="00760004" w:rsidRDefault="00F80CC4" w:rsidP="00094580">
            <w:pPr>
              <w:pStyle w:val="TAL"/>
            </w:pPr>
            <w:r w:rsidRPr="00760004">
              <w:t>TargetIdentifiers</w:t>
            </w:r>
          </w:p>
        </w:tc>
        <w:tc>
          <w:tcPr>
            <w:tcW w:w="6242" w:type="dxa"/>
          </w:tcPr>
          <w:p w14:paraId="57E61834" w14:textId="2910F85D" w:rsidR="00F80CC4" w:rsidRPr="00760004" w:rsidRDefault="00F80CC4" w:rsidP="00094580">
            <w:pPr>
              <w:pStyle w:val="TAL"/>
            </w:pPr>
            <w:r w:rsidRPr="00760004">
              <w:t>Packet detection criteria as determined by the IRI-TF</w:t>
            </w:r>
            <w:r w:rsidR="00C02FA8" w:rsidRPr="00760004">
              <w:t xml:space="preserve"> in </w:t>
            </w:r>
            <w:r w:rsidR="00F47C47" w:rsidRPr="00760004">
              <w:t xml:space="preserve">the </w:t>
            </w:r>
            <w:r w:rsidR="00C02FA8" w:rsidRPr="00760004">
              <w:t>SMF</w:t>
            </w:r>
            <w:r w:rsidRPr="00760004">
              <w:t>, which enable the UPF IRI-POI to isolate target traffic. The IRI-POI</w:t>
            </w:r>
            <w:r w:rsidR="00C02FA8" w:rsidRPr="00760004">
              <w:t xml:space="preserve"> in </w:t>
            </w:r>
            <w:r w:rsidR="00F47C47" w:rsidRPr="00760004">
              <w:t xml:space="preserve">the </w:t>
            </w:r>
            <w:r w:rsidR="00C02FA8" w:rsidRPr="00760004">
              <w:t>UPF</w:t>
            </w:r>
            <w:r w:rsidRPr="00760004">
              <w:t xml:space="preserve"> shall support at least the identifier types</w:t>
            </w:r>
            <w:r w:rsidR="004457CD" w:rsidRPr="00760004">
              <w:t xml:space="preserve"> given in Table 6.2.3-7.</w:t>
            </w:r>
          </w:p>
          <w:p w14:paraId="0FFA008B" w14:textId="77777777" w:rsidR="00F80CC4" w:rsidRPr="00760004" w:rsidRDefault="00F80CC4" w:rsidP="00094580">
            <w:pPr>
              <w:pStyle w:val="TAL"/>
              <w:rPr>
                <w:highlight w:val="yellow"/>
              </w:rPr>
            </w:pPr>
          </w:p>
          <w:p w14:paraId="04F395B0" w14:textId="4F055705" w:rsidR="00F80CC4" w:rsidRPr="00760004" w:rsidRDefault="00F80CC4" w:rsidP="00020C2C">
            <w:pPr>
              <w:pStyle w:val="NO"/>
            </w:pPr>
            <w:r w:rsidRPr="00760004">
              <w:t>NOTE: This value is the target identifier for the IRI-POI</w:t>
            </w:r>
            <w:r w:rsidR="00C02FA8" w:rsidRPr="00760004">
              <w:t xml:space="preserve"> in </w:t>
            </w:r>
            <w:r w:rsidR="00F47C47" w:rsidRPr="00760004">
              <w:t xml:space="preserve">the </w:t>
            </w:r>
            <w:r w:rsidR="00C02FA8" w:rsidRPr="00760004">
              <w:t>UPF</w:t>
            </w:r>
            <w:r w:rsidRPr="00760004">
              <w:t xml:space="preserve"> and may be different from the target identifier specified in the warrant.</w:t>
            </w:r>
          </w:p>
        </w:tc>
        <w:tc>
          <w:tcPr>
            <w:tcW w:w="708" w:type="dxa"/>
          </w:tcPr>
          <w:p w14:paraId="0FC23577" w14:textId="77777777" w:rsidR="00F80CC4" w:rsidRPr="00760004" w:rsidRDefault="00F80CC4" w:rsidP="00094580">
            <w:pPr>
              <w:pStyle w:val="TAL"/>
            </w:pPr>
            <w:r w:rsidRPr="00760004">
              <w:t>M</w:t>
            </w:r>
          </w:p>
        </w:tc>
      </w:tr>
      <w:tr w:rsidR="00F80CC4" w:rsidRPr="00760004" w14:paraId="1247FBD5" w14:textId="77777777" w:rsidTr="00CA5847">
        <w:trPr>
          <w:jc w:val="center"/>
        </w:trPr>
        <w:tc>
          <w:tcPr>
            <w:tcW w:w="2972" w:type="dxa"/>
          </w:tcPr>
          <w:p w14:paraId="4AF1C092" w14:textId="77777777" w:rsidR="00F80CC4" w:rsidRPr="00760004" w:rsidRDefault="00F80CC4" w:rsidP="00094580">
            <w:pPr>
              <w:pStyle w:val="TAL"/>
            </w:pPr>
            <w:r w:rsidRPr="00760004">
              <w:t>DeliveryType</w:t>
            </w:r>
          </w:p>
        </w:tc>
        <w:tc>
          <w:tcPr>
            <w:tcW w:w="6242" w:type="dxa"/>
          </w:tcPr>
          <w:p w14:paraId="37757483" w14:textId="1C467020" w:rsidR="00F80CC4" w:rsidRPr="00760004" w:rsidRDefault="00F80CC4" w:rsidP="00094580">
            <w:pPr>
              <w:pStyle w:val="TAL"/>
            </w:pPr>
            <w:r w:rsidRPr="00760004">
              <w:t>Set to “X2Only”</w:t>
            </w:r>
            <w:r w:rsidR="001D5115" w:rsidRPr="00760004">
              <w:t>.</w:t>
            </w:r>
          </w:p>
        </w:tc>
        <w:tc>
          <w:tcPr>
            <w:tcW w:w="708" w:type="dxa"/>
          </w:tcPr>
          <w:p w14:paraId="30038667" w14:textId="77777777" w:rsidR="00F80CC4" w:rsidRPr="00760004" w:rsidRDefault="00F80CC4" w:rsidP="00094580">
            <w:pPr>
              <w:pStyle w:val="TAL"/>
            </w:pPr>
            <w:r w:rsidRPr="00760004">
              <w:t>M</w:t>
            </w:r>
          </w:p>
        </w:tc>
      </w:tr>
      <w:tr w:rsidR="00F80CC4" w:rsidRPr="00760004" w14:paraId="11571A2F" w14:textId="77777777" w:rsidTr="00CA5847">
        <w:trPr>
          <w:jc w:val="center"/>
        </w:trPr>
        <w:tc>
          <w:tcPr>
            <w:tcW w:w="2972" w:type="dxa"/>
          </w:tcPr>
          <w:p w14:paraId="6E94C8C2" w14:textId="77777777" w:rsidR="00F80CC4" w:rsidRPr="00760004" w:rsidRDefault="00F80CC4" w:rsidP="00094580">
            <w:pPr>
              <w:pStyle w:val="TAL"/>
            </w:pPr>
            <w:r w:rsidRPr="00760004">
              <w:t>TaskDetailsExtensions/</w:t>
            </w:r>
          </w:p>
          <w:p w14:paraId="5CE6A506" w14:textId="77777777" w:rsidR="00F80CC4" w:rsidRPr="00760004" w:rsidRDefault="00F80CC4" w:rsidP="00094580">
            <w:pPr>
              <w:pStyle w:val="TAL"/>
            </w:pPr>
            <w:r w:rsidRPr="00760004">
              <w:t>HeaderReporting</w:t>
            </w:r>
          </w:p>
        </w:tc>
        <w:tc>
          <w:tcPr>
            <w:tcW w:w="6242" w:type="dxa"/>
          </w:tcPr>
          <w:p w14:paraId="1755BC69" w14:textId="1A5C2377" w:rsidR="00F80CC4" w:rsidRPr="00760004" w:rsidRDefault="00F80CC4" w:rsidP="00094580">
            <w:pPr>
              <w:pStyle w:val="TAL"/>
            </w:pPr>
            <w:r w:rsidRPr="00760004">
              <w:t xml:space="preserve">Header reporting-specific tag to be carried in the </w:t>
            </w:r>
            <w:r w:rsidRPr="00760004">
              <w:rPr>
                <w:i/>
              </w:rPr>
              <w:t>TaskDetailsExtensions</w:t>
            </w:r>
            <w:r w:rsidRPr="00760004">
              <w:t xml:space="preserve"> field of </w:t>
            </w:r>
            <w:r w:rsidR="00FB0DE5" w:rsidRPr="00760004">
              <w:t xml:space="preserve">ETSI </w:t>
            </w:r>
            <w:r w:rsidRPr="00760004">
              <w:t>TS 103 221-1</w:t>
            </w:r>
            <w:r w:rsidR="00FB0DE5" w:rsidRPr="00760004">
              <w:t xml:space="preserve"> [7].</w:t>
            </w:r>
            <w:r w:rsidR="00F2690D" w:rsidRPr="003F0653">
              <w:t xml:space="preserve"> See Table 6.2.3-10</w:t>
            </w:r>
            <w:r w:rsidR="00F2690D">
              <w:t>.</w:t>
            </w:r>
          </w:p>
        </w:tc>
        <w:tc>
          <w:tcPr>
            <w:tcW w:w="708" w:type="dxa"/>
          </w:tcPr>
          <w:p w14:paraId="4F29CAD5" w14:textId="77777777" w:rsidR="00F80CC4" w:rsidRPr="00760004" w:rsidRDefault="00F80CC4" w:rsidP="00094580">
            <w:pPr>
              <w:pStyle w:val="TAL"/>
            </w:pPr>
            <w:r w:rsidRPr="00760004">
              <w:t>M</w:t>
            </w:r>
          </w:p>
        </w:tc>
      </w:tr>
      <w:tr w:rsidR="00F80CC4" w:rsidRPr="00760004" w14:paraId="1AF07937" w14:textId="77777777" w:rsidTr="00CA5847">
        <w:trPr>
          <w:jc w:val="center"/>
        </w:trPr>
        <w:tc>
          <w:tcPr>
            <w:tcW w:w="2972" w:type="dxa"/>
          </w:tcPr>
          <w:p w14:paraId="55943784" w14:textId="77777777" w:rsidR="00F80CC4" w:rsidRPr="00760004" w:rsidRDefault="00F80CC4" w:rsidP="00094580">
            <w:pPr>
              <w:pStyle w:val="TAL"/>
            </w:pPr>
            <w:r w:rsidRPr="00760004">
              <w:t>ListOfDIDs</w:t>
            </w:r>
          </w:p>
        </w:tc>
        <w:tc>
          <w:tcPr>
            <w:tcW w:w="6242" w:type="dxa"/>
          </w:tcPr>
          <w:p w14:paraId="3222B6DE" w14:textId="5B5E9A76" w:rsidR="00F80CC4" w:rsidRPr="00760004" w:rsidRDefault="00F80CC4" w:rsidP="00094580">
            <w:pPr>
              <w:pStyle w:val="TAL"/>
            </w:pPr>
            <w:r w:rsidRPr="00760004">
              <w:t xml:space="preserve">Delivery endpoints </w:t>
            </w:r>
            <w:r w:rsidR="00C02FA8" w:rsidRPr="00760004">
              <w:t xml:space="preserve">of </w:t>
            </w:r>
            <w:r w:rsidRPr="00760004">
              <w:t>LI_X2. These delivery endpoints shall be configured by the IRI-TF</w:t>
            </w:r>
            <w:r w:rsidR="00C02FA8" w:rsidRPr="00760004">
              <w:t xml:space="preserve"> in </w:t>
            </w:r>
            <w:r w:rsidR="00F47C47" w:rsidRPr="00760004">
              <w:t xml:space="preserve">the </w:t>
            </w:r>
            <w:r w:rsidR="00C02FA8" w:rsidRPr="00760004">
              <w:t>SMF</w:t>
            </w:r>
            <w:r w:rsidRPr="00760004">
              <w:t xml:space="preserve"> using the </w:t>
            </w:r>
            <w:r w:rsidRPr="00760004">
              <w:rPr>
                <w:i/>
              </w:rPr>
              <w:t>CreateDestination</w:t>
            </w:r>
            <w:r w:rsidRPr="00760004">
              <w:t xml:space="preserve"> message as described in </w:t>
            </w:r>
            <w:r w:rsidR="00FB0DE5" w:rsidRPr="00760004">
              <w:t xml:space="preserve">ETSI </w:t>
            </w:r>
            <w:r w:rsidRPr="00760004">
              <w:t>TS 103 221-1 [7] clause 6.3.1 prior to first use.</w:t>
            </w:r>
          </w:p>
        </w:tc>
        <w:tc>
          <w:tcPr>
            <w:tcW w:w="708" w:type="dxa"/>
          </w:tcPr>
          <w:p w14:paraId="78CE3C69" w14:textId="77777777" w:rsidR="00F80CC4" w:rsidRPr="00760004" w:rsidRDefault="00F80CC4" w:rsidP="00094580">
            <w:pPr>
              <w:pStyle w:val="TAL"/>
            </w:pPr>
            <w:r w:rsidRPr="00760004">
              <w:t>M</w:t>
            </w:r>
          </w:p>
        </w:tc>
      </w:tr>
      <w:tr w:rsidR="00F80CC4" w:rsidRPr="00760004" w14:paraId="3D91CE06" w14:textId="77777777" w:rsidTr="00CA5847">
        <w:trPr>
          <w:jc w:val="center"/>
        </w:trPr>
        <w:tc>
          <w:tcPr>
            <w:tcW w:w="2972" w:type="dxa"/>
          </w:tcPr>
          <w:p w14:paraId="1666EA35" w14:textId="39BA307F" w:rsidR="00F80CC4" w:rsidRPr="00760004" w:rsidRDefault="00F80CC4" w:rsidP="00094580">
            <w:pPr>
              <w:pStyle w:val="TAL"/>
            </w:pPr>
            <w:r w:rsidRPr="00760004">
              <w:t>Correlation</w:t>
            </w:r>
            <w:r w:rsidR="00D95A30" w:rsidRPr="00760004">
              <w:t>ID</w:t>
            </w:r>
          </w:p>
        </w:tc>
        <w:tc>
          <w:tcPr>
            <w:tcW w:w="6242" w:type="dxa"/>
          </w:tcPr>
          <w:p w14:paraId="0533A1B7" w14:textId="5D0BC591" w:rsidR="00F80CC4" w:rsidRPr="00760004" w:rsidRDefault="003D0664" w:rsidP="00094580">
            <w:pPr>
              <w:pStyle w:val="TAL"/>
            </w:pPr>
            <w:r w:rsidRPr="00760004">
              <w:t>Correlation ID to assign for xIRI generated by the IRI-POI in the UPF.</w:t>
            </w:r>
            <w:r w:rsidR="003D49D0">
              <w:t xml:space="preserve"> This field is populated with the same CorrelationID the IRI-POI in the SMF uses for the associated xIRI.</w:t>
            </w:r>
          </w:p>
        </w:tc>
        <w:tc>
          <w:tcPr>
            <w:tcW w:w="708" w:type="dxa"/>
          </w:tcPr>
          <w:p w14:paraId="28CF8E46" w14:textId="77777777" w:rsidR="00F80CC4" w:rsidRPr="00760004" w:rsidRDefault="00F80CC4" w:rsidP="00094580">
            <w:pPr>
              <w:pStyle w:val="TAL"/>
            </w:pPr>
            <w:r w:rsidRPr="00760004">
              <w:t>M</w:t>
            </w:r>
          </w:p>
        </w:tc>
      </w:tr>
      <w:tr w:rsidR="00D52B1D" w:rsidRPr="00760004" w14:paraId="0247BE3F" w14:textId="77777777" w:rsidTr="00CA5847">
        <w:trPr>
          <w:jc w:val="center"/>
        </w:trPr>
        <w:tc>
          <w:tcPr>
            <w:tcW w:w="2972" w:type="dxa"/>
          </w:tcPr>
          <w:p w14:paraId="3951DE9A" w14:textId="3F5AA889" w:rsidR="00D52B1D" w:rsidRPr="00760004" w:rsidRDefault="00D52B1D" w:rsidP="00D52B1D">
            <w:pPr>
              <w:pStyle w:val="TAL"/>
            </w:pPr>
            <w:r w:rsidRPr="00760004">
              <w:t>ProductID</w:t>
            </w:r>
          </w:p>
        </w:tc>
        <w:tc>
          <w:tcPr>
            <w:tcW w:w="6242" w:type="dxa"/>
          </w:tcPr>
          <w:p w14:paraId="14D580E8" w14:textId="1400615F" w:rsidR="00D52B1D" w:rsidRPr="00760004" w:rsidRDefault="00D52B1D" w:rsidP="00D52B1D">
            <w:pPr>
              <w:pStyle w:val="TAL"/>
            </w:pPr>
            <w:r w:rsidRPr="00760004">
              <w:t>Shall be set to the XID of the Task Object associated with the interception at the IRI-TF. This value shall be used by the IRI-POI in the UPF to fill the XID of X2 PDUs.</w:t>
            </w:r>
          </w:p>
        </w:tc>
        <w:tc>
          <w:tcPr>
            <w:tcW w:w="708" w:type="dxa"/>
          </w:tcPr>
          <w:p w14:paraId="5DBEF848" w14:textId="6DA42591" w:rsidR="00D52B1D" w:rsidRPr="00760004" w:rsidRDefault="00D52B1D" w:rsidP="00D52B1D">
            <w:pPr>
              <w:pStyle w:val="TAL"/>
            </w:pPr>
            <w:r w:rsidRPr="00760004">
              <w:t>M</w:t>
            </w:r>
          </w:p>
        </w:tc>
      </w:tr>
    </w:tbl>
    <w:p w14:paraId="1D9997AB" w14:textId="77777777" w:rsidR="00F80CC4" w:rsidRPr="00760004" w:rsidRDefault="00F80CC4" w:rsidP="00F80CC4"/>
    <w:p w14:paraId="77F52164" w14:textId="278CE9BD" w:rsidR="00F80CC4" w:rsidRPr="00760004" w:rsidRDefault="00F80CC4" w:rsidP="00F80CC4">
      <w:pPr>
        <w:pStyle w:val="TH"/>
      </w:pPr>
      <w:r w:rsidRPr="00760004">
        <w:t>Table 6.2.3</w:t>
      </w:r>
      <w:r w:rsidR="004457CD" w:rsidRPr="00760004">
        <w:t>-10</w:t>
      </w:r>
      <w:r w:rsidRPr="00760004">
        <w:t>: ActivatePDHReporting Parameters</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F80CC4" w:rsidRPr="00760004" w14:paraId="36A515EA" w14:textId="77777777" w:rsidTr="00094580">
        <w:trPr>
          <w:jc w:val="center"/>
        </w:trPr>
        <w:tc>
          <w:tcPr>
            <w:tcW w:w="2693" w:type="dxa"/>
          </w:tcPr>
          <w:p w14:paraId="120EF629" w14:textId="77777777" w:rsidR="00F80CC4" w:rsidRPr="00760004" w:rsidRDefault="00F80CC4" w:rsidP="00094580">
            <w:pPr>
              <w:pStyle w:val="TAH"/>
            </w:pPr>
            <w:r w:rsidRPr="00760004">
              <w:t>Field name</w:t>
            </w:r>
          </w:p>
        </w:tc>
        <w:tc>
          <w:tcPr>
            <w:tcW w:w="6521" w:type="dxa"/>
          </w:tcPr>
          <w:p w14:paraId="63064E0C" w14:textId="77777777" w:rsidR="00F80CC4" w:rsidRPr="00760004" w:rsidRDefault="00F80CC4" w:rsidP="00094580">
            <w:pPr>
              <w:pStyle w:val="TAH"/>
            </w:pPr>
            <w:r w:rsidRPr="00760004">
              <w:t>Description</w:t>
            </w:r>
          </w:p>
        </w:tc>
        <w:tc>
          <w:tcPr>
            <w:tcW w:w="708" w:type="dxa"/>
          </w:tcPr>
          <w:p w14:paraId="03ED0352" w14:textId="77777777" w:rsidR="00F80CC4" w:rsidRPr="00760004" w:rsidRDefault="00F80CC4" w:rsidP="00094580">
            <w:pPr>
              <w:pStyle w:val="TAH"/>
            </w:pPr>
            <w:r w:rsidRPr="00760004">
              <w:t>M/C/O</w:t>
            </w:r>
          </w:p>
        </w:tc>
      </w:tr>
      <w:tr w:rsidR="00F80CC4" w:rsidRPr="00760004" w14:paraId="70D2167C" w14:textId="77777777" w:rsidTr="00094580">
        <w:trPr>
          <w:jc w:val="center"/>
        </w:trPr>
        <w:tc>
          <w:tcPr>
            <w:tcW w:w="2693" w:type="dxa"/>
          </w:tcPr>
          <w:p w14:paraId="76468387" w14:textId="77777777" w:rsidR="00F80CC4" w:rsidRPr="00760004" w:rsidRDefault="00F80CC4" w:rsidP="00094580">
            <w:pPr>
              <w:pStyle w:val="TAL"/>
            </w:pPr>
            <w:r w:rsidRPr="00760004">
              <w:t>pDHType</w:t>
            </w:r>
          </w:p>
        </w:tc>
        <w:tc>
          <w:tcPr>
            <w:tcW w:w="6521" w:type="dxa"/>
          </w:tcPr>
          <w:p w14:paraId="0A30C3DD" w14:textId="25A4B7AA" w:rsidR="00F80CC4" w:rsidRPr="00760004" w:rsidRDefault="00F80CC4" w:rsidP="00094580">
            <w:pPr>
              <w:pStyle w:val="TAL"/>
            </w:pPr>
            <w:r w:rsidRPr="00760004">
              <w:t>This field shall be set to either:</w:t>
            </w:r>
          </w:p>
          <w:p w14:paraId="3B26C335" w14:textId="598E1D23" w:rsidR="002017DB" w:rsidRPr="00760004" w:rsidRDefault="002017DB" w:rsidP="002017DB">
            <w:pPr>
              <w:pStyle w:val="B1"/>
              <w:spacing w:after="0"/>
              <w:rPr>
                <w:rFonts w:ascii="Arial" w:hAnsi="Arial" w:cs="Arial"/>
                <w:sz w:val="18"/>
                <w:szCs w:val="18"/>
              </w:rPr>
            </w:pPr>
            <w:r w:rsidRPr="00760004">
              <w:t>-</w:t>
            </w:r>
            <w:r w:rsidRPr="00760004">
              <w:tab/>
            </w:r>
            <w:r w:rsidR="00127125">
              <w:rPr>
                <w:rFonts w:ascii="Arial" w:hAnsi="Arial" w:cs="Arial"/>
                <w:sz w:val="18"/>
                <w:szCs w:val="18"/>
              </w:rPr>
              <w:t>"</w:t>
            </w:r>
            <w:r w:rsidRPr="00760004">
              <w:rPr>
                <w:rFonts w:ascii="Arial" w:hAnsi="Arial" w:cs="Arial"/>
                <w:sz w:val="18"/>
                <w:szCs w:val="18"/>
              </w:rPr>
              <w:t>PDHR,</w:t>
            </w:r>
            <w:r w:rsidR="00683F1C">
              <w:rPr>
                <w:rFonts w:ascii="Arial" w:hAnsi="Arial" w:cs="Arial"/>
                <w:sz w:val="18"/>
                <w:szCs w:val="18"/>
              </w:rPr>
              <w:t>"</w:t>
            </w:r>
            <w:r w:rsidRPr="00760004">
              <w:rPr>
                <w:rFonts w:ascii="Arial" w:hAnsi="Arial" w:cs="Arial"/>
                <w:sz w:val="18"/>
                <w:szCs w:val="18"/>
              </w:rPr>
              <w:t xml:space="preserve"> for packet-by-packet reporting.</w:t>
            </w:r>
          </w:p>
          <w:p w14:paraId="44969834" w14:textId="30229A23" w:rsidR="00F80CC4" w:rsidRPr="00760004" w:rsidRDefault="002017DB" w:rsidP="002017DB">
            <w:pPr>
              <w:pStyle w:val="B1"/>
              <w:spacing w:after="0"/>
            </w:pPr>
            <w:r w:rsidRPr="00760004">
              <w:rPr>
                <w:rFonts w:ascii="Arial" w:hAnsi="Arial" w:cs="Arial"/>
                <w:sz w:val="18"/>
                <w:szCs w:val="18"/>
              </w:rPr>
              <w:t>-</w:t>
            </w:r>
            <w:r w:rsidRPr="00760004">
              <w:rPr>
                <w:rFonts w:ascii="Arial" w:hAnsi="Arial" w:cs="Arial"/>
                <w:sz w:val="18"/>
                <w:szCs w:val="18"/>
              </w:rPr>
              <w:tab/>
            </w:r>
            <w:r w:rsidR="00127125">
              <w:rPr>
                <w:rFonts w:ascii="Arial" w:hAnsi="Arial" w:cs="Arial"/>
                <w:sz w:val="18"/>
                <w:szCs w:val="18"/>
              </w:rPr>
              <w:t>"</w:t>
            </w:r>
            <w:r w:rsidRPr="00760004">
              <w:rPr>
                <w:rFonts w:ascii="Arial" w:hAnsi="Arial" w:cs="Arial"/>
                <w:sz w:val="18"/>
                <w:szCs w:val="18"/>
              </w:rPr>
              <w:t>PDSR,</w:t>
            </w:r>
            <w:r w:rsidR="00127125">
              <w:rPr>
                <w:rFonts w:ascii="Arial" w:hAnsi="Arial" w:cs="Arial"/>
                <w:sz w:val="18"/>
                <w:szCs w:val="18"/>
              </w:rPr>
              <w:t>"</w:t>
            </w:r>
            <w:r w:rsidRPr="00760004">
              <w:rPr>
                <w:rFonts w:ascii="Arial" w:hAnsi="Arial" w:cs="Arial"/>
                <w:sz w:val="18"/>
                <w:szCs w:val="18"/>
              </w:rPr>
              <w:t xml:space="preserve"> for summarized reporting</w:t>
            </w:r>
            <w:r w:rsidRPr="00760004">
              <w:t>.</w:t>
            </w:r>
          </w:p>
        </w:tc>
        <w:tc>
          <w:tcPr>
            <w:tcW w:w="708" w:type="dxa"/>
          </w:tcPr>
          <w:p w14:paraId="6059D1CA" w14:textId="77777777" w:rsidR="00F80CC4" w:rsidRPr="00760004" w:rsidRDefault="00F80CC4" w:rsidP="00094580">
            <w:pPr>
              <w:pStyle w:val="TAL"/>
            </w:pPr>
            <w:r w:rsidRPr="00760004">
              <w:t>M</w:t>
            </w:r>
          </w:p>
        </w:tc>
      </w:tr>
      <w:tr w:rsidR="00F80CC4" w:rsidRPr="00760004" w14:paraId="481146BB" w14:textId="77777777" w:rsidTr="00094580">
        <w:trPr>
          <w:jc w:val="center"/>
        </w:trPr>
        <w:tc>
          <w:tcPr>
            <w:tcW w:w="2693" w:type="dxa"/>
          </w:tcPr>
          <w:p w14:paraId="46B586A9" w14:textId="77777777" w:rsidR="00F80CC4" w:rsidRPr="00760004" w:rsidRDefault="00F80CC4" w:rsidP="00094580">
            <w:pPr>
              <w:pStyle w:val="TAL"/>
            </w:pPr>
            <w:r w:rsidRPr="00760004">
              <w:t>pDSRType</w:t>
            </w:r>
          </w:p>
        </w:tc>
        <w:tc>
          <w:tcPr>
            <w:tcW w:w="6521" w:type="dxa"/>
          </w:tcPr>
          <w:p w14:paraId="3CFBE5B9" w14:textId="096DBAD7" w:rsidR="00F80CC4" w:rsidRPr="000C5FD1" w:rsidRDefault="00F80CC4" w:rsidP="00094580">
            <w:pPr>
              <w:pStyle w:val="TAL"/>
              <w:rPr>
                <w:rFonts w:cs="Arial"/>
                <w:szCs w:val="18"/>
              </w:rPr>
            </w:pPr>
            <w:r w:rsidRPr="000C5FD1">
              <w:rPr>
                <w:rFonts w:cs="Arial"/>
                <w:szCs w:val="18"/>
              </w:rPr>
              <w:t xml:space="preserve">If pDHType is PDSR, this field shall be set to </w:t>
            </w:r>
            <w:r w:rsidR="003D49D0" w:rsidRPr="000C5FD1">
              <w:rPr>
                <w:rFonts w:cs="Arial"/>
                <w:szCs w:val="18"/>
              </w:rPr>
              <w:t xml:space="preserve">at least </w:t>
            </w:r>
            <w:r w:rsidRPr="000C5FD1">
              <w:rPr>
                <w:rFonts w:cs="Arial"/>
                <w:szCs w:val="18"/>
              </w:rPr>
              <w:t>one of the following triggers:</w:t>
            </w:r>
          </w:p>
          <w:p w14:paraId="2E43E14C" w14:textId="56941487" w:rsidR="002017DB" w:rsidRPr="000C5FD1" w:rsidRDefault="002017DB" w:rsidP="002017DB">
            <w:pPr>
              <w:pStyle w:val="ListParagraph"/>
              <w:rPr>
                <w:rFonts w:ascii="Arial" w:hAnsi="Arial" w:cs="Arial"/>
                <w:sz w:val="18"/>
                <w:szCs w:val="18"/>
                <w:lang w:val="en-GB"/>
              </w:rPr>
            </w:pPr>
            <w:r w:rsidRPr="000C5FD1">
              <w:rPr>
                <w:rFonts w:ascii="Arial" w:hAnsi="Arial" w:cs="Arial"/>
                <w:sz w:val="18"/>
                <w:szCs w:val="18"/>
                <w:lang w:val="en-GB"/>
              </w:rPr>
              <w:t xml:space="preserve">a) </w:t>
            </w:r>
            <w:r w:rsidRPr="000C5FD1">
              <w:rPr>
                <w:rFonts w:ascii="Arial" w:hAnsi="Arial" w:cs="Arial"/>
                <w:sz w:val="18"/>
                <w:szCs w:val="18"/>
                <w:lang w:val="en-GB"/>
              </w:rPr>
              <w:tab/>
            </w:r>
            <w:r w:rsidR="00F80537" w:rsidRPr="000C5FD1">
              <w:rPr>
                <w:rFonts w:ascii="Arial" w:hAnsi="Arial" w:cs="Arial"/>
                <w:sz w:val="18"/>
                <w:szCs w:val="18"/>
                <w:lang w:val="en-GB"/>
              </w:rPr>
              <w:t>timer expiry (along with a timer value and unit).</w:t>
            </w:r>
          </w:p>
          <w:p w14:paraId="6B55B995" w14:textId="5D0AA23F" w:rsidR="002017DB" w:rsidRPr="000C5FD1" w:rsidRDefault="002017DB" w:rsidP="002017DB">
            <w:pPr>
              <w:pStyle w:val="ListParagraph"/>
              <w:rPr>
                <w:rFonts w:ascii="Arial" w:hAnsi="Arial" w:cs="Arial"/>
                <w:sz w:val="18"/>
                <w:szCs w:val="18"/>
                <w:lang w:val="en-GB"/>
              </w:rPr>
            </w:pPr>
            <w:r w:rsidRPr="000C5FD1">
              <w:rPr>
                <w:rFonts w:ascii="Arial" w:hAnsi="Arial" w:cs="Arial"/>
                <w:sz w:val="18"/>
                <w:szCs w:val="18"/>
                <w:lang w:val="en-GB"/>
              </w:rPr>
              <w:t xml:space="preserve">b) </w:t>
            </w:r>
            <w:r w:rsidRPr="000C5FD1">
              <w:rPr>
                <w:rFonts w:ascii="Arial" w:hAnsi="Arial" w:cs="Arial"/>
                <w:sz w:val="18"/>
                <w:szCs w:val="18"/>
                <w:lang w:val="en-GB"/>
              </w:rPr>
              <w:tab/>
            </w:r>
            <w:r w:rsidR="00F80537" w:rsidRPr="000C5FD1">
              <w:rPr>
                <w:rFonts w:ascii="Arial" w:hAnsi="Arial" w:cs="Arial"/>
                <w:sz w:val="18"/>
                <w:szCs w:val="18"/>
                <w:lang w:val="en-GB"/>
              </w:rPr>
              <w:t>packet count (along with a value for the number of packets detected before a summary is to be triggered).</w:t>
            </w:r>
          </w:p>
          <w:p w14:paraId="1A8F4029" w14:textId="20D2DF57" w:rsidR="00F80CC4" w:rsidRPr="000C5FD1" w:rsidRDefault="002017DB" w:rsidP="00F80537">
            <w:pPr>
              <w:pStyle w:val="ListParagraph"/>
              <w:rPr>
                <w:rFonts w:ascii="Arial" w:hAnsi="Arial" w:cs="Arial"/>
                <w:sz w:val="18"/>
                <w:szCs w:val="18"/>
                <w:lang w:val="en-GB"/>
              </w:rPr>
            </w:pPr>
            <w:r w:rsidRPr="000C5FD1">
              <w:rPr>
                <w:rFonts w:ascii="Arial" w:hAnsi="Arial" w:cs="Arial"/>
                <w:sz w:val="18"/>
                <w:szCs w:val="18"/>
                <w:lang w:val="en-GB"/>
              </w:rPr>
              <w:t xml:space="preserve">c) </w:t>
            </w:r>
            <w:r w:rsidRPr="000C5FD1">
              <w:rPr>
                <w:rFonts w:ascii="Arial" w:hAnsi="Arial" w:cs="Arial"/>
                <w:sz w:val="18"/>
                <w:szCs w:val="18"/>
                <w:lang w:val="en-GB"/>
              </w:rPr>
              <w:tab/>
              <w:t>byte count (along with a value for the cumulative byte size reached across all packets belonging to the summary before said summary is to be triggered).</w:t>
            </w:r>
          </w:p>
          <w:p w14:paraId="049D3658" w14:textId="4D530B1D" w:rsidR="00F80CC4" w:rsidRPr="00760004" w:rsidRDefault="00F80CC4" w:rsidP="00094580">
            <w:pPr>
              <w:pStyle w:val="TAL"/>
            </w:pPr>
            <w:r w:rsidRPr="000C5FD1">
              <w:rPr>
                <w:rFonts w:cs="Arial"/>
                <w:szCs w:val="18"/>
              </w:rPr>
              <w:t xml:space="preserve">Summary reports shall not be cumulative, </w:t>
            </w:r>
            <w:r w:rsidR="00A13DEE">
              <w:rPr>
                <w:rFonts w:cs="Arial"/>
                <w:szCs w:val="18"/>
              </w:rPr>
              <w:t>i.e.</w:t>
            </w:r>
            <w:r w:rsidRPr="000C5FD1">
              <w:rPr>
                <w:rFonts w:cs="Arial"/>
                <w:szCs w:val="18"/>
              </w:rPr>
              <w:t xml:space="preserve"> each summary report shall describe only the packets contained in its respective range, and each new summary shall start its count (of whichever attribute from the numbered list above applies) from zero, </w:t>
            </w:r>
            <w:r w:rsidR="00A13DEE">
              <w:rPr>
                <w:rFonts w:cs="Arial"/>
                <w:szCs w:val="18"/>
              </w:rPr>
              <w:t>i.e.</w:t>
            </w:r>
            <w:r w:rsidRPr="000C5FD1">
              <w:rPr>
                <w:rFonts w:cs="Arial"/>
                <w:szCs w:val="18"/>
              </w:rPr>
              <w:t xml:space="preserve"> the information in the (n+1)’th summary report starts immediately after the end of the n’th summary report.</w:t>
            </w:r>
          </w:p>
        </w:tc>
        <w:tc>
          <w:tcPr>
            <w:tcW w:w="708" w:type="dxa"/>
          </w:tcPr>
          <w:p w14:paraId="1E3A9275" w14:textId="77777777" w:rsidR="00F80CC4" w:rsidRPr="00760004" w:rsidRDefault="00F80CC4" w:rsidP="00094580">
            <w:pPr>
              <w:pStyle w:val="TAL"/>
            </w:pPr>
            <w:r w:rsidRPr="00760004">
              <w:t>C</w:t>
            </w:r>
          </w:p>
        </w:tc>
      </w:tr>
    </w:tbl>
    <w:p w14:paraId="59D33E90" w14:textId="77777777" w:rsidR="00F80CC4" w:rsidRPr="00760004" w:rsidRDefault="00F80CC4" w:rsidP="00F80CC4"/>
    <w:p w14:paraId="1813F0DC" w14:textId="776F73E6" w:rsidR="00F80CC4" w:rsidRPr="00760004" w:rsidRDefault="00F80CC4" w:rsidP="004457CD">
      <w:r w:rsidRPr="00760004">
        <w:t>When the IRI-TF</w:t>
      </w:r>
      <w:r w:rsidR="00D308F3" w:rsidRPr="00760004">
        <w:t xml:space="preserve"> in the SMF</w:t>
      </w:r>
      <w:r w:rsidRPr="00760004">
        <w:t xml:space="preserve"> detects that a targeted PDU session has changed </w:t>
      </w:r>
      <w:r w:rsidR="00702369">
        <w:t xml:space="preserve">(i.e. </w:t>
      </w:r>
      <w:r w:rsidR="00702369" w:rsidRPr="00760004">
        <w:t xml:space="preserve">when the SMF sends the N4: </w:t>
      </w:r>
      <w:r w:rsidR="00702369">
        <w:t xml:space="preserve">PFCP </w:t>
      </w:r>
      <w:r w:rsidR="00702369" w:rsidRPr="00760004">
        <w:t xml:space="preserve">Session </w:t>
      </w:r>
      <w:r w:rsidR="00702369">
        <w:t>Modification</w:t>
      </w:r>
      <w:r w:rsidR="00702369" w:rsidRPr="00760004">
        <w:t xml:space="preserve"> Request</w:t>
      </w:r>
      <w:r w:rsidR="00702369">
        <w:t xml:space="preserve"> to the UPF, see TS 29.244 [15], clause 6.3.3</w:t>
      </w:r>
      <w:r w:rsidR="00702369" w:rsidRPr="00760004">
        <w:t>)</w:t>
      </w:r>
      <w:r w:rsidR="00702369">
        <w:t xml:space="preserve"> </w:t>
      </w:r>
      <w:r w:rsidRPr="00760004">
        <w:t>in a way which requires changes to the interception by the IRI-POI</w:t>
      </w:r>
      <w:r w:rsidR="00D308F3" w:rsidRPr="00760004">
        <w:t xml:space="preserve"> in the UPF</w:t>
      </w:r>
      <w:r w:rsidRPr="00760004">
        <w:t>, the IRI-TF</w:t>
      </w:r>
      <w:r w:rsidR="00D308F3" w:rsidRPr="00760004">
        <w:t xml:space="preserve"> in the SMF</w:t>
      </w:r>
      <w:r w:rsidRPr="00760004">
        <w:t xml:space="preserve"> shall modify the interception at the IRI-POI</w:t>
      </w:r>
      <w:r w:rsidR="00D308F3" w:rsidRPr="00760004">
        <w:t xml:space="preserve"> in the UPF</w:t>
      </w:r>
      <w:r w:rsidRPr="00760004">
        <w:t xml:space="preserve"> over the LI_T2 interface. This is achieved by sending a ModifyTask message as defined in </w:t>
      </w:r>
      <w:r w:rsidR="00FB0DE5" w:rsidRPr="00760004">
        <w:t xml:space="preserve">ETSI </w:t>
      </w:r>
      <w:r w:rsidRPr="00760004">
        <w:t>TS 103 221-1 [7] clause 6.2.2</w:t>
      </w:r>
      <w:r w:rsidR="00D52B1D" w:rsidRPr="00760004">
        <w:t>. The ModifyTask message contains the same details as the ActivateTask message with the following fields updated as appropriate</w:t>
      </w:r>
      <w:r w:rsidR="005273A5" w:rsidRPr="00760004">
        <w:t>.</w:t>
      </w:r>
    </w:p>
    <w:p w14:paraId="500BD388" w14:textId="0B038CF4" w:rsidR="00F80CC4" w:rsidRPr="00760004" w:rsidRDefault="00F80CC4" w:rsidP="00F80CC4">
      <w:pPr>
        <w:pStyle w:val="TH"/>
      </w:pPr>
      <w:r w:rsidRPr="00760004">
        <w:t>Table 6.2.3-</w:t>
      </w:r>
      <w:r w:rsidR="00FB0DE5" w:rsidRPr="00760004">
        <w:t>1</w:t>
      </w:r>
      <w:r w:rsidR="004457CD" w:rsidRPr="00760004">
        <w:t>1</w:t>
      </w:r>
      <w:r w:rsidRPr="00760004">
        <w:t xml:space="preserve">: </w:t>
      </w:r>
      <w:r w:rsidR="00D52B1D" w:rsidRPr="00760004">
        <w:t xml:space="preserve">Parameters that may be changed in a </w:t>
      </w:r>
      <w:r w:rsidRPr="00760004">
        <w:t xml:space="preserve">ModifyTask message </w:t>
      </w:r>
      <w:r w:rsidR="00D52B1D" w:rsidRPr="00760004">
        <w:t>when</w:t>
      </w:r>
      <w:r w:rsidRPr="00760004">
        <w:t xml:space="preserve"> updating interception at the IRI-POI in the UPF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F80CC4" w:rsidRPr="00760004" w14:paraId="3710213A" w14:textId="77777777" w:rsidTr="00094580">
        <w:trPr>
          <w:jc w:val="center"/>
        </w:trPr>
        <w:tc>
          <w:tcPr>
            <w:tcW w:w="2693" w:type="dxa"/>
          </w:tcPr>
          <w:p w14:paraId="70BED74E" w14:textId="77777777" w:rsidR="00F80CC4" w:rsidRPr="00760004" w:rsidRDefault="00F80CC4" w:rsidP="00094580">
            <w:pPr>
              <w:pStyle w:val="TAH"/>
            </w:pPr>
            <w:r w:rsidRPr="00760004">
              <w:t>Field name</w:t>
            </w:r>
          </w:p>
        </w:tc>
        <w:tc>
          <w:tcPr>
            <w:tcW w:w="6521" w:type="dxa"/>
          </w:tcPr>
          <w:p w14:paraId="6456AF70" w14:textId="77777777" w:rsidR="00F80CC4" w:rsidRPr="00760004" w:rsidRDefault="00F80CC4" w:rsidP="00094580">
            <w:pPr>
              <w:pStyle w:val="TAH"/>
            </w:pPr>
            <w:r w:rsidRPr="00760004">
              <w:t>Description</w:t>
            </w:r>
          </w:p>
        </w:tc>
        <w:tc>
          <w:tcPr>
            <w:tcW w:w="708" w:type="dxa"/>
          </w:tcPr>
          <w:p w14:paraId="6C954F4D" w14:textId="77777777" w:rsidR="00F80CC4" w:rsidRPr="00760004" w:rsidRDefault="00F80CC4" w:rsidP="00094580">
            <w:pPr>
              <w:pStyle w:val="TAH"/>
            </w:pPr>
            <w:r w:rsidRPr="00760004">
              <w:t>M/C/O</w:t>
            </w:r>
          </w:p>
        </w:tc>
      </w:tr>
      <w:tr w:rsidR="00F80CC4" w:rsidRPr="00760004" w14:paraId="1363DA97" w14:textId="77777777" w:rsidTr="00094580">
        <w:trPr>
          <w:jc w:val="center"/>
        </w:trPr>
        <w:tc>
          <w:tcPr>
            <w:tcW w:w="2693" w:type="dxa"/>
          </w:tcPr>
          <w:p w14:paraId="57E1A283" w14:textId="77777777" w:rsidR="00F80CC4" w:rsidRPr="00760004" w:rsidRDefault="00F80CC4" w:rsidP="00094580">
            <w:pPr>
              <w:pStyle w:val="TAL"/>
            </w:pPr>
            <w:r w:rsidRPr="00760004">
              <w:t>TargetIdentifiers</w:t>
            </w:r>
          </w:p>
        </w:tc>
        <w:tc>
          <w:tcPr>
            <w:tcW w:w="6521" w:type="dxa"/>
          </w:tcPr>
          <w:p w14:paraId="0624671E" w14:textId="3FDDDCF0" w:rsidR="00F80CC4" w:rsidRPr="00760004" w:rsidRDefault="00F80CC4" w:rsidP="00094580">
            <w:pPr>
              <w:pStyle w:val="TAL"/>
            </w:pPr>
            <w:r w:rsidRPr="00760004">
              <w:t>Updated packet detection criteria as determined by the IRI-TF</w:t>
            </w:r>
            <w:r w:rsidR="00D308F3" w:rsidRPr="00760004">
              <w:t xml:space="preserve"> in the SMF</w:t>
            </w:r>
            <w:r w:rsidRPr="00760004">
              <w:t>.</w:t>
            </w:r>
          </w:p>
          <w:p w14:paraId="3D94901D" w14:textId="77777777" w:rsidR="00F80CC4" w:rsidRPr="00760004" w:rsidRDefault="00F80CC4" w:rsidP="00094580">
            <w:pPr>
              <w:pStyle w:val="TAL"/>
            </w:pPr>
          </w:p>
          <w:p w14:paraId="07697471" w14:textId="497EA147" w:rsidR="00F80CC4" w:rsidRPr="00760004" w:rsidRDefault="00F80CC4" w:rsidP="00020C2C">
            <w:pPr>
              <w:pStyle w:val="NO"/>
            </w:pPr>
            <w:r w:rsidRPr="00760004">
              <w:t>NOTE: See notes on TargetIdentifiers in Table 6.2.3-6</w:t>
            </w:r>
            <w:r w:rsidR="001D5115" w:rsidRPr="00760004">
              <w:t>.</w:t>
            </w:r>
          </w:p>
        </w:tc>
        <w:tc>
          <w:tcPr>
            <w:tcW w:w="708" w:type="dxa"/>
          </w:tcPr>
          <w:p w14:paraId="73A4C699" w14:textId="77777777" w:rsidR="00F80CC4" w:rsidRPr="00760004" w:rsidRDefault="00F80CC4" w:rsidP="00094580">
            <w:pPr>
              <w:pStyle w:val="TAL"/>
            </w:pPr>
            <w:r w:rsidRPr="00760004">
              <w:t>M</w:t>
            </w:r>
          </w:p>
        </w:tc>
      </w:tr>
    </w:tbl>
    <w:p w14:paraId="78C581D5" w14:textId="77777777" w:rsidR="00F80CC4" w:rsidRPr="00760004" w:rsidRDefault="00F80CC4" w:rsidP="004457CD"/>
    <w:p w14:paraId="4C12C44F" w14:textId="0A8829B4" w:rsidR="00F80CC4" w:rsidRPr="00760004" w:rsidRDefault="00F80CC4" w:rsidP="00020C2C">
      <w:r w:rsidRPr="00760004">
        <w:t>When the IRI-</w:t>
      </w:r>
      <w:r w:rsidR="00E3280C">
        <w:t>TF</w:t>
      </w:r>
      <w:r w:rsidR="00D308F3" w:rsidRPr="00760004">
        <w:t xml:space="preserve"> in the SMF</w:t>
      </w:r>
      <w:r w:rsidRPr="00760004">
        <w:t xml:space="preserve"> detects that the PDU session has been released</w:t>
      </w:r>
      <w:r w:rsidR="002248DA" w:rsidRPr="00760004">
        <w:t xml:space="preserve"> (i.e. when the SMF sends the N4: </w:t>
      </w:r>
      <w:r w:rsidR="002248DA">
        <w:t xml:space="preserve">PFCP </w:t>
      </w:r>
      <w:r w:rsidR="002248DA" w:rsidRPr="00760004">
        <w:t xml:space="preserve">Session </w:t>
      </w:r>
      <w:r w:rsidR="002248DA">
        <w:t>Deletion</w:t>
      </w:r>
      <w:r w:rsidR="002248DA" w:rsidRPr="00760004">
        <w:t xml:space="preserve"> Request</w:t>
      </w:r>
      <w:r w:rsidR="002248DA">
        <w:t xml:space="preserve"> to the UPF, see TS 29.244 [15], clause 6.3.4</w:t>
      </w:r>
      <w:r w:rsidR="002248DA" w:rsidRPr="00760004">
        <w:t>)</w:t>
      </w:r>
      <w:r w:rsidRPr="00760004">
        <w:t xml:space="preserve"> for a target UE, it shall send a deactivation message to the IRI-POI</w:t>
      </w:r>
      <w:r w:rsidR="00D308F3" w:rsidRPr="00760004">
        <w:t xml:space="preserve"> in the UPF</w:t>
      </w:r>
      <w:r w:rsidRPr="00760004">
        <w:t xml:space="preserve"> over the LI_T2 interface. When using </w:t>
      </w:r>
      <w:r w:rsidR="00FB0DE5" w:rsidRPr="00760004">
        <w:t xml:space="preserve">ETSI </w:t>
      </w:r>
      <w:r w:rsidRPr="00760004">
        <w:t xml:space="preserve">TS 103 221-1 [7] this is achieved by sending a DeactivateTask message with the XID field set to the XID associated with the interception, as described in </w:t>
      </w:r>
      <w:r w:rsidR="00FB0DE5" w:rsidRPr="00760004">
        <w:t xml:space="preserve">ETSI </w:t>
      </w:r>
      <w:r w:rsidRPr="00760004">
        <w:t>TS 103 221-1 [7] clause 6.2.3.</w:t>
      </w:r>
    </w:p>
    <w:p w14:paraId="3383988F" w14:textId="5F442ACF" w:rsidR="00F80CC4" w:rsidRPr="00760004" w:rsidRDefault="00D308F3" w:rsidP="00020C2C">
      <w:r w:rsidRPr="00760004">
        <w:t>When a PDU session involves multiple UPFs, the selection of UPF to provide the IRI-POI functions shall be done in the same way an UPF is selected to provide the CC-POI functions as described in clause</w:t>
      </w:r>
      <w:r w:rsidR="008F645B" w:rsidRPr="00760004">
        <w:t>s</w:t>
      </w:r>
      <w:r w:rsidRPr="00760004">
        <w:t xml:space="preserve"> 6.2.3.3.2 and 6.2.3.3.3.</w:t>
      </w:r>
    </w:p>
    <w:p w14:paraId="6722AECC" w14:textId="47C85237" w:rsidR="00F04BFD" w:rsidRDefault="00F04BFD" w:rsidP="00F04BFD">
      <w:r>
        <w:t>When interception of packet data headers is required for a target UE and when the IRI-POI present in the SMF generates the xIRI containing an SMFStartOfInterceptionWithEstablishedPDUSession record, if approach 1 described in clause 6.2.3.9 is used for packet data header information reporting, then the IRI-TF present in the SMF shall send an activation message to the IRI-POI present in the UPF to generate</w:t>
      </w:r>
      <w:r w:rsidRPr="003D0664">
        <w:t xml:space="preserve"> </w:t>
      </w:r>
      <w:r>
        <w:t>the Packet Data Header report related xIRIs from the user plane packets of that PDU session.</w:t>
      </w:r>
    </w:p>
    <w:p w14:paraId="11C6E7E7" w14:textId="12CA5E24" w:rsidR="000D4C6D" w:rsidRPr="00760004" w:rsidRDefault="000D4C6D" w:rsidP="00247B0F">
      <w:pPr>
        <w:pStyle w:val="Heading4"/>
      </w:pPr>
      <w:bookmarkStart w:id="122" w:name="_Toc135591846"/>
      <w:r w:rsidRPr="00760004">
        <w:t>6.2.3.</w:t>
      </w:r>
      <w:r w:rsidR="00F80CC4" w:rsidRPr="00760004">
        <w:t>5</w:t>
      </w:r>
      <w:r w:rsidRPr="00760004">
        <w:tab/>
        <w:t>Generation of xIRI at UPF over LI_X2</w:t>
      </w:r>
      <w:bookmarkEnd w:id="122"/>
    </w:p>
    <w:p w14:paraId="172E527E" w14:textId="0E7CE588" w:rsidR="00F80CC4" w:rsidRPr="00760004" w:rsidRDefault="00F80CC4" w:rsidP="00F80CC4">
      <w:pPr>
        <w:pStyle w:val="Heading5"/>
      </w:pPr>
      <w:bookmarkStart w:id="123" w:name="_Toc135591847"/>
      <w:r w:rsidRPr="00760004">
        <w:t>6.2.3.</w:t>
      </w:r>
      <w:r w:rsidR="00FB0DE5" w:rsidRPr="00760004">
        <w:t>5</w:t>
      </w:r>
      <w:r w:rsidRPr="00760004">
        <w:t>.1</w:t>
      </w:r>
      <w:r w:rsidR="00AE635B" w:rsidRPr="00760004">
        <w:tab/>
      </w:r>
      <w:r w:rsidRPr="00760004">
        <w:t>Packet data header reporting</w:t>
      </w:r>
      <w:bookmarkEnd w:id="123"/>
    </w:p>
    <w:p w14:paraId="04E521CE" w14:textId="0F4100AF" w:rsidR="00F80CC4" w:rsidRPr="00760004" w:rsidRDefault="00F80CC4" w:rsidP="00F80CC4">
      <w:pPr>
        <w:pStyle w:val="EditorsNote"/>
        <w:ind w:left="0" w:firstLine="0"/>
        <w:rPr>
          <w:color w:val="auto"/>
        </w:rPr>
      </w:pPr>
      <w:r w:rsidRPr="00760004">
        <w:rPr>
          <w:color w:val="auto"/>
        </w:rPr>
        <w:t>The IRI-POI</w:t>
      </w:r>
      <w:r w:rsidR="00F47C47" w:rsidRPr="00760004">
        <w:rPr>
          <w:color w:val="auto"/>
        </w:rPr>
        <w:t xml:space="preserve"> in the UPF</w:t>
      </w:r>
      <w:r w:rsidRPr="00760004">
        <w:rPr>
          <w:color w:val="auto"/>
        </w:rPr>
        <w:t xml:space="preserve"> generates packet data header information either in per-packet form, as Packet Data Header Reports (PDHRs), or in summary form, as Packet Data Header Summary Reports (PDSRs).</w:t>
      </w:r>
    </w:p>
    <w:p w14:paraId="654E80A0" w14:textId="006DB1E0" w:rsidR="00F80CC4" w:rsidRPr="00760004" w:rsidRDefault="00F80CC4" w:rsidP="00F80CC4">
      <w:pPr>
        <w:pStyle w:val="Heading5"/>
      </w:pPr>
      <w:bookmarkStart w:id="124" w:name="_Toc135591848"/>
      <w:r w:rsidRPr="00760004">
        <w:t>6.2.3.</w:t>
      </w:r>
      <w:r w:rsidR="00FB0DE5" w:rsidRPr="00760004">
        <w:t>5</w:t>
      </w:r>
      <w:r w:rsidRPr="00760004">
        <w:t>.2</w:t>
      </w:r>
      <w:r w:rsidR="00AE635B" w:rsidRPr="00760004">
        <w:tab/>
      </w:r>
      <w:r w:rsidRPr="00760004">
        <w:t>Fragmentation</w:t>
      </w:r>
      <w:bookmarkEnd w:id="124"/>
    </w:p>
    <w:p w14:paraId="0FA95B16" w14:textId="4BC402A1" w:rsidR="00F80CC4" w:rsidRPr="00760004" w:rsidRDefault="00F80CC4" w:rsidP="00F80CC4">
      <w:pPr>
        <w:pStyle w:val="EditorsNote"/>
        <w:ind w:left="0" w:firstLine="0"/>
        <w:rPr>
          <w:color w:val="auto"/>
        </w:rPr>
      </w:pPr>
      <w:r w:rsidRPr="00760004">
        <w:rPr>
          <w:color w:val="auto"/>
        </w:rPr>
        <w:t>If the IRI-POI</w:t>
      </w:r>
      <w:r w:rsidR="00F47C47" w:rsidRPr="00760004">
        <w:rPr>
          <w:color w:val="auto"/>
        </w:rPr>
        <w:t xml:space="preserve"> in the UPF</w:t>
      </w:r>
      <w:r w:rsidRPr="00760004">
        <w:rPr>
          <w:color w:val="auto"/>
        </w:rPr>
        <w:t xml:space="preserve"> is placed on a link which fragmented the original IP packet (see IETF RFC 791[34] for basic fragmentation rules, and IETF RFC 815 [26] for more complex re-assembly rules), a situation may occur in which only the first fragment can be sensibly reported in a PDHR, while the subsequent fragments may be missing essential fields that are mandatory, which may cause simplistic implementations to mis-report them, or omit them altogether.</w:t>
      </w:r>
    </w:p>
    <w:p w14:paraId="6F18101D" w14:textId="6151B85B" w:rsidR="00F80CC4" w:rsidRPr="00760004" w:rsidRDefault="00F80CC4" w:rsidP="00F80CC4">
      <w:pPr>
        <w:pStyle w:val="EditorsNote"/>
        <w:ind w:left="0" w:firstLine="0"/>
        <w:rPr>
          <w:color w:val="auto"/>
        </w:rPr>
      </w:pPr>
      <w:r w:rsidRPr="00760004">
        <w:rPr>
          <w:color w:val="auto"/>
        </w:rPr>
        <w:t xml:space="preserve">In this case, the </w:t>
      </w:r>
      <w:r w:rsidR="00247B0F" w:rsidRPr="00760004">
        <w:rPr>
          <w:color w:val="auto"/>
        </w:rPr>
        <w:t>IRI</w:t>
      </w:r>
      <w:r w:rsidRPr="00760004">
        <w:rPr>
          <w:color w:val="auto"/>
        </w:rPr>
        <w:t>-POI</w:t>
      </w:r>
      <w:r w:rsidR="00F47C47" w:rsidRPr="00760004">
        <w:rPr>
          <w:color w:val="auto"/>
        </w:rPr>
        <w:t xml:space="preserve"> in the UPF</w:t>
      </w:r>
      <w:r w:rsidRPr="00760004">
        <w:rPr>
          <w:color w:val="auto"/>
        </w:rPr>
        <w:t xml:space="preserve"> shall report the first fragment of a fragmented IP packet, including the port numbers when they are included within this first fragment, using the length of the fragment to determine if the port numbers are indeed encoded within this first fragment. The </w:t>
      </w:r>
      <w:r w:rsidR="008F645B" w:rsidRPr="00760004">
        <w:rPr>
          <w:color w:val="auto"/>
        </w:rPr>
        <w:t xml:space="preserve">subsequent </w:t>
      </w:r>
      <w:r w:rsidRPr="00760004">
        <w:rPr>
          <w:color w:val="auto"/>
        </w:rPr>
        <w:t xml:space="preserve">fragments are reported without port information. This technique relieves the </w:t>
      </w:r>
      <w:r w:rsidR="00F47C47" w:rsidRPr="00760004">
        <w:rPr>
          <w:color w:val="auto"/>
        </w:rPr>
        <w:t xml:space="preserve">IRI-POI in the </w:t>
      </w:r>
      <w:r w:rsidRPr="00760004">
        <w:rPr>
          <w:color w:val="auto"/>
        </w:rPr>
        <w:t>UPF from having to reassemble the original IP packet (at line speed) at the cost of accuracy of the reported fields.</w:t>
      </w:r>
    </w:p>
    <w:p w14:paraId="6FFB9AAF" w14:textId="744E814B" w:rsidR="00F80CC4" w:rsidRPr="00760004" w:rsidRDefault="00F80CC4" w:rsidP="00F80CC4">
      <w:pPr>
        <w:pStyle w:val="Heading5"/>
      </w:pPr>
      <w:bookmarkStart w:id="125" w:name="_Toc135591849"/>
      <w:r w:rsidRPr="00760004">
        <w:t>6.2.3.</w:t>
      </w:r>
      <w:r w:rsidR="00FB0DE5" w:rsidRPr="00760004">
        <w:t>5</w:t>
      </w:r>
      <w:r w:rsidRPr="00760004">
        <w:t>.3</w:t>
      </w:r>
      <w:r w:rsidR="00AE635B" w:rsidRPr="00760004">
        <w:tab/>
      </w:r>
      <w:r w:rsidRPr="00760004">
        <w:t>Packet Data Header Reporting (PDHR)</w:t>
      </w:r>
      <w:bookmarkEnd w:id="125"/>
    </w:p>
    <w:p w14:paraId="226A2868" w14:textId="24364D66" w:rsidR="00F80CC4" w:rsidRPr="00760004" w:rsidRDefault="00F80CC4" w:rsidP="00F80CC4">
      <w:pPr>
        <w:pStyle w:val="EditorsNote"/>
        <w:ind w:left="0" w:firstLine="0"/>
        <w:rPr>
          <w:color w:val="auto"/>
        </w:rPr>
      </w:pPr>
      <w:r w:rsidRPr="00760004">
        <w:rPr>
          <w:color w:val="auto"/>
        </w:rPr>
        <w:t>If the per-packet form of packet data header reporting, i.e. PDHR, is used, the IRI-POI</w:t>
      </w:r>
      <w:r w:rsidR="00F47C47" w:rsidRPr="00760004">
        <w:rPr>
          <w:color w:val="auto"/>
        </w:rPr>
        <w:t xml:space="preserve"> in the UPF</w:t>
      </w:r>
      <w:r w:rsidRPr="00760004">
        <w:rPr>
          <w:color w:val="auto"/>
        </w:rPr>
        <w:t xml:space="preserve"> extracts the following information from each packet</w:t>
      </w:r>
      <w:r w:rsidR="005837B4" w:rsidRPr="00760004">
        <w:rPr>
          <w:color w:val="auto"/>
        </w:rPr>
        <w:t>.</w:t>
      </w:r>
    </w:p>
    <w:p w14:paraId="5D9CE8EF" w14:textId="51041C43" w:rsidR="00F80CC4" w:rsidRPr="00760004" w:rsidRDefault="00F80CC4" w:rsidP="00F80CC4">
      <w:pPr>
        <w:pStyle w:val="TH"/>
      </w:pPr>
      <w:r w:rsidRPr="00760004">
        <w:t>Table 6.2.3-</w:t>
      </w:r>
      <w:r w:rsidR="00FB0DE5" w:rsidRPr="00760004">
        <w:t>1</w:t>
      </w:r>
      <w:r w:rsidR="004457CD" w:rsidRPr="00760004">
        <w:t>2</w:t>
      </w:r>
      <w:r w:rsidRPr="00760004">
        <w:t xml:space="preserve">: </w:t>
      </w:r>
      <w:r w:rsidR="00601731" w:rsidRPr="00760004">
        <w:t>PDHeaderReport record</w:t>
      </w:r>
    </w:p>
    <w:tbl>
      <w:tblPr>
        <w:tblW w:w="9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335"/>
        <w:gridCol w:w="6879"/>
        <w:gridCol w:w="708"/>
      </w:tblGrid>
      <w:tr w:rsidR="00F80CC4" w:rsidRPr="00760004" w14:paraId="4D568C2F" w14:textId="77777777" w:rsidTr="00094580">
        <w:trPr>
          <w:trHeight w:val="287"/>
        </w:trPr>
        <w:tc>
          <w:tcPr>
            <w:tcW w:w="2335" w:type="dxa"/>
          </w:tcPr>
          <w:p w14:paraId="67A0F9C8" w14:textId="77777777" w:rsidR="00F80CC4" w:rsidRPr="00760004" w:rsidRDefault="00F80CC4" w:rsidP="00094580">
            <w:pPr>
              <w:pStyle w:val="TAH"/>
            </w:pPr>
            <w:r w:rsidRPr="00760004">
              <w:t>Field name</w:t>
            </w:r>
          </w:p>
        </w:tc>
        <w:tc>
          <w:tcPr>
            <w:tcW w:w="6879" w:type="dxa"/>
          </w:tcPr>
          <w:p w14:paraId="259B4925" w14:textId="77777777" w:rsidR="00F80CC4" w:rsidRPr="00760004" w:rsidRDefault="00F80CC4" w:rsidP="00094580">
            <w:pPr>
              <w:pStyle w:val="TAH"/>
            </w:pPr>
            <w:r w:rsidRPr="00760004">
              <w:t>Description</w:t>
            </w:r>
          </w:p>
        </w:tc>
        <w:tc>
          <w:tcPr>
            <w:tcW w:w="708" w:type="dxa"/>
          </w:tcPr>
          <w:p w14:paraId="5151E1F6" w14:textId="77777777" w:rsidR="00F80CC4" w:rsidRPr="00760004" w:rsidRDefault="00F80CC4" w:rsidP="00094580">
            <w:pPr>
              <w:pStyle w:val="TAH"/>
            </w:pPr>
            <w:r w:rsidRPr="00760004">
              <w:t>M/C/O</w:t>
            </w:r>
          </w:p>
        </w:tc>
      </w:tr>
      <w:tr w:rsidR="00F80CC4" w:rsidRPr="00760004" w14:paraId="6ED7B70B" w14:textId="77777777" w:rsidTr="00094580">
        <w:tc>
          <w:tcPr>
            <w:tcW w:w="2335" w:type="dxa"/>
          </w:tcPr>
          <w:p w14:paraId="0C4CBD8C" w14:textId="77777777" w:rsidR="00F80CC4" w:rsidRPr="00760004" w:rsidRDefault="00F80CC4" w:rsidP="00094580">
            <w:pPr>
              <w:pStyle w:val="TAL"/>
              <w:jc w:val="both"/>
            </w:pPr>
            <w:r w:rsidRPr="00760004">
              <w:t>pDUSessionID</w:t>
            </w:r>
          </w:p>
        </w:tc>
        <w:tc>
          <w:tcPr>
            <w:tcW w:w="6879" w:type="dxa"/>
          </w:tcPr>
          <w:p w14:paraId="7710487F" w14:textId="3F72C36D" w:rsidR="00F80CC4" w:rsidRPr="00760004" w:rsidRDefault="00C25A95" w:rsidP="00094580">
            <w:pPr>
              <w:pStyle w:val="TAL"/>
            </w:pPr>
            <w:r>
              <w:t>The PDU Session ID value 255 shall be used by the sender; the receiver shall ignore the parameter (see NOTE</w:t>
            </w:r>
            <w:r w:rsidR="00BC21BE">
              <w:t>)</w:t>
            </w:r>
            <w:r w:rsidR="00F80CC4" w:rsidRPr="00760004">
              <w:t>.</w:t>
            </w:r>
          </w:p>
        </w:tc>
        <w:tc>
          <w:tcPr>
            <w:tcW w:w="708" w:type="dxa"/>
          </w:tcPr>
          <w:p w14:paraId="46BA2985" w14:textId="77777777" w:rsidR="00F80CC4" w:rsidRPr="00760004" w:rsidRDefault="00F80CC4" w:rsidP="00094580">
            <w:pPr>
              <w:pStyle w:val="TAL"/>
            </w:pPr>
            <w:r w:rsidRPr="00760004">
              <w:t>M</w:t>
            </w:r>
          </w:p>
        </w:tc>
      </w:tr>
      <w:tr w:rsidR="00F80CC4" w:rsidRPr="00760004" w14:paraId="258FA4FF" w14:textId="77777777" w:rsidTr="00094580">
        <w:tc>
          <w:tcPr>
            <w:tcW w:w="2335" w:type="dxa"/>
          </w:tcPr>
          <w:p w14:paraId="64961821" w14:textId="77777777" w:rsidR="00F80CC4" w:rsidRPr="00760004" w:rsidRDefault="00F80CC4" w:rsidP="00094580">
            <w:pPr>
              <w:pStyle w:val="TAL"/>
              <w:jc w:val="both"/>
            </w:pPr>
            <w:r w:rsidRPr="00760004">
              <w:t>sourceIPAddress</w:t>
            </w:r>
          </w:p>
        </w:tc>
        <w:tc>
          <w:tcPr>
            <w:tcW w:w="6879" w:type="dxa"/>
          </w:tcPr>
          <w:p w14:paraId="6D28A2FF" w14:textId="77777777" w:rsidR="00F80CC4" w:rsidRPr="00760004" w:rsidRDefault="00F80CC4" w:rsidP="00094580">
            <w:pPr>
              <w:pStyle w:val="TAL"/>
            </w:pPr>
            <w:r w:rsidRPr="00760004">
              <w:t xml:space="preserve">Shall contain the source address of the packet from the 32-bit </w:t>
            </w:r>
            <w:r w:rsidRPr="00760004">
              <w:rPr>
                <w:i/>
              </w:rPr>
              <w:t>“Source Address”</w:t>
            </w:r>
            <w:r w:rsidRPr="00760004">
              <w:t xml:space="preserve"> field in IPv4, as defined in IETF RFC 791 [34], or from the 128-bit </w:t>
            </w:r>
            <w:r w:rsidRPr="00760004">
              <w:rPr>
                <w:i/>
              </w:rPr>
              <w:t>“Source Address”</w:t>
            </w:r>
            <w:r w:rsidRPr="00760004">
              <w:t xml:space="preserve"> field in IPv6, as defined in IETF RFC 2460 [27].</w:t>
            </w:r>
          </w:p>
        </w:tc>
        <w:tc>
          <w:tcPr>
            <w:tcW w:w="708" w:type="dxa"/>
          </w:tcPr>
          <w:p w14:paraId="4B01F7E3" w14:textId="77777777" w:rsidR="00F80CC4" w:rsidRPr="00760004" w:rsidRDefault="00F80CC4" w:rsidP="00094580">
            <w:pPr>
              <w:pStyle w:val="TAL"/>
            </w:pPr>
            <w:r w:rsidRPr="00760004">
              <w:t>M</w:t>
            </w:r>
          </w:p>
        </w:tc>
      </w:tr>
      <w:tr w:rsidR="00F80CC4" w:rsidRPr="00760004" w14:paraId="110D19EE" w14:textId="77777777" w:rsidTr="00094580">
        <w:tc>
          <w:tcPr>
            <w:tcW w:w="2335" w:type="dxa"/>
          </w:tcPr>
          <w:p w14:paraId="12B982D6" w14:textId="21E7AC99" w:rsidR="00F80CC4" w:rsidRPr="00760004" w:rsidRDefault="00F80CC4" w:rsidP="00094580">
            <w:pPr>
              <w:pStyle w:val="TAL"/>
              <w:jc w:val="both"/>
            </w:pPr>
            <w:r w:rsidRPr="00760004">
              <w:t>sourcePort</w:t>
            </w:r>
          </w:p>
        </w:tc>
        <w:tc>
          <w:tcPr>
            <w:tcW w:w="6879" w:type="dxa"/>
          </w:tcPr>
          <w:p w14:paraId="71DD080F" w14:textId="3FDB06EF" w:rsidR="00F80CC4" w:rsidRPr="00760004" w:rsidRDefault="00F80CC4" w:rsidP="00094580">
            <w:pPr>
              <w:pStyle w:val="TAL"/>
              <w:rPr>
                <w:rFonts w:cs="Arial"/>
                <w:szCs w:val="18"/>
              </w:rPr>
            </w:pPr>
            <w:r w:rsidRPr="00760004">
              <w:rPr>
                <w:rFonts w:cs="Arial"/>
                <w:szCs w:val="18"/>
              </w:rPr>
              <w:t xml:space="preserve">Shall contain the </w:t>
            </w:r>
            <w:r w:rsidRPr="00760004">
              <w:rPr>
                <w:rFonts w:cs="Arial"/>
                <w:i/>
                <w:szCs w:val="18"/>
              </w:rPr>
              <w:t>“Source Port</w:t>
            </w:r>
            <w:r w:rsidRPr="00760004">
              <w:rPr>
                <w:rFonts w:cs="Arial"/>
                <w:szCs w:val="18"/>
              </w:rPr>
              <w:t xml:space="preserve">” number that indicates an application or service running on top of the transport, if the </w:t>
            </w:r>
            <w:r w:rsidRPr="00760004">
              <w:rPr>
                <w:rFonts w:cs="Arial"/>
                <w:i/>
                <w:szCs w:val="18"/>
              </w:rPr>
              <w:t>“Protocol”</w:t>
            </w:r>
            <w:r w:rsidRPr="00760004">
              <w:rPr>
                <w:rFonts w:cs="Arial"/>
                <w:szCs w:val="18"/>
              </w:rPr>
              <w:t xml:space="preserve"> IP field (see the </w:t>
            </w:r>
            <w:r w:rsidRPr="00760004">
              <w:rPr>
                <w:rFonts w:cs="Arial"/>
                <w:i/>
                <w:szCs w:val="18"/>
              </w:rPr>
              <w:t>nextLayerProtocol</w:t>
            </w:r>
            <w:r w:rsidRPr="00760004">
              <w:rPr>
                <w:rFonts w:cs="Arial"/>
                <w:szCs w:val="18"/>
              </w:rPr>
              <w:t xml:space="preserve"> field below in this table) is one of:</w:t>
            </w:r>
          </w:p>
          <w:p w14:paraId="50A5E39A" w14:textId="36FE4220"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a) </w:t>
            </w:r>
            <w:r w:rsidRPr="00760004">
              <w:rPr>
                <w:rFonts w:ascii="Arial" w:hAnsi="Arial" w:cs="Arial"/>
                <w:sz w:val="18"/>
                <w:szCs w:val="18"/>
                <w:lang w:val="en-GB"/>
              </w:rPr>
              <w:tab/>
              <w:t>Transmission Control Protocol (</w:t>
            </w:r>
            <w:r w:rsidRPr="00760004">
              <w:rPr>
                <w:rFonts w:ascii="Arial" w:hAnsi="Arial" w:cs="Arial"/>
                <w:b/>
                <w:sz w:val="18"/>
                <w:szCs w:val="18"/>
                <w:lang w:val="en-GB"/>
              </w:rPr>
              <w:t>TCP</w:t>
            </w:r>
            <w:r w:rsidRPr="00760004">
              <w:rPr>
                <w:rFonts w:ascii="Arial" w:hAnsi="Arial" w:cs="Arial"/>
                <w:sz w:val="18"/>
                <w:szCs w:val="18"/>
                <w:lang w:val="en-GB"/>
              </w:rPr>
              <w:t>), IP “Protocol” field decimal “6”; see IETF RFC 793</w:t>
            </w:r>
            <w:r w:rsidRPr="00760004" w:rsidDel="00C138B8">
              <w:rPr>
                <w:rFonts w:ascii="Arial" w:hAnsi="Arial" w:cs="Arial"/>
                <w:i/>
                <w:sz w:val="18"/>
                <w:szCs w:val="18"/>
                <w:lang w:val="en-GB"/>
              </w:rPr>
              <w:t xml:space="preserve"> </w:t>
            </w:r>
            <w:r w:rsidRPr="00760004">
              <w:rPr>
                <w:rFonts w:ascii="Arial" w:hAnsi="Arial" w:cs="Arial"/>
                <w:sz w:val="18"/>
                <w:szCs w:val="18"/>
                <w:lang w:val="en-GB"/>
              </w:rPr>
              <w:t>[28].</w:t>
            </w:r>
          </w:p>
          <w:p w14:paraId="051E6A46" w14:textId="57613CC1"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b) </w:t>
            </w:r>
            <w:r w:rsidRPr="00760004">
              <w:rPr>
                <w:rFonts w:ascii="Arial" w:hAnsi="Arial" w:cs="Arial"/>
                <w:sz w:val="18"/>
                <w:szCs w:val="18"/>
                <w:lang w:val="en-GB"/>
              </w:rPr>
              <w:tab/>
              <w:t>User Datagram Protocol (</w:t>
            </w:r>
            <w:r w:rsidRPr="00760004">
              <w:rPr>
                <w:rFonts w:ascii="Arial" w:hAnsi="Arial" w:cs="Arial"/>
                <w:b/>
                <w:sz w:val="18"/>
                <w:szCs w:val="18"/>
                <w:lang w:val="en-GB"/>
              </w:rPr>
              <w:t>UDP</w:t>
            </w:r>
            <w:r w:rsidRPr="00760004">
              <w:rPr>
                <w:rFonts w:ascii="Arial" w:hAnsi="Arial" w:cs="Arial"/>
                <w:sz w:val="18"/>
                <w:szCs w:val="18"/>
                <w:lang w:val="en-GB"/>
              </w:rPr>
              <w:t>), IP “Protocol” field decimal “17”; see IETF RFC 768</w:t>
            </w:r>
            <w:r w:rsidRPr="00760004" w:rsidDel="00FB0DE5">
              <w:rPr>
                <w:rFonts w:ascii="Arial" w:hAnsi="Arial" w:cs="Arial"/>
                <w:i/>
                <w:sz w:val="18"/>
                <w:szCs w:val="18"/>
                <w:lang w:val="en-GB"/>
              </w:rPr>
              <w:t xml:space="preserve"> </w:t>
            </w:r>
            <w:r w:rsidRPr="00760004">
              <w:rPr>
                <w:rFonts w:ascii="Arial" w:hAnsi="Arial" w:cs="Arial"/>
                <w:sz w:val="18"/>
                <w:szCs w:val="18"/>
                <w:lang w:val="en-GB"/>
              </w:rPr>
              <w:t>[29].</w:t>
            </w:r>
          </w:p>
          <w:p w14:paraId="58C85E33" w14:textId="75ACEF21"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c) </w:t>
            </w:r>
            <w:r w:rsidRPr="00760004">
              <w:rPr>
                <w:rFonts w:ascii="Arial" w:hAnsi="Arial" w:cs="Arial"/>
                <w:sz w:val="18"/>
                <w:szCs w:val="18"/>
                <w:lang w:val="en-GB"/>
              </w:rPr>
              <w:tab/>
              <w:t>Datagram Congestion Control Protocol (</w:t>
            </w:r>
            <w:r w:rsidRPr="00760004">
              <w:rPr>
                <w:rFonts w:ascii="Arial" w:hAnsi="Arial" w:cs="Arial"/>
                <w:b/>
                <w:sz w:val="18"/>
                <w:szCs w:val="18"/>
                <w:lang w:val="en-GB"/>
              </w:rPr>
              <w:t>DCCP</w:t>
            </w:r>
            <w:r w:rsidRPr="00760004">
              <w:rPr>
                <w:rFonts w:ascii="Arial" w:hAnsi="Arial" w:cs="Arial"/>
                <w:sz w:val="18"/>
                <w:szCs w:val="18"/>
                <w:lang w:val="en-GB"/>
              </w:rPr>
              <w:t>), IP “Protocol” field decimal “33”; see IETF RFC 4340</w:t>
            </w:r>
            <w:r w:rsidRPr="00760004" w:rsidDel="00FB0DE5">
              <w:rPr>
                <w:rFonts w:ascii="Arial" w:hAnsi="Arial" w:cs="Arial"/>
                <w:i/>
                <w:sz w:val="18"/>
                <w:szCs w:val="18"/>
                <w:lang w:val="en-GB"/>
              </w:rPr>
              <w:t xml:space="preserve"> </w:t>
            </w:r>
            <w:r w:rsidRPr="00760004">
              <w:rPr>
                <w:rFonts w:ascii="Arial" w:hAnsi="Arial" w:cs="Arial"/>
                <w:sz w:val="18"/>
                <w:szCs w:val="18"/>
                <w:lang w:val="en-GB"/>
              </w:rPr>
              <w:t>[30].</w:t>
            </w:r>
          </w:p>
          <w:p w14:paraId="519378F5" w14:textId="2A0426AB" w:rsidR="00F80CC4"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d) </w:t>
            </w:r>
            <w:r w:rsidRPr="00760004">
              <w:rPr>
                <w:rFonts w:ascii="Arial" w:hAnsi="Arial" w:cs="Arial"/>
                <w:sz w:val="18"/>
                <w:szCs w:val="18"/>
                <w:lang w:val="en-GB"/>
              </w:rPr>
              <w:tab/>
              <w:t>Stream Control Transmission Protocol (</w:t>
            </w:r>
            <w:r w:rsidRPr="00760004">
              <w:rPr>
                <w:rFonts w:ascii="Arial" w:hAnsi="Arial" w:cs="Arial"/>
                <w:b/>
                <w:sz w:val="18"/>
                <w:szCs w:val="18"/>
                <w:lang w:val="en-GB"/>
              </w:rPr>
              <w:t>SCTP</w:t>
            </w:r>
            <w:r w:rsidRPr="00760004">
              <w:rPr>
                <w:rFonts w:ascii="Arial" w:hAnsi="Arial" w:cs="Arial"/>
                <w:sz w:val="18"/>
                <w:szCs w:val="18"/>
                <w:lang w:val="en-GB"/>
              </w:rPr>
              <w:t>), IP “Protocol” field decimal “132”; see IETF RFC 4960</w:t>
            </w:r>
            <w:r w:rsidRPr="00760004" w:rsidDel="00C138B8">
              <w:rPr>
                <w:rFonts w:ascii="Arial" w:hAnsi="Arial" w:cs="Arial"/>
                <w:sz w:val="18"/>
                <w:szCs w:val="18"/>
                <w:lang w:val="en-GB"/>
              </w:rPr>
              <w:t xml:space="preserve"> </w:t>
            </w:r>
            <w:r w:rsidRPr="00760004">
              <w:rPr>
                <w:rFonts w:ascii="Arial" w:hAnsi="Arial" w:cs="Arial"/>
                <w:sz w:val="18"/>
                <w:szCs w:val="18"/>
                <w:lang w:val="en-GB"/>
              </w:rPr>
              <w:t>[31].</w:t>
            </w:r>
          </w:p>
          <w:p w14:paraId="219432D0" w14:textId="5EDEAE28" w:rsidR="00F80CC4" w:rsidRPr="00760004" w:rsidRDefault="00F80CC4" w:rsidP="00094580">
            <w:pPr>
              <w:pStyle w:val="TAL"/>
              <w:rPr>
                <w:rFonts w:cs="Arial"/>
                <w:szCs w:val="18"/>
              </w:rPr>
            </w:pPr>
            <w:r w:rsidRPr="00760004">
              <w:rPr>
                <w:rFonts w:cs="Arial"/>
                <w:szCs w:val="18"/>
              </w:rPr>
              <w:t>For further details on Layer four protocols, see IANA</w:t>
            </w:r>
            <w:r w:rsidRPr="00760004">
              <w:rPr>
                <w:rFonts w:cs="Arial"/>
                <w:i/>
                <w:szCs w:val="18"/>
              </w:rPr>
              <w:t xml:space="preserve"> </w:t>
            </w:r>
            <w:r w:rsidRPr="00760004">
              <w:rPr>
                <w:rFonts w:cs="Arial"/>
                <w:szCs w:val="18"/>
              </w:rPr>
              <w:t>[32].</w:t>
            </w:r>
          </w:p>
        </w:tc>
        <w:tc>
          <w:tcPr>
            <w:tcW w:w="708" w:type="dxa"/>
          </w:tcPr>
          <w:p w14:paraId="4D6E06F1" w14:textId="77777777" w:rsidR="00F80CC4" w:rsidRPr="00760004" w:rsidRDefault="00F80CC4" w:rsidP="00094580">
            <w:pPr>
              <w:pStyle w:val="TAL"/>
            </w:pPr>
            <w:r w:rsidRPr="00760004">
              <w:t>C</w:t>
            </w:r>
          </w:p>
        </w:tc>
      </w:tr>
      <w:tr w:rsidR="00F80CC4" w:rsidRPr="00760004" w14:paraId="1E7A59E2" w14:textId="77777777" w:rsidTr="00094580">
        <w:tc>
          <w:tcPr>
            <w:tcW w:w="2335" w:type="dxa"/>
          </w:tcPr>
          <w:p w14:paraId="3EA872CA" w14:textId="4FD51BE5" w:rsidR="00F80CC4" w:rsidRPr="00760004" w:rsidRDefault="00F80CC4" w:rsidP="00094580">
            <w:pPr>
              <w:pStyle w:val="TAL"/>
              <w:jc w:val="both"/>
            </w:pPr>
            <w:r w:rsidRPr="00760004">
              <w:t>destinationI</w:t>
            </w:r>
            <w:r w:rsidR="006927DD" w:rsidRPr="00760004">
              <w:t>P</w:t>
            </w:r>
            <w:r w:rsidRPr="00760004">
              <w:t>Address</w:t>
            </w:r>
          </w:p>
        </w:tc>
        <w:tc>
          <w:tcPr>
            <w:tcW w:w="6879" w:type="dxa"/>
          </w:tcPr>
          <w:p w14:paraId="5F48731E" w14:textId="77777777" w:rsidR="00F80CC4" w:rsidRPr="00760004" w:rsidRDefault="00F80CC4" w:rsidP="00094580">
            <w:pPr>
              <w:pStyle w:val="TAL"/>
              <w:rPr>
                <w:rFonts w:cs="Arial"/>
                <w:szCs w:val="18"/>
              </w:rPr>
            </w:pPr>
            <w:r w:rsidRPr="00760004">
              <w:rPr>
                <w:rFonts w:cs="Arial"/>
                <w:szCs w:val="18"/>
              </w:rPr>
              <w:t xml:space="preserve">Shall contain the destination address of the packet from the 32-bit </w:t>
            </w:r>
            <w:r w:rsidRPr="00760004">
              <w:rPr>
                <w:rFonts w:cs="Arial"/>
                <w:i/>
                <w:szCs w:val="18"/>
              </w:rPr>
              <w:t>“Destination Address”</w:t>
            </w:r>
            <w:r w:rsidRPr="00760004">
              <w:rPr>
                <w:rFonts w:cs="Arial"/>
                <w:szCs w:val="18"/>
              </w:rPr>
              <w:t xml:space="preserve"> field in IPv4, as defined in IETF RFC 791 [34], or from the 128-bit </w:t>
            </w:r>
            <w:r w:rsidRPr="00760004">
              <w:rPr>
                <w:rFonts w:cs="Arial"/>
                <w:i/>
                <w:szCs w:val="18"/>
              </w:rPr>
              <w:t>“Destination Address”</w:t>
            </w:r>
            <w:r w:rsidRPr="00760004">
              <w:rPr>
                <w:rFonts w:cs="Arial"/>
                <w:szCs w:val="18"/>
              </w:rPr>
              <w:t xml:space="preserve"> field, as defined in IETF RFC 2460 [27].</w:t>
            </w:r>
          </w:p>
        </w:tc>
        <w:tc>
          <w:tcPr>
            <w:tcW w:w="708" w:type="dxa"/>
          </w:tcPr>
          <w:p w14:paraId="79752787" w14:textId="77777777" w:rsidR="00F80CC4" w:rsidRPr="00760004" w:rsidRDefault="00F80CC4" w:rsidP="00094580">
            <w:pPr>
              <w:pStyle w:val="TAL"/>
            </w:pPr>
            <w:r w:rsidRPr="00760004">
              <w:t>M</w:t>
            </w:r>
          </w:p>
        </w:tc>
      </w:tr>
      <w:tr w:rsidR="00F80CC4" w:rsidRPr="00760004" w14:paraId="6B9BAA97" w14:textId="77777777" w:rsidTr="00094580">
        <w:tc>
          <w:tcPr>
            <w:tcW w:w="2335" w:type="dxa"/>
          </w:tcPr>
          <w:p w14:paraId="56D7060C" w14:textId="3D9C0C20" w:rsidR="00F80CC4" w:rsidRPr="00760004" w:rsidRDefault="00F80CC4" w:rsidP="00094580">
            <w:pPr>
              <w:pStyle w:val="TAL"/>
              <w:jc w:val="both"/>
            </w:pPr>
            <w:r w:rsidRPr="00760004">
              <w:t>destinationPort</w:t>
            </w:r>
          </w:p>
        </w:tc>
        <w:tc>
          <w:tcPr>
            <w:tcW w:w="6879" w:type="dxa"/>
          </w:tcPr>
          <w:p w14:paraId="120FD720" w14:textId="31B3AE06" w:rsidR="00F80CC4" w:rsidRPr="00760004" w:rsidRDefault="00F80CC4" w:rsidP="00094580">
            <w:pPr>
              <w:pStyle w:val="TAL"/>
              <w:rPr>
                <w:rFonts w:cs="Arial"/>
                <w:szCs w:val="18"/>
              </w:rPr>
            </w:pPr>
            <w:r w:rsidRPr="00760004">
              <w:rPr>
                <w:rFonts w:cs="Arial"/>
                <w:szCs w:val="18"/>
              </w:rPr>
              <w:t xml:space="preserve">Shall contain the </w:t>
            </w:r>
            <w:r w:rsidRPr="00760004">
              <w:rPr>
                <w:rFonts w:cs="Arial"/>
                <w:i/>
                <w:szCs w:val="18"/>
              </w:rPr>
              <w:t>“Destination Port</w:t>
            </w:r>
            <w:r w:rsidRPr="00760004">
              <w:rPr>
                <w:rFonts w:cs="Arial"/>
                <w:szCs w:val="18"/>
              </w:rPr>
              <w:t xml:space="preserve">” number that indicates an application or service running on top of the transport, if the </w:t>
            </w:r>
            <w:r w:rsidRPr="00760004">
              <w:rPr>
                <w:rFonts w:cs="Arial"/>
                <w:i/>
                <w:szCs w:val="18"/>
              </w:rPr>
              <w:t>“Protocol”</w:t>
            </w:r>
            <w:r w:rsidRPr="00760004">
              <w:rPr>
                <w:rFonts w:cs="Arial"/>
                <w:szCs w:val="18"/>
              </w:rPr>
              <w:t xml:space="preserve"> IP field (see the </w:t>
            </w:r>
            <w:r w:rsidRPr="00760004">
              <w:rPr>
                <w:rFonts w:cs="Arial"/>
                <w:i/>
                <w:szCs w:val="18"/>
              </w:rPr>
              <w:t>nextLayerProtocol</w:t>
            </w:r>
            <w:r w:rsidRPr="00760004">
              <w:rPr>
                <w:rFonts w:cs="Arial"/>
                <w:szCs w:val="18"/>
              </w:rPr>
              <w:t xml:space="preserve"> field below in this table) is one of:</w:t>
            </w:r>
          </w:p>
          <w:p w14:paraId="5527DC2B" w14:textId="5A95CC9C"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e) </w:t>
            </w:r>
            <w:r w:rsidRPr="00760004">
              <w:rPr>
                <w:rFonts w:ascii="Arial" w:hAnsi="Arial" w:cs="Arial"/>
                <w:sz w:val="18"/>
                <w:szCs w:val="18"/>
                <w:lang w:val="en-GB"/>
              </w:rPr>
              <w:tab/>
              <w:t>Transmission Control Protocol (</w:t>
            </w:r>
            <w:r w:rsidRPr="00760004">
              <w:rPr>
                <w:rFonts w:ascii="Arial" w:hAnsi="Arial" w:cs="Arial"/>
                <w:b/>
                <w:sz w:val="18"/>
                <w:szCs w:val="18"/>
                <w:lang w:val="en-GB"/>
              </w:rPr>
              <w:t>TCP</w:t>
            </w:r>
            <w:r w:rsidRPr="00760004">
              <w:rPr>
                <w:rFonts w:ascii="Arial" w:hAnsi="Arial" w:cs="Arial"/>
                <w:sz w:val="18"/>
                <w:szCs w:val="18"/>
                <w:lang w:val="en-GB"/>
              </w:rPr>
              <w:t>), IP “Protocol” field decimal “6”; see IETF RFC 793</w:t>
            </w:r>
            <w:r w:rsidRPr="00760004" w:rsidDel="00C138B8">
              <w:rPr>
                <w:rFonts w:ascii="Arial" w:hAnsi="Arial" w:cs="Arial"/>
                <w:i/>
                <w:sz w:val="18"/>
                <w:szCs w:val="18"/>
                <w:lang w:val="en-GB"/>
              </w:rPr>
              <w:t xml:space="preserve"> </w:t>
            </w:r>
            <w:r w:rsidRPr="00760004">
              <w:rPr>
                <w:rFonts w:ascii="Arial" w:hAnsi="Arial" w:cs="Arial"/>
                <w:sz w:val="18"/>
                <w:szCs w:val="18"/>
                <w:lang w:val="en-GB"/>
              </w:rPr>
              <w:t>[28].</w:t>
            </w:r>
          </w:p>
          <w:p w14:paraId="59331B24" w14:textId="214F1092"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f) </w:t>
            </w:r>
            <w:r w:rsidRPr="00760004">
              <w:rPr>
                <w:rFonts w:ascii="Arial" w:hAnsi="Arial" w:cs="Arial"/>
                <w:sz w:val="18"/>
                <w:szCs w:val="18"/>
                <w:lang w:val="en-GB"/>
              </w:rPr>
              <w:tab/>
              <w:t>User Datagram Protocol (</w:t>
            </w:r>
            <w:r w:rsidRPr="00760004">
              <w:rPr>
                <w:rFonts w:ascii="Arial" w:hAnsi="Arial" w:cs="Arial"/>
                <w:b/>
                <w:sz w:val="18"/>
                <w:szCs w:val="18"/>
                <w:lang w:val="en-GB"/>
              </w:rPr>
              <w:t>UDP</w:t>
            </w:r>
            <w:r w:rsidRPr="00760004">
              <w:rPr>
                <w:rFonts w:ascii="Arial" w:hAnsi="Arial" w:cs="Arial"/>
                <w:sz w:val="18"/>
                <w:szCs w:val="18"/>
                <w:lang w:val="en-GB"/>
              </w:rPr>
              <w:t>), IP “Protocol” field decimal “17”; see IETF RFC 768</w:t>
            </w:r>
            <w:r w:rsidRPr="00760004" w:rsidDel="004D38BD">
              <w:rPr>
                <w:rFonts w:ascii="Arial" w:hAnsi="Arial" w:cs="Arial"/>
                <w:sz w:val="18"/>
                <w:szCs w:val="18"/>
                <w:lang w:val="en-GB"/>
              </w:rPr>
              <w:t xml:space="preserve"> </w:t>
            </w:r>
            <w:r w:rsidRPr="00760004">
              <w:rPr>
                <w:rFonts w:ascii="Arial" w:hAnsi="Arial" w:cs="Arial"/>
                <w:sz w:val="18"/>
                <w:szCs w:val="18"/>
                <w:lang w:val="en-GB"/>
              </w:rPr>
              <w:t>[29].</w:t>
            </w:r>
          </w:p>
          <w:p w14:paraId="6D5EA56E" w14:textId="7CF40B21"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g) </w:t>
            </w:r>
            <w:r w:rsidRPr="00760004">
              <w:rPr>
                <w:rFonts w:ascii="Arial" w:hAnsi="Arial" w:cs="Arial"/>
                <w:sz w:val="18"/>
                <w:szCs w:val="18"/>
                <w:lang w:val="en-GB"/>
              </w:rPr>
              <w:tab/>
              <w:t>Datagram Congestion Control Protocol (</w:t>
            </w:r>
            <w:r w:rsidRPr="00760004">
              <w:rPr>
                <w:rFonts w:ascii="Arial" w:hAnsi="Arial" w:cs="Arial"/>
                <w:b/>
                <w:sz w:val="18"/>
                <w:szCs w:val="18"/>
                <w:lang w:val="en-GB"/>
              </w:rPr>
              <w:t>DCCP</w:t>
            </w:r>
            <w:r w:rsidRPr="00760004">
              <w:rPr>
                <w:rFonts w:ascii="Arial" w:hAnsi="Arial" w:cs="Arial"/>
                <w:sz w:val="18"/>
                <w:szCs w:val="18"/>
                <w:lang w:val="en-GB"/>
              </w:rPr>
              <w:t>), IP “Protocol” field decimal “33”; see IETF RFC 4340</w:t>
            </w:r>
            <w:r w:rsidRPr="00760004" w:rsidDel="004D38BD">
              <w:rPr>
                <w:rFonts w:ascii="Arial" w:hAnsi="Arial" w:cs="Arial"/>
                <w:i/>
                <w:sz w:val="18"/>
                <w:szCs w:val="18"/>
                <w:lang w:val="en-GB"/>
              </w:rPr>
              <w:t xml:space="preserve"> </w:t>
            </w:r>
            <w:r w:rsidRPr="00760004">
              <w:rPr>
                <w:rFonts w:ascii="Arial" w:hAnsi="Arial" w:cs="Arial"/>
                <w:sz w:val="18"/>
                <w:szCs w:val="18"/>
                <w:lang w:val="en-GB"/>
              </w:rPr>
              <w:t>[30].</w:t>
            </w:r>
          </w:p>
          <w:p w14:paraId="2801E0BA" w14:textId="561FA929" w:rsidR="00F80CC4"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h) </w:t>
            </w:r>
            <w:r w:rsidRPr="00760004">
              <w:rPr>
                <w:rFonts w:ascii="Arial" w:hAnsi="Arial" w:cs="Arial"/>
                <w:sz w:val="18"/>
                <w:szCs w:val="18"/>
                <w:lang w:val="en-GB"/>
              </w:rPr>
              <w:tab/>
              <w:t>Stream Control Transmission Protocol (</w:t>
            </w:r>
            <w:r w:rsidRPr="00760004">
              <w:rPr>
                <w:rFonts w:ascii="Arial" w:hAnsi="Arial" w:cs="Arial"/>
                <w:b/>
                <w:sz w:val="18"/>
                <w:szCs w:val="18"/>
                <w:lang w:val="en-GB"/>
              </w:rPr>
              <w:t>SCTP</w:t>
            </w:r>
            <w:r w:rsidRPr="00760004">
              <w:rPr>
                <w:rFonts w:ascii="Arial" w:hAnsi="Arial" w:cs="Arial"/>
                <w:sz w:val="18"/>
                <w:szCs w:val="18"/>
                <w:lang w:val="en-GB"/>
              </w:rPr>
              <w:t>), IP “Protocol” field decimal “132”; see IETF RFC 4960</w:t>
            </w:r>
            <w:r w:rsidRPr="00760004" w:rsidDel="00C138B8">
              <w:rPr>
                <w:rFonts w:ascii="Arial" w:hAnsi="Arial" w:cs="Arial"/>
                <w:sz w:val="18"/>
                <w:szCs w:val="18"/>
                <w:lang w:val="en-GB"/>
              </w:rPr>
              <w:t xml:space="preserve"> </w:t>
            </w:r>
            <w:r w:rsidRPr="00760004">
              <w:rPr>
                <w:rFonts w:ascii="Arial" w:hAnsi="Arial" w:cs="Arial"/>
                <w:sz w:val="18"/>
                <w:szCs w:val="18"/>
                <w:lang w:val="en-GB"/>
              </w:rPr>
              <w:t>[31].</w:t>
            </w:r>
          </w:p>
          <w:p w14:paraId="6B170D92" w14:textId="7010FCBB" w:rsidR="00F80CC4" w:rsidRPr="00760004" w:rsidRDefault="00F80CC4" w:rsidP="00094580">
            <w:pPr>
              <w:pStyle w:val="TAL"/>
              <w:rPr>
                <w:rFonts w:cs="Arial"/>
                <w:szCs w:val="18"/>
              </w:rPr>
            </w:pPr>
            <w:r w:rsidRPr="00760004">
              <w:rPr>
                <w:rFonts w:cs="Arial"/>
                <w:szCs w:val="18"/>
              </w:rPr>
              <w:t>For further details on Layer four protocols, see IANA</w:t>
            </w:r>
            <w:r w:rsidRPr="00760004">
              <w:rPr>
                <w:rFonts w:cs="Arial"/>
                <w:i/>
                <w:szCs w:val="18"/>
              </w:rPr>
              <w:t xml:space="preserve"> </w:t>
            </w:r>
            <w:r w:rsidRPr="00760004">
              <w:rPr>
                <w:rFonts w:cs="Arial"/>
                <w:szCs w:val="18"/>
              </w:rPr>
              <w:t>[32].</w:t>
            </w:r>
          </w:p>
        </w:tc>
        <w:tc>
          <w:tcPr>
            <w:tcW w:w="708" w:type="dxa"/>
          </w:tcPr>
          <w:p w14:paraId="6E70773F" w14:textId="77777777" w:rsidR="00F80CC4" w:rsidRPr="00760004" w:rsidRDefault="00F80CC4" w:rsidP="00094580">
            <w:pPr>
              <w:pStyle w:val="TAL"/>
            </w:pPr>
            <w:r w:rsidRPr="00760004">
              <w:t>C</w:t>
            </w:r>
          </w:p>
        </w:tc>
      </w:tr>
      <w:tr w:rsidR="00F80CC4" w:rsidRPr="00760004" w14:paraId="400AF557" w14:textId="77777777" w:rsidTr="00094580">
        <w:tc>
          <w:tcPr>
            <w:tcW w:w="2335" w:type="dxa"/>
          </w:tcPr>
          <w:p w14:paraId="4DEC42B0" w14:textId="184A19B0" w:rsidR="00F80CC4" w:rsidRPr="00760004" w:rsidRDefault="006927DD" w:rsidP="00094580">
            <w:pPr>
              <w:pStyle w:val="TAL"/>
              <w:jc w:val="both"/>
            </w:pPr>
            <w:r w:rsidRPr="00760004">
              <w:t>n</w:t>
            </w:r>
            <w:r w:rsidR="00F80CC4" w:rsidRPr="00760004">
              <w:t>extLayerProtocol</w:t>
            </w:r>
          </w:p>
        </w:tc>
        <w:tc>
          <w:tcPr>
            <w:tcW w:w="6879" w:type="dxa"/>
          </w:tcPr>
          <w:p w14:paraId="7BC74010" w14:textId="2DC9CEF7" w:rsidR="00F80CC4" w:rsidRPr="00760004" w:rsidRDefault="00F80CC4" w:rsidP="00094580">
            <w:pPr>
              <w:pStyle w:val="TAL"/>
              <w:rPr>
                <w:rFonts w:cs="Arial"/>
                <w:szCs w:val="18"/>
              </w:rPr>
            </w:pPr>
            <w:r w:rsidRPr="00760004">
              <w:rPr>
                <w:rFonts w:cs="Arial"/>
                <w:szCs w:val="18"/>
              </w:rPr>
              <w:t xml:space="preserve">Shall contain the contents of the IP </w:t>
            </w:r>
            <w:r w:rsidRPr="00760004">
              <w:rPr>
                <w:rFonts w:cs="Arial"/>
                <w:i/>
                <w:szCs w:val="18"/>
              </w:rPr>
              <w:t>“Protocol”</w:t>
            </w:r>
            <w:r w:rsidRPr="00760004">
              <w:rPr>
                <w:rFonts w:cs="Arial"/>
                <w:szCs w:val="18"/>
              </w:rPr>
              <w:t xml:space="preserve"> field as defined in IETF RFC 791 [34] (bits 72.</w:t>
            </w:r>
            <w:r w:rsidR="00BC21BE">
              <w:rPr>
                <w:rFonts w:cs="Arial"/>
                <w:szCs w:val="18"/>
              </w:rPr>
              <w:t>.</w:t>
            </w:r>
            <w:r w:rsidRPr="00760004">
              <w:rPr>
                <w:rFonts w:cs="Arial"/>
                <w:szCs w:val="18"/>
              </w:rPr>
              <w:t xml:space="preserve">.79 in the IP header), and is one of the assigned Internet protocol numbers defined in </w:t>
            </w:r>
            <w:r w:rsidRPr="00760004">
              <w:rPr>
                <w:rFonts w:cs="Arial"/>
                <w:i/>
                <w:szCs w:val="18"/>
              </w:rPr>
              <w:t xml:space="preserve">IANA </w:t>
            </w:r>
            <w:r w:rsidRPr="00760004">
              <w:rPr>
                <w:rFonts w:cs="Arial"/>
                <w:szCs w:val="18"/>
              </w:rPr>
              <w:t>[32].</w:t>
            </w:r>
          </w:p>
        </w:tc>
        <w:tc>
          <w:tcPr>
            <w:tcW w:w="708" w:type="dxa"/>
          </w:tcPr>
          <w:p w14:paraId="25F195C2" w14:textId="77777777" w:rsidR="00F80CC4" w:rsidRPr="00760004" w:rsidRDefault="00F80CC4" w:rsidP="00094580">
            <w:pPr>
              <w:pStyle w:val="TAL"/>
            </w:pPr>
            <w:r w:rsidRPr="00760004">
              <w:t>M</w:t>
            </w:r>
          </w:p>
        </w:tc>
      </w:tr>
      <w:tr w:rsidR="00F80CC4" w:rsidRPr="00760004" w14:paraId="7670ADD2" w14:textId="77777777" w:rsidTr="00094580">
        <w:tc>
          <w:tcPr>
            <w:tcW w:w="2335" w:type="dxa"/>
          </w:tcPr>
          <w:p w14:paraId="7F72D77A" w14:textId="7347A17E" w:rsidR="00F80CC4" w:rsidRPr="00760004" w:rsidRDefault="006927DD" w:rsidP="00094580">
            <w:pPr>
              <w:pStyle w:val="TAL"/>
              <w:jc w:val="both"/>
            </w:pPr>
            <w:r w:rsidRPr="00760004">
              <w:t>iPv6</w:t>
            </w:r>
            <w:r w:rsidR="00F80CC4" w:rsidRPr="00760004">
              <w:t>flowLabel</w:t>
            </w:r>
          </w:p>
        </w:tc>
        <w:tc>
          <w:tcPr>
            <w:tcW w:w="6879" w:type="dxa"/>
          </w:tcPr>
          <w:p w14:paraId="73C17175" w14:textId="63038A66" w:rsidR="00F80CC4" w:rsidRPr="00760004" w:rsidRDefault="00F80CC4" w:rsidP="00094580">
            <w:pPr>
              <w:pStyle w:val="TAL"/>
            </w:pPr>
            <w:r w:rsidRPr="00760004">
              <w:t>If the IP addresses in the report are IPv6, this field shall contain the 20-bit IPv6 “Flow Label” as defined in:</w:t>
            </w:r>
          </w:p>
          <w:p w14:paraId="19E163D7" w14:textId="3C421062" w:rsidR="00E73668" w:rsidRPr="00760004" w:rsidRDefault="00E73668" w:rsidP="00E73668">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t>IPv6 IETF RFC 2460 [27], and</w:t>
            </w:r>
          </w:p>
          <w:p w14:paraId="7D4B6EB1" w14:textId="65729E71" w:rsidR="00F80CC4" w:rsidRPr="00760004" w:rsidRDefault="00E73668" w:rsidP="00E73668">
            <w:pPr>
              <w:pStyle w:val="B1"/>
              <w:spacing w:after="0"/>
            </w:pPr>
            <w:r w:rsidRPr="00760004">
              <w:rPr>
                <w:rFonts w:ascii="Arial" w:hAnsi="Arial" w:cs="Arial"/>
                <w:sz w:val="18"/>
                <w:szCs w:val="18"/>
              </w:rPr>
              <w:t>-</w:t>
            </w:r>
            <w:r w:rsidRPr="00760004">
              <w:rPr>
                <w:rFonts w:ascii="Arial" w:hAnsi="Arial" w:cs="Arial"/>
                <w:sz w:val="18"/>
                <w:szCs w:val="18"/>
              </w:rPr>
              <w:tab/>
              <w:t>IPV6 Flow Label Specification IETF RFC 6437 [33].</w:t>
            </w:r>
          </w:p>
        </w:tc>
        <w:tc>
          <w:tcPr>
            <w:tcW w:w="708" w:type="dxa"/>
          </w:tcPr>
          <w:p w14:paraId="51E26CB1" w14:textId="77777777" w:rsidR="00F80CC4" w:rsidRPr="00760004" w:rsidRDefault="00F80CC4" w:rsidP="00094580">
            <w:pPr>
              <w:pStyle w:val="TAL"/>
            </w:pPr>
            <w:r w:rsidRPr="00760004">
              <w:t>C</w:t>
            </w:r>
          </w:p>
        </w:tc>
      </w:tr>
      <w:tr w:rsidR="00F80CC4" w:rsidRPr="00760004" w14:paraId="1069A2F5" w14:textId="77777777" w:rsidTr="00094580">
        <w:tc>
          <w:tcPr>
            <w:tcW w:w="2335" w:type="dxa"/>
          </w:tcPr>
          <w:p w14:paraId="5BC9443A" w14:textId="77777777" w:rsidR="00F80CC4" w:rsidRPr="00760004" w:rsidRDefault="00F80CC4" w:rsidP="00094580">
            <w:pPr>
              <w:pStyle w:val="TAL"/>
              <w:jc w:val="both"/>
            </w:pPr>
            <w:r w:rsidRPr="00760004">
              <w:t>direction</w:t>
            </w:r>
          </w:p>
        </w:tc>
        <w:tc>
          <w:tcPr>
            <w:tcW w:w="6879" w:type="dxa"/>
          </w:tcPr>
          <w:p w14:paraId="534B577C" w14:textId="77777777" w:rsidR="00F80CC4" w:rsidRPr="00760004" w:rsidRDefault="00F80CC4" w:rsidP="00094580">
            <w:pPr>
              <w:pStyle w:val="TAL"/>
            </w:pPr>
            <w:r w:rsidRPr="00760004">
              <w:t>Shall contain the direction of the intercepted packet, and it indicates either “from target” or “to target.”</w:t>
            </w:r>
          </w:p>
        </w:tc>
        <w:tc>
          <w:tcPr>
            <w:tcW w:w="708" w:type="dxa"/>
          </w:tcPr>
          <w:p w14:paraId="0C6817E7" w14:textId="77777777" w:rsidR="00F80CC4" w:rsidRPr="00760004" w:rsidRDefault="00F80CC4" w:rsidP="00094580">
            <w:pPr>
              <w:pStyle w:val="TAL"/>
            </w:pPr>
            <w:r w:rsidRPr="00760004">
              <w:t>M</w:t>
            </w:r>
          </w:p>
        </w:tc>
      </w:tr>
      <w:tr w:rsidR="00F80CC4" w:rsidRPr="00760004" w14:paraId="7EECAFA8" w14:textId="77777777" w:rsidTr="00094580">
        <w:tc>
          <w:tcPr>
            <w:tcW w:w="2335" w:type="dxa"/>
          </w:tcPr>
          <w:p w14:paraId="3F9D40A9" w14:textId="77777777" w:rsidR="00F80CC4" w:rsidRPr="00760004" w:rsidRDefault="00F80CC4" w:rsidP="00094580">
            <w:pPr>
              <w:pStyle w:val="TAL"/>
              <w:jc w:val="both"/>
            </w:pPr>
            <w:r w:rsidRPr="00760004">
              <w:t>packetSize</w:t>
            </w:r>
          </w:p>
        </w:tc>
        <w:tc>
          <w:tcPr>
            <w:tcW w:w="6879" w:type="dxa"/>
          </w:tcPr>
          <w:p w14:paraId="0EC65AF4" w14:textId="77777777" w:rsidR="00F80CC4" w:rsidRPr="00760004" w:rsidRDefault="00F80CC4" w:rsidP="00094580">
            <w:pPr>
              <w:pStyle w:val="TAL"/>
            </w:pPr>
            <w:r w:rsidRPr="00760004">
              <w:t xml:space="preserve">Shall contain the value of the </w:t>
            </w:r>
            <w:r w:rsidRPr="00760004">
              <w:rPr>
                <w:i/>
              </w:rPr>
              <w:t>“Total Length</w:t>
            </w:r>
            <w:r w:rsidRPr="00760004">
              <w:t>” IP header field if IPv4 is used, as defined in IETF RFC 791 [34], or the value of the “</w:t>
            </w:r>
            <w:r w:rsidRPr="00760004">
              <w:rPr>
                <w:i/>
              </w:rPr>
              <w:t>Payload Length</w:t>
            </w:r>
            <w:r w:rsidRPr="00760004">
              <w:t>” field if IPv6 is used, as defined in IETF RFC 2460 [27].</w:t>
            </w:r>
          </w:p>
        </w:tc>
        <w:tc>
          <w:tcPr>
            <w:tcW w:w="708" w:type="dxa"/>
          </w:tcPr>
          <w:p w14:paraId="6A9C0806" w14:textId="77777777" w:rsidR="00F80CC4" w:rsidRPr="00760004" w:rsidRDefault="00F80CC4" w:rsidP="00094580">
            <w:pPr>
              <w:pStyle w:val="TAL"/>
            </w:pPr>
            <w:r w:rsidRPr="00760004">
              <w:t>M</w:t>
            </w:r>
          </w:p>
        </w:tc>
      </w:tr>
      <w:tr w:rsidR="00DD11DC" w14:paraId="01613A06" w14:textId="77777777" w:rsidTr="00273749">
        <w:tc>
          <w:tcPr>
            <w:tcW w:w="9922" w:type="dxa"/>
            <w:gridSpan w:val="3"/>
          </w:tcPr>
          <w:p w14:paraId="260AA4CE" w14:textId="186238C4" w:rsidR="00DD11DC" w:rsidRDefault="00DD11DC" w:rsidP="00DD11DC">
            <w:pPr>
              <w:pStyle w:val="NO"/>
            </w:pPr>
            <w:r>
              <w:t>NOTE:</w:t>
            </w:r>
            <w:r>
              <w:tab/>
              <w:t>This is a placeholder value used to fill the pDUSessionID field, given that the UPF does not receive the PDU Session ID used for the session by the SMF, so this information is not available at the UPF. The PDU Session ID can be retrieved by the LEMF from the IRIs generated by the IRI-POI at the SMF and delivered by the MDF2.</w:t>
            </w:r>
          </w:p>
        </w:tc>
      </w:tr>
    </w:tbl>
    <w:p w14:paraId="591BCC4C" w14:textId="77777777" w:rsidR="00F80CC4" w:rsidRPr="00760004" w:rsidRDefault="00F80CC4" w:rsidP="00020C2C"/>
    <w:p w14:paraId="3C976061" w14:textId="490BBAB6" w:rsidR="00F80CC4" w:rsidRPr="00760004" w:rsidRDefault="00F80CC4" w:rsidP="00F80CC4">
      <w:pPr>
        <w:pStyle w:val="Heading5"/>
      </w:pPr>
      <w:bookmarkStart w:id="126" w:name="_Toc135591850"/>
      <w:r w:rsidRPr="00760004">
        <w:t>6.2.3.</w:t>
      </w:r>
      <w:r w:rsidR="004D38BD" w:rsidRPr="00760004">
        <w:t>5</w:t>
      </w:r>
      <w:r w:rsidRPr="00760004">
        <w:t>.4</w:t>
      </w:r>
      <w:r w:rsidR="00AE635B" w:rsidRPr="00760004">
        <w:tab/>
      </w:r>
      <w:r w:rsidRPr="00760004">
        <w:t>Packet Data Summary Reporting (PDSR)</w:t>
      </w:r>
      <w:bookmarkEnd w:id="126"/>
    </w:p>
    <w:p w14:paraId="16594D6C" w14:textId="55CD7B01" w:rsidR="00F80CC4" w:rsidRPr="00760004" w:rsidRDefault="00F80CC4" w:rsidP="00F80CC4">
      <w:pPr>
        <w:pStyle w:val="EditorsNote"/>
        <w:keepNext/>
        <w:ind w:left="0" w:firstLine="0"/>
        <w:jc w:val="both"/>
        <w:rPr>
          <w:color w:val="auto"/>
        </w:rPr>
      </w:pPr>
      <w:r w:rsidRPr="00760004">
        <w:rPr>
          <w:color w:val="auto"/>
        </w:rPr>
        <w:t>If the summary form of the packet data header reporting, i.e. PDSR, is used, the IRI-POI</w:t>
      </w:r>
      <w:r w:rsidR="00F47C47" w:rsidRPr="00760004">
        <w:rPr>
          <w:color w:val="auto"/>
        </w:rPr>
        <w:t xml:space="preserve"> in the UPF</w:t>
      </w:r>
      <w:r w:rsidRPr="00760004">
        <w:rPr>
          <w:color w:val="auto"/>
        </w:rPr>
        <w:t xml:space="preserve"> extracts from each packet the following information and aggregates it in summaries</w:t>
      </w:r>
      <w:r w:rsidR="002D3003" w:rsidRPr="0061677D">
        <w:rPr>
          <w:color w:val="auto"/>
        </w:rPr>
        <w:t xml:space="preserve"> which are delivered over LI_X2 according to the pDSRType field defined in the ActivatePDHReporting Parameters of the ActivateTask message received from the IRI-TF (see </w:t>
      </w:r>
      <w:r w:rsidR="0061677D" w:rsidRPr="0061677D">
        <w:rPr>
          <w:color w:val="auto"/>
        </w:rPr>
        <w:t xml:space="preserve">clause </w:t>
      </w:r>
      <w:r w:rsidR="002D3003" w:rsidRPr="0061677D">
        <w:rPr>
          <w:color w:val="auto"/>
        </w:rPr>
        <w:t>6.2.3.4 and Table 6.2.3-10). In addition, the current summary is sent over LI_X2 when the IRI_POI in the UPF receives a DeactivateTask message for the Task that generated the PDSR regardless of whether the trigger in the pDSRType field of the ActivateTask message was met. In this case, the pDSRSummaryTrigger field of the PDSR record shall be set to endOfFlow.</w:t>
      </w:r>
    </w:p>
    <w:p w14:paraId="7AFBD616" w14:textId="1C56EC18" w:rsidR="00F80CC4" w:rsidRPr="00760004" w:rsidRDefault="00F80CC4" w:rsidP="00F80CC4">
      <w:pPr>
        <w:pStyle w:val="TH"/>
      </w:pPr>
      <w:r w:rsidRPr="00760004">
        <w:t>Table 6.2.3-1</w:t>
      </w:r>
      <w:r w:rsidR="004457CD" w:rsidRPr="00760004">
        <w:t>3</w:t>
      </w:r>
      <w:r w:rsidRPr="00760004">
        <w:t xml:space="preserve">: </w:t>
      </w:r>
      <w:r w:rsidR="00601731" w:rsidRPr="00760004">
        <w:t>PDSummaryReport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335"/>
        <w:gridCol w:w="6879"/>
        <w:gridCol w:w="708"/>
      </w:tblGrid>
      <w:tr w:rsidR="00F80CC4" w:rsidRPr="00760004" w14:paraId="3C403981" w14:textId="77777777" w:rsidTr="00094580">
        <w:trPr>
          <w:trHeight w:val="287"/>
          <w:jc w:val="center"/>
        </w:trPr>
        <w:tc>
          <w:tcPr>
            <w:tcW w:w="2335" w:type="dxa"/>
          </w:tcPr>
          <w:p w14:paraId="2A51107D" w14:textId="77777777" w:rsidR="00F80CC4" w:rsidRPr="00760004" w:rsidRDefault="00F80CC4" w:rsidP="00094580">
            <w:pPr>
              <w:pStyle w:val="TAH"/>
            </w:pPr>
            <w:r w:rsidRPr="00760004">
              <w:t>Field name</w:t>
            </w:r>
          </w:p>
        </w:tc>
        <w:tc>
          <w:tcPr>
            <w:tcW w:w="6879" w:type="dxa"/>
          </w:tcPr>
          <w:p w14:paraId="02F2670D" w14:textId="77777777" w:rsidR="00F80CC4" w:rsidRPr="00760004" w:rsidRDefault="00F80CC4" w:rsidP="00094580">
            <w:pPr>
              <w:pStyle w:val="TAH"/>
            </w:pPr>
            <w:r w:rsidRPr="00760004">
              <w:t>Description</w:t>
            </w:r>
          </w:p>
        </w:tc>
        <w:tc>
          <w:tcPr>
            <w:tcW w:w="708" w:type="dxa"/>
          </w:tcPr>
          <w:p w14:paraId="286816D2" w14:textId="77777777" w:rsidR="00F80CC4" w:rsidRPr="00760004" w:rsidRDefault="00F80CC4" w:rsidP="00094580">
            <w:pPr>
              <w:pStyle w:val="TAH"/>
            </w:pPr>
            <w:r w:rsidRPr="00760004">
              <w:t>M/C/O</w:t>
            </w:r>
          </w:p>
        </w:tc>
      </w:tr>
      <w:tr w:rsidR="00F80CC4" w:rsidRPr="00760004" w14:paraId="00791D88" w14:textId="77777777" w:rsidTr="00094580">
        <w:trPr>
          <w:jc w:val="center"/>
        </w:trPr>
        <w:tc>
          <w:tcPr>
            <w:tcW w:w="2335" w:type="dxa"/>
          </w:tcPr>
          <w:p w14:paraId="06EAD1B9" w14:textId="77777777" w:rsidR="00F80CC4" w:rsidRPr="00760004" w:rsidRDefault="00F80CC4" w:rsidP="00094580">
            <w:pPr>
              <w:pStyle w:val="TAL"/>
              <w:jc w:val="both"/>
            </w:pPr>
            <w:r w:rsidRPr="00760004">
              <w:t>pDUSessionID</w:t>
            </w:r>
          </w:p>
        </w:tc>
        <w:tc>
          <w:tcPr>
            <w:tcW w:w="6879" w:type="dxa"/>
          </w:tcPr>
          <w:p w14:paraId="797C6119" w14:textId="0FDD6CB6" w:rsidR="00F80CC4" w:rsidRPr="00760004" w:rsidRDefault="00EC431C" w:rsidP="00094580">
            <w:pPr>
              <w:pStyle w:val="TAL"/>
            </w:pPr>
            <w:r>
              <w:t>The PDU Session ID value 255 shall be used; the receiver shall ignore the parameter (see NOTE)</w:t>
            </w:r>
            <w:r w:rsidR="00F80CC4" w:rsidRPr="00760004">
              <w:t>.</w:t>
            </w:r>
          </w:p>
        </w:tc>
        <w:tc>
          <w:tcPr>
            <w:tcW w:w="708" w:type="dxa"/>
          </w:tcPr>
          <w:p w14:paraId="33A5F372" w14:textId="77777777" w:rsidR="00F80CC4" w:rsidRPr="00760004" w:rsidRDefault="00F80CC4" w:rsidP="00094580">
            <w:pPr>
              <w:pStyle w:val="TAL"/>
            </w:pPr>
            <w:r w:rsidRPr="00760004">
              <w:t>M</w:t>
            </w:r>
          </w:p>
        </w:tc>
      </w:tr>
      <w:tr w:rsidR="00F80CC4" w:rsidRPr="00760004" w14:paraId="3F1FED36" w14:textId="77777777" w:rsidTr="00094580">
        <w:trPr>
          <w:jc w:val="center"/>
        </w:trPr>
        <w:tc>
          <w:tcPr>
            <w:tcW w:w="2335" w:type="dxa"/>
          </w:tcPr>
          <w:p w14:paraId="416E97F7" w14:textId="77777777" w:rsidR="00F80CC4" w:rsidRPr="00760004" w:rsidRDefault="00F80CC4" w:rsidP="00094580">
            <w:pPr>
              <w:pStyle w:val="TAL"/>
              <w:jc w:val="both"/>
            </w:pPr>
            <w:r w:rsidRPr="00760004">
              <w:t>sourceIPAddress</w:t>
            </w:r>
          </w:p>
        </w:tc>
        <w:tc>
          <w:tcPr>
            <w:tcW w:w="6879" w:type="dxa"/>
          </w:tcPr>
          <w:p w14:paraId="4AC8A2FE" w14:textId="77777777" w:rsidR="00F80CC4" w:rsidRPr="00760004" w:rsidRDefault="00F80CC4" w:rsidP="00094580">
            <w:pPr>
              <w:pStyle w:val="TAL"/>
            </w:pPr>
            <w:r w:rsidRPr="00760004">
              <w:t xml:space="preserve">Shall contain the source address of the packet from the 32-bit </w:t>
            </w:r>
            <w:r w:rsidRPr="00760004">
              <w:rPr>
                <w:i/>
              </w:rPr>
              <w:t>“Source Address”</w:t>
            </w:r>
            <w:r w:rsidRPr="00760004">
              <w:t xml:space="preserve"> field in IPv4, as defined in IETF RFC 791 [34], or from the 128-bit </w:t>
            </w:r>
            <w:r w:rsidRPr="00760004">
              <w:rPr>
                <w:i/>
              </w:rPr>
              <w:t>“Source Address”</w:t>
            </w:r>
            <w:r w:rsidRPr="00760004">
              <w:t xml:space="preserve"> field in IPv6, as defined in IETF RFC 2460 [27].</w:t>
            </w:r>
          </w:p>
        </w:tc>
        <w:tc>
          <w:tcPr>
            <w:tcW w:w="708" w:type="dxa"/>
          </w:tcPr>
          <w:p w14:paraId="0E21BB6D" w14:textId="77777777" w:rsidR="00F80CC4" w:rsidRPr="00760004" w:rsidRDefault="00F80CC4" w:rsidP="00094580">
            <w:pPr>
              <w:pStyle w:val="TAL"/>
            </w:pPr>
            <w:r w:rsidRPr="00760004">
              <w:t>M</w:t>
            </w:r>
          </w:p>
        </w:tc>
      </w:tr>
      <w:tr w:rsidR="00F80CC4" w:rsidRPr="00760004" w14:paraId="66FE2FFF" w14:textId="77777777" w:rsidTr="00094580">
        <w:trPr>
          <w:jc w:val="center"/>
        </w:trPr>
        <w:tc>
          <w:tcPr>
            <w:tcW w:w="2335" w:type="dxa"/>
          </w:tcPr>
          <w:p w14:paraId="46DBF554" w14:textId="6DC83BAB" w:rsidR="00F80CC4" w:rsidRPr="00760004" w:rsidRDefault="00F80CC4" w:rsidP="00094580">
            <w:pPr>
              <w:pStyle w:val="TAL"/>
              <w:jc w:val="both"/>
            </w:pPr>
            <w:r w:rsidRPr="00760004">
              <w:t>sourcePort</w:t>
            </w:r>
          </w:p>
        </w:tc>
        <w:tc>
          <w:tcPr>
            <w:tcW w:w="6879" w:type="dxa"/>
          </w:tcPr>
          <w:p w14:paraId="7F5F60A4" w14:textId="77777777" w:rsidR="00F80CC4" w:rsidRPr="00760004" w:rsidRDefault="00F80CC4" w:rsidP="00094580">
            <w:pPr>
              <w:pStyle w:val="TAL"/>
            </w:pPr>
            <w:r w:rsidRPr="00760004">
              <w:t xml:space="preserve">Shall contain the </w:t>
            </w:r>
            <w:r w:rsidRPr="00760004">
              <w:rPr>
                <w:i/>
              </w:rPr>
              <w:t>“Source Port</w:t>
            </w:r>
            <w:r w:rsidRPr="00760004">
              <w:t xml:space="preserve">” number that indicates an application or service running on top of the transport, if the </w:t>
            </w:r>
            <w:r w:rsidRPr="00760004">
              <w:rPr>
                <w:i/>
              </w:rPr>
              <w:t>“Protocol”</w:t>
            </w:r>
            <w:r w:rsidRPr="00760004">
              <w:t xml:space="preserve"> IP field (see the </w:t>
            </w:r>
            <w:r w:rsidRPr="00760004">
              <w:rPr>
                <w:i/>
              </w:rPr>
              <w:t>nextLayerProtocol</w:t>
            </w:r>
            <w:r w:rsidRPr="00760004">
              <w:t xml:space="preserve"> field below in this table) is one of:</w:t>
            </w:r>
          </w:p>
          <w:p w14:paraId="5948F745" w14:textId="77777777"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a) </w:t>
            </w:r>
            <w:r w:rsidRPr="00760004">
              <w:rPr>
                <w:rFonts w:ascii="Arial" w:hAnsi="Arial" w:cs="Arial"/>
                <w:sz w:val="18"/>
                <w:szCs w:val="18"/>
                <w:lang w:val="en-GB"/>
              </w:rPr>
              <w:tab/>
              <w:t>Transmission Control Protocol (</w:t>
            </w:r>
            <w:r w:rsidRPr="00760004">
              <w:rPr>
                <w:rFonts w:ascii="Arial" w:hAnsi="Arial" w:cs="Arial"/>
                <w:b/>
                <w:sz w:val="18"/>
                <w:szCs w:val="18"/>
                <w:lang w:val="en-GB"/>
              </w:rPr>
              <w:t>TCP</w:t>
            </w:r>
            <w:r w:rsidRPr="00760004">
              <w:rPr>
                <w:rFonts w:ascii="Arial" w:hAnsi="Arial" w:cs="Arial"/>
                <w:sz w:val="18"/>
                <w:szCs w:val="18"/>
                <w:lang w:val="en-GB"/>
              </w:rPr>
              <w:t>), IP “Protocol” field decimal “6”; see IETF RFC 793</w:t>
            </w:r>
            <w:r w:rsidRPr="00760004" w:rsidDel="00C138B8">
              <w:rPr>
                <w:rFonts w:ascii="Arial" w:hAnsi="Arial" w:cs="Arial"/>
                <w:i/>
                <w:sz w:val="18"/>
                <w:szCs w:val="18"/>
                <w:lang w:val="en-GB"/>
              </w:rPr>
              <w:t xml:space="preserve"> </w:t>
            </w:r>
            <w:r w:rsidRPr="00760004">
              <w:rPr>
                <w:rFonts w:ascii="Arial" w:hAnsi="Arial" w:cs="Arial"/>
                <w:sz w:val="18"/>
                <w:szCs w:val="18"/>
                <w:lang w:val="en-GB"/>
              </w:rPr>
              <w:t>[28].</w:t>
            </w:r>
          </w:p>
          <w:p w14:paraId="5F4302C2" w14:textId="77777777"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b) </w:t>
            </w:r>
            <w:r w:rsidRPr="00760004">
              <w:rPr>
                <w:rFonts w:ascii="Arial" w:hAnsi="Arial" w:cs="Arial"/>
                <w:sz w:val="18"/>
                <w:szCs w:val="18"/>
                <w:lang w:val="en-GB"/>
              </w:rPr>
              <w:tab/>
              <w:t>User Datagram Protocol (</w:t>
            </w:r>
            <w:r w:rsidRPr="00760004">
              <w:rPr>
                <w:rFonts w:ascii="Arial" w:hAnsi="Arial" w:cs="Arial"/>
                <w:b/>
                <w:sz w:val="18"/>
                <w:szCs w:val="18"/>
                <w:lang w:val="en-GB"/>
              </w:rPr>
              <w:t>UDP</w:t>
            </w:r>
            <w:r w:rsidRPr="00760004">
              <w:rPr>
                <w:rFonts w:ascii="Arial" w:hAnsi="Arial" w:cs="Arial"/>
                <w:sz w:val="18"/>
                <w:szCs w:val="18"/>
                <w:lang w:val="en-GB"/>
              </w:rPr>
              <w:t>), IP “Protocol” field decimal “17”; see IETF RFC 768</w:t>
            </w:r>
            <w:r w:rsidRPr="00760004" w:rsidDel="00FB0DE5">
              <w:rPr>
                <w:rFonts w:ascii="Arial" w:hAnsi="Arial" w:cs="Arial"/>
                <w:i/>
                <w:sz w:val="18"/>
                <w:szCs w:val="18"/>
                <w:lang w:val="en-GB"/>
              </w:rPr>
              <w:t xml:space="preserve"> </w:t>
            </w:r>
            <w:r w:rsidRPr="00760004">
              <w:rPr>
                <w:rFonts w:ascii="Arial" w:hAnsi="Arial" w:cs="Arial"/>
                <w:sz w:val="18"/>
                <w:szCs w:val="18"/>
                <w:lang w:val="en-GB"/>
              </w:rPr>
              <w:t>[29].</w:t>
            </w:r>
          </w:p>
          <w:p w14:paraId="28CDAD83" w14:textId="77777777"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c) </w:t>
            </w:r>
            <w:r w:rsidRPr="00760004">
              <w:rPr>
                <w:rFonts w:ascii="Arial" w:hAnsi="Arial" w:cs="Arial"/>
                <w:sz w:val="18"/>
                <w:szCs w:val="18"/>
                <w:lang w:val="en-GB"/>
              </w:rPr>
              <w:tab/>
              <w:t>Datagram Congestion Control Protocol (</w:t>
            </w:r>
            <w:r w:rsidRPr="00760004">
              <w:rPr>
                <w:rFonts w:ascii="Arial" w:hAnsi="Arial" w:cs="Arial"/>
                <w:b/>
                <w:sz w:val="18"/>
                <w:szCs w:val="18"/>
                <w:lang w:val="en-GB"/>
              </w:rPr>
              <w:t>DCCP</w:t>
            </w:r>
            <w:r w:rsidRPr="00760004">
              <w:rPr>
                <w:rFonts w:ascii="Arial" w:hAnsi="Arial" w:cs="Arial"/>
                <w:sz w:val="18"/>
                <w:szCs w:val="18"/>
                <w:lang w:val="en-GB"/>
              </w:rPr>
              <w:t>), IP “Protocol” field decimal “33”; see IETF RFC 4340</w:t>
            </w:r>
            <w:r w:rsidRPr="00760004" w:rsidDel="00FB0DE5">
              <w:rPr>
                <w:rFonts w:ascii="Arial" w:hAnsi="Arial" w:cs="Arial"/>
                <w:i/>
                <w:sz w:val="18"/>
                <w:szCs w:val="18"/>
                <w:lang w:val="en-GB"/>
              </w:rPr>
              <w:t xml:space="preserve"> </w:t>
            </w:r>
            <w:r w:rsidRPr="00760004">
              <w:rPr>
                <w:rFonts w:ascii="Arial" w:hAnsi="Arial" w:cs="Arial"/>
                <w:sz w:val="18"/>
                <w:szCs w:val="18"/>
                <w:lang w:val="en-GB"/>
              </w:rPr>
              <w:t>[30].</w:t>
            </w:r>
          </w:p>
          <w:p w14:paraId="758636AE" w14:textId="3C44AE7A" w:rsidR="00E73668" w:rsidRPr="00760004" w:rsidRDefault="00E73668" w:rsidP="00E73668">
            <w:pPr>
              <w:pStyle w:val="ListParagraph"/>
              <w:rPr>
                <w:rFonts w:ascii="Arial" w:hAnsi="Arial" w:cs="Arial"/>
                <w:sz w:val="18"/>
                <w:szCs w:val="18"/>
                <w:lang w:val="en-GB"/>
              </w:rPr>
            </w:pPr>
            <w:r w:rsidRPr="00760004">
              <w:rPr>
                <w:rFonts w:ascii="Arial" w:hAnsi="Arial" w:cs="Arial"/>
                <w:sz w:val="18"/>
                <w:szCs w:val="18"/>
                <w:lang w:val="en-GB"/>
              </w:rPr>
              <w:t xml:space="preserve">d) </w:t>
            </w:r>
            <w:r w:rsidRPr="00760004">
              <w:rPr>
                <w:rFonts w:ascii="Arial" w:hAnsi="Arial" w:cs="Arial"/>
                <w:sz w:val="18"/>
                <w:szCs w:val="18"/>
                <w:lang w:val="en-GB"/>
              </w:rPr>
              <w:tab/>
              <w:t>Stream Control Transmission Protocol (</w:t>
            </w:r>
            <w:r w:rsidRPr="00760004">
              <w:rPr>
                <w:rFonts w:ascii="Arial" w:hAnsi="Arial" w:cs="Arial"/>
                <w:b/>
                <w:sz w:val="18"/>
                <w:szCs w:val="18"/>
                <w:lang w:val="en-GB"/>
              </w:rPr>
              <w:t>SCTP</w:t>
            </w:r>
            <w:r w:rsidRPr="00760004">
              <w:rPr>
                <w:rFonts w:ascii="Arial" w:hAnsi="Arial" w:cs="Arial"/>
                <w:sz w:val="18"/>
                <w:szCs w:val="18"/>
                <w:lang w:val="en-GB"/>
              </w:rPr>
              <w:t>), IP “Protocol” field decimal “132”; Stream Control Transmission Protocol</w:t>
            </w:r>
            <w:r w:rsidRPr="00760004" w:rsidDel="00C138B8">
              <w:rPr>
                <w:rFonts w:ascii="Arial" w:hAnsi="Arial" w:cs="Arial"/>
                <w:sz w:val="18"/>
                <w:szCs w:val="18"/>
                <w:lang w:val="en-GB"/>
              </w:rPr>
              <w:t xml:space="preserve"> </w:t>
            </w:r>
            <w:r w:rsidRPr="00760004">
              <w:rPr>
                <w:rFonts w:ascii="Arial" w:hAnsi="Arial" w:cs="Arial"/>
                <w:sz w:val="18"/>
                <w:szCs w:val="18"/>
                <w:lang w:val="en-GB"/>
              </w:rPr>
              <w:t>[31].</w:t>
            </w:r>
          </w:p>
          <w:p w14:paraId="7908C250" w14:textId="773F7F4B" w:rsidR="00F80CC4" w:rsidRPr="00760004" w:rsidRDefault="00F80CC4" w:rsidP="00094580">
            <w:pPr>
              <w:pStyle w:val="TAL"/>
            </w:pPr>
            <w:r w:rsidRPr="00760004">
              <w:t>For further details on Layer four protocols, see IANA</w:t>
            </w:r>
            <w:r w:rsidR="00E73668" w:rsidRPr="00760004">
              <w:t xml:space="preserve"> </w:t>
            </w:r>
            <w:r w:rsidRPr="00760004">
              <w:t>[32].</w:t>
            </w:r>
          </w:p>
        </w:tc>
        <w:tc>
          <w:tcPr>
            <w:tcW w:w="708" w:type="dxa"/>
          </w:tcPr>
          <w:p w14:paraId="60137F0E" w14:textId="77777777" w:rsidR="00F80CC4" w:rsidRPr="00760004" w:rsidRDefault="00F80CC4" w:rsidP="00094580">
            <w:pPr>
              <w:pStyle w:val="TAL"/>
            </w:pPr>
            <w:r w:rsidRPr="00760004">
              <w:t>C</w:t>
            </w:r>
          </w:p>
        </w:tc>
      </w:tr>
      <w:tr w:rsidR="00F80CC4" w:rsidRPr="00760004" w14:paraId="5F5B5498" w14:textId="77777777" w:rsidTr="00094580">
        <w:trPr>
          <w:jc w:val="center"/>
        </w:trPr>
        <w:tc>
          <w:tcPr>
            <w:tcW w:w="2335" w:type="dxa"/>
          </w:tcPr>
          <w:p w14:paraId="408449C4" w14:textId="35A5FAF2" w:rsidR="00F80CC4" w:rsidRPr="00760004" w:rsidRDefault="00F80CC4" w:rsidP="00094580">
            <w:pPr>
              <w:pStyle w:val="TAL"/>
              <w:jc w:val="both"/>
            </w:pPr>
            <w:r w:rsidRPr="00760004">
              <w:t>destinationI</w:t>
            </w:r>
            <w:r w:rsidR="006927DD" w:rsidRPr="00760004">
              <w:t>P</w:t>
            </w:r>
            <w:r w:rsidRPr="00760004">
              <w:t>Address</w:t>
            </w:r>
          </w:p>
        </w:tc>
        <w:tc>
          <w:tcPr>
            <w:tcW w:w="6879" w:type="dxa"/>
          </w:tcPr>
          <w:p w14:paraId="2E0EAEE8" w14:textId="77777777" w:rsidR="00F80CC4" w:rsidRPr="00760004" w:rsidRDefault="00F80CC4" w:rsidP="00094580">
            <w:pPr>
              <w:pStyle w:val="TAL"/>
            </w:pPr>
            <w:r w:rsidRPr="00760004">
              <w:t xml:space="preserve">Shall contain the destination address of the packet from the 32-bit </w:t>
            </w:r>
            <w:r w:rsidRPr="00760004">
              <w:rPr>
                <w:i/>
              </w:rPr>
              <w:t>“Destination Address”</w:t>
            </w:r>
            <w:r w:rsidRPr="00760004">
              <w:t xml:space="preserve"> field in IPv4, as defined in IETF RFC 791 [34], or from the 128-bit </w:t>
            </w:r>
            <w:r w:rsidRPr="00760004">
              <w:rPr>
                <w:i/>
              </w:rPr>
              <w:t>“Destination Address”</w:t>
            </w:r>
            <w:r w:rsidRPr="00760004">
              <w:t xml:space="preserve"> field, as defined in IETF RFC 2460 [27].</w:t>
            </w:r>
          </w:p>
        </w:tc>
        <w:tc>
          <w:tcPr>
            <w:tcW w:w="708" w:type="dxa"/>
          </w:tcPr>
          <w:p w14:paraId="0458D7CC" w14:textId="77777777" w:rsidR="00F80CC4" w:rsidRPr="00760004" w:rsidRDefault="00F80CC4" w:rsidP="00094580">
            <w:pPr>
              <w:pStyle w:val="TAL"/>
            </w:pPr>
            <w:r w:rsidRPr="00760004">
              <w:t>M</w:t>
            </w:r>
          </w:p>
        </w:tc>
      </w:tr>
      <w:tr w:rsidR="00F80CC4" w:rsidRPr="00760004" w14:paraId="12A7D8DC" w14:textId="77777777" w:rsidTr="00094580">
        <w:trPr>
          <w:jc w:val="center"/>
        </w:trPr>
        <w:tc>
          <w:tcPr>
            <w:tcW w:w="2335" w:type="dxa"/>
          </w:tcPr>
          <w:p w14:paraId="4DC940DB" w14:textId="3B98D814" w:rsidR="00F80CC4" w:rsidRPr="00760004" w:rsidRDefault="00F80CC4" w:rsidP="00094580">
            <w:pPr>
              <w:pStyle w:val="TAL"/>
              <w:jc w:val="both"/>
            </w:pPr>
            <w:r w:rsidRPr="00760004">
              <w:t>destinationPort</w:t>
            </w:r>
          </w:p>
        </w:tc>
        <w:tc>
          <w:tcPr>
            <w:tcW w:w="6879" w:type="dxa"/>
          </w:tcPr>
          <w:p w14:paraId="3CC9F224" w14:textId="77777777" w:rsidR="00F80CC4" w:rsidRPr="00760004" w:rsidRDefault="00F80CC4" w:rsidP="00094580">
            <w:pPr>
              <w:pStyle w:val="TAL"/>
            </w:pPr>
            <w:r w:rsidRPr="00760004">
              <w:t xml:space="preserve">Shall contain the </w:t>
            </w:r>
            <w:r w:rsidRPr="00760004">
              <w:rPr>
                <w:i/>
              </w:rPr>
              <w:t>“Destination Port</w:t>
            </w:r>
            <w:r w:rsidRPr="00760004">
              <w:t xml:space="preserve">” number that indicates an application or service running on top of the transport, if the </w:t>
            </w:r>
            <w:r w:rsidRPr="00760004">
              <w:rPr>
                <w:i/>
              </w:rPr>
              <w:t>“Protocol”</w:t>
            </w:r>
            <w:r w:rsidRPr="00760004">
              <w:t xml:space="preserve"> IP field (see the </w:t>
            </w:r>
            <w:r w:rsidRPr="00760004">
              <w:rPr>
                <w:i/>
              </w:rPr>
              <w:t>nextLayerProtocol</w:t>
            </w:r>
            <w:r w:rsidRPr="00760004">
              <w:t xml:space="preserve"> field below in this table) is one of:</w:t>
            </w:r>
          </w:p>
          <w:p w14:paraId="08592AD8" w14:textId="0D2BDA75" w:rsidR="00E73668" w:rsidRPr="00760004" w:rsidRDefault="007031A8" w:rsidP="00E73668">
            <w:pPr>
              <w:pStyle w:val="ListParagraph"/>
              <w:rPr>
                <w:rFonts w:ascii="Arial" w:hAnsi="Arial" w:cs="Arial"/>
                <w:sz w:val="18"/>
                <w:szCs w:val="18"/>
                <w:lang w:val="en-GB"/>
              </w:rPr>
            </w:pPr>
            <w:r>
              <w:rPr>
                <w:rFonts w:ascii="Arial" w:hAnsi="Arial" w:cs="Arial"/>
                <w:sz w:val="18"/>
                <w:szCs w:val="18"/>
                <w:lang w:val="en-GB"/>
              </w:rPr>
              <w:t>a</w:t>
            </w:r>
            <w:r w:rsidR="00E73668" w:rsidRPr="00760004">
              <w:rPr>
                <w:rFonts w:ascii="Arial" w:hAnsi="Arial" w:cs="Arial"/>
                <w:sz w:val="18"/>
                <w:szCs w:val="18"/>
                <w:lang w:val="en-GB"/>
              </w:rPr>
              <w:t xml:space="preserve">) </w:t>
            </w:r>
            <w:r w:rsidR="00E73668" w:rsidRPr="00760004">
              <w:rPr>
                <w:rFonts w:ascii="Arial" w:hAnsi="Arial" w:cs="Arial"/>
                <w:sz w:val="18"/>
                <w:szCs w:val="18"/>
                <w:lang w:val="en-GB"/>
              </w:rPr>
              <w:tab/>
              <w:t>Transmission Control Protocol (</w:t>
            </w:r>
            <w:r w:rsidR="00E73668" w:rsidRPr="00760004">
              <w:rPr>
                <w:rFonts w:ascii="Arial" w:hAnsi="Arial" w:cs="Arial"/>
                <w:b/>
                <w:sz w:val="18"/>
                <w:szCs w:val="18"/>
                <w:lang w:val="en-GB"/>
              </w:rPr>
              <w:t>TCP</w:t>
            </w:r>
            <w:r w:rsidR="00E73668" w:rsidRPr="00760004">
              <w:rPr>
                <w:rFonts w:ascii="Arial" w:hAnsi="Arial" w:cs="Arial"/>
                <w:sz w:val="18"/>
                <w:szCs w:val="18"/>
                <w:lang w:val="en-GB"/>
              </w:rPr>
              <w:t>), IP “Protocol” field decimal “6”; see IETF RFC 793</w:t>
            </w:r>
            <w:r w:rsidR="00E73668" w:rsidRPr="00760004" w:rsidDel="00C138B8">
              <w:rPr>
                <w:rFonts w:ascii="Arial" w:hAnsi="Arial" w:cs="Arial"/>
                <w:i/>
                <w:sz w:val="18"/>
                <w:szCs w:val="18"/>
                <w:lang w:val="en-GB"/>
              </w:rPr>
              <w:t xml:space="preserve"> </w:t>
            </w:r>
            <w:r w:rsidR="00E73668" w:rsidRPr="00760004">
              <w:rPr>
                <w:rFonts w:ascii="Arial" w:hAnsi="Arial" w:cs="Arial"/>
                <w:sz w:val="18"/>
                <w:szCs w:val="18"/>
                <w:lang w:val="en-GB"/>
              </w:rPr>
              <w:t>[28].</w:t>
            </w:r>
          </w:p>
          <w:p w14:paraId="5FCD554B" w14:textId="61113EA8" w:rsidR="00E73668" w:rsidRPr="00760004" w:rsidRDefault="007031A8" w:rsidP="00E73668">
            <w:pPr>
              <w:pStyle w:val="ListParagraph"/>
              <w:rPr>
                <w:rFonts w:ascii="Arial" w:hAnsi="Arial" w:cs="Arial"/>
                <w:sz w:val="18"/>
                <w:szCs w:val="18"/>
                <w:lang w:val="en-GB"/>
              </w:rPr>
            </w:pPr>
            <w:r>
              <w:rPr>
                <w:rFonts w:ascii="Arial" w:hAnsi="Arial" w:cs="Arial"/>
                <w:sz w:val="18"/>
                <w:szCs w:val="18"/>
                <w:lang w:val="en-GB"/>
              </w:rPr>
              <w:t>b</w:t>
            </w:r>
            <w:r w:rsidR="00E73668" w:rsidRPr="00760004">
              <w:rPr>
                <w:rFonts w:ascii="Arial" w:hAnsi="Arial" w:cs="Arial"/>
                <w:sz w:val="18"/>
                <w:szCs w:val="18"/>
                <w:lang w:val="en-GB"/>
              </w:rPr>
              <w:t xml:space="preserve">) </w:t>
            </w:r>
            <w:r w:rsidR="00E73668" w:rsidRPr="00760004">
              <w:rPr>
                <w:rFonts w:ascii="Arial" w:hAnsi="Arial" w:cs="Arial"/>
                <w:sz w:val="18"/>
                <w:szCs w:val="18"/>
                <w:lang w:val="en-GB"/>
              </w:rPr>
              <w:tab/>
              <w:t>User Datagram Protocol (</w:t>
            </w:r>
            <w:r w:rsidR="00E73668" w:rsidRPr="00760004">
              <w:rPr>
                <w:rFonts w:ascii="Arial" w:hAnsi="Arial" w:cs="Arial"/>
                <w:b/>
                <w:sz w:val="18"/>
                <w:szCs w:val="18"/>
                <w:lang w:val="en-GB"/>
              </w:rPr>
              <w:t>UDP</w:t>
            </w:r>
            <w:r w:rsidR="00E73668" w:rsidRPr="00760004">
              <w:rPr>
                <w:rFonts w:ascii="Arial" w:hAnsi="Arial" w:cs="Arial"/>
                <w:sz w:val="18"/>
                <w:szCs w:val="18"/>
                <w:lang w:val="en-GB"/>
              </w:rPr>
              <w:t>), IP “Protocol” field decimal “17”; see IETF RFC 768</w:t>
            </w:r>
            <w:r w:rsidR="00E73668" w:rsidRPr="00760004" w:rsidDel="004D38BD">
              <w:rPr>
                <w:rFonts w:ascii="Arial" w:hAnsi="Arial" w:cs="Arial"/>
                <w:sz w:val="18"/>
                <w:szCs w:val="18"/>
                <w:lang w:val="en-GB"/>
              </w:rPr>
              <w:t xml:space="preserve"> </w:t>
            </w:r>
            <w:r w:rsidR="00E73668" w:rsidRPr="00760004">
              <w:rPr>
                <w:rFonts w:ascii="Arial" w:hAnsi="Arial" w:cs="Arial"/>
                <w:sz w:val="18"/>
                <w:szCs w:val="18"/>
                <w:lang w:val="en-GB"/>
              </w:rPr>
              <w:t>[29].</w:t>
            </w:r>
          </w:p>
          <w:p w14:paraId="634DFA42" w14:textId="4CDECF74" w:rsidR="00E73668" w:rsidRPr="00760004" w:rsidRDefault="007031A8" w:rsidP="00E73668">
            <w:pPr>
              <w:pStyle w:val="ListParagraph"/>
              <w:rPr>
                <w:rFonts w:ascii="Arial" w:hAnsi="Arial" w:cs="Arial"/>
                <w:sz w:val="18"/>
                <w:szCs w:val="18"/>
                <w:lang w:val="en-GB"/>
              </w:rPr>
            </w:pPr>
            <w:r>
              <w:rPr>
                <w:rFonts w:ascii="Arial" w:hAnsi="Arial" w:cs="Arial"/>
                <w:sz w:val="18"/>
                <w:szCs w:val="18"/>
                <w:lang w:val="en-GB"/>
              </w:rPr>
              <w:t>c</w:t>
            </w:r>
            <w:r w:rsidR="00E73668" w:rsidRPr="00760004">
              <w:rPr>
                <w:rFonts w:ascii="Arial" w:hAnsi="Arial" w:cs="Arial"/>
                <w:sz w:val="18"/>
                <w:szCs w:val="18"/>
                <w:lang w:val="en-GB"/>
              </w:rPr>
              <w:t xml:space="preserve">) </w:t>
            </w:r>
            <w:r w:rsidR="00E73668" w:rsidRPr="00760004">
              <w:rPr>
                <w:rFonts w:ascii="Arial" w:hAnsi="Arial" w:cs="Arial"/>
                <w:sz w:val="18"/>
                <w:szCs w:val="18"/>
                <w:lang w:val="en-GB"/>
              </w:rPr>
              <w:tab/>
              <w:t>Datagram Congestion Control Protocol (</w:t>
            </w:r>
            <w:r w:rsidR="00E73668" w:rsidRPr="00760004">
              <w:rPr>
                <w:rFonts w:ascii="Arial" w:hAnsi="Arial" w:cs="Arial"/>
                <w:b/>
                <w:sz w:val="18"/>
                <w:szCs w:val="18"/>
                <w:lang w:val="en-GB"/>
              </w:rPr>
              <w:t>DCCP</w:t>
            </w:r>
            <w:r w:rsidR="00E73668" w:rsidRPr="00760004">
              <w:rPr>
                <w:rFonts w:ascii="Arial" w:hAnsi="Arial" w:cs="Arial"/>
                <w:sz w:val="18"/>
                <w:szCs w:val="18"/>
                <w:lang w:val="en-GB"/>
              </w:rPr>
              <w:t>), IP “Protocol” field decimal “33”; see IETF RFC 4340</w:t>
            </w:r>
            <w:r w:rsidR="00E73668" w:rsidRPr="00760004" w:rsidDel="004D38BD">
              <w:rPr>
                <w:rFonts w:ascii="Arial" w:hAnsi="Arial" w:cs="Arial"/>
                <w:i/>
                <w:sz w:val="18"/>
                <w:szCs w:val="18"/>
                <w:lang w:val="en-GB"/>
              </w:rPr>
              <w:t xml:space="preserve"> </w:t>
            </w:r>
            <w:r w:rsidR="00E73668" w:rsidRPr="00760004">
              <w:rPr>
                <w:rFonts w:ascii="Arial" w:hAnsi="Arial" w:cs="Arial"/>
                <w:sz w:val="18"/>
                <w:szCs w:val="18"/>
                <w:lang w:val="en-GB"/>
              </w:rPr>
              <w:t>[30].</w:t>
            </w:r>
          </w:p>
          <w:p w14:paraId="418691EA" w14:textId="7098C788" w:rsidR="00E73668" w:rsidRPr="00760004" w:rsidRDefault="007031A8" w:rsidP="00E73668">
            <w:pPr>
              <w:pStyle w:val="ListParagraph"/>
              <w:rPr>
                <w:rFonts w:ascii="Arial" w:hAnsi="Arial" w:cs="Arial"/>
                <w:sz w:val="18"/>
                <w:szCs w:val="18"/>
                <w:lang w:val="en-GB"/>
              </w:rPr>
            </w:pPr>
            <w:r>
              <w:rPr>
                <w:rFonts w:ascii="Arial" w:hAnsi="Arial" w:cs="Arial"/>
                <w:sz w:val="18"/>
                <w:szCs w:val="18"/>
                <w:lang w:val="en-GB"/>
              </w:rPr>
              <w:t>d</w:t>
            </w:r>
            <w:r w:rsidR="00E73668" w:rsidRPr="00760004">
              <w:rPr>
                <w:rFonts w:ascii="Arial" w:hAnsi="Arial" w:cs="Arial"/>
                <w:sz w:val="18"/>
                <w:szCs w:val="18"/>
                <w:lang w:val="en-GB"/>
              </w:rPr>
              <w:t xml:space="preserve">) </w:t>
            </w:r>
            <w:r w:rsidR="00E73668" w:rsidRPr="00760004">
              <w:rPr>
                <w:rFonts w:ascii="Arial" w:hAnsi="Arial" w:cs="Arial"/>
                <w:sz w:val="18"/>
                <w:szCs w:val="18"/>
                <w:lang w:val="en-GB"/>
              </w:rPr>
              <w:tab/>
              <w:t>Stream Control Transmission Protocol (</w:t>
            </w:r>
            <w:r w:rsidR="00E73668" w:rsidRPr="00760004">
              <w:rPr>
                <w:rFonts w:ascii="Arial" w:hAnsi="Arial" w:cs="Arial"/>
                <w:b/>
                <w:sz w:val="18"/>
                <w:szCs w:val="18"/>
                <w:lang w:val="en-GB"/>
              </w:rPr>
              <w:t>SCTP</w:t>
            </w:r>
            <w:r w:rsidR="00E73668" w:rsidRPr="00760004">
              <w:rPr>
                <w:rFonts w:ascii="Arial" w:hAnsi="Arial" w:cs="Arial"/>
                <w:sz w:val="18"/>
                <w:szCs w:val="18"/>
                <w:lang w:val="en-GB"/>
              </w:rPr>
              <w:t>), IP “Protocol” field decimal “132”; Stream Control Transmission Protocol</w:t>
            </w:r>
            <w:r w:rsidR="00E73668" w:rsidRPr="00760004" w:rsidDel="00C138B8">
              <w:rPr>
                <w:rFonts w:ascii="Arial" w:hAnsi="Arial" w:cs="Arial"/>
                <w:sz w:val="18"/>
                <w:szCs w:val="18"/>
                <w:lang w:val="en-GB"/>
              </w:rPr>
              <w:t xml:space="preserve"> </w:t>
            </w:r>
            <w:r w:rsidR="00E73668" w:rsidRPr="00760004">
              <w:rPr>
                <w:rFonts w:ascii="Arial" w:hAnsi="Arial" w:cs="Arial"/>
                <w:sz w:val="18"/>
                <w:szCs w:val="18"/>
                <w:lang w:val="en-GB"/>
              </w:rPr>
              <w:t>[31].</w:t>
            </w:r>
          </w:p>
          <w:p w14:paraId="46715004" w14:textId="443B4294" w:rsidR="00F80CC4" w:rsidRPr="00760004" w:rsidRDefault="00F80CC4" w:rsidP="00094580">
            <w:pPr>
              <w:pStyle w:val="TAL"/>
            </w:pPr>
            <w:r w:rsidRPr="00760004">
              <w:t>For further details on Layer four protocols, see IANA</w:t>
            </w:r>
            <w:r w:rsidR="00B74D23" w:rsidRPr="00760004">
              <w:rPr>
                <w:i/>
              </w:rPr>
              <w:t xml:space="preserve"> </w:t>
            </w:r>
            <w:r w:rsidRPr="00760004">
              <w:t>[32].</w:t>
            </w:r>
          </w:p>
        </w:tc>
        <w:tc>
          <w:tcPr>
            <w:tcW w:w="708" w:type="dxa"/>
          </w:tcPr>
          <w:p w14:paraId="0417731D" w14:textId="77777777" w:rsidR="00F80CC4" w:rsidRPr="00760004" w:rsidRDefault="00F80CC4" w:rsidP="00094580">
            <w:pPr>
              <w:pStyle w:val="TAL"/>
            </w:pPr>
            <w:r w:rsidRPr="00760004">
              <w:t>C</w:t>
            </w:r>
          </w:p>
        </w:tc>
      </w:tr>
      <w:tr w:rsidR="00F80CC4" w:rsidRPr="00760004" w14:paraId="101F6815" w14:textId="77777777" w:rsidTr="00094580">
        <w:trPr>
          <w:jc w:val="center"/>
        </w:trPr>
        <w:tc>
          <w:tcPr>
            <w:tcW w:w="2335" w:type="dxa"/>
          </w:tcPr>
          <w:p w14:paraId="4C3721AD" w14:textId="71A639A6" w:rsidR="00F80CC4" w:rsidRPr="00760004" w:rsidRDefault="006927DD" w:rsidP="00094580">
            <w:pPr>
              <w:pStyle w:val="TAL"/>
              <w:jc w:val="both"/>
            </w:pPr>
            <w:r w:rsidRPr="00760004">
              <w:t>n</w:t>
            </w:r>
            <w:r w:rsidR="00F80CC4" w:rsidRPr="00760004">
              <w:t>extLayerProtocol</w:t>
            </w:r>
          </w:p>
        </w:tc>
        <w:tc>
          <w:tcPr>
            <w:tcW w:w="6879" w:type="dxa"/>
          </w:tcPr>
          <w:p w14:paraId="7A13B4B3" w14:textId="3B05BF06" w:rsidR="00F80CC4" w:rsidRPr="00760004" w:rsidRDefault="00F80CC4" w:rsidP="00094580">
            <w:pPr>
              <w:pStyle w:val="TAL"/>
            </w:pPr>
            <w:r w:rsidRPr="00760004">
              <w:t xml:space="preserve">Shall contain the contents of the IP </w:t>
            </w:r>
            <w:r w:rsidRPr="00760004">
              <w:rPr>
                <w:i/>
              </w:rPr>
              <w:t>“Protocol”</w:t>
            </w:r>
            <w:r w:rsidRPr="00760004">
              <w:t xml:space="preserve"> field as defined in IETF RFC 791 [34] (bits 72..79 in the IP header), and is one of the assigned Internet protocol numbers defined in </w:t>
            </w:r>
            <w:r w:rsidRPr="00760004">
              <w:rPr>
                <w:i/>
              </w:rPr>
              <w:t xml:space="preserve">IANA </w:t>
            </w:r>
            <w:r w:rsidRPr="00760004">
              <w:t>[32].</w:t>
            </w:r>
          </w:p>
        </w:tc>
        <w:tc>
          <w:tcPr>
            <w:tcW w:w="708" w:type="dxa"/>
          </w:tcPr>
          <w:p w14:paraId="61082279" w14:textId="77777777" w:rsidR="00F80CC4" w:rsidRPr="00760004" w:rsidRDefault="00F80CC4" w:rsidP="00094580">
            <w:pPr>
              <w:pStyle w:val="TAL"/>
            </w:pPr>
            <w:r w:rsidRPr="00760004">
              <w:t>M</w:t>
            </w:r>
          </w:p>
        </w:tc>
      </w:tr>
      <w:tr w:rsidR="00F80CC4" w:rsidRPr="00760004" w14:paraId="763BB447" w14:textId="77777777" w:rsidTr="00094580">
        <w:trPr>
          <w:jc w:val="center"/>
        </w:trPr>
        <w:tc>
          <w:tcPr>
            <w:tcW w:w="2335" w:type="dxa"/>
          </w:tcPr>
          <w:p w14:paraId="1FE8A53A" w14:textId="42E849C5" w:rsidR="00F80CC4" w:rsidRPr="00760004" w:rsidRDefault="006927DD" w:rsidP="00094580">
            <w:pPr>
              <w:pStyle w:val="TAL"/>
              <w:jc w:val="both"/>
            </w:pPr>
            <w:r w:rsidRPr="00760004">
              <w:t>iPv6</w:t>
            </w:r>
            <w:r w:rsidR="00F80CC4" w:rsidRPr="00760004">
              <w:t>flowLabel</w:t>
            </w:r>
          </w:p>
        </w:tc>
        <w:tc>
          <w:tcPr>
            <w:tcW w:w="6879" w:type="dxa"/>
          </w:tcPr>
          <w:p w14:paraId="3B17735E" w14:textId="7513C9F7" w:rsidR="00F80CC4" w:rsidRPr="00760004" w:rsidRDefault="00F80CC4" w:rsidP="00094580">
            <w:pPr>
              <w:pStyle w:val="TAL"/>
            </w:pPr>
            <w:r w:rsidRPr="00760004">
              <w:t xml:space="preserve">If the IP addresses in the report are IPv6, this field shall contain the 20-bit IPv6 “Flow Label” as defined in IPv6 </w:t>
            </w:r>
            <w:r w:rsidR="00B74D23" w:rsidRPr="00760004">
              <w:t xml:space="preserve">IETF RFC 2460 </w:t>
            </w:r>
            <w:r w:rsidRPr="00760004">
              <w:t xml:space="preserve">[27] and the </w:t>
            </w:r>
            <w:r w:rsidRPr="00760004">
              <w:rPr>
                <w:i/>
              </w:rPr>
              <w:t>IPV6 Flow Label Specification</w:t>
            </w:r>
            <w:r w:rsidRPr="00760004">
              <w:t xml:space="preserve"> IETF RFC 6437 [33].</w:t>
            </w:r>
          </w:p>
        </w:tc>
        <w:tc>
          <w:tcPr>
            <w:tcW w:w="708" w:type="dxa"/>
          </w:tcPr>
          <w:p w14:paraId="0DB1BA10" w14:textId="77777777" w:rsidR="00F80CC4" w:rsidRPr="00760004" w:rsidRDefault="00F80CC4" w:rsidP="00094580">
            <w:pPr>
              <w:pStyle w:val="TAL"/>
            </w:pPr>
            <w:r w:rsidRPr="00760004">
              <w:t>C</w:t>
            </w:r>
          </w:p>
        </w:tc>
      </w:tr>
      <w:tr w:rsidR="00F80CC4" w:rsidRPr="00760004" w14:paraId="1F2A940C" w14:textId="77777777" w:rsidTr="00094580">
        <w:trPr>
          <w:jc w:val="center"/>
        </w:trPr>
        <w:tc>
          <w:tcPr>
            <w:tcW w:w="2335" w:type="dxa"/>
          </w:tcPr>
          <w:p w14:paraId="6B7FF809" w14:textId="77777777" w:rsidR="00F80CC4" w:rsidRPr="00760004" w:rsidRDefault="00F80CC4" w:rsidP="00094580">
            <w:pPr>
              <w:pStyle w:val="TAL"/>
              <w:jc w:val="both"/>
            </w:pPr>
            <w:r w:rsidRPr="00760004">
              <w:t>direction</w:t>
            </w:r>
          </w:p>
        </w:tc>
        <w:tc>
          <w:tcPr>
            <w:tcW w:w="6879" w:type="dxa"/>
          </w:tcPr>
          <w:p w14:paraId="275B4F02" w14:textId="77777777" w:rsidR="00F80CC4" w:rsidRPr="00760004" w:rsidRDefault="00F80CC4" w:rsidP="00094580">
            <w:pPr>
              <w:pStyle w:val="TAL"/>
            </w:pPr>
            <w:r w:rsidRPr="00760004">
              <w:t>Shall contain the direction of the intercepted packet, and it indicates either “from target” or “to target.”</w:t>
            </w:r>
          </w:p>
        </w:tc>
        <w:tc>
          <w:tcPr>
            <w:tcW w:w="708" w:type="dxa"/>
          </w:tcPr>
          <w:p w14:paraId="74F2BC31" w14:textId="77777777" w:rsidR="00F80CC4" w:rsidRPr="00760004" w:rsidRDefault="00F80CC4" w:rsidP="00094580">
            <w:pPr>
              <w:pStyle w:val="TAL"/>
            </w:pPr>
            <w:r w:rsidRPr="00760004">
              <w:t>M</w:t>
            </w:r>
          </w:p>
        </w:tc>
      </w:tr>
      <w:tr w:rsidR="00F80CC4" w:rsidRPr="00760004" w14:paraId="3CAA902D" w14:textId="77777777" w:rsidTr="00094580">
        <w:trPr>
          <w:jc w:val="center"/>
        </w:trPr>
        <w:tc>
          <w:tcPr>
            <w:tcW w:w="2335" w:type="dxa"/>
          </w:tcPr>
          <w:p w14:paraId="3F7E47BB" w14:textId="10FE92F6" w:rsidR="00F80CC4" w:rsidRPr="00760004" w:rsidRDefault="006927DD" w:rsidP="00094580">
            <w:pPr>
              <w:pStyle w:val="TAL"/>
              <w:jc w:val="both"/>
            </w:pPr>
            <w:r w:rsidRPr="00760004">
              <w:t>pDSRS</w:t>
            </w:r>
            <w:r w:rsidR="00F80CC4" w:rsidRPr="00760004">
              <w:t>ummaryTrigger</w:t>
            </w:r>
          </w:p>
        </w:tc>
        <w:tc>
          <w:tcPr>
            <w:tcW w:w="6879" w:type="dxa"/>
          </w:tcPr>
          <w:p w14:paraId="6A92B3B0" w14:textId="00B84724" w:rsidR="00F80CC4" w:rsidRPr="00760004" w:rsidRDefault="00F80CC4" w:rsidP="00094580">
            <w:pPr>
              <w:pStyle w:val="TAL"/>
            </w:pPr>
            <w:r w:rsidRPr="00760004">
              <w:t xml:space="preserve">Shall contain the trigger that caused the summary report to be </w:t>
            </w:r>
            <w:r w:rsidR="003B62A2" w:rsidRPr="00760004">
              <w:t>generated</w:t>
            </w:r>
            <w:r w:rsidRPr="00760004">
              <w:t>, which is one of the following:</w:t>
            </w:r>
          </w:p>
          <w:p w14:paraId="388DD8FD" w14:textId="471B35C1" w:rsidR="00D0682A" w:rsidRPr="00760004" w:rsidRDefault="00D0682A" w:rsidP="00D0682A">
            <w:pPr>
              <w:pStyle w:val="ListParagraph"/>
              <w:rPr>
                <w:rFonts w:ascii="Arial" w:eastAsia="Times New Roman" w:hAnsi="Arial"/>
                <w:sz w:val="18"/>
                <w:szCs w:val="20"/>
                <w:lang w:val="en-GB"/>
              </w:rPr>
            </w:pPr>
            <w:r w:rsidRPr="00760004">
              <w:rPr>
                <w:rFonts w:ascii="Arial" w:eastAsia="Times New Roman" w:hAnsi="Arial"/>
                <w:sz w:val="18"/>
                <w:szCs w:val="20"/>
                <w:lang w:val="en-GB"/>
              </w:rPr>
              <w:t xml:space="preserve">a) </w:t>
            </w:r>
            <w:r w:rsidRPr="00760004">
              <w:rPr>
                <w:rFonts w:ascii="Arial" w:eastAsia="Times New Roman" w:hAnsi="Arial"/>
                <w:sz w:val="18"/>
                <w:szCs w:val="20"/>
                <w:lang w:val="en-GB"/>
              </w:rPr>
              <w:tab/>
              <w:t>timer expiry.</w:t>
            </w:r>
          </w:p>
          <w:p w14:paraId="731B3C7F" w14:textId="18E9CA80" w:rsidR="00D0682A" w:rsidRPr="00760004" w:rsidRDefault="00D0682A" w:rsidP="00D0682A">
            <w:pPr>
              <w:pStyle w:val="ListParagraph"/>
              <w:rPr>
                <w:rFonts w:ascii="Arial" w:eastAsia="Times New Roman" w:hAnsi="Arial"/>
                <w:sz w:val="18"/>
                <w:szCs w:val="20"/>
                <w:lang w:val="en-GB"/>
              </w:rPr>
            </w:pPr>
            <w:r w:rsidRPr="00760004">
              <w:rPr>
                <w:rFonts w:ascii="Arial" w:eastAsia="Times New Roman" w:hAnsi="Arial"/>
                <w:sz w:val="18"/>
                <w:szCs w:val="20"/>
                <w:lang w:val="en-GB"/>
              </w:rPr>
              <w:t xml:space="preserve">b) </w:t>
            </w:r>
            <w:r w:rsidRPr="00760004">
              <w:rPr>
                <w:rFonts w:ascii="Arial" w:eastAsia="Times New Roman" w:hAnsi="Arial"/>
                <w:sz w:val="18"/>
                <w:szCs w:val="20"/>
                <w:lang w:val="en-GB"/>
              </w:rPr>
              <w:tab/>
              <w:t>packet count.</w:t>
            </w:r>
          </w:p>
          <w:p w14:paraId="5E4554C0" w14:textId="77777777" w:rsidR="00F80CC4" w:rsidRDefault="00D0682A" w:rsidP="00D0682A">
            <w:pPr>
              <w:pStyle w:val="ListParagraph"/>
              <w:rPr>
                <w:rFonts w:ascii="Arial" w:eastAsia="Times New Roman" w:hAnsi="Arial"/>
                <w:sz w:val="18"/>
                <w:szCs w:val="20"/>
                <w:lang w:val="en-GB"/>
              </w:rPr>
            </w:pPr>
            <w:r w:rsidRPr="00760004">
              <w:rPr>
                <w:rFonts w:ascii="Arial" w:eastAsia="Times New Roman" w:hAnsi="Arial"/>
                <w:sz w:val="18"/>
                <w:szCs w:val="20"/>
                <w:lang w:val="en-GB"/>
              </w:rPr>
              <w:t xml:space="preserve">c) </w:t>
            </w:r>
            <w:r w:rsidRPr="00760004">
              <w:rPr>
                <w:rFonts w:ascii="Arial" w:eastAsia="Times New Roman" w:hAnsi="Arial"/>
                <w:sz w:val="18"/>
                <w:szCs w:val="20"/>
                <w:lang w:val="en-GB"/>
              </w:rPr>
              <w:tab/>
              <w:t>byte count.</w:t>
            </w:r>
          </w:p>
          <w:p w14:paraId="3DB04AA1" w14:textId="77777777" w:rsidR="003558B2" w:rsidRDefault="003558B2" w:rsidP="00D0682A">
            <w:pPr>
              <w:pStyle w:val="ListParagraph"/>
              <w:rPr>
                <w:rFonts w:ascii="Arial" w:eastAsia="Times New Roman" w:hAnsi="Arial"/>
                <w:sz w:val="18"/>
                <w:szCs w:val="20"/>
                <w:lang w:val="en-GB"/>
              </w:rPr>
            </w:pPr>
            <w:r>
              <w:rPr>
                <w:rFonts w:ascii="Arial" w:eastAsia="Times New Roman" w:hAnsi="Arial"/>
                <w:sz w:val="18"/>
                <w:szCs w:val="20"/>
                <w:lang w:val="en-GB"/>
              </w:rPr>
              <w:t>d)</w:t>
            </w:r>
            <w:r w:rsidRPr="00760004">
              <w:rPr>
                <w:rFonts w:ascii="Arial" w:eastAsia="Times New Roman" w:hAnsi="Arial"/>
                <w:sz w:val="18"/>
                <w:szCs w:val="20"/>
                <w:lang w:val="en-GB"/>
              </w:rPr>
              <w:t xml:space="preserve"> </w:t>
            </w:r>
            <w:r w:rsidRPr="00760004">
              <w:rPr>
                <w:rFonts w:ascii="Arial" w:eastAsia="Times New Roman" w:hAnsi="Arial"/>
                <w:sz w:val="18"/>
                <w:szCs w:val="20"/>
                <w:lang w:val="en-GB"/>
              </w:rPr>
              <w:tab/>
            </w:r>
            <w:r>
              <w:rPr>
                <w:rFonts w:ascii="Arial" w:eastAsia="Times New Roman" w:hAnsi="Arial"/>
                <w:sz w:val="18"/>
                <w:szCs w:val="20"/>
                <w:lang w:val="en-GB"/>
              </w:rPr>
              <w:t>start of a flow.</w:t>
            </w:r>
          </w:p>
          <w:p w14:paraId="1220899A" w14:textId="375980D2" w:rsidR="003558B2" w:rsidRPr="00760004" w:rsidRDefault="003558B2" w:rsidP="00D0682A">
            <w:pPr>
              <w:pStyle w:val="ListParagraph"/>
              <w:rPr>
                <w:lang w:val="en-GB"/>
              </w:rPr>
            </w:pPr>
            <w:r>
              <w:rPr>
                <w:rFonts w:ascii="Arial" w:eastAsia="Times New Roman" w:hAnsi="Arial"/>
                <w:sz w:val="18"/>
                <w:szCs w:val="20"/>
                <w:lang w:val="en-GB"/>
              </w:rPr>
              <w:t>e)</w:t>
            </w:r>
            <w:r w:rsidRPr="00760004">
              <w:rPr>
                <w:rFonts w:ascii="Arial" w:eastAsia="Times New Roman" w:hAnsi="Arial"/>
                <w:sz w:val="18"/>
                <w:szCs w:val="20"/>
                <w:lang w:val="en-GB"/>
              </w:rPr>
              <w:t xml:space="preserve"> </w:t>
            </w:r>
            <w:r w:rsidRPr="00760004">
              <w:rPr>
                <w:rFonts w:ascii="Arial" w:eastAsia="Times New Roman" w:hAnsi="Arial"/>
                <w:sz w:val="18"/>
                <w:szCs w:val="20"/>
                <w:lang w:val="en-GB"/>
              </w:rPr>
              <w:tab/>
            </w:r>
            <w:r>
              <w:rPr>
                <w:rFonts w:ascii="Arial" w:eastAsia="Times New Roman" w:hAnsi="Arial"/>
                <w:sz w:val="18"/>
                <w:szCs w:val="20"/>
                <w:lang w:val="en-GB"/>
              </w:rPr>
              <w:t>end of a flow.</w:t>
            </w:r>
          </w:p>
        </w:tc>
        <w:tc>
          <w:tcPr>
            <w:tcW w:w="708" w:type="dxa"/>
          </w:tcPr>
          <w:p w14:paraId="054B8143" w14:textId="77777777" w:rsidR="00F80CC4" w:rsidRPr="00760004" w:rsidRDefault="00F80CC4" w:rsidP="00094580">
            <w:pPr>
              <w:pStyle w:val="TAL"/>
            </w:pPr>
            <w:r w:rsidRPr="00760004">
              <w:t>M</w:t>
            </w:r>
          </w:p>
        </w:tc>
      </w:tr>
      <w:tr w:rsidR="00F80CC4" w:rsidRPr="00760004" w14:paraId="795233CC" w14:textId="77777777" w:rsidTr="00094580">
        <w:trPr>
          <w:jc w:val="center"/>
        </w:trPr>
        <w:tc>
          <w:tcPr>
            <w:tcW w:w="2335" w:type="dxa"/>
          </w:tcPr>
          <w:p w14:paraId="7669E7F5" w14:textId="77777777" w:rsidR="00F80CC4" w:rsidRPr="00760004" w:rsidRDefault="00F80CC4" w:rsidP="00094580">
            <w:pPr>
              <w:pStyle w:val="TAL"/>
              <w:jc w:val="both"/>
            </w:pPr>
            <w:r w:rsidRPr="00760004">
              <w:t>firstPacketTimestamp</w:t>
            </w:r>
          </w:p>
        </w:tc>
        <w:tc>
          <w:tcPr>
            <w:tcW w:w="6879" w:type="dxa"/>
          </w:tcPr>
          <w:p w14:paraId="57F4AB7F" w14:textId="667E1827" w:rsidR="00F80CC4" w:rsidRPr="00760004" w:rsidRDefault="00F80CC4" w:rsidP="00094580">
            <w:pPr>
              <w:pStyle w:val="TAL"/>
            </w:pPr>
            <w:r w:rsidRPr="00760004">
              <w:t>Shall contain the timestamp that represents the time that the IRI-POI</w:t>
            </w:r>
            <w:r w:rsidR="00F47C47" w:rsidRPr="00760004">
              <w:t xml:space="preserve"> in the UPF</w:t>
            </w:r>
            <w:r w:rsidRPr="00760004">
              <w:t xml:space="preserve"> detected the first packet in the set represented by this summary.</w:t>
            </w:r>
          </w:p>
        </w:tc>
        <w:tc>
          <w:tcPr>
            <w:tcW w:w="708" w:type="dxa"/>
          </w:tcPr>
          <w:p w14:paraId="60640CF6" w14:textId="77777777" w:rsidR="00F80CC4" w:rsidRPr="00760004" w:rsidRDefault="00F80CC4" w:rsidP="00094580">
            <w:pPr>
              <w:pStyle w:val="TAL"/>
            </w:pPr>
            <w:r w:rsidRPr="00760004">
              <w:t>M</w:t>
            </w:r>
          </w:p>
        </w:tc>
      </w:tr>
      <w:tr w:rsidR="00F80CC4" w:rsidRPr="00760004" w14:paraId="5CC4AF5F" w14:textId="77777777" w:rsidTr="00094580">
        <w:trPr>
          <w:jc w:val="center"/>
        </w:trPr>
        <w:tc>
          <w:tcPr>
            <w:tcW w:w="2335" w:type="dxa"/>
          </w:tcPr>
          <w:p w14:paraId="619A11AB" w14:textId="77777777" w:rsidR="00F80CC4" w:rsidRPr="00760004" w:rsidRDefault="00F80CC4" w:rsidP="00094580">
            <w:pPr>
              <w:pStyle w:val="TAL"/>
              <w:jc w:val="both"/>
            </w:pPr>
            <w:r w:rsidRPr="00760004">
              <w:t>lastPacketTimestamp</w:t>
            </w:r>
          </w:p>
        </w:tc>
        <w:tc>
          <w:tcPr>
            <w:tcW w:w="6879" w:type="dxa"/>
          </w:tcPr>
          <w:p w14:paraId="6EA4B0FF" w14:textId="0E717B3E" w:rsidR="00F80CC4" w:rsidRPr="00760004" w:rsidRDefault="00F80CC4" w:rsidP="00094580">
            <w:pPr>
              <w:pStyle w:val="TAL"/>
            </w:pPr>
            <w:r w:rsidRPr="00760004">
              <w:t>Shall contain the timestamp that represents the time that the IRI-POI</w:t>
            </w:r>
            <w:r w:rsidR="00F47C47" w:rsidRPr="00760004">
              <w:t xml:space="preserve"> in the UPF</w:t>
            </w:r>
            <w:r w:rsidRPr="00760004">
              <w:t xml:space="preserve"> detected the last packet in the set represented by this summary.</w:t>
            </w:r>
          </w:p>
        </w:tc>
        <w:tc>
          <w:tcPr>
            <w:tcW w:w="708" w:type="dxa"/>
          </w:tcPr>
          <w:p w14:paraId="3F272BB6" w14:textId="77777777" w:rsidR="00F80CC4" w:rsidRPr="00760004" w:rsidRDefault="00F80CC4" w:rsidP="00094580">
            <w:pPr>
              <w:pStyle w:val="TAL"/>
            </w:pPr>
            <w:r w:rsidRPr="00760004">
              <w:t>M</w:t>
            </w:r>
          </w:p>
        </w:tc>
      </w:tr>
      <w:tr w:rsidR="00F80CC4" w:rsidRPr="00760004" w14:paraId="7439D677" w14:textId="77777777" w:rsidTr="00094580">
        <w:trPr>
          <w:jc w:val="center"/>
        </w:trPr>
        <w:tc>
          <w:tcPr>
            <w:tcW w:w="2335" w:type="dxa"/>
          </w:tcPr>
          <w:p w14:paraId="0088A994" w14:textId="77777777" w:rsidR="00F80CC4" w:rsidRPr="00760004" w:rsidRDefault="00F80CC4" w:rsidP="00094580">
            <w:pPr>
              <w:pStyle w:val="TAL"/>
              <w:jc w:val="both"/>
            </w:pPr>
            <w:r w:rsidRPr="00760004">
              <w:t>packetCount</w:t>
            </w:r>
          </w:p>
        </w:tc>
        <w:tc>
          <w:tcPr>
            <w:tcW w:w="6879" w:type="dxa"/>
          </w:tcPr>
          <w:p w14:paraId="15DE52FB" w14:textId="31B7B0EE" w:rsidR="00F80CC4" w:rsidRPr="00760004" w:rsidRDefault="00F80CC4" w:rsidP="00094580">
            <w:pPr>
              <w:pStyle w:val="TAL"/>
            </w:pPr>
            <w:r w:rsidRPr="00760004">
              <w:t>Shall contain the number of packets detected during the creation of this summary</w:t>
            </w:r>
            <w:r w:rsidR="00B321BF" w:rsidRPr="00760004">
              <w:t>.</w:t>
            </w:r>
          </w:p>
        </w:tc>
        <w:tc>
          <w:tcPr>
            <w:tcW w:w="708" w:type="dxa"/>
          </w:tcPr>
          <w:p w14:paraId="0D223437" w14:textId="77777777" w:rsidR="00F80CC4" w:rsidRPr="00760004" w:rsidRDefault="00F80CC4" w:rsidP="00094580">
            <w:pPr>
              <w:pStyle w:val="TAL"/>
            </w:pPr>
            <w:r w:rsidRPr="00760004">
              <w:t>M</w:t>
            </w:r>
          </w:p>
        </w:tc>
      </w:tr>
      <w:tr w:rsidR="00F80CC4" w:rsidRPr="00760004" w14:paraId="3A2C36A5" w14:textId="77777777" w:rsidTr="00094580">
        <w:trPr>
          <w:jc w:val="center"/>
        </w:trPr>
        <w:tc>
          <w:tcPr>
            <w:tcW w:w="2335" w:type="dxa"/>
          </w:tcPr>
          <w:p w14:paraId="69E5896D" w14:textId="77777777" w:rsidR="00F80CC4" w:rsidRPr="00760004" w:rsidRDefault="00F80CC4" w:rsidP="00094580">
            <w:pPr>
              <w:pStyle w:val="TAL"/>
              <w:jc w:val="both"/>
            </w:pPr>
            <w:r w:rsidRPr="00760004">
              <w:t>byteCount</w:t>
            </w:r>
          </w:p>
        </w:tc>
        <w:tc>
          <w:tcPr>
            <w:tcW w:w="6879" w:type="dxa"/>
          </w:tcPr>
          <w:p w14:paraId="25D61C4D" w14:textId="3A3C0B21" w:rsidR="00F80CC4" w:rsidRPr="00760004" w:rsidRDefault="00F80CC4" w:rsidP="00094580">
            <w:pPr>
              <w:pStyle w:val="TAL"/>
            </w:pPr>
            <w:r w:rsidRPr="00760004">
              <w:t xml:space="preserve">Shall contain the number of bytes summed across all packets that belong to this summary. For IPv4 it is the sum of the </w:t>
            </w:r>
            <w:r w:rsidRPr="00760004">
              <w:rPr>
                <w:i/>
              </w:rPr>
              <w:t xml:space="preserve">“Total Length” </w:t>
            </w:r>
            <w:r w:rsidRPr="00760004">
              <w:t xml:space="preserve">fields across all packets in the summary as defined in </w:t>
            </w:r>
            <w:r w:rsidRPr="00760004">
              <w:rPr>
                <w:i/>
              </w:rPr>
              <w:t>Internet Protocol</w:t>
            </w:r>
            <w:r w:rsidRPr="00760004">
              <w:t xml:space="preserve"> IETF RFC 791</w:t>
            </w:r>
            <w:r w:rsidR="00B74D23" w:rsidRPr="00760004">
              <w:t xml:space="preserve"> </w:t>
            </w:r>
            <w:r w:rsidRPr="00760004">
              <w:t xml:space="preserve">[34], while for IPv6 it is the sum of the </w:t>
            </w:r>
            <w:r w:rsidRPr="00760004">
              <w:rPr>
                <w:i/>
              </w:rPr>
              <w:t>“Payload Length</w:t>
            </w:r>
            <w:r w:rsidRPr="00760004">
              <w:t xml:space="preserve">” fields across all packets in the summary as defined in </w:t>
            </w:r>
            <w:r w:rsidRPr="00760004">
              <w:rPr>
                <w:i/>
              </w:rPr>
              <w:t>Internet Protocol, Version 6 (IPv6) Specification</w:t>
            </w:r>
            <w:r w:rsidRPr="00760004">
              <w:t>, IETF RFC 2460 [27].</w:t>
            </w:r>
          </w:p>
        </w:tc>
        <w:tc>
          <w:tcPr>
            <w:tcW w:w="708" w:type="dxa"/>
          </w:tcPr>
          <w:p w14:paraId="2208798F" w14:textId="77777777" w:rsidR="00F80CC4" w:rsidRPr="00760004" w:rsidRDefault="00F80CC4" w:rsidP="00094580">
            <w:pPr>
              <w:pStyle w:val="TAL"/>
            </w:pPr>
            <w:r w:rsidRPr="00760004">
              <w:t>M</w:t>
            </w:r>
          </w:p>
        </w:tc>
      </w:tr>
      <w:tr w:rsidR="000A29D1" w14:paraId="111659C9" w14:textId="77777777" w:rsidTr="00273749">
        <w:tblPrEx>
          <w:jc w:val="left"/>
        </w:tblPrEx>
        <w:tc>
          <w:tcPr>
            <w:tcW w:w="9922" w:type="dxa"/>
            <w:gridSpan w:val="3"/>
          </w:tcPr>
          <w:p w14:paraId="4A073202" w14:textId="77777777" w:rsidR="000A29D1" w:rsidRDefault="000A29D1" w:rsidP="00273749">
            <w:pPr>
              <w:pStyle w:val="NO"/>
            </w:pPr>
            <w:r>
              <w:t xml:space="preserve">NOTE: </w:t>
            </w:r>
            <w:r>
              <w:tab/>
              <w:t>This is a placeholder value used to fill the pDUSessionID field, given that the UPF does not receive the PDU Session ID used for the session by the SMF, so this information is not available at the UPF. The PDU Session ID can be retrieved by the LEMF from the IRIs generated by the IRI-POI at the SMF and delivered by the MDF2.</w:t>
            </w:r>
          </w:p>
        </w:tc>
      </w:tr>
    </w:tbl>
    <w:p w14:paraId="35C763B0" w14:textId="77777777" w:rsidR="00F80CC4" w:rsidRPr="00760004" w:rsidRDefault="00F80CC4" w:rsidP="009C05D9">
      <w:pPr>
        <w:pStyle w:val="EditorsNote"/>
        <w:ind w:left="0" w:firstLine="0"/>
        <w:rPr>
          <w:color w:val="auto"/>
          <w:highlight w:val="yellow"/>
        </w:rPr>
      </w:pPr>
    </w:p>
    <w:p w14:paraId="7D74CC31" w14:textId="3904EFBE" w:rsidR="00573177" w:rsidRPr="00760004" w:rsidRDefault="00573177" w:rsidP="00573177">
      <w:pPr>
        <w:pStyle w:val="Heading4"/>
      </w:pPr>
      <w:bookmarkStart w:id="127" w:name="_Toc135591851"/>
      <w:r w:rsidRPr="00760004">
        <w:t>6.2.3.</w:t>
      </w:r>
      <w:r w:rsidR="00F80CC4" w:rsidRPr="00760004">
        <w:t>6</w:t>
      </w:r>
      <w:r w:rsidRPr="00760004">
        <w:tab/>
        <w:t xml:space="preserve">Generation of xCC at </w:t>
      </w:r>
      <w:r w:rsidR="00F47C47" w:rsidRPr="00760004">
        <w:t xml:space="preserve">CC-POI in the </w:t>
      </w:r>
      <w:r w:rsidRPr="00760004">
        <w:t xml:space="preserve">UPF </w:t>
      </w:r>
      <w:r w:rsidR="000D4C6D" w:rsidRPr="00760004">
        <w:t xml:space="preserve">over </w:t>
      </w:r>
      <w:r w:rsidRPr="00760004">
        <w:t>LI_X3</w:t>
      </w:r>
      <w:bookmarkEnd w:id="127"/>
    </w:p>
    <w:p w14:paraId="04CA7714" w14:textId="19D20FD6" w:rsidR="00573177" w:rsidRPr="00760004" w:rsidRDefault="00573177" w:rsidP="00573177">
      <w:r w:rsidRPr="00760004">
        <w:t xml:space="preserve">The CC-POI present in the UPF shall </w:t>
      </w:r>
      <w:r w:rsidR="007B2EC0" w:rsidRPr="00760004">
        <w:t>send</w:t>
      </w:r>
      <w:r w:rsidRPr="00760004">
        <w:t xml:space="preserve"> </w:t>
      </w:r>
      <w:r w:rsidR="007B2EC0" w:rsidRPr="00760004">
        <w:t>xCC</w:t>
      </w:r>
      <w:r w:rsidRPr="00760004">
        <w:t xml:space="preserve"> over LI_X3 for each IP packet matching the criteria specified in the Triggering message</w:t>
      </w:r>
      <w:r w:rsidR="007B2EC0" w:rsidRPr="00760004">
        <w:t xml:space="preserve"> (i.e. ActivateTask message)</w:t>
      </w:r>
      <w:r w:rsidRPr="00760004">
        <w:t xml:space="preserve"> received over LI_T3 from the CC-TF in the SMF.</w:t>
      </w:r>
    </w:p>
    <w:p w14:paraId="1F2205A5" w14:textId="3C1DF359" w:rsidR="00772B8D" w:rsidRPr="00760004" w:rsidRDefault="00772B8D" w:rsidP="00772B8D">
      <w:pPr>
        <w:pStyle w:val="NO"/>
      </w:pPr>
      <w:r w:rsidRPr="00760004">
        <w:t>NOTE:</w:t>
      </w:r>
      <w:r w:rsidR="009B6C49" w:rsidRPr="00760004">
        <w:tab/>
      </w:r>
      <w:r w:rsidRPr="00760004">
        <w:t>Implementers are reminded of the completeness and non-duplication requirements (see TS 33.127 [5]).</w:t>
      </w:r>
    </w:p>
    <w:p w14:paraId="3DAC6B7B" w14:textId="241AE4C5" w:rsidR="0076660F" w:rsidRDefault="0076660F" w:rsidP="0076660F">
      <w:r>
        <w:t>Each X3 PDU shall contain the contents of the user plane packet given using the GTP-U, IP or Ethernet payload format.</w:t>
      </w:r>
    </w:p>
    <w:p w14:paraId="1AA41432" w14:textId="454DFC69" w:rsidR="0076660F" w:rsidRDefault="0076660F" w:rsidP="0076660F">
      <w:r>
        <w:t>The CC-POI present in the UPF shall set the payload format to indicate the appropriate payload type (5 for IPv4 Packet, 6 for IPv6 Packet, 7 for Ethernet frame or 12 for GTP-U Packet as described in  ETSI TS 103 221-2 [8] clauses 5.4 and 5.4.13.</w:t>
      </w:r>
    </w:p>
    <w:p w14:paraId="23A772B8" w14:textId="4E516F9E" w:rsidR="0076660F" w:rsidRPr="00462ADA" w:rsidRDefault="0076660F" w:rsidP="0076660F">
      <w:r>
        <w:t>If handover of the entire GTP-U packet is required over LI_HI3 (see clause 6.2.3.8), then consideration shall be made of the correct choice of LI_X3 payload type to ensure that the MDF3 has the necessary CC information. Support for delivery of LI_X3 as payload type 12 (GTP-U packet) is mandatory.</w:t>
      </w:r>
    </w:p>
    <w:p w14:paraId="2885E3FD" w14:textId="77777777" w:rsidR="00980A90" w:rsidRDefault="00980A90" w:rsidP="00980A90">
      <w:pPr>
        <w:rPr>
          <w:lang w:val="en-US"/>
        </w:rPr>
      </w:pPr>
      <w:r>
        <w:t>T</w:t>
      </w:r>
      <w:r>
        <w:rPr>
          <w:lang w:val="en-US"/>
        </w:rPr>
        <w:t xml:space="preserve">he CC-POI present </w:t>
      </w:r>
      <w:bookmarkStart w:id="128" w:name="_Hlk64560746"/>
      <w:r>
        <w:rPr>
          <w:lang w:val="en-US"/>
        </w:rPr>
        <w:t>in the UPF may use the Additional XID Related Information attributes to facilitate efficient delivery of xCC, as specified in ETSI TS 103 221-2 [8] clause 5.3.22.</w:t>
      </w:r>
      <w:bookmarkEnd w:id="128"/>
    </w:p>
    <w:p w14:paraId="48CE1FEF" w14:textId="1F32FD6D" w:rsidR="00573177" w:rsidRPr="00760004" w:rsidRDefault="00573177" w:rsidP="00573177">
      <w:pPr>
        <w:pStyle w:val="Heading4"/>
      </w:pPr>
      <w:bookmarkStart w:id="129" w:name="_Toc135591852"/>
      <w:r w:rsidRPr="00760004">
        <w:t>6.2.3.</w:t>
      </w:r>
      <w:r w:rsidR="00F80CC4" w:rsidRPr="00760004">
        <w:t>7</w:t>
      </w:r>
      <w:r w:rsidRPr="00760004">
        <w:tab/>
        <w:t>Generation of IRI over LI_HI2</w:t>
      </w:r>
      <w:bookmarkEnd w:id="129"/>
    </w:p>
    <w:p w14:paraId="59154BBD" w14:textId="173ABEF3" w:rsidR="00247B0F" w:rsidRPr="00760004" w:rsidRDefault="00247B0F" w:rsidP="00247B0F">
      <w:r w:rsidRPr="00760004">
        <w:t>When an xIRI is received over LI_X2 from the IRI-POI in</w:t>
      </w:r>
      <w:r w:rsidR="007D6C29">
        <w:t xml:space="preserve"> the</w:t>
      </w:r>
      <w:r w:rsidRPr="00760004">
        <w:t xml:space="preserve"> SMF</w:t>
      </w:r>
      <w:r w:rsidR="007D6C29">
        <w:t xml:space="preserve"> or the IRI-POI in the UPF</w:t>
      </w:r>
      <w:r w:rsidRPr="00760004">
        <w:t>, the MDF2 shall send the IRI message over LI_HI2 without undue delay. The IRI message shall contain a copy of the relev</w:t>
      </w:r>
      <w:r w:rsidR="00260E33" w:rsidRPr="00760004">
        <w:t>a</w:t>
      </w:r>
      <w:r w:rsidRPr="00760004">
        <w:t>nt record received from LI_X2. The record may be enriched by other information available at the MDF (e.g. additional location information).</w:t>
      </w:r>
    </w:p>
    <w:p w14:paraId="21077D2F" w14:textId="226A522E" w:rsidR="00247B0F" w:rsidRPr="00760004" w:rsidRDefault="00247B0F" w:rsidP="00247B0F">
      <w:r w:rsidRPr="00760004">
        <w:t>The timestamp field of the ETSI TS 102 232-1 [9] PSHeader structure shall be set to the time at which the SMF event was observed (i.e. the timestamp field of the xIRI).</w:t>
      </w:r>
    </w:p>
    <w:p w14:paraId="087A9A87" w14:textId="63AB7115" w:rsidR="000C7E9D" w:rsidRPr="00760004" w:rsidRDefault="000C7E9D" w:rsidP="000C7E9D">
      <w:pPr>
        <w:rPr>
          <w:lang w:eastAsia="en-GB"/>
        </w:rPr>
      </w:pPr>
      <w:r w:rsidRPr="00760004">
        <w:rPr>
          <w:lang w:eastAsia="en-GB"/>
        </w:rPr>
        <w:t>Tables 6.2.3-14 shows the IRI type (see ETSI TS 102 232-1 [9] clause 5.2.10) to be used for each record type</w:t>
      </w:r>
      <w:r w:rsidR="00636097" w:rsidRPr="00760004">
        <w:rPr>
          <w:lang w:eastAsia="en-GB"/>
        </w:rPr>
        <w:t>.</w:t>
      </w:r>
    </w:p>
    <w:p w14:paraId="6286D79A" w14:textId="4080E2A9" w:rsidR="000C7E9D" w:rsidRPr="00760004" w:rsidRDefault="000C7E9D" w:rsidP="00352E9C">
      <w:pPr>
        <w:pStyle w:val="TH"/>
        <w:rPr>
          <w:lang w:eastAsia="en-GB"/>
        </w:rPr>
      </w:pPr>
      <w:r w:rsidRPr="00760004">
        <w:rPr>
          <w:lang w:eastAsia="en-GB"/>
        </w:rPr>
        <w:t>Table 6.2.3-14: IRI type for messages</w:t>
      </w:r>
    </w:p>
    <w:tbl>
      <w:tblPr>
        <w:tblW w:w="9514" w:type="dxa"/>
        <w:jc w:val="center"/>
        <w:tblCellMar>
          <w:left w:w="0" w:type="dxa"/>
          <w:right w:w="0" w:type="dxa"/>
        </w:tblCellMar>
        <w:tblLook w:val="04A0" w:firstRow="1" w:lastRow="0" w:firstColumn="1" w:lastColumn="0" w:noHBand="0" w:noVBand="1"/>
      </w:tblPr>
      <w:tblGrid>
        <w:gridCol w:w="4570"/>
        <w:gridCol w:w="4944"/>
      </w:tblGrid>
      <w:tr w:rsidR="000C7E9D" w:rsidRPr="00760004" w14:paraId="635D3E11" w14:textId="77777777" w:rsidTr="00BF5C1E">
        <w:trPr>
          <w:jc w:val="center"/>
        </w:trPr>
        <w:tc>
          <w:tcPr>
            <w:tcW w:w="4570" w:type="dxa"/>
            <w:tcBorders>
              <w:top w:val="single" w:sz="8" w:space="0" w:color="auto"/>
              <w:left w:val="single" w:sz="8" w:space="0" w:color="auto"/>
              <w:bottom w:val="single" w:sz="8" w:space="0" w:color="auto"/>
              <w:right w:val="single" w:sz="8" w:space="0" w:color="auto"/>
            </w:tcBorders>
            <w:shd w:val="clear" w:color="auto" w:fill="D9D9D9"/>
            <w:tcMar>
              <w:top w:w="0" w:type="dxa"/>
              <w:left w:w="28" w:type="dxa"/>
              <w:bottom w:w="0" w:type="dxa"/>
              <w:right w:w="70" w:type="dxa"/>
            </w:tcMar>
            <w:hideMark/>
          </w:tcPr>
          <w:p w14:paraId="6A0A0F60" w14:textId="77777777" w:rsidR="000C7E9D" w:rsidRPr="00760004" w:rsidRDefault="000C7E9D" w:rsidP="00352E9C">
            <w:pPr>
              <w:pStyle w:val="TAH"/>
              <w:rPr>
                <w:lang w:eastAsia="en-GB"/>
              </w:rPr>
            </w:pPr>
            <w:r w:rsidRPr="00760004">
              <w:rPr>
                <w:lang w:eastAsia="en-GB"/>
              </w:rPr>
              <w:t>Record type</w:t>
            </w:r>
          </w:p>
        </w:tc>
        <w:tc>
          <w:tcPr>
            <w:tcW w:w="4944" w:type="dxa"/>
            <w:tcBorders>
              <w:top w:val="single" w:sz="8" w:space="0" w:color="auto"/>
              <w:left w:val="nil"/>
              <w:bottom w:val="single" w:sz="8" w:space="0" w:color="auto"/>
              <w:right w:val="single" w:sz="8" w:space="0" w:color="auto"/>
            </w:tcBorders>
            <w:shd w:val="clear" w:color="auto" w:fill="D9D9D9"/>
            <w:tcMar>
              <w:top w:w="0" w:type="dxa"/>
              <w:left w:w="28" w:type="dxa"/>
              <w:bottom w:w="0" w:type="dxa"/>
              <w:right w:w="70" w:type="dxa"/>
            </w:tcMar>
            <w:hideMark/>
          </w:tcPr>
          <w:p w14:paraId="1EFCCD50" w14:textId="77777777" w:rsidR="000C7E9D" w:rsidRPr="00760004" w:rsidRDefault="000C7E9D" w:rsidP="00352E9C">
            <w:pPr>
              <w:pStyle w:val="TAH"/>
              <w:rPr>
                <w:rFonts w:cs="Arial"/>
                <w:bCs/>
                <w:szCs w:val="18"/>
                <w:lang w:eastAsia="en-GB"/>
              </w:rPr>
            </w:pPr>
            <w:r w:rsidRPr="00760004">
              <w:rPr>
                <w:rFonts w:cs="Arial"/>
                <w:bCs/>
                <w:szCs w:val="18"/>
                <w:lang w:eastAsia="en-GB"/>
              </w:rPr>
              <w:t>IRI Type</w:t>
            </w:r>
          </w:p>
        </w:tc>
      </w:tr>
      <w:tr w:rsidR="000C7E9D" w:rsidRPr="00760004" w14:paraId="4BDEB2DA"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0B23015F" w14:textId="77777777" w:rsidR="000C7E9D" w:rsidRPr="00760004" w:rsidRDefault="000C7E9D" w:rsidP="00352E9C">
            <w:pPr>
              <w:pStyle w:val="TAL"/>
              <w:rPr>
                <w:lang w:eastAsia="en-GB"/>
              </w:rPr>
            </w:pPr>
            <w:r w:rsidRPr="00760004">
              <w:rPr>
                <w:lang w:eastAsia="en-GB"/>
              </w:rPr>
              <w:t>SMFPDUSessionEstablishment</w:t>
            </w:r>
          </w:p>
        </w:tc>
        <w:tc>
          <w:tcPr>
            <w:tcW w:w="4944" w:type="dxa"/>
            <w:tcBorders>
              <w:top w:val="nil"/>
              <w:left w:val="nil"/>
              <w:bottom w:val="single" w:sz="8" w:space="0" w:color="auto"/>
              <w:right w:val="single" w:sz="8" w:space="0" w:color="auto"/>
            </w:tcBorders>
            <w:tcMar>
              <w:top w:w="0" w:type="dxa"/>
              <w:left w:w="28" w:type="dxa"/>
              <w:bottom w:w="0" w:type="dxa"/>
              <w:right w:w="70" w:type="dxa"/>
            </w:tcMar>
            <w:hideMark/>
          </w:tcPr>
          <w:p w14:paraId="58F86244" w14:textId="77777777" w:rsidR="000C7E9D" w:rsidRPr="00760004" w:rsidRDefault="000C7E9D" w:rsidP="00352E9C">
            <w:pPr>
              <w:pStyle w:val="TAL"/>
              <w:rPr>
                <w:lang w:eastAsia="en-GB"/>
              </w:rPr>
            </w:pPr>
            <w:r w:rsidRPr="00760004">
              <w:rPr>
                <w:lang w:eastAsia="en-GB"/>
              </w:rPr>
              <w:t>BEGIN</w:t>
            </w:r>
          </w:p>
        </w:tc>
      </w:tr>
      <w:tr w:rsidR="000C7E9D" w:rsidRPr="00760004" w14:paraId="5A93E10B"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39804178" w14:textId="77777777" w:rsidR="000C7E9D" w:rsidRPr="00760004" w:rsidRDefault="000C7E9D" w:rsidP="00352E9C">
            <w:pPr>
              <w:pStyle w:val="TAL"/>
              <w:rPr>
                <w:lang w:eastAsia="en-GB"/>
              </w:rPr>
            </w:pPr>
            <w:r w:rsidRPr="00760004">
              <w:rPr>
                <w:lang w:eastAsia="en-GB"/>
              </w:rPr>
              <w:t>SMFPDUSessionRelease</w:t>
            </w:r>
          </w:p>
        </w:tc>
        <w:tc>
          <w:tcPr>
            <w:tcW w:w="4944" w:type="dxa"/>
            <w:tcBorders>
              <w:top w:val="nil"/>
              <w:left w:val="nil"/>
              <w:bottom w:val="single" w:sz="8" w:space="0" w:color="auto"/>
              <w:right w:val="single" w:sz="8" w:space="0" w:color="auto"/>
            </w:tcBorders>
            <w:tcMar>
              <w:top w:w="0" w:type="dxa"/>
              <w:left w:w="28" w:type="dxa"/>
              <w:bottom w:w="0" w:type="dxa"/>
              <w:right w:w="70" w:type="dxa"/>
            </w:tcMar>
            <w:hideMark/>
          </w:tcPr>
          <w:p w14:paraId="085C5E22" w14:textId="77777777" w:rsidR="000C7E9D" w:rsidRPr="00760004" w:rsidRDefault="000C7E9D" w:rsidP="00352E9C">
            <w:pPr>
              <w:pStyle w:val="TAL"/>
              <w:rPr>
                <w:lang w:eastAsia="en-GB"/>
              </w:rPr>
            </w:pPr>
            <w:r w:rsidRPr="00760004">
              <w:rPr>
                <w:lang w:eastAsia="en-GB"/>
              </w:rPr>
              <w:t>END</w:t>
            </w:r>
          </w:p>
        </w:tc>
      </w:tr>
      <w:tr w:rsidR="000C7E9D" w:rsidRPr="00760004" w14:paraId="0EF46766"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762D40A7" w14:textId="77777777" w:rsidR="000C7E9D" w:rsidRPr="00760004" w:rsidRDefault="000C7E9D" w:rsidP="00352E9C">
            <w:pPr>
              <w:pStyle w:val="TAL"/>
              <w:rPr>
                <w:lang w:eastAsia="en-GB"/>
              </w:rPr>
            </w:pPr>
            <w:r w:rsidRPr="00760004">
              <w:rPr>
                <w:lang w:eastAsia="en-GB"/>
              </w:rPr>
              <w:t>SMFPDUSessionModification</w:t>
            </w:r>
          </w:p>
        </w:tc>
        <w:tc>
          <w:tcPr>
            <w:tcW w:w="4944" w:type="dxa"/>
            <w:tcBorders>
              <w:top w:val="nil"/>
              <w:left w:val="nil"/>
              <w:bottom w:val="single" w:sz="8" w:space="0" w:color="auto"/>
              <w:right w:val="single" w:sz="8" w:space="0" w:color="auto"/>
            </w:tcBorders>
            <w:tcMar>
              <w:top w:w="0" w:type="dxa"/>
              <w:left w:w="28" w:type="dxa"/>
              <w:bottom w:w="0" w:type="dxa"/>
              <w:right w:w="70" w:type="dxa"/>
            </w:tcMar>
            <w:hideMark/>
          </w:tcPr>
          <w:p w14:paraId="411648D2" w14:textId="77777777" w:rsidR="000C7E9D" w:rsidRPr="00760004" w:rsidRDefault="000C7E9D" w:rsidP="00352E9C">
            <w:pPr>
              <w:pStyle w:val="TAL"/>
              <w:rPr>
                <w:lang w:eastAsia="en-GB"/>
              </w:rPr>
            </w:pPr>
            <w:r w:rsidRPr="00760004">
              <w:rPr>
                <w:lang w:eastAsia="en-GB"/>
              </w:rPr>
              <w:t>CONTINUE</w:t>
            </w:r>
          </w:p>
        </w:tc>
      </w:tr>
      <w:tr w:rsidR="000C7E9D" w:rsidRPr="00760004" w14:paraId="1D0A138E"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hideMark/>
          </w:tcPr>
          <w:p w14:paraId="512F75FE" w14:textId="77777777" w:rsidR="000C7E9D" w:rsidRPr="00760004" w:rsidRDefault="000C7E9D" w:rsidP="00352E9C">
            <w:pPr>
              <w:pStyle w:val="TAL"/>
              <w:rPr>
                <w:lang w:eastAsia="en-GB"/>
              </w:rPr>
            </w:pPr>
            <w:r w:rsidRPr="00760004">
              <w:rPr>
                <w:lang w:eastAsia="en-GB"/>
              </w:rPr>
              <w:t>SMFStartOfInterceptionWithEstablishedPDUSession</w:t>
            </w:r>
          </w:p>
        </w:tc>
        <w:tc>
          <w:tcPr>
            <w:tcW w:w="4944" w:type="dxa"/>
            <w:tcBorders>
              <w:top w:val="nil"/>
              <w:left w:val="nil"/>
              <w:bottom w:val="single" w:sz="8" w:space="0" w:color="auto"/>
              <w:right w:val="single" w:sz="8" w:space="0" w:color="auto"/>
            </w:tcBorders>
            <w:tcMar>
              <w:top w:w="0" w:type="dxa"/>
              <w:left w:w="28" w:type="dxa"/>
              <w:bottom w:w="0" w:type="dxa"/>
              <w:right w:w="70" w:type="dxa"/>
            </w:tcMar>
            <w:hideMark/>
          </w:tcPr>
          <w:p w14:paraId="24CE651F" w14:textId="77777777" w:rsidR="000C7E9D" w:rsidRPr="00760004" w:rsidRDefault="000C7E9D" w:rsidP="00352E9C">
            <w:pPr>
              <w:pStyle w:val="TAL"/>
              <w:rPr>
                <w:lang w:eastAsia="en-GB"/>
              </w:rPr>
            </w:pPr>
            <w:r w:rsidRPr="00760004">
              <w:rPr>
                <w:lang w:eastAsia="en-GB"/>
              </w:rPr>
              <w:t>BEGIN</w:t>
            </w:r>
          </w:p>
        </w:tc>
      </w:tr>
      <w:tr w:rsidR="000C7E9D" w:rsidRPr="00760004" w14:paraId="51CF1EDA"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tcPr>
          <w:p w14:paraId="269CF864" w14:textId="77777777" w:rsidR="000C7E9D" w:rsidRPr="00760004" w:rsidRDefault="000C7E9D" w:rsidP="00352E9C">
            <w:pPr>
              <w:pStyle w:val="TAL"/>
              <w:rPr>
                <w:lang w:eastAsia="en-GB"/>
              </w:rPr>
            </w:pPr>
            <w:r w:rsidRPr="00760004">
              <w:rPr>
                <w:lang w:eastAsia="en-GB"/>
              </w:rPr>
              <w:t>SMFUnsuccessfulProcedure</w:t>
            </w:r>
          </w:p>
        </w:tc>
        <w:tc>
          <w:tcPr>
            <w:tcW w:w="4944" w:type="dxa"/>
            <w:tcBorders>
              <w:top w:val="nil"/>
              <w:left w:val="nil"/>
              <w:bottom w:val="single" w:sz="8" w:space="0" w:color="auto"/>
              <w:right w:val="single" w:sz="8" w:space="0" w:color="auto"/>
            </w:tcBorders>
            <w:tcMar>
              <w:top w:w="0" w:type="dxa"/>
              <w:left w:w="28" w:type="dxa"/>
              <w:bottom w:w="0" w:type="dxa"/>
              <w:right w:w="70" w:type="dxa"/>
            </w:tcMar>
          </w:tcPr>
          <w:p w14:paraId="6EF1EAF1" w14:textId="77777777" w:rsidR="000C7E9D" w:rsidRPr="00760004" w:rsidRDefault="000C7E9D" w:rsidP="00352E9C">
            <w:pPr>
              <w:pStyle w:val="TAL"/>
              <w:rPr>
                <w:lang w:eastAsia="en-GB"/>
              </w:rPr>
            </w:pPr>
            <w:r w:rsidRPr="00760004">
              <w:rPr>
                <w:lang w:eastAsia="en-GB"/>
              </w:rPr>
              <w:t>REPORT</w:t>
            </w:r>
          </w:p>
        </w:tc>
      </w:tr>
      <w:tr w:rsidR="00BF5C1E" w:rsidRPr="00277AC9" w14:paraId="2383B3EB"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tcPr>
          <w:p w14:paraId="61D86D3C" w14:textId="77777777" w:rsidR="00BF5C1E" w:rsidRPr="00277AC9" w:rsidRDefault="00BF5C1E" w:rsidP="00273749">
            <w:pPr>
              <w:pStyle w:val="TAL"/>
              <w:rPr>
                <w:lang w:eastAsia="en-GB"/>
              </w:rPr>
            </w:pPr>
            <w:r w:rsidRPr="00277AC9">
              <w:rPr>
                <w:lang w:eastAsia="en-GB"/>
              </w:rPr>
              <w:t>SMF</w:t>
            </w:r>
            <w:r>
              <w:rPr>
                <w:lang w:eastAsia="en-GB"/>
              </w:rPr>
              <w:t>MA</w:t>
            </w:r>
            <w:r w:rsidRPr="00277AC9">
              <w:rPr>
                <w:lang w:eastAsia="en-GB"/>
              </w:rPr>
              <w:t>PDUSessionEstablishment</w:t>
            </w:r>
          </w:p>
        </w:tc>
        <w:tc>
          <w:tcPr>
            <w:tcW w:w="4944" w:type="dxa"/>
            <w:tcBorders>
              <w:top w:val="nil"/>
              <w:left w:val="nil"/>
              <w:bottom w:val="single" w:sz="8" w:space="0" w:color="auto"/>
              <w:right w:val="single" w:sz="8" w:space="0" w:color="auto"/>
            </w:tcBorders>
            <w:tcMar>
              <w:top w:w="0" w:type="dxa"/>
              <w:left w:w="28" w:type="dxa"/>
              <w:bottom w:w="0" w:type="dxa"/>
              <w:right w:w="70" w:type="dxa"/>
            </w:tcMar>
          </w:tcPr>
          <w:p w14:paraId="46E392CE" w14:textId="77777777" w:rsidR="00BF5C1E" w:rsidRPr="00277AC9" w:rsidRDefault="00BF5C1E" w:rsidP="00273749">
            <w:pPr>
              <w:pStyle w:val="TAL"/>
              <w:rPr>
                <w:lang w:eastAsia="en-GB"/>
              </w:rPr>
            </w:pPr>
            <w:r w:rsidRPr="00277AC9">
              <w:rPr>
                <w:lang w:eastAsia="en-GB"/>
              </w:rPr>
              <w:t>BEGIN</w:t>
            </w:r>
          </w:p>
        </w:tc>
      </w:tr>
      <w:tr w:rsidR="00BF5C1E" w:rsidRPr="00277AC9" w14:paraId="7EB47908"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tcPr>
          <w:p w14:paraId="0E99F200" w14:textId="77777777" w:rsidR="00BF5C1E" w:rsidRPr="00277AC9" w:rsidRDefault="00BF5C1E" w:rsidP="00273749">
            <w:pPr>
              <w:pStyle w:val="TAL"/>
              <w:rPr>
                <w:lang w:eastAsia="en-GB"/>
              </w:rPr>
            </w:pPr>
            <w:r w:rsidRPr="00277AC9">
              <w:rPr>
                <w:lang w:eastAsia="en-GB"/>
              </w:rPr>
              <w:t>SMF</w:t>
            </w:r>
            <w:r>
              <w:rPr>
                <w:lang w:eastAsia="en-GB"/>
              </w:rPr>
              <w:t>MA</w:t>
            </w:r>
            <w:r w:rsidRPr="00277AC9">
              <w:rPr>
                <w:lang w:eastAsia="en-GB"/>
              </w:rPr>
              <w:t>PDUSessionRelease</w:t>
            </w:r>
          </w:p>
        </w:tc>
        <w:tc>
          <w:tcPr>
            <w:tcW w:w="4944" w:type="dxa"/>
            <w:tcBorders>
              <w:top w:val="nil"/>
              <w:left w:val="nil"/>
              <w:bottom w:val="single" w:sz="8" w:space="0" w:color="auto"/>
              <w:right w:val="single" w:sz="8" w:space="0" w:color="auto"/>
            </w:tcBorders>
            <w:tcMar>
              <w:top w:w="0" w:type="dxa"/>
              <w:left w:w="28" w:type="dxa"/>
              <w:bottom w:w="0" w:type="dxa"/>
              <w:right w:w="70" w:type="dxa"/>
            </w:tcMar>
          </w:tcPr>
          <w:p w14:paraId="42E5A33F" w14:textId="77777777" w:rsidR="00BF5C1E" w:rsidRPr="00277AC9" w:rsidRDefault="00BF5C1E" w:rsidP="00273749">
            <w:pPr>
              <w:pStyle w:val="TAL"/>
              <w:rPr>
                <w:lang w:eastAsia="en-GB"/>
              </w:rPr>
            </w:pPr>
            <w:r w:rsidRPr="00277AC9">
              <w:rPr>
                <w:lang w:eastAsia="en-GB"/>
              </w:rPr>
              <w:t>END</w:t>
            </w:r>
          </w:p>
        </w:tc>
      </w:tr>
      <w:tr w:rsidR="00BF5C1E" w:rsidRPr="00277AC9" w14:paraId="7ACC7C86" w14:textId="77777777" w:rsidTr="007D6C29">
        <w:trPr>
          <w:trHeight w:val="60"/>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tcPr>
          <w:p w14:paraId="6C941D3E" w14:textId="77777777" w:rsidR="00BF5C1E" w:rsidRPr="00277AC9" w:rsidRDefault="00BF5C1E" w:rsidP="00273749">
            <w:pPr>
              <w:pStyle w:val="TAL"/>
              <w:rPr>
                <w:lang w:eastAsia="en-GB"/>
              </w:rPr>
            </w:pPr>
            <w:r w:rsidRPr="00277AC9">
              <w:rPr>
                <w:lang w:eastAsia="en-GB"/>
              </w:rPr>
              <w:t>SMF</w:t>
            </w:r>
            <w:r>
              <w:rPr>
                <w:lang w:eastAsia="en-GB"/>
              </w:rPr>
              <w:t>MA</w:t>
            </w:r>
            <w:r w:rsidRPr="00277AC9">
              <w:rPr>
                <w:lang w:eastAsia="en-GB"/>
              </w:rPr>
              <w:t>PDUSessionModification</w:t>
            </w:r>
          </w:p>
        </w:tc>
        <w:tc>
          <w:tcPr>
            <w:tcW w:w="4944" w:type="dxa"/>
            <w:tcBorders>
              <w:top w:val="nil"/>
              <w:left w:val="nil"/>
              <w:bottom w:val="single" w:sz="8" w:space="0" w:color="auto"/>
              <w:right w:val="single" w:sz="8" w:space="0" w:color="auto"/>
            </w:tcBorders>
            <w:tcMar>
              <w:top w:w="0" w:type="dxa"/>
              <w:left w:w="28" w:type="dxa"/>
              <w:bottom w:w="0" w:type="dxa"/>
              <w:right w:w="70" w:type="dxa"/>
            </w:tcMar>
          </w:tcPr>
          <w:p w14:paraId="0932BEC0" w14:textId="77777777" w:rsidR="00BF5C1E" w:rsidRPr="00277AC9" w:rsidRDefault="00BF5C1E" w:rsidP="00273749">
            <w:pPr>
              <w:pStyle w:val="TAL"/>
              <w:rPr>
                <w:lang w:eastAsia="en-GB"/>
              </w:rPr>
            </w:pPr>
            <w:r w:rsidRPr="00277AC9">
              <w:rPr>
                <w:lang w:eastAsia="en-GB"/>
              </w:rPr>
              <w:t>CONTINUE</w:t>
            </w:r>
          </w:p>
        </w:tc>
      </w:tr>
      <w:tr w:rsidR="00BF5C1E" w:rsidRPr="00277AC9" w14:paraId="1DA9802D"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tcPr>
          <w:p w14:paraId="11D22A67" w14:textId="77777777" w:rsidR="00BF5C1E" w:rsidRPr="00277AC9" w:rsidRDefault="00BF5C1E" w:rsidP="00273749">
            <w:pPr>
              <w:pStyle w:val="TAL"/>
              <w:rPr>
                <w:lang w:eastAsia="en-GB"/>
              </w:rPr>
            </w:pPr>
            <w:r w:rsidRPr="00277AC9">
              <w:rPr>
                <w:lang w:eastAsia="en-GB"/>
              </w:rPr>
              <w:t>SMFStartOfInterceptionWithEstablished</w:t>
            </w:r>
            <w:r>
              <w:rPr>
                <w:lang w:eastAsia="en-GB"/>
              </w:rPr>
              <w:t>MA</w:t>
            </w:r>
            <w:r w:rsidRPr="00277AC9">
              <w:rPr>
                <w:lang w:eastAsia="en-GB"/>
              </w:rPr>
              <w:t>PDUSession</w:t>
            </w:r>
          </w:p>
        </w:tc>
        <w:tc>
          <w:tcPr>
            <w:tcW w:w="4944" w:type="dxa"/>
            <w:tcBorders>
              <w:top w:val="nil"/>
              <w:left w:val="nil"/>
              <w:bottom w:val="single" w:sz="8" w:space="0" w:color="auto"/>
              <w:right w:val="single" w:sz="8" w:space="0" w:color="auto"/>
            </w:tcBorders>
            <w:tcMar>
              <w:top w:w="0" w:type="dxa"/>
              <w:left w:w="28" w:type="dxa"/>
              <w:bottom w:w="0" w:type="dxa"/>
              <w:right w:w="70" w:type="dxa"/>
            </w:tcMar>
          </w:tcPr>
          <w:p w14:paraId="46B15F80" w14:textId="77777777" w:rsidR="00BF5C1E" w:rsidRPr="00277AC9" w:rsidRDefault="00BF5C1E" w:rsidP="00273749">
            <w:pPr>
              <w:pStyle w:val="TAL"/>
              <w:rPr>
                <w:lang w:eastAsia="en-GB"/>
              </w:rPr>
            </w:pPr>
            <w:r w:rsidRPr="00277AC9">
              <w:rPr>
                <w:lang w:eastAsia="en-GB"/>
              </w:rPr>
              <w:t>BEGIN</w:t>
            </w:r>
          </w:p>
        </w:tc>
      </w:tr>
      <w:tr w:rsidR="00BF5C1E" w:rsidRPr="00277AC9" w14:paraId="60A33E16"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tcPr>
          <w:p w14:paraId="0AA70D8D" w14:textId="77777777" w:rsidR="00BF5C1E" w:rsidRPr="00277AC9" w:rsidRDefault="00BF5C1E" w:rsidP="00273749">
            <w:pPr>
              <w:pStyle w:val="TAL"/>
              <w:rPr>
                <w:lang w:eastAsia="en-GB"/>
              </w:rPr>
            </w:pPr>
            <w:r w:rsidRPr="00277AC9">
              <w:rPr>
                <w:lang w:eastAsia="en-GB"/>
              </w:rPr>
              <w:t>SMF</w:t>
            </w:r>
            <w:r>
              <w:rPr>
                <w:lang w:eastAsia="en-GB"/>
              </w:rPr>
              <w:t>MA</w:t>
            </w:r>
            <w:r w:rsidRPr="00277AC9">
              <w:rPr>
                <w:lang w:eastAsia="en-GB"/>
              </w:rPr>
              <w:t>UnsuccessfulProcedure</w:t>
            </w:r>
          </w:p>
        </w:tc>
        <w:tc>
          <w:tcPr>
            <w:tcW w:w="4944" w:type="dxa"/>
            <w:tcBorders>
              <w:top w:val="nil"/>
              <w:left w:val="nil"/>
              <w:bottom w:val="single" w:sz="8" w:space="0" w:color="auto"/>
              <w:right w:val="single" w:sz="8" w:space="0" w:color="auto"/>
            </w:tcBorders>
            <w:tcMar>
              <w:top w:w="0" w:type="dxa"/>
              <w:left w:w="28" w:type="dxa"/>
              <w:bottom w:w="0" w:type="dxa"/>
              <w:right w:w="70" w:type="dxa"/>
            </w:tcMar>
          </w:tcPr>
          <w:p w14:paraId="45BF8D79" w14:textId="77777777" w:rsidR="00BF5C1E" w:rsidRPr="00277AC9" w:rsidRDefault="00BF5C1E" w:rsidP="00273749">
            <w:pPr>
              <w:pStyle w:val="TAL"/>
              <w:rPr>
                <w:lang w:eastAsia="en-GB"/>
              </w:rPr>
            </w:pPr>
            <w:r w:rsidRPr="00277AC9">
              <w:rPr>
                <w:lang w:eastAsia="en-GB"/>
              </w:rPr>
              <w:t>REPORT</w:t>
            </w:r>
          </w:p>
        </w:tc>
      </w:tr>
      <w:tr w:rsidR="002E1B8F" w:rsidRPr="000F3B3A" w14:paraId="6530767A" w14:textId="77777777" w:rsidTr="009508DF">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tcPr>
          <w:p w14:paraId="51520D6C" w14:textId="77777777" w:rsidR="002E1B8F" w:rsidRPr="000F3B3A" w:rsidRDefault="002E1B8F" w:rsidP="009508DF">
            <w:pPr>
              <w:keepNext/>
              <w:keepLines/>
              <w:spacing w:after="0"/>
              <w:rPr>
                <w:rFonts w:ascii="Arial" w:hAnsi="Arial"/>
                <w:sz w:val="18"/>
                <w:lang w:eastAsia="en-GB"/>
              </w:rPr>
            </w:pPr>
            <w:r>
              <w:rPr>
                <w:rFonts w:ascii="Arial" w:hAnsi="Arial"/>
                <w:sz w:val="18"/>
                <w:lang w:eastAsia="en-GB"/>
              </w:rPr>
              <w:t>SMFPDUtoMAPDUSessionModification</w:t>
            </w:r>
          </w:p>
        </w:tc>
        <w:tc>
          <w:tcPr>
            <w:tcW w:w="4944" w:type="dxa"/>
            <w:tcBorders>
              <w:top w:val="nil"/>
              <w:left w:val="nil"/>
              <w:bottom w:val="single" w:sz="8" w:space="0" w:color="auto"/>
              <w:right w:val="single" w:sz="8" w:space="0" w:color="auto"/>
            </w:tcBorders>
            <w:tcMar>
              <w:top w:w="0" w:type="dxa"/>
              <w:left w:w="28" w:type="dxa"/>
              <w:bottom w:w="0" w:type="dxa"/>
              <w:right w:w="70" w:type="dxa"/>
            </w:tcMar>
          </w:tcPr>
          <w:p w14:paraId="53D9CA3D" w14:textId="77777777" w:rsidR="002E1B8F" w:rsidRPr="000F3B3A" w:rsidRDefault="002E1B8F" w:rsidP="009508DF">
            <w:pPr>
              <w:keepNext/>
              <w:keepLines/>
              <w:spacing w:after="0"/>
              <w:rPr>
                <w:rFonts w:ascii="Arial" w:hAnsi="Arial"/>
                <w:sz w:val="18"/>
                <w:lang w:eastAsia="en-GB"/>
              </w:rPr>
            </w:pPr>
            <w:r>
              <w:rPr>
                <w:rFonts w:ascii="Arial" w:hAnsi="Arial"/>
                <w:sz w:val="18"/>
                <w:lang w:eastAsia="en-GB"/>
              </w:rPr>
              <w:t>CONTINUE</w:t>
            </w:r>
          </w:p>
        </w:tc>
      </w:tr>
      <w:tr w:rsidR="000C7E9D" w:rsidRPr="00760004" w14:paraId="3ECD49D4"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tcPr>
          <w:p w14:paraId="11DF826A" w14:textId="77777777" w:rsidR="000C7E9D" w:rsidRPr="00760004" w:rsidRDefault="000C7E9D" w:rsidP="00352E9C">
            <w:pPr>
              <w:pStyle w:val="TAL"/>
              <w:rPr>
                <w:lang w:eastAsia="en-GB"/>
              </w:rPr>
            </w:pPr>
            <w:r w:rsidRPr="00760004">
              <w:rPr>
                <w:lang w:eastAsia="en-GB"/>
              </w:rPr>
              <w:t>PDHeaderReport</w:t>
            </w:r>
          </w:p>
        </w:tc>
        <w:tc>
          <w:tcPr>
            <w:tcW w:w="4944" w:type="dxa"/>
            <w:tcBorders>
              <w:top w:val="nil"/>
              <w:left w:val="nil"/>
              <w:bottom w:val="single" w:sz="8" w:space="0" w:color="auto"/>
              <w:right w:val="single" w:sz="8" w:space="0" w:color="auto"/>
            </w:tcBorders>
            <w:tcMar>
              <w:top w:w="0" w:type="dxa"/>
              <w:left w:w="28" w:type="dxa"/>
              <w:bottom w:w="0" w:type="dxa"/>
              <w:right w:w="70" w:type="dxa"/>
            </w:tcMar>
          </w:tcPr>
          <w:p w14:paraId="469AE197" w14:textId="77777777" w:rsidR="000C7E9D" w:rsidRPr="00760004" w:rsidRDefault="000C7E9D" w:rsidP="00352E9C">
            <w:pPr>
              <w:pStyle w:val="TAL"/>
              <w:rPr>
                <w:lang w:eastAsia="en-GB"/>
              </w:rPr>
            </w:pPr>
            <w:r w:rsidRPr="00760004">
              <w:rPr>
                <w:lang w:eastAsia="en-GB"/>
              </w:rPr>
              <w:t>REPORT</w:t>
            </w:r>
          </w:p>
        </w:tc>
      </w:tr>
      <w:tr w:rsidR="000C7E9D" w:rsidRPr="00760004" w14:paraId="418C3325" w14:textId="77777777" w:rsidTr="00BF5C1E">
        <w:trPr>
          <w:jc w:val="center"/>
        </w:trPr>
        <w:tc>
          <w:tcPr>
            <w:tcW w:w="4570" w:type="dxa"/>
            <w:tcBorders>
              <w:top w:val="nil"/>
              <w:left w:val="single" w:sz="8" w:space="0" w:color="auto"/>
              <w:bottom w:val="single" w:sz="8" w:space="0" w:color="auto"/>
              <w:right w:val="single" w:sz="8" w:space="0" w:color="auto"/>
            </w:tcBorders>
            <w:tcMar>
              <w:top w:w="0" w:type="dxa"/>
              <w:left w:w="28" w:type="dxa"/>
              <w:bottom w:w="0" w:type="dxa"/>
              <w:right w:w="70" w:type="dxa"/>
            </w:tcMar>
          </w:tcPr>
          <w:p w14:paraId="64961A0A" w14:textId="77777777" w:rsidR="000C7E9D" w:rsidRPr="00760004" w:rsidRDefault="000C7E9D" w:rsidP="00352E9C">
            <w:pPr>
              <w:pStyle w:val="TAL"/>
              <w:rPr>
                <w:lang w:eastAsia="en-GB"/>
              </w:rPr>
            </w:pPr>
            <w:r w:rsidRPr="00760004">
              <w:rPr>
                <w:lang w:eastAsia="en-GB"/>
              </w:rPr>
              <w:t>PDSummaryReport</w:t>
            </w:r>
          </w:p>
        </w:tc>
        <w:tc>
          <w:tcPr>
            <w:tcW w:w="4944" w:type="dxa"/>
            <w:tcBorders>
              <w:top w:val="nil"/>
              <w:left w:val="nil"/>
              <w:bottom w:val="single" w:sz="8" w:space="0" w:color="auto"/>
              <w:right w:val="single" w:sz="8" w:space="0" w:color="auto"/>
            </w:tcBorders>
            <w:tcMar>
              <w:top w:w="0" w:type="dxa"/>
              <w:left w:w="28" w:type="dxa"/>
              <w:bottom w:w="0" w:type="dxa"/>
              <w:right w:w="70" w:type="dxa"/>
            </w:tcMar>
          </w:tcPr>
          <w:p w14:paraId="6D71CB2B" w14:textId="77777777" w:rsidR="000C7E9D" w:rsidRPr="00760004" w:rsidRDefault="000C7E9D" w:rsidP="00352E9C">
            <w:pPr>
              <w:pStyle w:val="TAL"/>
              <w:rPr>
                <w:lang w:eastAsia="en-GB"/>
              </w:rPr>
            </w:pPr>
            <w:r w:rsidRPr="00760004">
              <w:rPr>
                <w:lang w:eastAsia="en-GB"/>
              </w:rPr>
              <w:t>REPORT</w:t>
            </w:r>
          </w:p>
        </w:tc>
      </w:tr>
    </w:tbl>
    <w:p w14:paraId="3A92FC77" w14:textId="26464695" w:rsidR="000C7E9D" w:rsidRPr="00760004" w:rsidRDefault="000C7E9D" w:rsidP="000C7E9D">
      <w:pPr>
        <w:rPr>
          <w:lang w:eastAsia="en-GB"/>
        </w:rPr>
      </w:pPr>
    </w:p>
    <w:p w14:paraId="544E76E5" w14:textId="77777777" w:rsidR="00636097" w:rsidRPr="00760004" w:rsidRDefault="000C7E9D" w:rsidP="00247B0F">
      <w:pPr>
        <w:rPr>
          <w:lang w:eastAsia="en-GB"/>
        </w:rPr>
      </w:pPr>
      <w:r w:rsidRPr="00760004">
        <w:rPr>
          <w:lang w:eastAsia="en-GB"/>
        </w:rPr>
        <w:t>IRI messages associated with the same PDU Session shall be assigned the same CIN (see ETSI TS 102 232-1 [9] clause 5.2.4)</w:t>
      </w:r>
      <w:r w:rsidR="00636097" w:rsidRPr="00760004">
        <w:rPr>
          <w:lang w:eastAsia="en-GB"/>
        </w:rPr>
        <w:t>.</w:t>
      </w:r>
    </w:p>
    <w:p w14:paraId="375A40A7" w14:textId="0D42BCB7" w:rsidR="00247B0F" w:rsidRPr="00760004" w:rsidRDefault="00247B0F" w:rsidP="00247B0F">
      <w:r w:rsidRPr="00760004">
        <w:t>The threeGPP33128DefinedIRI field (see ETSI TS 102 232-7 [10] clause 15) shall be populated with the BER-encoded IRIPayload.</w:t>
      </w:r>
    </w:p>
    <w:p w14:paraId="0E7520CD" w14:textId="2FA99EF8" w:rsidR="00331A70" w:rsidRDefault="00331A70" w:rsidP="00331A70">
      <w:r>
        <w:t>When an additional warrant is activated on a target UE and the LIPF uses the same XID for the additional warrant, the MDF2 shall be able to generate and deliver the IRI message containing the SMFStartOfInterceptionWithEstablishedPDUSession record and the SMFStartOfInterceptionWithEstablishedMAPDUSession record to the LEMF associated with the additional warrant without receiving a corresponding xIRI. The payload of the SMFStartOfInterceptionWithEstablishedPDUSession record is specified in table 6.2.3-4, while the payload of the SMFStartOfInterceptionWithEstablishedMAPDUSession record is specified in table 6.2.3-9. The MDF2 shall generate and deliver the IRI message containing the SMFStartOfInterceptionWithEstablishedPDUSession record for each of the established PDU sessions to the LEMF associated with the new warrant. The MDF2 shall generate and deliver the IRI message containing the SMFStartOfInterceptionWithEstablishedMAPDUSession record for each of the established MA PDU sessions to the LEMF associated with the new warrant.</w:t>
      </w:r>
    </w:p>
    <w:p w14:paraId="09F1F5E7" w14:textId="77777777" w:rsidR="00614501" w:rsidRDefault="00614501" w:rsidP="00614501">
      <w:bookmarkStart w:id="130" w:name="_Hlk96526165"/>
      <w:bookmarkStart w:id="131" w:name="_Hlk96532459"/>
      <w:r>
        <w:t>If the MDF2 did not receive from the IRI-POI the value of timeOfSessionEstablishment parameter in a previous corresponding</w:t>
      </w:r>
      <w:r w:rsidRPr="009C6FB5">
        <w:t xml:space="preserve"> </w:t>
      </w:r>
      <w:r>
        <w:t xml:space="preserve">SMFStartOfInterceptionWithEstablishedPDUSession or SMFStartOfInterceptionWithEstablishedMAPDUSession xIRI for the same session, the MDF2, when generating the SMFStartOfInterceptionWithEstablishedPDUSession or the SMFStartOfInterceptionWithEstablishedMAPDUSession IRI shall include in that parameter the time provided in the timestamp previously received in the header of the related </w:t>
      </w:r>
      <w:r w:rsidRPr="00760004">
        <w:rPr>
          <w:lang w:eastAsia="en-GB"/>
        </w:rPr>
        <w:t>SMFPDUSessionEstablishment</w:t>
      </w:r>
      <w:r>
        <w:t xml:space="preserve"> or </w:t>
      </w:r>
      <w:r w:rsidRPr="00277AC9">
        <w:rPr>
          <w:lang w:eastAsia="en-GB"/>
        </w:rPr>
        <w:t>SMF</w:t>
      </w:r>
      <w:r>
        <w:rPr>
          <w:lang w:eastAsia="en-GB"/>
        </w:rPr>
        <w:t>MA</w:t>
      </w:r>
      <w:r w:rsidRPr="00277AC9">
        <w:rPr>
          <w:lang w:eastAsia="en-GB"/>
        </w:rPr>
        <w:t>PDUSessionEstablishment</w:t>
      </w:r>
      <w:r>
        <w:t xml:space="preserve"> xIRI.</w:t>
      </w:r>
      <w:bookmarkEnd w:id="130"/>
    </w:p>
    <w:bookmarkEnd w:id="131"/>
    <w:p w14:paraId="10D2AA9D" w14:textId="77777777" w:rsidR="00EC58D9" w:rsidRDefault="00EC58D9" w:rsidP="00EC58D9">
      <w:r>
        <w:t xml:space="preserve">When the delivery of packet header information is required and approach 2 </w:t>
      </w:r>
      <w:r w:rsidRPr="00867F56">
        <w:t>described in clause 6.2.3.9 is used,</w:t>
      </w:r>
      <w:r>
        <w:t xml:space="preserve"> the MDF2 shall generate the IRI message and send it over LI_HI2 without undue delay when xCC is received over LI_MDF from the MDF3.  The MDF2 shall generate packet data header information as described in clause 6.2.3.5.</w:t>
      </w:r>
    </w:p>
    <w:p w14:paraId="68B0F2AC" w14:textId="5021A184" w:rsidR="00573177" w:rsidRPr="00760004" w:rsidRDefault="00573177" w:rsidP="00573177">
      <w:pPr>
        <w:pStyle w:val="Heading4"/>
      </w:pPr>
      <w:bookmarkStart w:id="132" w:name="_Toc135591853"/>
      <w:r w:rsidRPr="00760004">
        <w:t>6.2.3.</w:t>
      </w:r>
      <w:r w:rsidR="00F80CC4" w:rsidRPr="00760004">
        <w:t>8</w:t>
      </w:r>
      <w:r w:rsidRPr="00760004">
        <w:tab/>
        <w:t>Generation of CC over LI_HI3</w:t>
      </w:r>
      <w:bookmarkEnd w:id="132"/>
    </w:p>
    <w:p w14:paraId="675AB255" w14:textId="31C67467" w:rsidR="00573177" w:rsidRPr="00760004" w:rsidRDefault="00573177" w:rsidP="00573177">
      <w:r w:rsidRPr="00760004">
        <w:t xml:space="preserve">When </w:t>
      </w:r>
      <w:r w:rsidR="004457CD" w:rsidRPr="00760004">
        <w:t>the</w:t>
      </w:r>
      <w:r w:rsidR="007B2EC0" w:rsidRPr="00760004">
        <w:t xml:space="preserve"> </w:t>
      </w:r>
      <w:r w:rsidRPr="00760004">
        <w:t xml:space="preserve">xCC is received over LI_X3, the MDF3 shall emit </w:t>
      </w:r>
      <w:r w:rsidR="00247B0F" w:rsidRPr="00760004">
        <w:t>the</w:t>
      </w:r>
      <w:r w:rsidRPr="00760004">
        <w:t xml:space="preserve"> CC over LI_HI3 without undue delay.</w:t>
      </w:r>
    </w:p>
    <w:p w14:paraId="1D785EC4" w14:textId="0DEDEB50" w:rsidR="00573177" w:rsidRPr="00760004" w:rsidRDefault="00573177" w:rsidP="00573177">
      <w:r w:rsidRPr="00760004">
        <w:t xml:space="preserve">The timestamp field of the </w:t>
      </w:r>
      <w:r w:rsidR="003531E0" w:rsidRPr="00760004">
        <w:t xml:space="preserve">ETSI </w:t>
      </w:r>
      <w:r w:rsidR="00772B8D" w:rsidRPr="00760004">
        <w:t>TS 102 232-1 [</w:t>
      </w:r>
      <w:r w:rsidR="003531E0" w:rsidRPr="00760004">
        <w:t>9</w:t>
      </w:r>
      <w:r w:rsidR="00772B8D" w:rsidRPr="00760004">
        <w:t xml:space="preserve">] </w:t>
      </w:r>
      <w:r w:rsidR="00FC1B8E" w:rsidRPr="00760004">
        <w:t>PS</w:t>
      </w:r>
      <w:r w:rsidRPr="00760004">
        <w:t xml:space="preserve">Header structure shall be set to the time that the UPF </w:t>
      </w:r>
      <w:r w:rsidR="00772B8D" w:rsidRPr="00760004">
        <w:t>observed the data</w:t>
      </w:r>
      <w:r w:rsidRPr="00760004">
        <w:t xml:space="preserve"> (i.e. the </w:t>
      </w:r>
      <w:r w:rsidR="00757636" w:rsidRPr="00760004">
        <w:t>t</w:t>
      </w:r>
      <w:r w:rsidRPr="00760004">
        <w:t xml:space="preserve">imestamp field of the </w:t>
      </w:r>
      <w:r w:rsidR="007B2EC0" w:rsidRPr="00760004">
        <w:t>xCC</w:t>
      </w:r>
      <w:r w:rsidRPr="00760004">
        <w:t>). The LIID and CID fields shall correctly reflect the target identity and communication session to which the CC</w:t>
      </w:r>
      <w:r w:rsidR="00FC1B8E" w:rsidRPr="00760004">
        <w:t xml:space="preserve"> </w:t>
      </w:r>
      <w:r w:rsidRPr="00760004">
        <w:t>belongs.</w:t>
      </w:r>
    </w:p>
    <w:p w14:paraId="0EF35083" w14:textId="7EED5258" w:rsidR="00D2168A" w:rsidRPr="00760004" w:rsidRDefault="00D2168A" w:rsidP="00D2168A">
      <w:r w:rsidRPr="00760004">
        <w:t>The MDF3 shall populate the threeGPP33128DefinedCC field (see clause 5.5.3 of the present document) with a BER-encoded CCPayload structure containing either:</w:t>
      </w:r>
    </w:p>
    <w:p w14:paraId="717D0303" w14:textId="08B0478E" w:rsidR="00DC4BCB" w:rsidRPr="00760004" w:rsidRDefault="00DC4BCB" w:rsidP="00DC4BCB">
      <w:pPr>
        <w:pStyle w:val="ListParagraph"/>
        <w:rPr>
          <w:rFonts w:eastAsia="Times New Roman"/>
          <w:sz w:val="20"/>
          <w:szCs w:val="20"/>
          <w:lang w:val="en-GB"/>
        </w:rPr>
      </w:pPr>
      <w:r w:rsidRPr="00760004">
        <w:rPr>
          <w:rFonts w:eastAsia="Times New Roman"/>
          <w:sz w:val="20"/>
          <w:szCs w:val="20"/>
          <w:lang w:val="en-GB"/>
        </w:rPr>
        <w:t xml:space="preserve">1. </w:t>
      </w:r>
      <w:r w:rsidRPr="00760004">
        <w:rPr>
          <w:rFonts w:eastAsia="Times New Roman"/>
          <w:sz w:val="20"/>
          <w:szCs w:val="20"/>
          <w:lang w:val="en-GB"/>
        </w:rPr>
        <w:tab/>
        <w:t>The uPFCCPDU field containing the GTP-U packet received over LI_X3. It shall only be used if the content of the GTP-U packet is an IPv4 or IPv6 packet.</w:t>
      </w:r>
    </w:p>
    <w:p w14:paraId="15550476" w14:textId="25979973" w:rsidR="00DC4BCB" w:rsidRPr="00760004" w:rsidRDefault="00DC4BCB" w:rsidP="00DC4BCB">
      <w:pPr>
        <w:pStyle w:val="ListParagraph"/>
        <w:spacing w:after="180"/>
        <w:rPr>
          <w:rFonts w:eastAsia="Times New Roman"/>
          <w:sz w:val="20"/>
          <w:szCs w:val="20"/>
          <w:lang w:val="en-GB"/>
        </w:rPr>
      </w:pPr>
      <w:r w:rsidRPr="00760004">
        <w:rPr>
          <w:rFonts w:eastAsia="Times New Roman"/>
          <w:sz w:val="20"/>
          <w:szCs w:val="20"/>
          <w:lang w:val="en-GB"/>
        </w:rPr>
        <w:t xml:space="preserve">2. </w:t>
      </w:r>
      <w:r w:rsidRPr="00760004">
        <w:rPr>
          <w:rFonts w:eastAsia="Times New Roman"/>
          <w:sz w:val="20"/>
          <w:szCs w:val="20"/>
          <w:lang w:val="en-GB"/>
        </w:rPr>
        <w:tab/>
        <w:t>The extendedUPFCCPDU field as described in Table 6.2.3-15.</w:t>
      </w:r>
    </w:p>
    <w:p w14:paraId="23007691" w14:textId="77777777" w:rsidR="00D2168A" w:rsidRPr="00760004" w:rsidRDefault="00D2168A" w:rsidP="00D2168A">
      <w:r w:rsidRPr="00760004">
        <w:t>The MDF3 shall support delivery using either option.</w:t>
      </w:r>
    </w:p>
    <w:p w14:paraId="63D1512B" w14:textId="77777777" w:rsidR="00D2168A" w:rsidRPr="00760004" w:rsidRDefault="00D2168A" w:rsidP="00D2168A">
      <w:pPr>
        <w:pStyle w:val="TH"/>
      </w:pPr>
      <w:r w:rsidRPr="00760004">
        <w:t>Table 6.2.3-15: ExtendedUPFCCPDU structure</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556"/>
        <w:gridCol w:w="6521"/>
        <w:gridCol w:w="708"/>
      </w:tblGrid>
      <w:tr w:rsidR="00D2168A" w:rsidRPr="00760004" w14:paraId="504F8942" w14:textId="77777777" w:rsidTr="006B745C">
        <w:trPr>
          <w:jc w:val="center"/>
        </w:trPr>
        <w:tc>
          <w:tcPr>
            <w:tcW w:w="2556" w:type="dxa"/>
          </w:tcPr>
          <w:p w14:paraId="7023DD2C" w14:textId="77777777" w:rsidR="00D2168A" w:rsidRPr="00760004" w:rsidRDefault="00D2168A" w:rsidP="006B745C">
            <w:pPr>
              <w:pStyle w:val="TAH"/>
            </w:pPr>
            <w:r w:rsidRPr="00760004">
              <w:t>Field name</w:t>
            </w:r>
          </w:p>
        </w:tc>
        <w:tc>
          <w:tcPr>
            <w:tcW w:w="6521" w:type="dxa"/>
          </w:tcPr>
          <w:p w14:paraId="2AE8D92C" w14:textId="77777777" w:rsidR="00D2168A" w:rsidRPr="00760004" w:rsidRDefault="00D2168A" w:rsidP="006B745C">
            <w:pPr>
              <w:pStyle w:val="TAH"/>
            </w:pPr>
            <w:r w:rsidRPr="00760004">
              <w:t>Description</w:t>
            </w:r>
          </w:p>
        </w:tc>
        <w:tc>
          <w:tcPr>
            <w:tcW w:w="708" w:type="dxa"/>
          </w:tcPr>
          <w:p w14:paraId="41E02DF3" w14:textId="77777777" w:rsidR="00D2168A" w:rsidRPr="00760004" w:rsidRDefault="00D2168A" w:rsidP="006B745C">
            <w:pPr>
              <w:pStyle w:val="TAH"/>
            </w:pPr>
            <w:r w:rsidRPr="00760004">
              <w:t>M/C/O</w:t>
            </w:r>
          </w:p>
        </w:tc>
      </w:tr>
      <w:tr w:rsidR="00D2168A" w:rsidRPr="00760004" w14:paraId="5FCBB568" w14:textId="77777777" w:rsidTr="006B745C">
        <w:trPr>
          <w:jc w:val="center"/>
        </w:trPr>
        <w:tc>
          <w:tcPr>
            <w:tcW w:w="2556" w:type="dxa"/>
          </w:tcPr>
          <w:p w14:paraId="16519BD8" w14:textId="77777777" w:rsidR="00D2168A" w:rsidRPr="00760004" w:rsidRDefault="00D2168A" w:rsidP="006B745C">
            <w:pPr>
              <w:pStyle w:val="TAL"/>
            </w:pPr>
            <w:r w:rsidRPr="00760004">
              <w:t>payload</w:t>
            </w:r>
          </w:p>
        </w:tc>
        <w:tc>
          <w:tcPr>
            <w:tcW w:w="6521" w:type="dxa"/>
          </w:tcPr>
          <w:p w14:paraId="53D47267" w14:textId="77777777" w:rsidR="00D2168A" w:rsidRPr="00760004" w:rsidRDefault="00D2168A" w:rsidP="006B745C">
            <w:pPr>
              <w:pStyle w:val="TAL"/>
            </w:pPr>
            <w:r w:rsidRPr="00760004">
              <w:t>Payload of the GTP-U packet without GTP-U encapsulation. Content shall be supplied according to Table 6.2.3-16.</w:t>
            </w:r>
          </w:p>
        </w:tc>
        <w:tc>
          <w:tcPr>
            <w:tcW w:w="708" w:type="dxa"/>
          </w:tcPr>
          <w:p w14:paraId="1835B775" w14:textId="77777777" w:rsidR="00D2168A" w:rsidRPr="00760004" w:rsidRDefault="00D2168A" w:rsidP="006B745C">
            <w:pPr>
              <w:pStyle w:val="TAL"/>
            </w:pPr>
            <w:r w:rsidRPr="00760004">
              <w:t>M</w:t>
            </w:r>
          </w:p>
        </w:tc>
      </w:tr>
      <w:tr w:rsidR="00D2168A" w:rsidRPr="00760004" w14:paraId="25F203DE" w14:textId="77777777" w:rsidTr="006B745C">
        <w:trPr>
          <w:jc w:val="center"/>
        </w:trPr>
        <w:tc>
          <w:tcPr>
            <w:tcW w:w="2556" w:type="dxa"/>
          </w:tcPr>
          <w:p w14:paraId="24FB2F93" w14:textId="77777777" w:rsidR="00D2168A" w:rsidRPr="00760004" w:rsidRDefault="00D2168A" w:rsidP="006B745C">
            <w:pPr>
              <w:pStyle w:val="TAL"/>
            </w:pPr>
            <w:r w:rsidRPr="00760004">
              <w:t>qFI</w:t>
            </w:r>
          </w:p>
        </w:tc>
        <w:tc>
          <w:tcPr>
            <w:tcW w:w="6521" w:type="dxa"/>
          </w:tcPr>
          <w:p w14:paraId="535CD73E" w14:textId="77777777" w:rsidR="00D2168A" w:rsidRPr="00760004" w:rsidRDefault="00D2168A" w:rsidP="006B745C">
            <w:pPr>
              <w:pStyle w:val="TAL"/>
            </w:pPr>
            <w:r w:rsidRPr="00760004">
              <w:t>Shall be populated with the QoS Flow Identifier value from the GTP-U header extension (see TS 38.415 [41] clause 5.5.3.3) if present over LI_X3.</w:t>
            </w:r>
          </w:p>
        </w:tc>
        <w:tc>
          <w:tcPr>
            <w:tcW w:w="708" w:type="dxa"/>
          </w:tcPr>
          <w:p w14:paraId="2BBA523F" w14:textId="77777777" w:rsidR="00D2168A" w:rsidRPr="00760004" w:rsidRDefault="00D2168A" w:rsidP="006B745C">
            <w:pPr>
              <w:pStyle w:val="TAL"/>
            </w:pPr>
            <w:r w:rsidRPr="00760004">
              <w:t>C</w:t>
            </w:r>
          </w:p>
        </w:tc>
      </w:tr>
    </w:tbl>
    <w:p w14:paraId="508B3257" w14:textId="77777777" w:rsidR="00D2168A" w:rsidRPr="00760004" w:rsidRDefault="00D2168A" w:rsidP="00D2168A"/>
    <w:p w14:paraId="07171384" w14:textId="77777777" w:rsidR="00D2168A" w:rsidRPr="00760004" w:rsidRDefault="00D2168A" w:rsidP="00D2168A">
      <w:pPr>
        <w:pStyle w:val="TH"/>
      </w:pPr>
      <w:r w:rsidRPr="00760004">
        <w:t>Table 6.2.3-16: UPFCCPDUPayload structure</w:t>
      </w:r>
    </w:p>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552"/>
        <w:gridCol w:w="6951"/>
      </w:tblGrid>
      <w:tr w:rsidR="00D2168A" w:rsidRPr="00760004" w14:paraId="743CEF3F" w14:textId="77777777" w:rsidTr="006B745C">
        <w:trPr>
          <w:jc w:val="center"/>
        </w:trPr>
        <w:tc>
          <w:tcPr>
            <w:tcW w:w="2552" w:type="dxa"/>
          </w:tcPr>
          <w:p w14:paraId="1B54759D" w14:textId="77777777" w:rsidR="00D2168A" w:rsidRPr="00760004" w:rsidRDefault="00D2168A" w:rsidP="006B745C">
            <w:pPr>
              <w:pStyle w:val="TAH"/>
            </w:pPr>
            <w:r w:rsidRPr="00760004">
              <w:t>Field name</w:t>
            </w:r>
          </w:p>
        </w:tc>
        <w:tc>
          <w:tcPr>
            <w:tcW w:w="6951" w:type="dxa"/>
          </w:tcPr>
          <w:p w14:paraId="1230C687" w14:textId="77777777" w:rsidR="00D2168A" w:rsidRPr="00760004" w:rsidRDefault="00D2168A" w:rsidP="006B745C">
            <w:pPr>
              <w:pStyle w:val="TAH"/>
            </w:pPr>
            <w:r w:rsidRPr="00760004">
              <w:t>Description</w:t>
            </w:r>
          </w:p>
        </w:tc>
      </w:tr>
      <w:tr w:rsidR="00D2168A" w:rsidRPr="00760004" w14:paraId="5DCAC4E3" w14:textId="77777777" w:rsidTr="006B745C">
        <w:trPr>
          <w:jc w:val="center"/>
        </w:trPr>
        <w:tc>
          <w:tcPr>
            <w:tcW w:w="2552" w:type="dxa"/>
          </w:tcPr>
          <w:p w14:paraId="60B34BA8" w14:textId="77777777" w:rsidR="00D2168A" w:rsidRPr="00760004" w:rsidRDefault="00D2168A" w:rsidP="006B745C">
            <w:pPr>
              <w:pStyle w:val="TAL"/>
            </w:pPr>
            <w:r w:rsidRPr="00760004">
              <w:t>uPFIPCC</w:t>
            </w:r>
          </w:p>
        </w:tc>
        <w:tc>
          <w:tcPr>
            <w:tcW w:w="6951" w:type="dxa"/>
          </w:tcPr>
          <w:p w14:paraId="596A4AF7" w14:textId="77777777" w:rsidR="00D2168A" w:rsidRPr="00760004" w:rsidRDefault="00D2168A" w:rsidP="006B745C">
            <w:pPr>
              <w:pStyle w:val="TAL"/>
            </w:pPr>
            <w:r w:rsidRPr="00760004">
              <w:t>Contains an IPv4 or IPv6 packet</w:t>
            </w:r>
          </w:p>
        </w:tc>
      </w:tr>
      <w:tr w:rsidR="00D2168A" w:rsidRPr="00760004" w14:paraId="384D47D9" w14:textId="77777777" w:rsidTr="006B745C">
        <w:trPr>
          <w:jc w:val="center"/>
        </w:trPr>
        <w:tc>
          <w:tcPr>
            <w:tcW w:w="2552" w:type="dxa"/>
          </w:tcPr>
          <w:p w14:paraId="46F02C87" w14:textId="77777777" w:rsidR="00D2168A" w:rsidRPr="00760004" w:rsidRDefault="00D2168A" w:rsidP="006B745C">
            <w:pPr>
              <w:pStyle w:val="TAL"/>
            </w:pPr>
            <w:r w:rsidRPr="00760004">
              <w:t>uPFEthernetCC</w:t>
            </w:r>
          </w:p>
        </w:tc>
        <w:tc>
          <w:tcPr>
            <w:tcW w:w="6951" w:type="dxa"/>
          </w:tcPr>
          <w:p w14:paraId="06E91EBF" w14:textId="77777777" w:rsidR="00D2168A" w:rsidRPr="00760004" w:rsidRDefault="00D2168A" w:rsidP="006B745C">
            <w:pPr>
              <w:pStyle w:val="TAL"/>
            </w:pPr>
            <w:r w:rsidRPr="00760004">
              <w:t>Contains an Ethernet frame</w:t>
            </w:r>
          </w:p>
        </w:tc>
      </w:tr>
      <w:tr w:rsidR="00D2168A" w:rsidRPr="00760004" w14:paraId="11E1A879" w14:textId="77777777" w:rsidTr="006B745C">
        <w:trPr>
          <w:jc w:val="center"/>
        </w:trPr>
        <w:tc>
          <w:tcPr>
            <w:tcW w:w="2552" w:type="dxa"/>
          </w:tcPr>
          <w:p w14:paraId="07CA2E18" w14:textId="77777777" w:rsidR="00D2168A" w:rsidRPr="00760004" w:rsidRDefault="00D2168A" w:rsidP="006B745C">
            <w:pPr>
              <w:pStyle w:val="TAL"/>
            </w:pPr>
            <w:r w:rsidRPr="00760004">
              <w:t>uPFUnstructuredCC</w:t>
            </w:r>
          </w:p>
        </w:tc>
        <w:tc>
          <w:tcPr>
            <w:tcW w:w="6951" w:type="dxa"/>
          </w:tcPr>
          <w:p w14:paraId="72571586" w14:textId="77777777" w:rsidR="00D2168A" w:rsidRPr="00760004" w:rsidRDefault="00D2168A" w:rsidP="006B745C">
            <w:pPr>
              <w:pStyle w:val="TAL"/>
            </w:pPr>
            <w:r w:rsidRPr="00760004">
              <w:t>Contains an unstructured packet</w:t>
            </w:r>
          </w:p>
        </w:tc>
      </w:tr>
    </w:tbl>
    <w:p w14:paraId="37F274D5" w14:textId="6CD526A8" w:rsidR="00094580" w:rsidRPr="00760004" w:rsidRDefault="00094580" w:rsidP="00094580">
      <w:pPr>
        <w:pStyle w:val="Heading4"/>
        <w:jc w:val="both"/>
      </w:pPr>
      <w:bookmarkStart w:id="133" w:name="_Toc135591854"/>
      <w:r w:rsidRPr="00760004">
        <w:t>6.2.3.9</w:t>
      </w:r>
      <w:r w:rsidRPr="00760004">
        <w:tab/>
        <w:t>Packet Data Information Reporting</w:t>
      </w:r>
      <w:bookmarkEnd w:id="133"/>
    </w:p>
    <w:p w14:paraId="5B6A3942" w14:textId="77777777" w:rsidR="00B83AD4" w:rsidRDefault="00B83AD4" w:rsidP="00B83AD4">
      <w:r>
        <w:t>As described in TS 33.127 [5] clause 6.2.3.1, the warrants that do not require the interception of communication contents may require IRI messages that require access to the user plane packets. One such service that requires such a capability is the packet data header information reporting which includes the following two IRI messages:</w:t>
      </w:r>
    </w:p>
    <w:p w14:paraId="15238759" w14:textId="39BEEBE1" w:rsidR="00B83AD4" w:rsidRDefault="00B83AD4" w:rsidP="00B83AD4">
      <w:pPr>
        <w:pStyle w:val="B1"/>
      </w:pPr>
      <w:r>
        <w:t>-</w:t>
      </w:r>
      <w:r>
        <w:tab/>
        <w:t>Packet Data Header Reporting (PDHR).</w:t>
      </w:r>
    </w:p>
    <w:p w14:paraId="0F0C2A2A" w14:textId="39FE53BA" w:rsidR="00B83AD4" w:rsidRDefault="00B83AD4" w:rsidP="00B83AD4">
      <w:pPr>
        <w:pStyle w:val="B1"/>
      </w:pPr>
      <w:r>
        <w:t>-</w:t>
      </w:r>
      <w:r>
        <w:tab/>
        <w:t>Packet Data Summary Reporting (PDSR).</w:t>
      </w:r>
    </w:p>
    <w:p w14:paraId="60BA5603" w14:textId="7CD9F556" w:rsidR="00B83AD4" w:rsidRDefault="00B83AD4" w:rsidP="00B83AD4">
      <w:pPr>
        <w:pStyle w:val="NO"/>
      </w:pPr>
      <w:r>
        <w:t xml:space="preserve">NOTE: </w:t>
      </w:r>
      <w:r>
        <w:tab/>
        <w:t>Packet Data Header Reporting is done using the IRI mess</w:t>
      </w:r>
      <w:r w:rsidR="00615EEA">
        <w:t>a</w:t>
      </w:r>
      <w:r>
        <w:t>ges containing the PDHeaderReport record and the Packet Data Summary Reporting is done using the IRI messages containing the PDSummaryReport record.</w:t>
      </w:r>
    </w:p>
    <w:p w14:paraId="6782993D" w14:textId="77777777" w:rsidR="00B83AD4" w:rsidRDefault="00B83AD4" w:rsidP="00B83AD4">
      <w:r>
        <w:t>TS 33.127 [5] clause 6.2.3.1 provides two approaches for the generation of such IRI messages.</w:t>
      </w:r>
    </w:p>
    <w:p w14:paraId="183DA56F" w14:textId="77777777" w:rsidR="00B83AD4" w:rsidRDefault="00B83AD4" w:rsidP="00B83AD4">
      <w:r>
        <w:t xml:space="preserve">In approach 1, the IRI-TF present in the SMF triggers the IRI-POI present in the UPF to construct and deliver xIRIs to the MDF2 as described in clause 6.2.3.4. The details of these xIRIs are described in </w:t>
      </w:r>
      <w:r w:rsidRPr="005D2024">
        <w:t>clause 6.2.3.</w:t>
      </w:r>
      <w:r>
        <w:t>5.</w:t>
      </w:r>
    </w:p>
    <w:p w14:paraId="21C13FBB" w14:textId="24DF2573" w:rsidR="00914A2D" w:rsidRDefault="00914A2D" w:rsidP="00914A2D">
      <w:r>
        <w:t xml:space="preserve">In approach 2, the CC-TF present in the SMF triggers the CC-POI present in the UPF to deliver the xCC to the MDF3 as described in clause </w:t>
      </w:r>
      <w:r w:rsidRPr="00CB3B90">
        <w:t>6.2.3.</w:t>
      </w:r>
      <w:r>
        <w:t xml:space="preserve">6. The MDF3 forwards the xCC to the MDF2 over the LI-MDF interface and MDF2 generates the IRI messages containing the PDHeaderReport and PDSummaryReport records from the xCC.  The payload of PDHeaderReport and PDSummaryReport records are as described in </w:t>
      </w:r>
      <w:r w:rsidRPr="005D2024">
        <w:t>clause</w:t>
      </w:r>
      <w:r w:rsidR="00363119">
        <w:t>s</w:t>
      </w:r>
      <w:r w:rsidRPr="005D2024">
        <w:t xml:space="preserve"> 6.2.3.</w:t>
      </w:r>
      <w:r>
        <w:t>5.3 and 6.2.3.5.4</w:t>
      </w:r>
      <w:r w:rsidRPr="005D2024">
        <w:t>, table</w:t>
      </w:r>
      <w:r w:rsidR="00363119">
        <w:t>s</w:t>
      </w:r>
      <w:r w:rsidRPr="005D2024">
        <w:t xml:space="preserve"> 6.2.3-</w:t>
      </w:r>
      <w:r>
        <w:t>12 and 6.2.3-13</w:t>
      </w:r>
      <w:r w:rsidRPr="005D2024">
        <w:t>.</w:t>
      </w:r>
      <w:r>
        <w:t xml:space="preserve"> Note that in approach 2, the MDF2 generates these IRI messages containing PDHeaderReport and PDSummaryReport records without receiving the equivalent xIRI from an IRI-POI. The actions of MDF2, MDF3 and CC-TF in SMF are managed as part of the intercept data provisioned to them over the LI_X1 interface.</w:t>
      </w:r>
    </w:p>
    <w:p w14:paraId="643CAA16" w14:textId="77777777" w:rsidR="00B55007" w:rsidRDefault="00B55007" w:rsidP="00B55007">
      <w:pPr>
        <w:pStyle w:val="Heading4"/>
      </w:pPr>
      <w:bookmarkStart w:id="134" w:name="_Toc135591855"/>
      <w:r>
        <w:t>6.2.3.10</w:t>
      </w:r>
      <w:r>
        <w:tab/>
        <w:t>Sharing LI state information over LI_ST</w:t>
      </w:r>
      <w:bookmarkEnd w:id="134"/>
    </w:p>
    <w:p w14:paraId="0655F1BA" w14:textId="5CFE8A71" w:rsidR="00B55007" w:rsidRDefault="00B55007" w:rsidP="00B55007">
      <w:pPr>
        <w:pStyle w:val="Heading5"/>
        <w:rPr>
          <w:lang w:val="en-US"/>
        </w:rPr>
      </w:pPr>
      <w:bookmarkStart w:id="135" w:name="_Toc135591856"/>
      <w:r>
        <w:rPr>
          <w:lang w:val="en-US"/>
        </w:rPr>
        <w:t>6.2.3.10.1</w:t>
      </w:r>
      <w:r w:rsidR="0020659E">
        <w:rPr>
          <w:lang w:val="en-US"/>
        </w:rPr>
        <w:tab/>
      </w:r>
      <w:r>
        <w:rPr>
          <w:lang w:val="en-US"/>
        </w:rPr>
        <w:t>Overview</w:t>
      </w:r>
      <w:bookmarkEnd w:id="135"/>
    </w:p>
    <w:p w14:paraId="2A2716FB" w14:textId="77777777" w:rsidR="00B55007" w:rsidRDefault="00B55007" w:rsidP="00B55007">
      <w:pPr>
        <w:rPr>
          <w:lang w:val="en-US"/>
        </w:rPr>
      </w:pPr>
      <w:r w:rsidRPr="00236CD5">
        <w:rPr>
          <w:lang w:val="en-US"/>
        </w:rPr>
        <w:t>TFs in SMFs in SMF sets need t</w:t>
      </w:r>
      <w:r>
        <w:rPr>
          <w:lang w:val="en-US"/>
        </w:rPr>
        <w:t xml:space="preserve">o share LI state information to avoid losing track of the XIDs and CorrelationIDs used in the tasks activated in the POI in the UPF </w:t>
      </w:r>
      <w:r>
        <w:t>when the triggered task control is transferred from one TF to another</w:t>
      </w:r>
      <w:r>
        <w:rPr>
          <w:lang w:val="en-US"/>
        </w:rPr>
        <w:t>.</w:t>
      </w:r>
    </w:p>
    <w:p w14:paraId="38A96DAE" w14:textId="77777777" w:rsidR="00B55007" w:rsidRDefault="00B55007" w:rsidP="00B55007">
      <w:pPr>
        <w:rPr>
          <w:lang w:val="en-US"/>
        </w:rPr>
      </w:pPr>
      <w:r>
        <w:rPr>
          <w:lang w:val="en-US"/>
        </w:rPr>
        <w:t>POIs in SMFs in SMF sets need to share LI state information to avoid losing track of the CorrelationIDs and sequence numbers used in the generation of xIRI when the interception is moved to another POI in the same SMF set.</w:t>
      </w:r>
    </w:p>
    <w:p w14:paraId="56E18586" w14:textId="77777777" w:rsidR="00B55007" w:rsidRPr="00587B41" w:rsidRDefault="00B55007" w:rsidP="00B55007">
      <w:r>
        <w:t>The LIPF may request, store or remove any LI state records</w:t>
      </w:r>
      <w:r w:rsidRPr="00A008B2">
        <w:t xml:space="preserve"> </w:t>
      </w:r>
      <w:r>
        <w:t>at any moment. The LIPF may revoke the credentials of any LI function to use the LI_ST function via LI_X0.</w:t>
      </w:r>
    </w:p>
    <w:p w14:paraId="24CC534D" w14:textId="2198D9FC" w:rsidR="00B55007" w:rsidRPr="00236CD5" w:rsidRDefault="00B55007" w:rsidP="00B55007">
      <w:pPr>
        <w:pStyle w:val="Heading5"/>
        <w:rPr>
          <w:lang w:val="en-US"/>
        </w:rPr>
      </w:pPr>
      <w:bookmarkStart w:id="136" w:name="_Toc135591857"/>
      <w:r>
        <w:rPr>
          <w:lang w:val="en-US"/>
        </w:rPr>
        <w:t>6.2.3.10.2</w:t>
      </w:r>
      <w:r w:rsidR="0020659E">
        <w:rPr>
          <w:lang w:val="en-US"/>
        </w:rPr>
        <w:tab/>
      </w:r>
      <w:r>
        <w:rPr>
          <w:lang w:val="en-US"/>
        </w:rPr>
        <w:t>Storing LI state</w:t>
      </w:r>
      <w:bookmarkEnd w:id="136"/>
    </w:p>
    <w:p w14:paraId="4DA480D9" w14:textId="77777777" w:rsidR="00B55007" w:rsidRDefault="00B55007" w:rsidP="00B55007">
      <w:r>
        <w:t>The TF in the SMF shall store the LI state (related to a task active in the UPF POI) in the LISSF whenever the parent SMF stores session state for the relevant PDU session in the UDSF and whenever the parent SMF sends session state for the relevant PDU session to another SMF.</w:t>
      </w:r>
    </w:p>
    <w:p w14:paraId="3AEFD06F" w14:textId="77777777" w:rsidR="00B55007" w:rsidRDefault="00B55007" w:rsidP="00B55007">
      <w:r>
        <w:t xml:space="preserve">The POI in the SMF shall store the LI state (related to a task active in the SMF POI) in the LISSF whenever the parent SMF stores session state for the relevant PDU session in the UDSF and whenever the parent </w:t>
      </w:r>
      <w:r w:rsidRPr="00E81B4E">
        <w:t>SMF sends session state for the relevant PDU session to another SMF.</w:t>
      </w:r>
    </w:p>
    <w:p w14:paraId="1D1C16BB" w14:textId="77777777" w:rsidR="00B55007" w:rsidRDefault="00B55007" w:rsidP="00B55007">
      <w:r>
        <w:t>When storing state, the LI function in the SMF shall use the state storage procedure specified in clause 5.10.2. During this procedure, the LI function shall add the following metadata to the RecordMeta for the record.</w:t>
      </w:r>
    </w:p>
    <w:p w14:paraId="59A0C6B2" w14:textId="77777777" w:rsidR="00B55007" w:rsidRPr="001A1E56" w:rsidRDefault="00B55007" w:rsidP="00B55007">
      <w:pPr>
        <w:pStyle w:val="TH"/>
      </w:pPr>
      <w:r w:rsidRPr="001A1E56">
        <w:t xml:space="preserve">Table </w:t>
      </w:r>
      <w:r>
        <w:t>6</w:t>
      </w:r>
      <w:r w:rsidRPr="001A1E56">
        <w:t>.</w:t>
      </w:r>
      <w:r>
        <w:t>2.3.10.2-1:</w:t>
      </w:r>
      <w:r w:rsidRPr="001A1E56">
        <w:t xml:space="preserve"> </w:t>
      </w:r>
      <w:r>
        <w:t>Additional metadata for the RecordMeta</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05"/>
        <w:gridCol w:w="6809"/>
        <w:gridCol w:w="708"/>
      </w:tblGrid>
      <w:tr w:rsidR="00B55007" w14:paraId="3820E9B2" w14:textId="77777777" w:rsidTr="00F1165C">
        <w:trPr>
          <w:jc w:val="center"/>
        </w:trPr>
        <w:tc>
          <w:tcPr>
            <w:tcW w:w="2405" w:type="dxa"/>
          </w:tcPr>
          <w:p w14:paraId="07F36E70" w14:textId="77777777" w:rsidR="00B55007" w:rsidRDefault="00B55007" w:rsidP="00F1165C">
            <w:pPr>
              <w:pStyle w:val="TAH"/>
            </w:pPr>
            <w:r>
              <w:t>Field Name</w:t>
            </w:r>
          </w:p>
        </w:tc>
        <w:tc>
          <w:tcPr>
            <w:tcW w:w="6809" w:type="dxa"/>
          </w:tcPr>
          <w:p w14:paraId="20E07503" w14:textId="77777777" w:rsidR="00B55007" w:rsidRDefault="00B55007" w:rsidP="00F1165C">
            <w:pPr>
              <w:pStyle w:val="TAH"/>
            </w:pPr>
            <w:r>
              <w:t>Description</w:t>
            </w:r>
          </w:p>
        </w:tc>
        <w:tc>
          <w:tcPr>
            <w:tcW w:w="708" w:type="dxa"/>
          </w:tcPr>
          <w:p w14:paraId="5DF5C204" w14:textId="77777777" w:rsidR="00B55007" w:rsidRDefault="00B55007" w:rsidP="00F1165C">
            <w:pPr>
              <w:pStyle w:val="TAH"/>
            </w:pPr>
            <w:r>
              <w:t>M/C/O</w:t>
            </w:r>
          </w:p>
        </w:tc>
      </w:tr>
      <w:tr w:rsidR="00B55007" w14:paraId="4B66D437" w14:textId="77777777" w:rsidTr="00F1165C">
        <w:trPr>
          <w:jc w:val="center"/>
        </w:trPr>
        <w:tc>
          <w:tcPr>
            <w:tcW w:w="2405" w:type="dxa"/>
          </w:tcPr>
          <w:p w14:paraId="61B22E20" w14:textId="77777777" w:rsidR="00B55007" w:rsidRDefault="00B55007" w:rsidP="00F1165C">
            <w:pPr>
              <w:pStyle w:val="TAL"/>
            </w:pPr>
            <w:r>
              <w:t>PDUSessionID</w:t>
            </w:r>
          </w:p>
        </w:tc>
        <w:tc>
          <w:tcPr>
            <w:tcW w:w="6809" w:type="dxa"/>
          </w:tcPr>
          <w:p w14:paraId="0BA06103" w14:textId="77777777" w:rsidR="00B55007" w:rsidRDefault="00B55007" w:rsidP="00F1165C">
            <w:pPr>
              <w:pStyle w:val="TAL"/>
            </w:pPr>
            <w:r>
              <w:t>Identifier for the PDU session related to task.</w:t>
            </w:r>
          </w:p>
        </w:tc>
        <w:tc>
          <w:tcPr>
            <w:tcW w:w="708" w:type="dxa"/>
          </w:tcPr>
          <w:p w14:paraId="22B66C56" w14:textId="77777777" w:rsidR="00B55007" w:rsidRDefault="00B55007" w:rsidP="00F1165C">
            <w:pPr>
              <w:pStyle w:val="TAL"/>
            </w:pPr>
            <w:r>
              <w:t>M</w:t>
            </w:r>
          </w:p>
        </w:tc>
      </w:tr>
      <w:tr w:rsidR="00B55007" w14:paraId="059F324D" w14:textId="77777777" w:rsidTr="00F1165C">
        <w:trPr>
          <w:jc w:val="center"/>
        </w:trPr>
        <w:tc>
          <w:tcPr>
            <w:tcW w:w="2405" w:type="dxa"/>
          </w:tcPr>
          <w:p w14:paraId="42E82BEE" w14:textId="77777777" w:rsidR="00B55007" w:rsidRDefault="00B55007" w:rsidP="00F1165C">
            <w:pPr>
              <w:pStyle w:val="TAL"/>
            </w:pPr>
            <w:r>
              <w:t>UDSFRecordID</w:t>
            </w:r>
          </w:p>
        </w:tc>
        <w:tc>
          <w:tcPr>
            <w:tcW w:w="6809" w:type="dxa"/>
          </w:tcPr>
          <w:p w14:paraId="5FEA1D27" w14:textId="77777777" w:rsidR="00B55007" w:rsidRDefault="00B55007" w:rsidP="00F1165C">
            <w:pPr>
              <w:pStyle w:val="TAL"/>
            </w:pPr>
            <w:r>
              <w:t>The recordID used by the parent SMF to store the associated SMF session information in the UDSF.</w:t>
            </w:r>
          </w:p>
        </w:tc>
        <w:tc>
          <w:tcPr>
            <w:tcW w:w="708" w:type="dxa"/>
          </w:tcPr>
          <w:p w14:paraId="336D5D40" w14:textId="77777777" w:rsidR="00B55007" w:rsidRDefault="00B55007" w:rsidP="00F1165C">
            <w:pPr>
              <w:pStyle w:val="TAL"/>
            </w:pPr>
            <w:r>
              <w:t>M</w:t>
            </w:r>
          </w:p>
        </w:tc>
      </w:tr>
      <w:tr w:rsidR="00B55007" w14:paraId="0CBA7E1A" w14:textId="77777777" w:rsidTr="00F1165C">
        <w:trPr>
          <w:jc w:val="center"/>
        </w:trPr>
        <w:tc>
          <w:tcPr>
            <w:tcW w:w="2405" w:type="dxa"/>
          </w:tcPr>
          <w:p w14:paraId="4759637A" w14:textId="77777777" w:rsidR="00B55007" w:rsidRDefault="00B55007" w:rsidP="00F1165C">
            <w:pPr>
              <w:pStyle w:val="TAL"/>
            </w:pPr>
            <w:r>
              <w:t>LIStateRecordType</w:t>
            </w:r>
          </w:p>
        </w:tc>
        <w:tc>
          <w:tcPr>
            <w:tcW w:w="6809" w:type="dxa"/>
          </w:tcPr>
          <w:p w14:paraId="4B4A1F4E" w14:textId="77777777" w:rsidR="00B55007" w:rsidRDefault="00B55007" w:rsidP="00F1165C">
            <w:pPr>
              <w:pStyle w:val="TAL"/>
            </w:pPr>
            <w:r>
              <w:t xml:space="preserve">Identifier for the record type which can be </w:t>
            </w:r>
            <w:r w:rsidRPr="00760004">
              <w:t>"</w:t>
            </w:r>
            <w:r>
              <w:t>TFLIState</w:t>
            </w:r>
            <w:r w:rsidRPr="00760004">
              <w:t>"</w:t>
            </w:r>
            <w:r>
              <w:t xml:space="preserve"> or </w:t>
            </w:r>
            <w:r w:rsidRPr="00760004">
              <w:t>"</w:t>
            </w:r>
            <w:r>
              <w:t>POILIState</w:t>
            </w:r>
            <w:r w:rsidRPr="00760004">
              <w:t>"</w:t>
            </w:r>
            <w:r>
              <w:t>.</w:t>
            </w:r>
          </w:p>
        </w:tc>
        <w:tc>
          <w:tcPr>
            <w:tcW w:w="708" w:type="dxa"/>
          </w:tcPr>
          <w:p w14:paraId="759FC0F5" w14:textId="77777777" w:rsidR="00B55007" w:rsidRDefault="00B55007" w:rsidP="00F1165C">
            <w:pPr>
              <w:pStyle w:val="TAL"/>
            </w:pPr>
            <w:r>
              <w:t>M</w:t>
            </w:r>
          </w:p>
        </w:tc>
      </w:tr>
    </w:tbl>
    <w:p w14:paraId="6984721A" w14:textId="77777777" w:rsidR="00B55007" w:rsidRDefault="00B55007" w:rsidP="00B55007"/>
    <w:p w14:paraId="191A344D" w14:textId="33F50E73" w:rsidR="00B55007" w:rsidRDefault="00B55007" w:rsidP="00B55007">
      <w:r>
        <w:t xml:space="preserve">The TF shall store the following information as the first record block (see TS 29.598 [50] clause 6.1.3.3.3.2), encoded as XML following the XSD schema given in Annex </w:t>
      </w:r>
      <w:r w:rsidR="002A5CA1">
        <w:t>G</w:t>
      </w:r>
      <w:r>
        <w:t>.</w:t>
      </w:r>
    </w:p>
    <w:p w14:paraId="1D55342F" w14:textId="77777777" w:rsidR="00B55007" w:rsidRPr="001A1E56" w:rsidRDefault="00B55007" w:rsidP="00B55007">
      <w:pPr>
        <w:pStyle w:val="TH"/>
      </w:pPr>
      <w:r w:rsidRPr="001A1E56">
        <w:t xml:space="preserve">Table </w:t>
      </w:r>
      <w:r>
        <w:t>6</w:t>
      </w:r>
      <w:r w:rsidRPr="001A1E56">
        <w:t>.</w:t>
      </w:r>
      <w:r>
        <w:t>2.3.10.2-2:</w:t>
      </w:r>
      <w:r w:rsidRPr="001A1E56">
        <w:t xml:space="preserve"> </w:t>
      </w:r>
      <w:r>
        <w:t>TFLIState structure for storing TF state information in the LISSF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05"/>
        <w:gridCol w:w="6809"/>
        <w:gridCol w:w="708"/>
      </w:tblGrid>
      <w:tr w:rsidR="00B55007" w14:paraId="7C3C34D5" w14:textId="77777777" w:rsidTr="00F1165C">
        <w:trPr>
          <w:jc w:val="center"/>
        </w:trPr>
        <w:tc>
          <w:tcPr>
            <w:tcW w:w="2405" w:type="dxa"/>
          </w:tcPr>
          <w:p w14:paraId="68BFAA1E" w14:textId="77777777" w:rsidR="00B55007" w:rsidRDefault="00B55007" w:rsidP="00F1165C">
            <w:pPr>
              <w:pStyle w:val="TAH"/>
            </w:pPr>
            <w:r>
              <w:t>Field Name</w:t>
            </w:r>
          </w:p>
        </w:tc>
        <w:tc>
          <w:tcPr>
            <w:tcW w:w="6809" w:type="dxa"/>
          </w:tcPr>
          <w:p w14:paraId="1BEE1FD6" w14:textId="77777777" w:rsidR="00B55007" w:rsidRDefault="00B55007" w:rsidP="00F1165C">
            <w:pPr>
              <w:pStyle w:val="TAH"/>
            </w:pPr>
            <w:r>
              <w:t>Description</w:t>
            </w:r>
          </w:p>
        </w:tc>
        <w:tc>
          <w:tcPr>
            <w:tcW w:w="708" w:type="dxa"/>
          </w:tcPr>
          <w:p w14:paraId="19480D8A" w14:textId="77777777" w:rsidR="00B55007" w:rsidRDefault="00B55007" w:rsidP="00F1165C">
            <w:pPr>
              <w:pStyle w:val="TAH"/>
            </w:pPr>
            <w:r>
              <w:t>M/C/O</w:t>
            </w:r>
          </w:p>
        </w:tc>
      </w:tr>
      <w:tr w:rsidR="00B55007" w14:paraId="0D813F5C" w14:textId="77777777" w:rsidTr="00F1165C">
        <w:trPr>
          <w:jc w:val="center"/>
        </w:trPr>
        <w:tc>
          <w:tcPr>
            <w:tcW w:w="2405" w:type="dxa"/>
          </w:tcPr>
          <w:p w14:paraId="2CC3B715" w14:textId="77777777" w:rsidR="00B55007" w:rsidRDefault="00B55007" w:rsidP="00F1165C">
            <w:pPr>
              <w:pStyle w:val="TAL"/>
            </w:pPr>
            <w:r>
              <w:t>PDUSessionID</w:t>
            </w:r>
          </w:p>
        </w:tc>
        <w:tc>
          <w:tcPr>
            <w:tcW w:w="6809" w:type="dxa"/>
          </w:tcPr>
          <w:p w14:paraId="6B536317" w14:textId="77777777" w:rsidR="00B55007" w:rsidRDefault="00B55007" w:rsidP="00F1165C">
            <w:pPr>
              <w:pStyle w:val="TAL"/>
            </w:pPr>
            <w:r>
              <w:t>Identifier for the PDU session related to task.</w:t>
            </w:r>
          </w:p>
        </w:tc>
        <w:tc>
          <w:tcPr>
            <w:tcW w:w="708" w:type="dxa"/>
          </w:tcPr>
          <w:p w14:paraId="790D479D" w14:textId="77777777" w:rsidR="00B55007" w:rsidRDefault="00B55007" w:rsidP="00F1165C">
            <w:pPr>
              <w:pStyle w:val="TAL"/>
            </w:pPr>
            <w:r>
              <w:t>M</w:t>
            </w:r>
          </w:p>
        </w:tc>
      </w:tr>
      <w:tr w:rsidR="00B55007" w14:paraId="4A174CB7" w14:textId="77777777" w:rsidTr="00F1165C">
        <w:trPr>
          <w:jc w:val="center"/>
        </w:trPr>
        <w:tc>
          <w:tcPr>
            <w:tcW w:w="2405" w:type="dxa"/>
          </w:tcPr>
          <w:p w14:paraId="32686080" w14:textId="77777777" w:rsidR="00B55007" w:rsidRDefault="00B55007" w:rsidP="00F1165C">
            <w:pPr>
              <w:pStyle w:val="TAL"/>
            </w:pPr>
            <w:r>
              <w:t>XID</w:t>
            </w:r>
          </w:p>
        </w:tc>
        <w:tc>
          <w:tcPr>
            <w:tcW w:w="6809" w:type="dxa"/>
          </w:tcPr>
          <w:p w14:paraId="694ACB31" w14:textId="77777777" w:rsidR="00B55007" w:rsidRDefault="00B55007" w:rsidP="00F1165C">
            <w:pPr>
              <w:pStyle w:val="TAL"/>
            </w:pPr>
            <w:r>
              <w:t>XID of the task object associated with the interception at the TF in SMF.</w:t>
            </w:r>
          </w:p>
        </w:tc>
        <w:tc>
          <w:tcPr>
            <w:tcW w:w="708" w:type="dxa"/>
          </w:tcPr>
          <w:p w14:paraId="7561F595" w14:textId="77777777" w:rsidR="00B55007" w:rsidRDefault="00B55007" w:rsidP="00F1165C">
            <w:pPr>
              <w:pStyle w:val="TAL"/>
            </w:pPr>
            <w:r>
              <w:t>M</w:t>
            </w:r>
          </w:p>
        </w:tc>
      </w:tr>
      <w:tr w:rsidR="00B55007" w14:paraId="539B2C66" w14:textId="77777777" w:rsidTr="00F1165C">
        <w:trPr>
          <w:jc w:val="center"/>
        </w:trPr>
        <w:tc>
          <w:tcPr>
            <w:tcW w:w="2405" w:type="dxa"/>
          </w:tcPr>
          <w:p w14:paraId="7AE6DE6C" w14:textId="77777777" w:rsidR="00B55007" w:rsidRDefault="00B55007" w:rsidP="00F1165C">
            <w:pPr>
              <w:pStyle w:val="TAL"/>
            </w:pPr>
            <w:r>
              <w:t>CorrelationID</w:t>
            </w:r>
          </w:p>
        </w:tc>
        <w:tc>
          <w:tcPr>
            <w:tcW w:w="6809" w:type="dxa"/>
          </w:tcPr>
          <w:p w14:paraId="05EFBC31" w14:textId="77777777" w:rsidR="00B55007" w:rsidRDefault="00B55007" w:rsidP="00F1165C">
            <w:pPr>
              <w:pStyle w:val="TAL"/>
            </w:pPr>
            <w:r>
              <w:t>Correlation ID to assign to interception product generated by the POI in the UPF.</w:t>
            </w:r>
          </w:p>
        </w:tc>
        <w:tc>
          <w:tcPr>
            <w:tcW w:w="708" w:type="dxa"/>
          </w:tcPr>
          <w:p w14:paraId="59134717" w14:textId="77777777" w:rsidR="00B55007" w:rsidRDefault="00B55007" w:rsidP="00F1165C">
            <w:pPr>
              <w:pStyle w:val="TAL"/>
            </w:pPr>
            <w:r>
              <w:t>M</w:t>
            </w:r>
          </w:p>
        </w:tc>
      </w:tr>
      <w:tr w:rsidR="00B55007" w14:paraId="4B5588F2" w14:textId="77777777" w:rsidTr="00F1165C">
        <w:trPr>
          <w:jc w:val="center"/>
        </w:trPr>
        <w:tc>
          <w:tcPr>
            <w:tcW w:w="2405" w:type="dxa"/>
          </w:tcPr>
          <w:p w14:paraId="0303263E" w14:textId="77777777" w:rsidR="00B55007" w:rsidRDefault="00B55007" w:rsidP="00F1165C">
            <w:pPr>
              <w:pStyle w:val="TAL"/>
            </w:pPr>
            <w:r>
              <w:t>TriggeredTasks</w:t>
            </w:r>
          </w:p>
        </w:tc>
        <w:tc>
          <w:tcPr>
            <w:tcW w:w="6809" w:type="dxa"/>
          </w:tcPr>
          <w:p w14:paraId="2ADEBC31" w14:textId="77777777" w:rsidR="00B55007" w:rsidRDefault="00B55007" w:rsidP="00F1165C">
            <w:pPr>
              <w:pStyle w:val="TAL"/>
            </w:pPr>
            <w:r>
              <w:t>Collection of information about tasks that the TF in SMF has activated in triggered POIs in UPF due to interception for this PDU session. As a list of TriggeredTask, see Table 6.2.3.</w:t>
            </w:r>
            <w:r>
              <w:rPr>
                <w:lang w:val="en-US"/>
              </w:rPr>
              <w:t>10</w:t>
            </w:r>
            <w:r>
              <w:t>.2-3 below.</w:t>
            </w:r>
          </w:p>
        </w:tc>
        <w:tc>
          <w:tcPr>
            <w:tcW w:w="708" w:type="dxa"/>
          </w:tcPr>
          <w:p w14:paraId="3DE668F6" w14:textId="77777777" w:rsidR="00B55007" w:rsidRDefault="00B55007" w:rsidP="00F1165C">
            <w:pPr>
              <w:pStyle w:val="TAL"/>
            </w:pPr>
            <w:r>
              <w:t>M</w:t>
            </w:r>
          </w:p>
        </w:tc>
      </w:tr>
    </w:tbl>
    <w:p w14:paraId="2B73951D" w14:textId="77777777" w:rsidR="00B55007" w:rsidRDefault="00B55007" w:rsidP="00B55007"/>
    <w:p w14:paraId="0C2C5447" w14:textId="77777777" w:rsidR="00B55007" w:rsidRPr="001A1E56" w:rsidRDefault="00B55007" w:rsidP="00B55007">
      <w:pPr>
        <w:pStyle w:val="TH"/>
      </w:pPr>
      <w:r w:rsidRPr="001A1E56">
        <w:t xml:space="preserve">Table </w:t>
      </w:r>
      <w:r>
        <w:t>6</w:t>
      </w:r>
      <w:r w:rsidRPr="001A1E56">
        <w:t>.</w:t>
      </w:r>
      <w:r>
        <w:t>2.3.</w:t>
      </w:r>
      <w:r>
        <w:rPr>
          <w:lang w:val="en-US"/>
        </w:rPr>
        <w:t>10</w:t>
      </w:r>
      <w:r>
        <w:t>.2-3:</w:t>
      </w:r>
      <w:r w:rsidRPr="001A1E56">
        <w:t xml:space="preserve"> </w:t>
      </w:r>
      <w:r>
        <w:t>TriggeredTask</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05"/>
        <w:gridCol w:w="6809"/>
        <w:gridCol w:w="708"/>
      </w:tblGrid>
      <w:tr w:rsidR="00B55007" w14:paraId="519A1880" w14:textId="77777777" w:rsidTr="00F1165C">
        <w:trPr>
          <w:jc w:val="center"/>
        </w:trPr>
        <w:tc>
          <w:tcPr>
            <w:tcW w:w="2405" w:type="dxa"/>
          </w:tcPr>
          <w:p w14:paraId="1BA9D9FF" w14:textId="77777777" w:rsidR="00B55007" w:rsidRDefault="00B55007" w:rsidP="00F1165C">
            <w:pPr>
              <w:pStyle w:val="TAH"/>
            </w:pPr>
            <w:r>
              <w:t>Field Name</w:t>
            </w:r>
          </w:p>
        </w:tc>
        <w:tc>
          <w:tcPr>
            <w:tcW w:w="6809" w:type="dxa"/>
          </w:tcPr>
          <w:p w14:paraId="5E1CD9EF" w14:textId="77777777" w:rsidR="00B55007" w:rsidRDefault="00B55007" w:rsidP="00F1165C">
            <w:pPr>
              <w:pStyle w:val="TAH"/>
            </w:pPr>
            <w:r>
              <w:t>Description</w:t>
            </w:r>
          </w:p>
        </w:tc>
        <w:tc>
          <w:tcPr>
            <w:tcW w:w="708" w:type="dxa"/>
          </w:tcPr>
          <w:p w14:paraId="13E19EE9" w14:textId="77777777" w:rsidR="00B55007" w:rsidRDefault="00B55007" w:rsidP="00F1165C">
            <w:pPr>
              <w:pStyle w:val="TAH"/>
            </w:pPr>
            <w:r>
              <w:t>M/C/O</w:t>
            </w:r>
          </w:p>
        </w:tc>
      </w:tr>
      <w:tr w:rsidR="00B55007" w14:paraId="3CFEF960" w14:textId="77777777" w:rsidTr="00F1165C">
        <w:trPr>
          <w:jc w:val="center"/>
        </w:trPr>
        <w:tc>
          <w:tcPr>
            <w:tcW w:w="2405" w:type="dxa"/>
          </w:tcPr>
          <w:p w14:paraId="1FAAC7C2" w14:textId="77777777" w:rsidR="00B55007" w:rsidRDefault="00B55007" w:rsidP="00F1165C">
            <w:pPr>
              <w:pStyle w:val="TAL"/>
            </w:pPr>
            <w:r>
              <w:t>XID</w:t>
            </w:r>
          </w:p>
        </w:tc>
        <w:tc>
          <w:tcPr>
            <w:tcW w:w="6809" w:type="dxa"/>
          </w:tcPr>
          <w:p w14:paraId="75BE2E79" w14:textId="77777777" w:rsidR="00B55007" w:rsidRDefault="00B55007" w:rsidP="00F1165C">
            <w:pPr>
              <w:pStyle w:val="TAL"/>
            </w:pPr>
            <w:r>
              <w:t>XID of the task object associated with the interception at the triggered POI in UPF.</w:t>
            </w:r>
          </w:p>
        </w:tc>
        <w:tc>
          <w:tcPr>
            <w:tcW w:w="708" w:type="dxa"/>
          </w:tcPr>
          <w:p w14:paraId="1C09BF5C" w14:textId="77777777" w:rsidR="00B55007" w:rsidRDefault="00B55007" w:rsidP="00F1165C">
            <w:pPr>
              <w:pStyle w:val="TAL"/>
            </w:pPr>
            <w:r>
              <w:t>M</w:t>
            </w:r>
          </w:p>
        </w:tc>
      </w:tr>
      <w:tr w:rsidR="00B55007" w14:paraId="45DCACEE" w14:textId="77777777" w:rsidTr="00F1165C">
        <w:trPr>
          <w:jc w:val="center"/>
        </w:trPr>
        <w:tc>
          <w:tcPr>
            <w:tcW w:w="2405" w:type="dxa"/>
          </w:tcPr>
          <w:p w14:paraId="1CB1A042" w14:textId="77777777" w:rsidR="00B55007" w:rsidRDefault="00B55007" w:rsidP="00F1165C">
            <w:pPr>
              <w:pStyle w:val="TAL"/>
            </w:pPr>
            <w:r>
              <w:t>NEID</w:t>
            </w:r>
          </w:p>
        </w:tc>
        <w:tc>
          <w:tcPr>
            <w:tcW w:w="6809" w:type="dxa"/>
          </w:tcPr>
          <w:p w14:paraId="655DC949" w14:textId="77777777" w:rsidR="00B55007" w:rsidRDefault="00B55007" w:rsidP="00F1165C">
            <w:pPr>
              <w:pStyle w:val="TAL"/>
            </w:pPr>
            <w:r>
              <w:t>NEID used in LI_T2/LI_T3 communication by the triggered POI in UPF.</w:t>
            </w:r>
          </w:p>
        </w:tc>
        <w:tc>
          <w:tcPr>
            <w:tcW w:w="708" w:type="dxa"/>
          </w:tcPr>
          <w:p w14:paraId="59FFD008" w14:textId="77777777" w:rsidR="00B55007" w:rsidRDefault="00B55007" w:rsidP="00F1165C">
            <w:pPr>
              <w:pStyle w:val="TAL"/>
            </w:pPr>
            <w:r>
              <w:t>M</w:t>
            </w:r>
          </w:p>
        </w:tc>
      </w:tr>
    </w:tbl>
    <w:p w14:paraId="48AEFA39" w14:textId="77777777" w:rsidR="00B55007" w:rsidRDefault="00B55007" w:rsidP="00B55007"/>
    <w:p w14:paraId="7BC22F20" w14:textId="77777777" w:rsidR="00B55007" w:rsidRDefault="00B55007" w:rsidP="00B55007">
      <w:r>
        <w:t>The TF needs to specify the XID in order to avoid removing the LI state related to the same ProductID but a different task in the UPF POI, for example if there is more than one PDU session.</w:t>
      </w:r>
    </w:p>
    <w:p w14:paraId="6396D755" w14:textId="6A25CEF3" w:rsidR="00B55007" w:rsidRDefault="00B55007" w:rsidP="00B55007">
      <w:r>
        <w:t xml:space="preserve">The SMF POI shall store the following information as the first record block (see TS 29.598 [50] clause 6.1.3.3.3.2), encoded as XML following the XSD schema given in Annex </w:t>
      </w:r>
      <w:r w:rsidR="002A5CA1">
        <w:t>G</w:t>
      </w:r>
      <w:r>
        <w:t>.</w:t>
      </w:r>
    </w:p>
    <w:p w14:paraId="2CCFC9B2" w14:textId="77777777" w:rsidR="00B55007" w:rsidRDefault="00B55007" w:rsidP="00B55007">
      <w:pPr>
        <w:pStyle w:val="TH"/>
      </w:pPr>
      <w:r w:rsidRPr="001A1E56">
        <w:t xml:space="preserve">Table </w:t>
      </w:r>
      <w:r>
        <w:t>6</w:t>
      </w:r>
      <w:r w:rsidRPr="001A1E56">
        <w:t>.</w:t>
      </w:r>
      <w:r>
        <w:t>2.3.</w:t>
      </w:r>
      <w:r>
        <w:rPr>
          <w:lang w:val="en-US"/>
        </w:rPr>
        <w:t>10</w:t>
      </w:r>
      <w:r>
        <w:t>.2-4:</w:t>
      </w:r>
      <w:r w:rsidRPr="001A1E56">
        <w:t xml:space="preserve"> </w:t>
      </w:r>
      <w:r>
        <w:t>POILIState structure for storing POI state information in the LISSF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05"/>
        <w:gridCol w:w="6809"/>
        <w:gridCol w:w="708"/>
      </w:tblGrid>
      <w:tr w:rsidR="00B55007" w14:paraId="6272A3FE" w14:textId="77777777" w:rsidTr="00F1165C">
        <w:trPr>
          <w:jc w:val="center"/>
        </w:trPr>
        <w:tc>
          <w:tcPr>
            <w:tcW w:w="2405" w:type="dxa"/>
          </w:tcPr>
          <w:p w14:paraId="3A798822" w14:textId="77777777" w:rsidR="00B55007" w:rsidRDefault="00B55007" w:rsidP="00F1165C">
            <w:pPr>
              <w:pStyle w:val="TAH"/>
            </w:pPr>
            <w:r>
              <w:t>Field Name</w:t>
            </w:r>
          </w:p>
        </w:tc>
        <w:tc>
          <w:tcPr>
            <w:tcW w:w="6809" w:type="dxa"/>
          </w:tcPr>
          <w:p w14:paraId="63684B5A" w14:textId="77777777" w:rsidR="00B55007" w:rsidRDefault="00B55007" w:rsidP="00F1165C">
            <w:pPr>
              <w:pStyle w:val="TAH"/>
            </w:pPr>
            <w:r>
              <w:t>Description</w:t>
            </w:r>
          </w:p>
        </w:tc>
        <w:tc>
          <w:tcPr>
            <w:tcW w:w="708" w:type="dxa"/>
          </w:tcPr>
          <w:p w14:paraId="331FB515" w14:textId="77777777" w:rsidR="00B55007" w:rsidRDefault="00B55007" w:rsidP="00F1165C">
            <w:pPr>
              <w:pStyle w:val="TAH"/>
            </w:pPr>
            <w:r>
              <w:t>M/C/O</w:t>
            </w:r>
          </w:p>
        </w:tc>
      </w:tr>
      <w:tr w:rsidR="00B55007" w14:paraId="5FB40872" w14:textId="77777777" w:rsidTr="00F1165C">
        <w:trPr>
          <w:jc w:val="center"/>
        </w:trPr>
        <w:tc>
          <w:tcPr>
            <w:tcW w:w="2405" w:type="dxa"/>
          </w:tcPr>
          <w:p w14:paraId="630A3E68" w14:textId="77777777" w:rsidR="00B55007" w:rsidRDefault="00B55007" w:rsidP="00F1165C">
            <w:pPr>
              <w:pStyle w:val="TAL"/>
            </w:pPr>
            <w:r>
              <w:t>PDUSessionID</w:t>
            </w:r>
          </w:p>
        </w:tc>
        <w:tc>
          <w:tcPr>
            <w:tcW w:w="6809" w:type="dxa"/>
          </w:tcPr>
          <w:p w14:paraId="1B0914A5" w14:textId="77777777" w:rsidR="00B55007" w:rsidRDefault="00B55007" w:rsidP="00F1165C">
            <w:pPr>
              <w:pStyle w:val="TAL"/>
            </w:pPr>
            <w:r>
              <w:t>Identifier for the PDU session related to task.</w:t>
            </w:r>
          </w:p>
        </w:tc>
        <w:tc>
          <w:tcPr>
            <w:tcW w:w="708" w:type="dxa"/>
          </w:tcPr>
          <w:p w14:paraId="4669B0E5" w14:textId="77777777" w:rsidR="00B55007" w:rsidRDefault="00B55007" w:rsidP="00F1165C">
            <w:pPr>
              <w:pStyle w:val="TAL"/>
            </w:pPr>
            <w:r>
              <w:t>M</w:t>
            </w:r>
          </w:p>
        </w:tc>
      </w:tr>
      <w:tr w:rsidR="00B55007" w14:paraId="726DF4B7" w14:textId="77777777" w:rsidTr="00F1165C">
        <w:trPr>
          <w:jc w:val="center"/>
        </w:trPr>
        <w:tc>
          <w:tcPr>
            <w:tcW w:w="2405" w:type="dxa"/>
          </w:tcPr>
          <w:p w14:paraId="18B4F3A7" w14:textId="77777777" w:rsidR="00B55007" w:rsidRDefault="00B55007" w:rsidP="00F1165C">
            <w:pPr>
              <w:pStyle w:val="TAL"/>
            </w:pPr>
            <w:r>
              <w:t>XID</w:t>
            </w:r>
          </w:p>
        </w:tc>
        <w:tc>
          <w:tcPr>
            <w:tcW w:w="6809" w:type="dxa"/>
          </w:tcPr>
          <w:p w14:paraId="70F41945" w14:textId="77777777" w:rsidR="00B55007" w:rsidRDefault="00B55007" w:rsidP="00F1165C">
            <w:pPr>
              <w:pStyle w:val="TAL"/>
            </w:pPr>
            <w:r>
              <w:t>XID of the task object associated with the interception at the POI in SMF.</w:t>
            </w:r>
          </w:p>
        </w:tc>
        <w:tc>
          <w:tcPr>
            <w:tcW w:w="708" w:type="dxa"/>
          </w:tcPr>
          <w:p w14:paraId="5F7A5078" w14:textId="77777777" w:rsidR="00B55007" w:rsidRDefault="00B55007" w:rsidP="00F1165C">
            <w:pPr>
              <w:pStyle w:val="TAL"/>
            </w:pPr>
            <w:r>
              <w:t>M</w:t>
            </w:r>
          </w:p>
        </w:tc>
      </w:tr>
      <w:tr w:rsidR="00B55007" w14:paraId="35779A3F" w14:textId="77777777" w:rsidTr="00F1165C">
        <w:trPr>
          <w:jc w:val="center"/>
        </w:trPr>
        <w:tc>
          <w:tcPr>
            <w:tcW w:w="2405" w:type="dxa"/>
          </w:tcPr>
          <w:p w14:paraId="7F520A9C" w14:textId="77777777" w:rsidR="00B55007" w:rsidRDefault="00B55007" w:rsidP="00F1165C">
            <w:pPr>
              <w:pStyle w:val="TAL"/>
            </w:pPr>
            <w:r>
              <w:t>SequenceNumber</w:t>
            </w:r>
          </w:p>
        </w:tc>
        <w:tc>
          <w:tcPr>
            <w:tcW w:w="6809" w:type="dxa"/>
          </w:tcPr>
          <w:p w14:paraId="096E05E0" w14:textId="77777777" w:rsidR="00B55007" w:rsidRDefault="00B55007" w:rsidP="00F1165C">
            <w:pPr>
              <w:pStyle w:val="TAL"/>
            </w:pPr>
            <w:r>
              <w:t>Last sequence number used in the generation of xIRI.</w:t>
            </w:r>
          </w:p>
        </w:tc>
        <w:tc>
          <w:tcPr>
            <w:tcW w:w="708" w:type="dxa"/>
          </w:tcPr>
          <w:p w14:paraId="5CE417F3" w14:textId="77777777" w:rsidR="00B55007" w:rsidRDefault="00B55007" w:rsidP="00F1165C">
            <w:pPr>
              <w:pStyle w:val="TAL"/>
            </w:pPr>
            <w:r>
              <w:t>M</w:t>
            </w:r>
          </w:p>
        </w:tc>
      </w:tr>
      <w:tr w:rsidR="00B55007" w14:paraId="7BEB9947" w14:textId="77777777" w:rsidTr="00F1165C">
        <w:trPr>
          <w:jc w:val="center"/>
        </w:trPr>
        <w:tc>
          <w:tcPr>
            <w:tcW w:w="2405" w:type="dxa"/>
          </w:tcPr>
          <w:p w14:paraId="48653BFA" w14:textId="77777777" w:rsidR="00B55007" w:rsidRDefault="00B55007" w:rsidP="00F1165C">
            <w:pPr>
              <w:pStyle w:val="TAL"/>
            </w:pPr>
            <w:r>
              <w:t>CorrelationID</w:t>
            </w:r>
          </w:p>
        </w:tc>
        <w:tc>
          <w:tcPr>
            <w:tcW w:w="6809" w:type="dxa"/>
          </w:tcPr>
          <w:p w14:paraId="6EBABE88" w14:textId="77777777" w:rsidR="00B55007" w:rsidRDefault="00B55007" w:rsidP="00F1165C">
            <w:pPr>
              <w:pStyle w:val="TAL"/>
            </w:pPr>
            <w:r>
              <w:t>Correlation ID to assign to interception product generated by the POI in the SMF.</w:t>
            </w:r>
          </w:p>
        </w:tc>
        <w:tc>
          <w:tcPr>
            <w:tcW w:w="708" w:type="dxa"/>
          </w:tcPr>
          <w:p w14:paraId="0D2C6A02" w14:textId="77777777" w:rsidR="00B55007" w:rsidRDefault="00B55007" w:rsidP="00F1165C">
            <w:pPr>
              <w:pStyle w:val="TAL"/>
            </w:pPr>
            <w:r>
              <w:t>M</w:t>
            </w:r>
          </w:p>
        </w:tc>
      </w:tr>
    </w:tbl>
    <w:p w14:paraId="18642EBC" w14:textId="77777777" w:rsidR="00B55007" w:rsidRDefault="00B55007" w:rsidP="00B55007"/>
    <w:p w14:paraId="5661922D" w14:textId="0FF9B34E" w:rsidR="00B55007" w:rsidRPr="00946717" w:rsidRDefault="00B55007" w:rsidP="00B55007">
      <w:pPr>
        <w:pStyle w:val="Heading5"/>
        <w:rPr>
          <w:lang w:val="en-US"/>
        </w:rPr>
      </w:pPr>
      <w:bookmarkStart w:id="137" w:name="_Toc135591858"/>
      <w:r>
        <w:rPr>
          <w:lang w:val="en-US"/>
        </w:rPr>
        <w:t>6.2.3.10.3</w:t>
      </w:r>
      <w:r w:rsidR="0032525E">
        <w:rPr>
          <w:lang w:val="en-US"/>
        </w:rPr>
        <w:tab/>
      </w:r>
      <w:r>
        <w:rPr>
          <w:lang w:val="en-US"/>
        </w:rPr>
        <w:t>Retrieving LI state</w:t>
      </w:r>
      <w:bookmarkEnd w:id="137"/>
    </w:p>
    <w:p w14:paraId="7831A4CE" w14:textId="77777777" w:rsidR="00B55007" w:rsidRDefault="00B55007" w:rsidP="00B55007">
      <w:r>
        <w:t xml:space="preserve">When the TF in an SMF in an SMF set is provisioned by the LIPF with a specific XID and access to an LISSF function, the TF shall use the LISSF to retrieve LI state information. </w:t>
      </w:r>
    </w:p>
    <w:p w14:paraId="238C7896" w14:textId="77777777" w:rsidR="00B55007" w:rsidRDefault="00B55007" w:rsidP="00B55007">
      <w:r>
        <w:t>If the implementation of the SMF set does not ensure that active SM contexts are always present in some SMF of the SMF set, when a task previously provisioned by the LIPF in the TF is deactivated, the TF shall request the records associated to the XID (received from the LIPF) from the LISSF, by performing a search as described in clause 5.10.3, using the XID as a search criteria. If no records are found, the TF may assume that no previous interception has occurred and proceed accordingly.</w:t>
      </w:r>
    </w:p>
    <w:p w14:paraId="5EFACECF" w14:textId="77777777" w:rsidR="00B55007" w:rsidRDefault="00B55007" w:rsidP="00B55007">
      <w:r>
        <w:t>When a TF detects that its parent SMF is retrieving state for a targetted PDU session from the UDSF, the TF shall request records associated with that PDU session from the LISSF by performing a search as described in clause 5.10.3 and using the UDSFRecordID used by the SMF as a search criteria. When a TF detects that its parent SMF is receiving state for a targetted PDU session from another SMF,  the TF shall request records associated with that PDU session from the LISSF by performing a search as described in clause 5.10.3 and using the XID of the task related to the target of that PDU session. If no records are found, the TF may assume that no previous interception has occurred and proceed accordingly. Implementers should be aware that multiple records may be returned.</w:t>
      </w:r>
      <w:bookmarkStart w:id="138" w:name="_Hlk72478687"/>
    </w:p>
    <w:bookmarkEnd w:id="138"/>
    <w:p w14:paraId="56DCBD81" w14:textId="77777777" w:rsidR="00B55007" w:rsidRDefault="00B55007" w:rsidP="00B55007">
      <w:r>
        <w:t>When an SMF POI detects that its parent SMF is retrieving state for a targetted PDU session from the UDSF, the POI shall request records associated with that PDU session from the LISSF by performing a search as described in clause 5.10.3 and using the UDSFRecordID used by the SMF as a search criteria. When an SMF POI detects that its parent SMF is receiving state for a targetted PDU session from another SMF,  the SMF POI shall request records associated with that target PDU session from the LISSF by performing a search as described in clause 5.10.3 and using the XID of the task related to the target of that PDU session. If no records are found, the SMF POI may assume that no previous interception has occurred and proceed accordingly.</w:t>
      </w:r>
    </w:p>
    <w:p w14:paraId="6D5EE3B0" w14:textId="664B1D7E" w:rsidR="00B55007" w:rsidRDefault="00B55007" w:rsidP="00B55007">
      <w:pPr>
        <w:pStyle w:val="Heading5"/>
        <w:rPr>
          <w:lang w:val="en-US"/>
        </w:rPr>
      </w:pPr>
      <w:bookmarkStart w:id="139" w:name="_Toc135591859"/>
      <w:r>
        <w:rPr>
          <w:lang w:val="en-US"/>
        </w:rPr>
        <w:t>6.2.3.10.4</w:t>
      </w:r>
      <w:r w:rsidR="00A50B15">
        <w:rPr>
          <w:lang w:val="en-US"/>
        </w:rPr>
        <w:tab/>
      </w:r>
      <w:r>
        <w:rPr>
          <w:lang w:val="en-US"/>
        </w:rPr>
        <w:t>Removing LI state</w:t>
      </w:r>
      <w:bookmarkEnd w:id="139"/>
    </w:p>
    <w:p w14:paraId="6C51D15E" w14:textId="77777777" w:rsidR="00B55007" w:rsidRDefault="00B55007" w:rsidP="00B55007">
      <w:r>
        <w:t>When a task is deactivated successfully in the UPF POI, the TF shall remove the LI state record from the LISSF as described in clause 5.10.4.</w:t>
      </w:r>
    </w:p>
    <w:p w14:paraId="19D9FBDC" w14:textId="77777777" w:rsidR="00B55007" w:rsidRDefault="00B55007" w:rsidP="00B55007">
      <w:r>
        <w:t>When a task is deactivated in the SMF POI, the POI shall remove the LI state record from the LISSF as described in clause 5.10.4.</w:t>
      </w:r>
    </w:p>
    <w:p w14:paraId="7E47E080" w14:textId="77777777" w:rsidR="00573177" w:rsidRPr="00760004" w:rsidRDefault="00573177" w:rsidP="00573177">
      <w:pPr>
        <w:pStyle w:val="Heading3"/>
      </w:pPr>
      <w:bookmarkStart w:id="140" w:name="_Toc135591860"/>
      <w:r w:rsidRPr="00760004">
        <w:t>6.2.4</w:t>
      </w:r>
      <w:r w:rsidRPr="00760004">
        <w:tab/>
        <w:t>LI at UDM for 5G</w:t>
      </w:r>
      <w:bookmarkEnd w:id="140"/>
    </w:p>
    <w:p w14:paraId="267C87E3" w14:textId="77777777" w:rsidR="00573177" w:rsidRPr="00760004" w:rsidRDefault="00573177" w:rsidP="00573177">
      <w:pPr>
        <w:pStyle w:val="Heading4"/>
      </w:pPr>
      <w:bookmarkStart w:id="141" w:name="_Toc135591861"/>
      <w:r w:rsidRPr="00760004">
        <w:t>6.2.4.1</w:t>
      </w:r>
      <w:r w:rsidRPr="00760004">
        <w:tab/>
        <w:t>General description</w:t>
      </w:r>
      <w:bookmarkEnd w:id="141"/>
    </w:p>
    <w:p w14:paraId="1275CCD6" w14:textId="7D9E8F45" w:rsidR="00573177" w:rsidRPr="00760004" w:rsidRDefault="00573177" w:rsidP="00573177">
      <w:pPr>
        <w:spacing w:before="120" w:after="120"/>
        <w:rPr>
          <w:szCs w:val="22"/>
        </w:rPr>
      </w:pPr>
      <w:r w:rsidRPr="00760004">
        <w:rPr>
          <w:szCs w:val="22"/>
        </w:rPr>
        <w:t>In 5G packet core network, the UDM provides the unified data management for UE. The UDM shall have LI capabilities to generate the target UE’s service area registration related xIRI. See clause 7.2.2 for the details.</w:t>
      </w:r>
    </w:p>
    <w:p w14:paraId="4C3FD827" w14:textId="77777777" w:rsidR="00573177" w:rsidRPr="00760004" w:rsidRDefault="00573177" w:rsidP="00573177">
      <w:pPr>
        <w:pStyle w:val="Heading3"/>
        <w:rPr>
          <w:szCs w:val="22"/>
        </w:rPr>
      </w:pPr>
      <w:bookmarkStart w:id="142" w:name="_Toc135591862"/>
      <w:r w:rsidRPr="00760004">
        <w:rPr>
          <w:szCs w:val="22"/>
        </w:rPr>
        <w:t>6.2.5</w:t>
      </w:r>
      <w:r w:rsidRPr="00760004">
        <w:rPr>
          <w:szCs w:val="22"/>
        </w:rPr>
        <w:tab/>
        <w:t>LI at SMSF</w:t>
      </w:r>
      <w:bookmarkEnd w:id="142"/>
    </w:p>
    <w:p w14:paraId="6D767928" w14:textId="208BCEB7" w:rsidR="00573177" w:rsidRPr="00760004" w:rsidRDefault="00573177" w:rsidP="00573177">
      <w:pPr>
        <w:pStyle w:val="Heading4"/>
        <w:rPr>
          <w:szCs w:val="22"/>
        </w:rPr>
      </w:pPr>
      <w:bookmarkStart w:id="143" w:name="_Toc135591863"/>
      <w:r w:rsidRPr="00760004">
        <w:rPr>
          <w:szCs w:val="22"/>
        </w:rPr>
        <w:t>6.2.</w:t>
      </w:r>
      <w:r w:rsidR="00F608F4" w:rsidRPr="00760004">
        <w:rPr>
          <w:szCs w:val="22"/>
        </w:rPr>
        <w:t>5</w:t>
      </w:r>
      <w:r w:rsidRPr="00760004">
        <w:rPr>
          <w:szCs w:val="22"/>
        </w:rPr>
        <w:t>.</w:t>
      </w:r>
      <w:r w:rsidR="00F608F4" w:rsidRPr="00760004">
        <w:rPr>
          <w:szCs w:val="22"/>
        </w:rPr>
        <w:t>1</w:t>
      </w:r>
      <w:r w:rsidRPr="00760004">
        <w:rPr>
          <w:szCs w:val="22"/>
        </w:rPr>
        <w:tab/>
        <w:t>Provisioning over LI_X1</w:t>
      </w:r>
      <w:bookmarkEnd w:id="143"/>
    </w:p>
    <w:p w14:paraId="7512E9C4" w14:textId="286E2381" w:rsidR="00573177" w:rsidRPr="00760004" w:rsidRDefault="00573177" w:rsidP="00573177">
      <w:r w:rsidRPr="00760004">
        <w:t>The IRI-POI present in the SMSF is provisioned over LI_X1 by the LIPF using the X1 protocol as described in clause 5.2.2.</w:t>
      </w:r>
    </w:p>
    <w:p w14:paraId="601147B0" w14:textId="6F35F7C4" w:rsidR="00F608F4" w:rsidRPr="00760004" w:rsidRDefault="00F608F4" w:rsidP="00F608F4">
      <w:r w:rsidRPr="00760004">
        <w:t xml:space="preserve">The </w:t>
      </w:r>
      <w:r w:rsidR="00C42108">
        <w:t>IRI</w:t>
      </w:r>
      <w:r w:rsidR="00C01446">
        <w:t>-</w:t>
      </w:r>
      <w:r w:rsidRPr="00760004">
        <w:t xml:space="preserve">POI in the SMSF shall support the following </w:t>
      </w:r>
      <w:r w:rsidR="005B3F86" w:rsidRPr="00760004">
        <w:t>t</w:t>
      </w:r>
      <w:r w:rsidRPr="00760004">
        <w:t xml:space="preserve">arget </w:t>
      </w:r>
      <w:r w:rsidR="005B3F86" w:rsidRPr="00760004">
        <w:t>i</w:t>
      </w:r>
      <w:r w:rsidRPr="00760004">
        <w:t xml:space="preserve">dentifier </w:t>
      </w:r>
      <w:r w:rsidR="005B3F86" w:rsidRPr="00760004">
        <w:t>f</w:t>
      </w:r>
      <w:r w:rsidRPr="00760004">
        <w:t>ormats in the ETSI TS 103 221-1 [7] messages:</w:t>
      </w:r>
    </w:p>
    <w:p w14:paraId="79918ED2" w14:textId="77777777" w:rsidR="00F57E54" w:rsidRPr="00760004" w:rsidRDefault="00F57E54" w:rsidP="00F57E54">
      <w:pPr>
        <w:pStyle w:val="B1"/>
      </w:pPr>
      <w:r w:rsidRPr="00760004">
        <w:t>-</w:t>
      </w:r>
      <w:r w:rsidRPr="00760004">
        <w:tab/>
        <w:t>SUPIIMSI.</w:t>
      </w:r>
    </w:p>
    <w:p w14:paraId="6020FADC" w14:textId="77777777" w:rsidR="00F57E54" w:rsidRPr="00760004" w:rsidRDefault="00F57E54" w:rsidP="00F57E54">
      <w:pPr>
        <w:pStyle w:val="B1"/>
      </w:pPr>
      <w:r w:rsidRPr="00760004">
        <w:t>-</w:t>
      </w:r>
      <w:r w:rsidRPr="00760004">
        <w:tab/>
        <w:t>SUPINAI.</w:t>
      </w:r>
    </w:p>
    <w:p w14:paraId="6C44AB67" w14:textId="77777777" w:rsidR="00F57E54" w:rsidRPr="00760004" w:rsidRDefault="00F57E54" w:rsidP="00F57E54">
      <w:pPr>
        <w:pStyle w:val="B1"/>
      </w:pPr>
      <w:r w:rsidRPr="00760004">
        <w:t>-</w:t>
      </w:r>
      <w:r w:rsidRPr="00760004">
        <w:tab/>
        <w:t>PEIIMEI.</w:t>
      </w:r>
    </w:p>
    <w:p w14:paraId="21707453" w14:textId="77777777" w:rsidR="00F57E54" w:rsidRPr="00760004" w:rsidRDefault="00F57E54" w:rsidP="00F57E54">
      <w:pPr>
        <w:pStyle w:val="B1"/>
      </w:pPr>
      <w:r w:rsidRPr="00760004">
        <w:t>-</w:t>
      </w:r>
      <w:r w:rsidRPr="00760004">
        <w:tab/>
        <w:t>PEIIMEISV.</w:t>
      </w:r>
    </w:p>
    <w:p w14:paraId="722B48D3" w14:textId="77777777" w:rsidR="00F57E54" w:rsidRPr="00760004" w:rsidRDefault="00F57E54" w:rsidP="00F57E54">
      <w:pPr>
        <w:pStyle w:val="B1"/>
      </w:pPr>
      <w:r w:rsidRPr="00760004">
        <w:t>-</w:t>
      </w:r>
      <w:r w:rsidRPr="00760004">
        <w:tab/>
        <w:t>GPSIMSISDN.</w:t>
      </w:r>
    </w:p>
    <w:p w14:paraId="0195BB18" w14:textId="77777777" w:rsidR="00F57E54" w:rsidRPr="00760004" w:rsidRDefault="00F57E54" w:rsidP="00F57E54">
      <w:pPr>
        <w:pStyle w:val="B1"/>
      </w:pPr>
      <w:r w:rsidRPr="00760004">
        <w:t>-</w:t>
      </w:r>
      <w:r w:rsidRPr="00760004">
        <w:tab/>
        <w:t>GPSINAI.</w:t>
      </w:r>
    </w:p>
    <w:p w14:paraId="57850F6A" w14:textId="6A1EB774" w:rsidR="00D550D2" w:rsidRDefault="00D550D2" w:rsidP="00D550D2">
      <w:r>
        <w:t>Table 6.2.5-1</w:t>
      </w:r>
      <w:r w:rsidRPr="00CE0181">
        <w:t xml:space="preserve"> shows the </w:t>
      </w:r>
      <w:r>
        <w:t xml:space="preserve">minimum </w:t>
      </w:r>
      <w:r w:rsidRPr="00CE0181">
        <w:t xml:space="preserve">details of the LI_X1 ActivateTask message used for provisioning </w:t>
      </w:r>
      <w:r>
        <w:t>the IRI-POI in the SMSF</w:t>
      </w:r>
      <w:r w:rsidRPr="00CE0181">
        <w:t>.</w:t>
      </w:r>
    </w:p>
    <w:p w14:paraId="26AD2A8E" w14:textId="30F0E281" w:rsidR="00D550D2" w:rsidRPr="00CE0181" w:rsidRDefault="00D550D2" w:rsidP="00D550D2">
      <w:pPr>
        <w:pStyle w:val="TH"/>
      </w:pPr>
      <w:r>
        <w:t>Table 6.2.5-1</w:t>
      </w:r>
      <w:r w:rsidRPr="00CE0181">
        <w:t xml:space="preserve">: ActivateTask message for </w:t>
      </w:r>
      <w:r>
        <w:t>the IRI-POI in the SMSF</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D550D2" w:rsidRPr="00CE0181" w14:paraId="292EEDBE" w14:textId="77777777" w:rsidTr="002D5301">
        <w:trPr>
          <w:jc w:val="center"/>
        </w:trPr>
        <w:tc>
          <w:tcPr>
            <w:tcW w:w="2972" w:type="dxa"/>
          </w:tcPr>
          <w:p w14:paraId="5C464348" w14:textId="398D93AE" w:rsidR="00D550D2" w:rsidRPr="00CE0181" w:rsidRDefault="00D550D2" w:rsidP="002A2CDE">
            <w:pPr>
              <w:pStyle w:val="TAH"/>
            </w:pPr>
            <w:r>
              <w:t xml:space="preserve">ETSI </w:t>
            </w:r>
            <w:r w:rsidRPr="00CE0181">
              <w:t xml:space="preserve">TS 103 221-1 </w:t>
            </w:r>
            <w:r w:rsidR="002D5301">
              <w:t xml:space="preserve">[7] </w:t>
            </w:r>
            <w:r>
              <w:t>f</w:t>
            </w:r>
            <w:r w:rsidRPr="00CE0181">
              <w:t>ield name</w:t>
            </w:r>
          </w:p>
        </w:tc>
        <w:tc>
          <w:tcPr>
            <w:tcW w:w="6242" w:type="dxa"/>
          </w:tcPr>
          <w:p w14:paraId="0E8FF5C1" w14:textId="77777777" w:rsidR="00D550D2" w:rsidRPr="00CE0181" w:rsidRDefault="00D550D2" w:rsidP="002A2CDE">
            <w:pPr>
              <w:pStyle w:val="TAH"/>
            </w:pPr>
            <w:r>
              <w:t>Description</w:t>
            </w:r>
          </w:p>
        </w:tc>
        <w:tc>
          <w:tcPr>
            <w:tcW w:w="708" w:type="dxa"/>
          </w:tcPr>
          <w:p w14:paraId="43D3A35D" w14:textId="77777777" w:rsidR="00D550D2" w:rsidRPr="00CE0181" w:rsidRDefault="00D550D2" w:rsidP="002A2CDE">
            <w:pPr>
              <w:pStyle w:val="TAH"/>
            </w:pPr>
            <w:r w:rsidRPr="00CE0181">
              <w:t>M/C/O</w:t>
            </w:r>
          </w:p>
        </w:tc>
      </w:tr>
      <w:tr w:rsidR="00D550D2" w:rsidRPr="00CE0181" w14:paraId="06A03057" w14:textId="77777777" w:rsidTr="002D5301">
        <w:trPr>
          <w:jc w:val="center"/>
        </w:trPr>
        <w:tc>
          <w:tcPr>
            <w:tcW w:w="2972" w:type="dxa"/>
          </w:tcPr>
          <w:p w14:paraId="08636C64" w14:textId="77777777" w:rsidR="00D550D2" w:rsidRPr="00CE0181" w:rsidRDefault="00D550D2" w:rsidP="002A2CDE">
            <w:pPr>
              <w:pStyle w:val="TAL"/>
            </w:pPr>
            <w:r w:rsidRPr="00CE0181">
              <w:t>XID</w:t>
            </w:r>
          </w:p>
        </w:tc>
        <w:tc>
          <w:tcPr>
            <w:tcW w:w="6242" w:type="dxa"/>
          </w:tcPr>
          <w:p w14:paraId="6941EE0D" w14:textId="77777777" w:rsidR="00D550D2" w:rsidRPr="00CE0181" w:rsidRDefault="00D550D2" w:rsidP="002A2CDE">
            <w:pPr>
              <w:pStyle w:val="TAL"/>
            </w:pPr>
            <w:r w:rsidRPr="00CE0181">
              <w:t>XID assigned by LIPF</w:t>
            </w:r>
            <w:r>
              <w:t>.</w:t>
            </w:r>
          </w:p>
        </w:tc>
        <w:tc>
          <w:tcPr>
            <w:tcW w:w="708" w:type="dxa"/>
          </w:tcPr>
          <w:p w14:paraId="21564BA1" w14:textId="77777777" w:rsidR="00D550D2" w:rsidRPr="00CE0181" w:rsidRDefault="00D550D2" w:rsidP="002A2CDE">
            <w:pPr>
              <w:pStyle w:val="TAL"/>
            </w:pPr>
            <w:r w:rsidRPr="00CE0181">
              <w:t>M</w:t>
            </w:r>
          </w:p>
        </w:tc>
      </w:tr>
      <w:tr w:rsidR="00D550D2" w:rsidRPr="00CE0181" w14:paraId="194EF400" w14:textId="77777777" w:rsidTr="002D5301">
        <w:trPr>
          <w:jc w:val="center"/>
        </w:trPr>
        <w:tc>
          <w:tcPr>
            <w:tcW w:w="2972" w:type="dxa"/>
          </w:tcPr>
          <w:p w14:paraId="4A6B2CB5" w14:textId="77777777" w:rsidR="00D550D2" w:rsidRPr="00CE0181" w:rsidRDefault="00D550D2" w:rsidP="002A2CDE">
            <w:pPr>
              <w:pStyle w:val="TAL"/>
            </w:pPr>
            <w:r w:rsidRPr="00CE0181">
              <w:t>TargetIdentifiers</w:t>
            </w:r>
          </w:p>
        </w:tc>
        <w:tc>
          <w:tcPr>
            <w:tcW w:w="6242" w:type="dxa"/>
          </w:tcPr>
          <w:p w14:paraId="0C9EF0F3" w14:textId="77777777" w:rsidR="00D550D2" w:rsidRPr="00CE0181" w:rsidRDefault="00D550D2" w:rsidP="002A2CDE">
            <w:pPr>
              <w:pStyle w:val="TAL"/>
            </w:pPr>
            <w:r>
              <w:t>One of the target identifiers listed in the paragraph above.</w:t>
            </w:r>
          </w:p>
        </w:tc>
        <w:tc>
          <w:tcPr>
            <w:tcW w:w="708" w:type="dxa"/>
          </w:tcPr>
          <w:p w14:paraId="488E61E9" w14:textId="77777777" w:rsidR="00D550D2" w:rsidRPr="00CE0181" w:rsidRDefault="00D550D2" w:rsidP="002A2CDE">
            <w:pPr>
              <w:pStyle w:val="TAL"/>
            </w:pPr>
            <w:r w:rsidRPr="00CE0181">
              <w:t>M</w:t>
            </w:r>
          </w:p>
        </w:tc>
      </w:tr>
      <w:tr w:rsidR="00D550D2" w:rsidRPr="00CE0181" w14:paraId="77D5FA83" w14:textId="77777777" w:rsidTr="002D5301">
        <w:trPr>
          <w:jc w:val="center"/>
        </w:trPr>
        <w:tc>
          <w:tcPr>
            <w:tcW w:w="2972" w:type="dxa"/>
          </w:tcPr>
          <w:p w14:paraId="04F35B00" w14:textId="77777777" w:rsidR="00D550D2" w:rsidRPr="00CE0181" w:rsidRDefault="00D550D2" w:rsidP="002A2CDE">
            <w:pPr>
              <w:pStyle w:val="TAL"/>
            </w:pPr>
            <w:r w:rsidRPr="00CE0181">
              <w:t>DeliveryType</w:t>
            </w:r>
          </w:p>
        </w:tc>
        <w:tc>
          <w:tcPr>
            <w:tcW w:w="6242" w:type="dxa"/>
          </w:tcPr>
          <w:p w14:paraId="06F6CEEB" w14:textId="77777777" w:rsidR="00D550D2" w:rsidRPr="00CE0181" w:rsidRDefault="00D550D2" w:rsidP="002A2CDE">
            <w:pPr>
              <w:pStyle w:val="TAL"/>
            </w:pPr>
            <w:r w:rsidRPr="00CE0181">
              <w:t>Set to “X2Only”</w:t>
            </w:r>
            <w:r>
              <w:t>.</w:t>
            </w:r>
          </w:p>
        </w:tc>
        <w:tc>
          <w:tcPr>
            <w:tcW w:w="708" w:type="dxa"/>
          </w:tcPr>
          <w:p w14:paraId="456CBE86" w14:textId="77777777" w:rsidR="00D550D2" w:rsidRPr="00CE0181" w:rsidRDefault="00D550D2" w:rsidP="002A2CDE">
            <w:pPr>
              <w:pStyle w:val="TAL"/>
            </w:pPr>
            <w:r w:rsidRPr="00CE0181">
              <w:t>M</w:t>
            </w:r>
          </w:p>
        </w:tc>
      </w:tr>
      <w:tr w:rsidR="00D550D2" w:rsidRPr="00CE0181" w14:paraId="45529395" w14:textId="77777777" w:rsidTr="002D5301">
        <w:trPr>
          <w:jc w:val="center"/>
        </w:trPr>
        <w:tc>
          <w:tcPr>
            <w:tcW w:w="2972" w:type="dxa"/>
          </w:tcPr>
          <w:p w14:paraId="66F859A4" w14:textId="77777777" w:rsidR="00D550D2" w:rsidRPr="00CE0181" w:rsidRDefault="00D550D2" w:rsidP="002A2CDE">
            <w:pPr>
              <w:pStyle w:val="TAL"/>
            </w:pPr>
            <w:r w:rsidRPr="00CE0181">
              <w:t>ListOfDIDs</w:t>
            </w:r>
          </w:p>
        </w:tc>
        <w:tc>
          <w:tcPr>
            <w:tcW w:w="6242" w:type="dxa"/>
          </w:tcPr>
          <w:p w14:paraId="6093D1B3" w14:textId="77777777" w:rsidR="00D550D2" w:rsidRPr="00CE0181" w:rsidRDefault="00D550D2" w:rsidP="002A2CDE">
            <w:pPr>
              <w:pStyle w:val="TAL"/>
            </w:pPr>
            <w:r w:rsidRPr="00CE0181">
              <w:t>Delivery endpoints for</w:t>
            </w:r>
            <w:r>
              <w:t xml:space="preserve"> </w:t>
            </w:r>
            <w:r w:rsidRPr="00CE0181">
              <w:t>LI_X2</w:t>
            </w:r>
            <w:r>
              <w:t xml:space="preserve"> for the IRI-POI in the SMSF.</w:t>
            </w:r>
            <w:r w:rsidRPr="00CE0181">
              <w:t xml:space="preserve"> These delivery endpoints are configured</w:t>
            </w:r>
            <w:r>
              <w:t xml:space="preserve"> </w:t>
            </w:r>
            <w:r w:rsidRPr="00CE0181">
              <w:t xml:space="preserve">using the CreateDestination message as described in </w:t>
            </w:r>
            <w:r>
              <w:t xml:space="preserve">ETSI </w:t>
            </w:r>
            <w:r w:rsidRPr="00CE0181">
              <w:t xml:space="preserve">TS 103 221-1 [7] </w:t>
            </w:r>
            <w:r>
              <w:t>clause</w:t>
            </w:r>
            <w:r w:rsidRPr="00CE0181">
              <w:t xml:space="preserve"> 6.3.1 prior to the task activation.</w:t>
            </w:r>
          </w:p>
        </w:tc>
        <w:tc>
          <w:tcPr>
            <w:tcW w:w="708" w:type="dxa"/>
          </w:tcPr>
          <w:p w14:paraId="21E0BA2A" w14:textId="77777777" w:rsidR="00D550D2" w:rsidRPr="00CE0181" w:rsidRDefault="00D550D2" w:rsidP="002A2CDE">
            <w:pPr>
              <w:pStyle w:val="TAL"/>
            </w:pPr>
            <w:r w:rsidRPr="00CE0181">
              <w:t>M</w:t>
            </w:r>
          </w:p>
        </w:tc>
      </w:tr>
      <w:tr w:rsidR="00D550D2" w:rsidRPr="00CE0181" w14:paraId="080BF180" w14:textId="77777777" w:rsidTr="002D5301">
        <w:trPr>
          <w:jc w:val="center"/>
        </w:trPr>
        <w:tc>
          <w:tcPr>
            <w:tcW w:w="2972" w:type="dxa"/>
          </w:tcPr>
          <w:p w14:paraId="0BF4890F" w14:textId="77777777" w:rsidR="00D550D2" w:rsidRPr="00CE0181" w:rsidRDefault="00D550D2" w:rsidP="002A2CDE">
            <w:pPr>
              <w:pStyle w:val="TAL"/>
            </w:pPr>
            <w:r w:rsidRPr="00CE0181">
              <w:t>TaskDetailsExtensions/</w:t>
            </w:r>
          </w:p>
          <w:p w14:paraId="3F3AB454" w14:textId="77777777" w:rsidR="00D550D2" w:rsidRPr="00CE0181" w:rsidRDefault="00D550D2" w:rsidP="002A2CDE">
            <w:pPr>
              <w:pStyle w:val="TAL"/>
            </w:pPr>
            <w:r>
              <w:t>SMSFExtensions</w:t>
            </w:r>
          </w:p>
        </w:tc>
        <w:tc>
          <w:tcPr>
            <w:tcW w:w="6242" w:type="dxa"/>
          </w:tcPr>
          <w:p w14:paraId="4A24D6FA" w14:textId="574C554B" w:rsidR="00D550D2" w:rsidRPr="00CE0181" w:rsidRDefault="00D550D2" w:rsidP="002A2CDE">
            <w:pPr>
              <w:pStyle w:val="TAL"/>
            </w:pPr>
            <w:r>
              <w:t>This field shall be included if the delivery of the full TPDU is not authorised. See Table 6.2.5-2.</w:t>
            </w:r>
          </w:p>
        </w:tc>
        <w:tc>
          <w:tcPr>
            <w:tcW w:w="708" w:type="dxa"/>
          </w:tcPr>
          <w:p w14:paraId="02581435" w14:textId="77777777" w:rsidR="00D550D2" w:rsidRPr="00CE0181" w:rsidRDefault="00D550D2" w:rsidP="002A2CDE">
            <w:pPr>
              <w:pStyle w:val="TAL"/>
            </w:pPr>
            <w:r>
              <w:t>C</w:t>
            </w:r>
          </w:p>
        </w:tc>
      </w:tr>
    </w:tbl>
    <w:p w14:paraId="4D3C707A" w14:textId="77777777" w:rsidR="00D550D2" w:rsidRDefault="00D550D2" w:rsidP="002D5301">
      <w:pPr>
        <w:rPr>
          <w:noProof/>
        </w:rPr>
      </w:pPr>
    </w:p>
    <w:p w14:paraId="22B3D2E7" w14:textId="458CEEDE" w:rsidR="00D550D2" w:rsidRPr="00CE0181" w:rsidRDefault="00D550D2" w:rsidP="00D550D2">
      <w:pPr>
        <w:pStyle w:val="TH"/>
      </w:pPr>
      <w:r>
        <w:t>Table 6.2.5-2</w:t>
      </w:r>
      <w:r w:rsidRPr="000D4A22">
        <w:t>: Truncate</w:t>
      </w:r>
      <w:r w:rsidRPr="00B8247B">
        <w:t>TP</w:t>
      </w:r>
      <w:r w:rsidRPr="007A434A">
        <w:t>UserData Parameters</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72"/>
        <w:gridCol w:w="6242"/>
        <w:gridCol w:w="708"/>
      </w:tblGrid>
      <w:tr w:rsidR="00D550D2" w:rsidRPr="00CE0181" w14:paraId="708911DC" w14:textId="77777777" w:rsidTr="00592223">
        <w:trPr>
          <w:jc w:val="center"/>
        </w:trPr>
        <w:tc>
          <w:tcPr>
            <w:tcW w:w="2972" w:type="dxa"/>
          </w:tcPr>
          <w:p w14:paraId="67AEA342" w14:textId="77777777" w:rsidR="00D550D2" w:rsidRPr="00CE0181" w:rsidRDefault="00D550D2" w:rsidP="002A2CDE">
            <w:pPr>
              <w:pStyle w:val="TAH"/>
            </w:pPr>
            <w:r>
              <w:t>Field Name</w:t>
            </w:r>
          </w:p>
        </w:tc>
        <w:tc>
          <w:tcPr>
            <w:tcW w:w="6242" w:type="dxa"/>
          </w:tcPr>
          <w:p w14:paraId="31BA15C9" w14:textId="77777777" w:rsidR="00D550D2" w:rsidRPr="00CE0181" w:rsidRDefault="00D550D2" w:rsidP="002A2CDE">
            <w:pPr>
              <w:pStyle w:val="TAH"/>
            </w:pPr>
            <w:r>
              <w:t>Description</w:t>
            </w:r>
          </w:p>
        </w:tc>
        <w:tc>
          <w:tcPr>
            <w:tcW w:w="708" w:type="dxa"/>
          </w:tcPr>
          <w:p w14:paraId="4AE28EB2" w14:textId="77777777" w:rsidR="00D550D2" w:rsidRPr="00CE0181" w:rsidRDefault="00D550D2" w:rsidP="002A2CDE">
            <w:pPr>
              <w:pStyle w:val="TAH"/>
            </w:pPr>
            <w:r w:rsidRPr="00CE0181">
              <w:t>M/C/O</w:t>
            </w:r>
          </w:p>
        </w:tc>
      </w:tr>
      <w:tr w:rsidR="00D550D2" w:rsidRPr="00CE0181" w14:paraId="6625049D" w14:textId="77777777" w:rsidTr="00592223">
        <w:trPr>
          <w:jc w:val="center"/>
        </w:trPr>
        <w:tc>
          <w:tcPr>
            <w:tcW w:w="2972" w:type="dxa"/>
          </w:tcPr>
          <w:p w14:paraId="557F24E6" w14:textId="77777777" w:rsidR="00D550D2" w:rsidRPr="00CE0181" w:rsidRDefault="00D550D2" w:rsidP="002A2CDE">
            <w:pPr>
              <w:pStyle w:val="TAL"/>
            </w:pPr>
            <w:r w:rsidRPr="0024277B">
              <w:t>TruncateTPUserData</w:t>
            </w:r>
          </w:p>
        </w:tc>
        <w:tc>
          <w:tcPr>
            <w:tcW w:w="6242" w:type="dxa"/>
          </w:tcPr>
          <w:p w14:paraId="09B76EB0" w14:textId="3674F9AC" w:rsidR="00D550D2" w:rsidRPr="00CE0181" w:rsidRDefault="00D550D2" w:rsidP="002A2CDE">
            <w:pPr>
              <w:pStyle w:val="TAL"/>
            </w:pPr>
            <w:r>
              <w:t xml:space="preserve">If included, the truncatedSMSTPDU field of the </w:t>
            </w:r>
            <w:r w:rsidRPr="003C0606">
              <w:t>sMSTPDUData (as described in</w:t>
            </w:r>
            <w:r>
              <w:t xml:space="preserve"> Table 6.2.5-7</w:t>
            </w:r>
            <w:r w:rsidRPr="003C0606">
              <w:t>) structure shall be used when applicable</w:t>
            </w:r>
            <w:r>
              <w:t xml:space="preserve"> (see text below table)</w:t>
            </w:r>
            <w:r w:rsidRPr="003C0606">
              <w:t>. If absent, the sMSTPDU field of the sMSTPDUData structure shall be used.</w:t>
            </w:r>
          </w:p>
        </w:tc>
        <w:tc>
          <w:tcPr>
            <w:tcW w:w="708" w:type="dxa"/>
          </w:tcPr>
          <w:p w14:paraId="5D1E1553" w14:textId="77777777" w:rsidR="00D550D2" w:rsidRPr="00CE0181" w:rsidRDefault="00D550D2" w:rsidP="002A2CDE">
            <w:pPr>
              <w:pStyle w:val="TAL"/>
            </w:pPr>
            <w:r>
              <w:t>C</w:t>
            </w:r>
          </w:p>
        </w:tc>
      </w:tr>
    </w:tbl>
    <w:p w14:paraId="352EF7B8" w14:textId="77777777" w:rsidR="00D550D2" w:rsidRDefault="00D550D2" w:rsidP="00D550D2"/>
    <w:p w14:paraId="65E20AE9" w14:textId="77777777" w:rsidR="00D550D2" w:rsidRDefault="00D550D2" w:rsidP="00D550D2">
      <w:r>
        <w:t>If the TruncateTPUserData field of the LI_X1 ActivateTask message is included, the IRI-POI in the SMSF shall use the truncatedSMSTPDU field in xIRI generated at the IRI-POI in the SMSF for SMS-SUBMIT and SMS-DELIVER TPDUs, otherwise, the sMSTPDU field shall be used.</w:t>
      </w:r>
    </w:p>
    <w:p w14:paraId="2BC967E9" w14:textId="77777777" w:rsidR="00D550D2" w:rsidRDefault="00D550D2" w:rsidP="00D550D2">
      <w:r>
        <w:t xml:space="preserve">The MDF2 listed as the delivery endpoint for the LI_X2 generated by the IRI-POI in the SMSF shall be provisioned over LI_X1 by the LIPF using the X1 protocol as described in </w:t>
      </w:r>
      <w:r w:rsidRPr="003C0606">
        <w:t>clause 5.2.2. If</w:t>
      </w:r>
      <w:r>
        <w:t xml:space="preserve"> SMS Content delivery is not authorized, the MDF2 shall be provisioned with the TruncateTPUserData included, otherwise it shall be be left absent.</w:t>
      </w:r>
    </w:p>
    <w:p w14:paraId="68A41242" w14:textId="6846C07F" w:rsidR="00D550D2" w:rsidRDefault="00D550D2" w:rsidP="00D550D2">
      <w:r>
        <w:t xml:space="preserve">Table 6.2.5-3 </w:t>
      </w:r>
      <w:r w:rsidRPr="00CE0181">
        <w:t xml:space="preserve">shows the </w:t>
      </w:r>
      <w:r>
        <w:t xml:space="preserve">minimum </w:t>
      </w:r>
      <w:r w:rsidRPr="00CE0181">
        <w:t xml:space="preserve">details of the LI_X1 ActivateTask message used for provisioning </w:t>
      </w:r>
      <w:r>
        <w:t>the MDF2</w:t>
      </w:r>
      <w:r w:rsidRPr="00CE0181">
        <w:t>.</w:t>
      </w:r>
    </w:p>
    <w:p w14:paraId="795D6C27" w14:textId="23521633" w:rsidR="00D550D2" w:rsidRPr="00CE0181" w:rsidRDefault="00D550D2" w:rsidP="00D550D2">
      <w:pPr>
        <w:pStyle w:val="TH"/>
      </w:pPr>
      <w:r>
        <w:t>Table 6.2.5-3</w:t>
      </w:r>
      <w:r w:rsidRPr="00CE0181">
        <w:t xml:space="preserve">: ActivateTask message for </w:t>
      </w:r>
      <w:r>
        <w:t xml:space="preserve">MDF2 </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830"/>
        <w:gridCol w:w="6384"/>
        <w:gridCol w:w="708"/>
      </w:tblGrid>
      <w:tr w:rsidR="00D550D2" w:rsidRPr="00CE0181" w14:paraId="34FF772E" w14:textId="77777777" w:rsidTr="00D550D2">
        <w:trPr>
          <w:jc w:val="center"/>
        </w:trPr>
        <w:tc>
          <w:tcPr>
            <w:tcW w:w="2830" w:type="dxa"/>
          </w:tcPr>
          <w:p w14:paraId="100B0FE1" w14:textId="70DA85AB" w:rsidR="00D550D2" w:rsidRPr="00CE0181" w:rsidRDefault="00D550D2" w:rsidP="002A2CDE">
            <w:pPr>
              <w:pStyle w:val="TAH"/>
            </w:pPr>
            <w:r>
              <w:t xml:space="preserve">ETSI </w:t>
            </w:r>
            <w:r w:rsidRPr="00CE0181">
              <w:t xml:space="preserve">TS 103 221-1 </w:t>
            </w:r>
            <w:r w:rsidR="002D5301">
              <w:t xml:space="preserve">[7] </w:t>
            </w:r>
            <w:r>
              <w:t>f</w:t>
            </w:r>
            <w:r w:rsidRPr="00CE0181">
              <w:t>ield name</w:t>
            </w:r>
          </w:p>
        </w:tc>
        <w:tc>
          <w:tcPr>
            <w:tcW w:w="6384" w:type="dxa"/>
          </w:tcPr>
          <w:p w14:paraId="136CDA05" w14:textId="77777777" w:rsidR="00D550D2" w:rsidRPr="00CE0181" w:rsidRDefault="00D550D2" w:rsidP="002A2CDE">
            <w:pPr>
              <w:pStyle w:val="TAH"/>
            </w:pPr>
            <w:r>
              <w:t>Description</w:t>
            </w:r>
          </w:p>
        </w:tc>
        <w:tc>
          <w:tcPr>
            <w:tcW w:w="708" w:type="dxa"/>
          </w:tcPr>
          <w:p w14:paraId="51F4BCE5" w14:textId="77777777" w:rsidR="00D550D2" w:rsidRPr="00CE0181" w:rsidRDefault="00D550D2" w:rsidP="002A2CDE">
            <w:pPr>
              <w:pStyle w:val="TAH"/>
            </w:pPr>
            <w:r w:rsidRPr="00CE0181">
              <w:t>M/C/O</w:t>
            </w:r>
          </w:p>
        </w:tc>
      </w:tr>
      <w:tr w:rsidR="00D550D2" w:rsidRPr="00CE0181" w14:paraId="600A62F7" w14:textId="77777777" w:rsidTr="00D550D2">
        <w:trPr>
          <w:jc w:val="center"/>
        </w:trPr>
        <w:tc>
          <w:tcPr>
            <w:tcW w:w="2830" w:type="dxa"/>
          </w:tcPr>
          <w:p w14:paraId="478BFF52" w14:textId="77777777" w:rsidR="00D550D2" w:rsidRPr="00CE0181" w:rsidRDefault="00D550D2" w:rsidP="002A2CDE">
            <w:pPr>
              <w:pStyle w:val="TAL"/>
            </w:pPr>
            <w:r w:rsidRPr="00CE0181">
              <w:t>XID</w:t>
            </w:r>
          </w:p>
        </w:tc>
        <w:tc>
          <w:tcPr>
            <w:tcW w:w="6384" w:type="dxa"/>
          </w:tcPr>
          <w:p w14:paraId="60CEBDEF" w14:textId="77777777" w:rsidR="00D550D2" w:rsidRPr="00CE0181" w:rsidRDefault="00D550D2" w:rsidP="002A2CDE">
            <w:pPr>
              <w:pStyle w:val="TAL"/>
            </w:pPr>
            <w:r w:rsidRPr="00CE0181">
              <w:t>XID assigned by LIPF</w:t>
            </w:r>
            <w:r>
              <w:t>.</w:t>
            </w:r>
          </w:p>
        </w:tc>
        <w:tc>
          <w:tcPr>
            <w:tcW w:w="708" w:type="dxa"/>
          </w:tcPr>
          <w:p w14:paraId="76596F29" w14:textId="77777777" w:rsidR="00D550D2" w:rsidRPr="00CE0181" w:rsidRDefault="00D550D2" w:rsidP="002A2CDE">
            <w:pPr>
              <w:pStyle w:val="TAL"/>
            </w:pPr>
            <w:r w:rsidRPr="00CE0181">
              <w:t>M</w:t>
            </w:r>
          </w:p>
        </w:tc>
      </w:tr>
      <w:tr w:rsidR="00D550D2" w:rsidRPr="00CE0181" w14:paraId="5CF17C41" w14:textId="77777777" w:rsidTr="00D550D2">
        <w:trPr>
          <w:jc w:val="center"/>
        </w:trPr>
        <w:tc>
          <w:tcPr>
            <w:tcW w:w="2830" w:type="dxa"/>
          </w:tcPr>
          <w:p w14:paraId="09838D4D" w14:textId="77777777" w:rsidR="00D550D2" w:rsidRPr="00CE0181" w:rsidRDefault="00D550D2" w:rsidP="002A2CDE">
            <w:pPr>
              <w:pStyle w:val="TAL"/>
            </w:pPr>
            <w:r w:rsidRPr="00CE0181">
              <w:t>TargetIdentifiers</w:t>
            </w:r>
          </w:p>
        </w:tc>
        <w:tc>
          <w:tcPr>
            <w:tcW w:w="6384" w:type="dxa"/>
          </w:tcPr>
          <w:p w14:paraId="16D08836" w14:textId="77777777" w:rsidR="00D550D2" w:rsidRPr="00CE0181" w:rsidRDefault="00D550D2" w:rsidP="002A2CDE">
            <w:pPr>
              <w:pStyle w:val="TAL"/>
            </w:pPr>
            <w:r>
              <w:t>One of the target identifiers listed in clause 6.2.5.1.</w:t>
            </w:r>
          </w:p>
        </w:tc>
        <w:tc>
          <w:tcPr>
            <w:tcW w:w="708" w:type="dxa"/>
          </w:tcPr>
          <w:p w14:paraId="59062CCC" w14:textId="77777777" w:rsidR="00D550D2" w:rsidRPr="00CE0181" w:rsidRDefault="00D550D2" w:rsidP="002A2CDE">
            <w:pPr>
              <w:pStyle w:val="TAL"/>
            </w:pPr>
            <w:r w:rsidRPr="00CE0181">
              <w:t>M</w:t>
            </w:r>
          </w:p>
        </w:tc>
      </w:tr>
      <w:tr w:rsidR="00D550D2" w:rsidRPr="00CE0181" w14:paraId="6660EE15" w14:textId="77777777" w:rsidTr="00D550D2">
        <w:trPr>
          <w:jc w:val="center"/>
        </w:trPr>
        <w:tc>
          <w:tcPr>
            <w:tcW w:w="2830" w:type="dxa"/>
          </w:tcPr>
          <w:p w14:paraId="3738A3E7" w14:textId="77777777" w:rsidR="00D550D2" w:rsidRPr="00CE0181" w:rsidRDefault="00D550D2" w:rsidP="002A2CDE">
            <w:pPr>
              <w:pStyle w:val="TAL"/>
            </w:pPr>
            <w:r w:rsidRPr="00CE0181">
              <w:t>DeliveryType</w:t>
            </w:r>
          </w:p>
        </w:tc>
        <w:tc>
          <w:tcPr>
            <w:tcW w:w="6384" w:type="dxa"/>
          </w:tcPr>
          <w:p w14:paraId="12F4AA0A" w14:textId="77777777" w:rsidR="00D550D2" w:rsidRPr="00CE0181" w:rsidRDefault="00D550D2" w:rsidP="002A2CDE">
            <w:pPr>
              <w:pStyle w:val="TAL"/>
            </w:pPr>
            <w:r w:rsidRPr="00CE0181">
              <w:t>Set to “X2Only”</w:t>
            </w:r>
            <w:r>
              <w:t>. (Ignored by the MDF2).</w:t>
            </w:r>
          </w:p>
        </w:tc>
        <w:tc>
          <w:tcPr>
            <w:tcW w:w="708" w:type="dxa"/>
          </w:tcPr>
          <w:p w14:paraId="4F2C024C" w14:textId="77777777" w:rsidR="00D550D2" w:rsidRPr="00CE0181" w:rsidRDefault="00D550D2" w:rsidP="002A2CDE">
            <w:pPr>
              <w:pStyle w:val="TAL"/>
            </w:pPr>
            <w:r w:rsidRPr="00CE0181">
              <w:t>M</w:t>
            </w:r>
          </w:p>
        </w:tc>
      </w:tr>
      <w:tr w:rsidR="00D550D2" w:rsidRPr="00CE0181" w14:paraId="6C646F75" w14:textId="77777777" w:rsidTr="00D550D2">
        <w:trPr>
          <w:jc w:val="center"/>
        </w:trPr>
        <w:tc>
          <w:tcPr>
            <w:tcW w:w="2830" w:type="dxa"/>
          </w:tcPr>
          <w:p w14:paraId="2F9A789E" w14:textId="77777777" w:rsidR="00D550D2" w:rsidRPr="00CE0181" w:rsidRDefault="00D550D2" w:rsidP="002A2CDE">
            <w:pPr>
              <w:pStyle w:val="TAL"/>
            </w:pPr>
            <w:r w:rsidRPr="00CE0181">
              <w:t>ListOfDIDs</w:t>
            </w:r>
          </w:p>
        </w:tc>
        <w:tc>
          <w:tcPr>
            <w:tcW w:w="6384" w:type="dxa"/>
          </w:tcPr>
          <w:p w14:paraId="541208D5" w14:textId="77777777" w:rsidR="00D550D2" w:rsidRPr="00CE0181" w:rsidRDefault="00D550D2" w:rsidP="002A2CDE">
            <w:pPr>
              <w:pStyle w:val="TAL"/>
            </w:pPr>
            <w:r w:rsidRPr="00CE0181">
              <w:t>Delivery endpoints for</w:t>
            </w:r>
            <w:r>
              <w:t xml:space="preserve"> </w:t>
            </w:r>
            <w:r w:rsidRPr="00CE0181">
              <w:t>LI_X2</w:t>
            </w:r>
            <w:r>
              <w:t xml:space="preserve"> for the IRI-POI in the SMSF.</w:t>
            </w:r>
            <w:r w:rsidRPr="00CE0181">
              <w:t xml:space="preserve"> These delivery endpoints are configured</w:t>
            </w:r>
            <w:r>
              <w:t xml:space="preserve"> </w:t>
            </w:r>
            <w:r w:rsidRPr="00CE0181">
              <w:t xml:space="preserve">using the CreateDestination message as described in </w:t>
            </w:r>
            <w:r>
              <w:t xml:space="preserve">ETSI </w:t>
            </w:r>
            <w:r w:rsidRPr="00CE0181">
              <w:t xml:space="preserve">TS 103 221-1 [7], </w:t>
            </w:r>
            <w:r>
              <w:t>clause</w:t>
            </w:r>
            <w:r w:rsidRPr="00CE0181">
              <w:t xml:space="preserve"> 6.3.1 prior to the task activation.</w:t>
            </w:r>
          </w:p>
        </w:tc>
        <w:tc>
          <w:tcPr>
            <w:tcW w:w="708" w:type="dxa"/>
          </w:tcPr>
          <w:p w14:paraId="52E9BF80" w14:textId="77777777" w:rsidR="00D550D2" w:rsidRPr="00CE0181" w:rsidRDefault="00D550D2" w:rsidP="002A2CDE">
            <w:pPr>
              <w:pStyle w:val="TAL"/>
            </w:pPr>
            <w:r w:rsidRPr="00CE0181">
              <w:t>M</w:t>
            </w:r>
          </w:p>
        </w:tc>
      </w:tr>
      <w:tr w:rsidR="00D550D2" w:rsidRPr="00CE0181" w14:paraId="1EB4A0EA" w14:textId="77777777" w:rsidTr="00D550D2">
        <w:trPr>
          <w:jc w:val="center"/>
        </w:trPr>
        <w:tc>
          <w:tcPr>
            <w:tcW w:w="2830" w:type="dxa"/>
          </w:tcPr>
          <w:p w14:paraId="6414D32A" w14:textId="77777777" w:rsidR="00D550D2" w:rsidRPr="00CE0181" w:rsidRDefault="00D550D2" w:rsidP="002A2CDE">
            <w:pPr>
              <w:pStyle w:val="TAL"/>
            </w:pPr>
            <w:r>
              <w:t>ListOfMediationDetails</w:t>
            </w:r>
          </w:p>
        </w:tc>
        <w:tc>
          <w:tcPr>
            <w:tcW w:w="6384" w:type="dxa"/>
          </w:tcPr>
          <w:p w14:paraId="0DF5CF3F" w14:textId="61C3BCF3" w:rsidR="00D550D2" w:rsidRPr="00CE0181" w:rsidRDefault="00D550D2" w:rsidP="002A2CDE">
            <w:pPr>
              <w:pStyle w:val="TAL"/>
            </w:pPr>
            <w:r>
              <w:t>Sequence of Mediation Details, See Table 6.2.5-4.</w:t>
            </w:r>
          </w:p>
        </w:tc>
        <w:tc>
          <w:tcPr>
            <w:tcW w:w="708" w:type="dxa"/>
          </w:tcPr>
          <w:p w14:paraId="2A1C6753" w14:textId="77777777" w:rsidR="00D550D2" w:rsidRPr="00CE0181" w:rsidRDefault="00D550D2" w:rsidP="002A2CDE">
            <w:pPr>
              <w:pStyle w:val="TAL"/>
            </w:pPr>
            <w:r>
              <w:t>M</w:t>
            </w:r>
          </w:p>
        </w:tc>
      </w:tr>
      <w:tr w:rsidR="00D550D2" w:rsidRPr="00CE0181" w14:paraId="3728013A" w14:textId="77777777" w:rsidTr="00D550D2">
        <w:trPr>
          <w:jc w:val="center"/>
        </w:trPr>
        <w:tc>
          <w:tcPr>
            <w:tcW w:w="2830" w:type="dxa"/>
          </w:tcPr>
          <w:p w14:paraId="128DE89C" w14:textId="77777777" w:rsidR="00D550D2" w:rsidRPr="00CE0181" w:rsidRDefault="00D550D2" w:rsidP="002A2CDE">
            <w:pPr>
              <w:pStyle w:val="TAL"/>
            </w:pPr>
            <w:r w:rsidRPr="00CE0181">
              <w:t>TaskDetailsExtensions/</w:t>
            </w:r>
          </w:p>
          <w:p w14:paraId="6921539B" w14:textId="77777777" w:rsidR="00D550D2" w:rsidRPr="00CE0181" w:rsidRDefault="00D550D2" w:rsidP="002A2CDE">
            <w:pPr>
              <w:pStyle w:val="TAL"/>
            </w:pPr>
            <w:r>
              <w:t>SMSFExtensions</w:t>
            </w:r>
          </w:p>
        </w:tc>
        <w:tc>
          <w:tcPr>
            <w:tcW w:w="6384" w:type="dxa"/>
          </w:tcPr>
          <w:p w14:paraId="3E913E38" w14:textId="491AF5D3" w:rsidR="00D550D2" w:rsidRPr="00CE0181" w:rsidRDefault="00D550D2" w:rsidP="002A2CDE">
            <w:pPr>
              <w:pStyle w:val="TAL"/>
            </w:pPr>
            <w:r>
              <w:t>This field shall be included if the delivery of the full TPDU is not authorised. See Table 6.2.5-2.</w:t>
            </w:r>
          </w:p>
        </w:tc>
        <w:tc>
          <w:tcPr>
            <w:tcW w:w="708" w:type="dxa"/>
          </w:tcPr>
          <w:p w14:paraId="650CCD2C" w14:textId="77777777" w:rsidR="00D550D2" w:rsidRPr="00CE0181" w:rsidRDefault="00D550D2" w:rsidP="002A2CDE">
            <w:pPr>
              <w:pStyle w:val="TAL"/>
            </w:pPr>
            <w:r>
              <w:t>C</w:t>
            </w:r>
          </w:p>
        </w:tc>
      </w:tr>
    </w:tbl>
    <w:p w14:paraId="14C3EBA9" w14:textId="77777777" w:rsidR="00D550D2" w:rsidRDefault="00D550D2" w:rsidP="00592223">
      <w:pPr>
        <w:rPr>
          <w:noProof/>
        </w:rPr>
      </w:pPr>
    </w:p>
    <w:p w14:paraId="3B3460DA" w14:textId="4100D0AB" w:rsidR="00D550D2" w:rsidRPr="00CE0181" w:rsidRDefault="00D550D2" w:rsidP="00D550D2">
      <w:pPr>
        <w:pStyle w:val="TH"/>
      </w:pPr>
      <w:r>
        <w:t>Table 6.2.5-4</w:t>
      </w:r>
      <w:r w:rsidRPr="00CE0181">
        <w:t xml:space="preserve">: </w:t>
      </w:r>
      <w:r>
        <w:t>Mediation Details</w:t>
      </w:r>
      <w:r w:rsidRPr="00CE0181">
        <w:t xml:space="preserve"> for </w:t>
      </w:r>
      <w:r>
        <w:t>MDF2</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830"/>
        <w:gridCol w:w="6384"/>
        <w:gridCol w:w="708"/>
      </w:tblGrid>
      <w:tr w:rsidR="00D550D2" w:rsidRPr="00CE0181" w14:paraId="625FD508" w14:textId="77777777" w:rsidTr="002D5301">
        <w:trPr>
          <w:jc w:val="center"/>
        </w:trPr>
        <w:tc>
          <w:tcPr>
            <w:tcW w:w="2830" w:type="dxa"/>
          </w:tcPr>
          <w:p w14:paraId="63745659" w14:textId="758FD85F" w:rsidR="00D550D2" w:rsidRPr="00CE0181" w:rsidRDefault="00D550D2" w:rsidP="002A2CDE">
            <w:pPr>
              <w:pStyle w:val="TAH"/>
            </w:pPr>
            <w:r>
              <w:t xml:space="preserve">ETSI </w:t>
            </w:r>
            <w:r w:rsidRPr="00CE0181">
              <w:t>TS 103 221-1</w:t>
            </w:r>
            <w:r w:rsidR="002D5301">
              <w:t xml:space="preserve"> [7]</w:t>
            </w:r>
            <w:r w:rsidRPr="00CE0181">
              <w:t xml:space="preserve"> </w:t>
            </w:r>
            <w:r>
              <w:t>f</w:t>
            </w:r>
            <w:r w:rsidRPr="00CE0181">
              <w:t>ield name</w:t>
            </w:r>
          </w:p>
        </w:tc>
        <w:tc>
          <w:tcPr>
            <w:tcW w:w="6384" w:type="dxa"/>
          </w:tcPr>
          <w:p w14:paraId="0121754B" w14:textId="77777777" w:rsidR="00D550D2" w:rsidRPr="00CE0181" w:rsidRDefault="00D550D2" w:rsidP="002A2CDE">
            <w:pPr>
              <w:pStyle w:val="TAH"/>
            </w:pPr>
            <w:r>
              <w:t>Description</w:t>
            </w:r>
          </w:p>
        </w:tc>
        <w:tc>
          <w:tcPr>
            <w:tcW w:w="708" w:type="dxa"/>
          </w:tcPr>
          <w:p w14:paraId="7B9D735E" w14:textId="77777777" w:rsidR="00D550D2" w:rsidRPr="00CE0181" w:rsidRDefault="00D550D2" w:rsidP="002A2CDE">
            <w:pPr>
              <w:pStyle w:val="TAH"/>
            </w:pPr>
            <w:r w:rsidRPr="00CE0181">
              <w:t>M/C/O</w:t>
            </w:r>
          </w:p>
        </w:tc>
      </w:tr>
      <w:tr w:rsidR="00D550D2" w:rsidRPr="00CE0181" w14:paraId="67121884" w14:textId="77777777" w:rsidTr="002D5301">
        <w:trPr>
          <w:jc w:val="center"/>
        </w:trPr>
        <w:tc>
          <w:tcPr>
            <w:tcW w:w="2830" w:type="dxa"/>
          </w:tcPr>
          <w:p w14:paraId="117C9144" w14:textId="77777777" w:rsidR="00D550D2" w:rsidRPr="00CE0181" w:rsidRDefault="00D550D2" w:rsidP="002A2CDE">
            <w:pPr>
              <w:pStyle w:val="TAL"/>
            </w:pPr>
            <w:r>
              <w:t>LIID</w:t>
            </w:r>
          </w:p>
        </w:tc>
        <w:tc>
          <w:tcPr>
            <w:tcW w:w="6384" w:type="dxa"/>
          </w:tcPr>
          <w:p w14:paraId="72DD8CC1" w14:textId="77777777" w:rsidR="00D550D2" w:rsidRPr="00CE0181" w:rsidRDefault="00D550D2" w:rsidP="002A2CDE">
            <w:pPr>
              <w:pStyle w:val="TAL"/>
            </w:pPr>
            <w:r>
              <w:t>Lawful Interception ID associated with the task.</w:t>
            </w:r>
          </w:p>
        </w:tc>
        <w:tc>
          <w:tcPr>
            <w:tcW w:w="708" w:type="dxa"/>
          </w:tcPr>
          <w:p w14:paraId="386DCB04" w14:textId="77777777" w:rsidR="00D550D2" w:rsidRPr="00CE0181" w:rsidRDefault="00D550D2" w:rsidP="002A2CDE">
            <w:pPr>
              <w:pStyle w:val="TAL"/>
            </w:pPr>
            <w:r w:rsidRPr="00CE0181">
              <w:t>M</w:t>
            </w:r>
          </w:p>
        </w:tc>
      </w:tr>
      <w:tr w:rsidR="00D550D2" w:rsidRPr="00CE0181" w14:paraId="272A23FF" w14:textId="77777777" w:rsidTr="002D5301">
        <w:trPr>
          <w:jc w:val="center"/>
        </w:trPr>
        <w:tc>
          <w:tcPr>
            <w:tcW w:w="2830" w:type="dxa"/>
          </w:tcPr>
          <w:p w14:paraId="3C436568" w14:textId="77777777" w:rsidR="00D550D2" w:rsidRPr="00CE0181" w:rsidRDefault="00D550D2" w:rsidP="002A2CDE">
            <w:pPr>
              <w:pStyle w:val="TAL"/>
            </w:pPr>
            <w:r>
              <w:t>DeliveryType</w:t>
            </w:r>
          </w:p>
        </w:tc>
        <w:tc>
          <w:tcPr>
            <w:tcW w:w="6384" w:type="dxa"/>
          </w:tcPr>
          <w:p w14:paraId="00961E60" w14:textId="77777777" w:rsidR="00D550D2" w:rsidRPr="00CE0181" w:rsidRDefault="00D550D2" w:rsidP="002A2CDE">
            <w:pPr>
              <w:pStyle w:val="TAL"/>
            </w:pPr>
            <w:r>
              <w:t>Set to "HI2Only".</w:t>
            </w:r>
          </w:p>
        </w:tc>
        <w:tc>
          <w:tcPr>
            <w:tcW w:w="708" w:type="dxa"/>
          </w:tcPr>
          <w:p w14:paraId="1A180951" w14:textId="77777777" w:rsidR="00D550D2" w:rsidRPr="00CE0181" w:rsidRDefault="00D550D2" w:rsidP="002A2CDE">
            <w:pPr>
              <w:pStyle w:val="TAL"/>
            </w:pPr>
            <w:r w:rsidRPr="00CE0181">
              <w:t>M</w:t>
            </w:r>
          </w:p>
        </w:tc>
      </w:tr>
      <w:tr w:rsidR="00D550D2" w:rsidRPr="00CE0181" w14:paraId="296BFA44" w14:textId="77777777" w:rsidTr="002D5301">
        <w:trPr>
          <w:jc w:val="center"/>
        </w:trPr>
        <w:tc>
          <w:tcPr>
            <w:tcW w:w="2830" w:type="dxa"/>
          </w:tcPr>
          <w:p w14:paraId="16B3BC20" w14:textId="77777777" w:rsidR="00D550D2" w:rsidRDefault="00D550D2" w:rsidP="002A2CDE">
            <w:pPr>
              <w:pStyle w:val="TAL"/>
            </w:pPr>
            <w:r>
              <w:t>ListOfDIDs</w:t>
            </w:r>
          </w:p>
        </w:tc>
        <w:tc>
          <w:tcPr>
            <w:tcW w:w="6384" w:type="dxa"/>
          </w:tcPr>
          <w:p w14:paraId="0844E897" w14:textId="77777777" w:rsidR="00D550D2" w:rsidRDefault="00D550D2" w:rsidP="002A2CDE">
            <w:pPr>
              <w:pStyle w:val="TAL"/>
            </w:pPr>
            <w:r>
              <w:t>Details of where to send the IRI for this LIID. Shall be included if deviation from the ListofDIDs in the ActivateTask message is necessary. If included, the ListOfDIDs in the Mediation Details shall be used instead of any delivery destinations specified in the ListOfDIDs field in the ActivateTask Message.</w:t>
            </w:r>
          </w:p>
        </w:tc>
        <w:tc>
          <w:tcPr>
            <w:tcW w:w="708" w:type="dxa"/>
          </w:tcPr>
          <w:p w14:paraId="569B933A" w14:textId="77777777" w:rsidR="00D550D2" w:rsidRPr="00CE0181" w:rsidRDefault="00D550D2" w:rsidP="002A2CDE">
            <w:pPr>
              <w:pStyle w:val="TAL"/>
            </w:pPr>
            <w:r>
              <w:t>C</w:t>
            </w:r>
          </w:p>
        </w:tc>
      </w:tr>
      <w:tr w:rsidR="00D550D2" w:rsidRPr="00CE0181" w14:paraId="0E1D82AB" w14:textId="77777777" w:rsidTr="002D5301">
        <w:trPr>
          <w:jc w:val="center"/>
        </w:trPr>
        <w:tc>
          <w:tcPr>
            <w:tcW w:w="2830" w:type="dxa"/>
          </w:tcPr>
          <w:p w14:paraId="2E6CCAEF" w14:textId="77777777" w:rsidR="00D550D2" w:rsidRDefault="00D550D2" w:rsidP="002A2CDE">
            <w:pPr>
              <w:pStyle w:val="TAL"/>
            </w:pPr>
            <w:r>
              <w:t>ServiceScoping</w:t>
            </w:r>
          </w:p>
        </w:tc>
        <w:tc>
          <w:tcPr>
            <w:tcW w:w="6384" w:type="dxa"/>
          </w:tcPr>
          <w:p w14:paraId="1EB21090" w14:textId="77777777" w:rsidR="00D550D2" w:rsidRDefault="00D550D2" w:rsidP="002A2CDE">
            <w:pPr>
              <w:pStyle w:val="TAL"/>
            </w:pPr>
            <w:r>
              <w:t>Shall be included to Identify the service(s) and associated service-related delivery settings for this LIID. May include more than one instance of this parameter to allow for different combinations of sub-parameters associated with a single LIID. This parameter is defined in ETSI TS 103 221-1 [7], Annex C, Table C.2.</w:t>
            </w:r>
          </w:p>
        </w:tc>
        <w:tc>
          <w:tcPr>
            <w:tcW w:w="708" w:type="dxa"/>
          </w:tcPr>
          <w:p w14:paraId="303220B5" w14:textId="77777777" w:rsidR="00D550D2" w:rsidRPr="00CE0181" w:rsidRDefault="00D550D2" w:rsidP="002A2CDE">
            <w:pPr>
              <w:pStyle w:val="TAL"/>
            </w:pPr>
            <w:r>
              <w:t>C</w:t>
            </w:r>
          </w:p>
        </w:tc>
      </w:tr>
    </w:tbl>
    <w:p w14:paraId="719EF651" w14:textId="0ACE59B9" w:rsidR="00573177" w:rsidRPr="00760004" w:rsidRDefault="00573177" w:rsidP="00573177">
      <w:pPr>
        <w:pStyle w:val="Heading4"/>
        <w:rPr>
          <w:szCs w:val="22"/>
        </w:rPr>
      </w:pPr>
      <w:bookmarkStart w:id="144" w:name="_Toc135591864"/>
      <w:r w:rsidRPr="00760004">
        <w:rPr>
          <w:szCs w:val="22"/>
        </w:rPr>
        <w:t>6.2.</w:t>
      </w:r>
      <w:r w:rsidR="00F608F4" w:rsidRPr="00760004">
        <w:rPr>
          <w:szCs w:val="22"/>
        </w:rPr>
        <w:t>5</w:t>
      </w:r>
      <w:r w:rsidRPr="00760004">
        <w:rPr>
          <w:szCs w:val="22"/>
        </w:rPr>
        <w:t>.</w:t>
      </w:r>
      <w:r w:rsidR="00F608F4" w:rsidRPr="00760004">
        <w:rPr>
          <w:szCs w:val="22"/>
        </w:rPr>
        <w:t>2</w:t>
      </w:r>
      <w:r w:rsidRPr="00760004">
        <w:rPr>
          <w:szCs w:val="22"/>
        </w:rPr>
        <w:tab/>
        <w:t>Generation of xIRI over LI_X2</w:t>
      </w:r>
      <w:bookmarkEnd w:id="144"/>
    </w:p>
    <w:p w14:paraId="6AFA33FA" w14:textId="600B2E7D" w:rsidR="000B149E" w:rsidRPr="00760004" w:rsidRDefault="000B149E" w:rsidP="000B149E">
      <w:r w:rsidRPr="00760004">
        <w:t>The IRI-POI present in the SMSF shall send xIRI over LI_X2 for the event listed in TS 33.127 [5] clause 6.2.5.3, the details of which are described in the following sub-clause.</w:t>
      </w:r>
    </w:p>
    <w:p w14:paraId="66453EFB" w14:textId="77777777" w:rsidR="007D6502" w:rsidRDefault="007D6502" w:rsidP="007D6502">
      <w:pPr>
        <w:pStyle w:val="Heading4"/>
      </w:pPr>
      <w:bookmarkStart w:id="145" w:name="_Toc135591865"/>
      <w:r>
        <w:t>6.2.5.3</w:t>
      </w:r>
      <w:r>
        <w:tab/>
        <w:t>SMS Message</w:t>
      </w:r>
      <w:bookmarkEnd w:id="145"/>
    </w:p>
    <w:p w14:paraId="098DFE73" w14:textId="77777777" w:rsidR="007D6502" w:rsidRDefault="007D6502" w:rsidP="007D6502">
      <w:r>
        <w:t>The IRI-POI in the SMSF shall generate an xIRI containing an SMSMessage record for the following cases:</w:t>
      </w:r>
    </w:p>
    <w:p w14:paraId="27673E65" w14:textId="77777777" w:rsidR="007D6502" w:rsidRDefault="007D6502" w:rsidP="007D6502">
      <w:r>
        <w:t>SMS-MO case:</w:t>
      </w:r>
    </w:p>
    <w:p w14:paraId="3ED18082" w14:textId="77777777" w:rsidR="007D6502" w:rsidRDefault="007D6502" w:rsidP="007D6502">
      <w:pPr>
        <w:pStyle w:val="B1"/>
      </w:pPr>
      <w:r>
        <w:t>-</w:t>
      </w:r>
      <w:r>
        <w:tab/>
        <w:t>When a target UE originates an SMS message or when any UE originates an SMS message destined to a target non-local ID.</w:t>
      </w:r>
    </w:p>
    <w:p w14:paraId="063BD093" w14:textId="77777777" w:rsidR="007D6502" w:rsidRDefault="007D6502" w:rsidP="007D6502">
      <w:r>
        <w:t>SMS-MT case:</w:t>
      </w:r>
    </w:p>
    <w:p w14:paraId="3FBD469C" w14:textId="77777777" w:rsidR="007D6502" w:rsidRDefault="007D6502" w:rsidP="007D6502">
      <w:pPr>
        <w:pStyle w:val="B1"/>
      </w:pPr>
      <w:r>
        <w:t>-</w:t>
      </w:r>
      <w:r>
        <w:tab/>
        <w:t>When an SMS message delivery to a target UE is attempted or when an SMS message delivery originated from a target non-local ID is attempted to any UE.</w:t>
      </w:r>
    </w:p>
    <w:p w14:paraId="5B4A92C8" w14:textId="77777777" w:rsidR="007D6502" w:rsidRDefault="007D6502" w:rsidP="007D6502">
      <w:pPr>
        <w:pStyle w:val="B1"/>
      </w:pPr>
      <w:r>
        <w:t>-</w:t>
      </w:r>
      <w:r>
        <w:tab/>
        <w:t xml:space="preserve">When an SMS message is </w:t>
      </w:r>
      <w:r w:rsidRPr="00020C2C">
        <w:t>successfully</w:t>
      </w:r>
      <w:r>
        <w:t xml:space="preserve"> delivered to a target UE or when an SMS message originated from a target non-local ID is successfully delivered to any UE.</w:t>
      </w:r>
    </w:p>
    <w:p w14:paraId="56EDE0C4" w14:textId="77777777" w:rsidR="007D6502" w:rsidRDefault="007D6502" w:rsidP="007D6502">
      <w:r>
        <w:t>The SMS-MT case can also apply to the scenario when a receipt of SMS delivery from the far end is delivered successfully to the target UE or when a receipt of SMS delivery from a target non-Local ID is successfully delivered to the originating UE.</w:t>
      </w:r>
    </w:p>
    <w:p w14:paraId="7ED49E6F" w14:textId="77777777" w:rsidR="007D6502" w:rsidRDefault="007D6502" w:rsidP="007D6502">
      <w:r>
        <w:t>The IRI-POI present in the SMSF shall generate the xIRI containing the SMSMessage record when it detects following events:</w:t>
      </w:r>
    </w:p>
    <w:p w14:paraId="3DCF035B" w14:textId="77777777" w:rsidR="007D6502" w:rsidRDefault="007D6502" w:rsidP="007D6502">
      <w:pPr>
        <w:pStyle w:val="B1"/>
      </w:pPr>
      <w:r>
        <w:t>-</w:t>
      </w:r>
      <w:r>
        <w:tab/>
        <w:t>The SMSF receives an SMCP message CP-DATA_RP-DATA [SMS-SUBMIT, SMS-COMMAND]</w:t>
      </w:r>
      <w:r w:rsidRPr="0014350F">
        <w:t xml:space="preserve"> </w:t>
      </w:r>
      <w:r>
        <w:t>(via AMF in Nsmsf_SMService_UplinkSMS message) from a target UE.</w:t>
      </w:r>
    </w:p>
    <w:p w14:paraId="49C09DCA" w14:textId="77777777" w:rsidR="007D6502" w:rsidRDefault="007D6502" w:rsidP="007D6502">
      <w:pPr>
        <w:pStyle w:val="B1"/>
      </w:pPr>
      <w:r>
        <w:t>-</w:t>
      </w:r>
      <w:r>
        <w:tab/>
        <w:t>The SMSF receives an SMCP message CP-DATA_RP-DATA [SMS-SUBMIT] (via AMF in Nsmsf_SMService_UplinkSMS message) from any UE with TP-DA field within the SMS-SUBMIT containing a target non-Local ID and SMSF returns the SMCP: CP-ACK to that originating UE.</w:t>
      </w:r>
    </w:p>
    <w:p w14:paraId="7D721F27" w14:textId="77777777" w:rsidR="007D6502" w:rsidRDefault="007D6502" w:rsidP="007D6502">
      <w:pPr>
        <w:pStyle w:val="B1"/>
      </w:pPr>
      <w:r>
        <w:t>-</w:t>
      </w:r>
      <w:r>
        <w:tab/>
        <w:t>The SMSF receives an SMCP message CP-DATA_RP-DATA [SMS-COMMAND] (via AMF in Nsmsf_SMService_UplinkSMS message) from any UE with TP-DA field within the SMS-COMMAND containing a target non-Local ID and SMSF returns the SMCP: CP-ACK to that originating UE.</w:t>
      </w:r>
    </w:p>
    <w:p w14:paraId="1E221408" w14:textId="77777777" w:rsidR="007D6502" w:rsidRDefault="007D6502" w:rsidP="007D6502">
      <w:pPr>
        <w:pStyle w:val="B1"/>
      </w:pPr>
      <w:r>
        <w:t>-</w:t>
      </w:r>
      <w:r>
        <w:tab/>
        <w:t>The SMSF receives a TCAP message MAP MT-FORWARD-SHORT-MESSAGE Request [SMS-DELIVER, SMS-STATUS-REPORT] destined to a target UE.</w:t>
      </w:r>
    </w:p>
    <w:p w14:paraId="1C6729EF" w14:textId="77777777" w:rsidR="007D6502" w:rsidRDefault="007D6502" w:rsidP="007D6502">
      <w:pPr>
        <w:pStyle w:val="B1"/>
      </w:pPr>
      <w:r>
        <w:t>-</w:t>
      </w:r>
      <w:r>
        <w:tab/>
        <w:t>The SMSF receives a TCAP message MAP MT-FORWARD-SHORT-MESSAGE Request [SMS-DELIVER] destined to any UE with the TP-OA field within the SMS-DELIVER containing a target non-Local ID.</w:t>
      </w:r>
    </w:p>
    <w:p w14:paraId="3CC0840D" w14:textId="77777777" w:rsidR="007D6502" w:rsidRDefault="007D6502" w:rsidP="007D6502">
      <w:pPr>
        <w:pStyle w:val="B1"/>
      </w:pPr>
      <w:r>
        <w:t>-</w:t>
      </w:r>
      <w:r>
        <w:tab/>
        <w:t>The SMSF receives a TCAP message MAP MT-FORWARD-SHORT-MESSAGE Request [SMS-STATUS-REPORT] destined to any UE with the TP-RA field within the SMS-STATUS-REPORT containing a target non-Local ID.</w:t>
      </w:r>
    </w:p>
    <w:p w14:paraId="4096B27A" w14:textId="77777777" w:rsidR="007D6502" w:rsidRDefault="007D6502" w:rsidP="007D6502">
      <w:r>
        <w:t>The IRI-POI present in the SMSF shall generate the xIRI containing the SMSReport record when it detects following events:</w:t>
      </w:r>
    </w:p>
    <w:p w14:paraId="7049BE4C" w14:textId="77777777" w:rsidR="007D6502" w:rsidRDefault="007D6502" w:rsidP="007D6502">
      <w:pPr>
        <w:pStyle w:val="B1"/>
      </w:pPr>
      <w:r>
        <w:t>-</w:t>
      </w:r>
      <w:r>
        <w:tab/>
        <w:t>The SMSF sends a SMCP message CP-DATA_RP-ACK [SMS-SUBMIT-REPORT] (via AMF in Namf_</w:t>
      </w:r>
      <w:r w:rsidRPr="008C3BD1">
        <w:t xml:space="preserve"> </w:t>
      </w:r>
      <w:r>
        <w:t>Communication_N1N2MessageTransfer message) in response to a previously intercepted CP-DATA_RP-DATA.</w:t>
      </w:r>
    </w:p>
    <w:p w14:paraId="58164A7E" w14:textId="77777777" w:rsidR="007D6502" w:rsidRDefault="007D6502" w:rsidP="007D6502">
      <w:pPr>
        <w:pStyle w:val="B1"/>
      </w:pPr>
      <w:r>
        <w:t>-</w:t>
      </w:r>
      <w:r>
        <w:tab/>
        <w:t>The SMSF sends a SMCP message CP-DATA_RP-ERROR [SMS-SUBMIT-REPORT] (via AMF in Namf_</w:t>
      </w:r>
      <w:r w:rsidRPr="008C3BD1">
        <w:t xml:space="preserve"> </w:t>
      </w:r>
      <w:r>
        <w:t>Communication_N1N2MessageTransfer message) in response to a previously intercepted CP-DATA_RP-DATA.</w:t>
      </w:r>
    </w:p>
    <w:p w14:paraId="6A34985D" w14:textId="77777777" w:rsidR="007D6502" w:rsidRDefault="007D6502" w:rsidP="007D6502">
      <w:pPr>
        <w:pStyle w:val="B1"/>
      </w:pPr>
      <w:r>
        <w:t>-</w:t>
      </w:r>
      <w:r>
        <w:tab/>
        <w:t>The SMSF sends a TCAP message MAP MT-FORWARD-SHORT-MESSAGE Response [SMS-DELIVER-REPORT] in response to a previously intercepted MAP MT-FORWARD-SHORT-MESSAGE Request.</w:t>
      </w:r>
    </w:p>
    <w:p w14:paraId="7EC62AC2" w14:textId="77777777" w:rsidR="007D6502" w:rsidRDefault="007D6502" w:rsidP="007D6502">
      <w:pPr>
        <w:pStyle w:val="NO"/>
      </w:pPr>
      <w:r>
        <w:t>NOTE 1:</w:t>
      </w:r>
      <w:r>
        <w:tab/>
        <w:t>In the above-mentioned descriptions, the requirements of target Non-Local ID do not apply when both originating and terminating users of an SMS message are served by the same CSP. The method used to identify a target non-Local ID is different from the method used to identify a local target ID.</w:t>
      </w:r>
    </w:p>
    <w:p w14:paraId="136341CD" w14:textId="7BEB9B96" w:rsidR="007D6502" w:rsidRDefault="007D6502" w:rsidP="007D6502">
      <w:r>
        <w:t xml:space="preserve">If the IRI-POI is provisioned with the TruncateTPUserData parameter included and the IRI-POI is generating xIRI for the SMS-SUBMIT type </w:t>
      </w:r>
      <w:r w:rsidRPr="003C0606">
        <w:t>(TS 23.040 [18] Clause 9.2.2.2)</w:t>
      </w:r>
      <w:r>
        <w:t xml:space="preserve"> or SMS-DELIVER type </w:t>
      </w:r>
      <w:r w:rsidRPr="003C0606">
        <w:t>(TS 23.040 [18] Clause 9.2.2.1)</w:t>
      </w:r>
      <w:r>
        <w:t xml:space="preserve"> TPDUs, the IRI-POI</w:t>
      </w:r>
      <w:r w:rsidRPr="003C0606">
        <w:t xml:space="preserve"> </w:t>
      </w:r>
      <w:r>
        <w:t xml:space="preserve">shall use the truncatedSMSTPDU </w:t>
      </w:r>
      <w:r w:rsidRPr="003C0606">
        <w:t>(as described in Table</w:t>
      </w:r>
      <w:r>
        <w:t xml:space="preserve"> 6.2.5-7), otherwise, the IRI-POI shall use the sMSTPDU.</w:t>
      </w:r>
    </w:p>
    <w:p w14:paraId="61E0098C" w14:textId="7DB5AE4E" w:rsidR="007D6502" w:rsidRPr="001A1E56" w:rsidRDefault="007D6502" w:rsidP="007D6502">
      <w:pPr>
        <w:pStyle w:val="TH"/>
      </w:pPr>
      <w:r w:rsidRPr="001A1E56">
        <w:t>Table</w:t>
      </w:r>
      <w:r>
        <w:t xml:space="preserve"> 6.2.5-5</w:t>
      </w:r>
      <w:r w:rsidRPr="001A1E56">
        <w:t xml:space="preserve">: </w:t>
      </w:r>
      <w:r>
        <w:t>Payload for SMSMessage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7D6502" w14:paraId="40BEFCFB" w14:textId="77777777" w:rsidTr="002A2CDE">
        <w:trPr>
          <w:jc w:val="center"/>
        </w:trPr>
        <w:tc>
          <w:tcPr>
            <w:tcW w:w="2693" w:type="dxa"/>
          </w:tcPr>
          <w:p w14:paraId="6ADB22EA" w14:textId="77777777" w:rsidR="007D6502" w:rsidRDefault="007D6502" w:rsidP="002A2CDE">
            <w:pPr>
              <w:pStyle w:val="TAH"/>
            </w:pPr>
            <w:r>
              <w:t>Field name</w:t>
            </w:r>
          </w:p>
        </w:tc>
        <w:tc>
          <w:tcPr>
            <w:tcW w:w="6521" w:type="dxa"/>
          </w:tcPr>
          <w:p w14:paraId="73D749CA" w14:textId="77777777" w:rsidR="007D6502" w:rsidRDefault="007D6502" w:rsidP="002A2CDE">
            <w:pPr>
              <w:pStyle w:val="TAH"/>
            </w:pPr>
            <w:r>
              <w:t>Description</w:t>
            </w:r>
          </w:p>
        </w:tc>
        <w:tc>
          <w:tcPr>
            <w:tcW w:w="708" w:type="dxa"/>
          </w:tcPr>
          <w:p w14:paraId="2536C20C" w14:textId="77777777" w:rsidR="007D6502" w:rsidRDefault="007D6502" w:rsidP="002A2CDE">
            <w:pPr>
              <w:pStyle w:val="TAH"/>
            </w:pPr>
            <w:r>
              <w:t>M/C/O</w:t>
            </w:r>
          </w:p>
        </w:tc>
      </w:tr>
      <w:tr w:rsidR="007D6502" w14:paraId="1EE995C8" w14:textId="77777777" w:rsidTr="002A2CDE">
        <w:trPr>
          <w:jc w:val="center"/>
        </w:trPr>
        <w:tc>
          <w:tcPr>
            <w:tcW w:w="2693" w:type="dxa"/>
          </w:tcPr>
          <w:p w14:paraId="79FC12FB" w14:textId="77777777" w:rsidR="007D6502" w:rsidRDefault="007D6502" w:rsidP="002A2CDE">
            <w:pPr>
              <w:pStyle w:val="TAL"/>
            </w:pPr>
            <w:r>
              <w:t>originatingSMSParty</w:t>
            </w:r>
          </w:p>
        </w:tc>
        <w:tc>
          <w:tcPr>
            <w:tcW w:w="6521" w:type="dxa"/>
          </w:tcPr>
          <w:p w14:paraId="5671134E" w14:textId="77777777" w:rsidR="007D6502" w:rsidRDefault="007D6502" w:rsidP="002A2CDE">
            <w:pPr>
              <w:pStyle w:val="TAL"/>
            </w:pPr>
            <w:r>
              <w:t>Identity of the originating SMS party. See NOTE 2.</w:t>
            </w:r>
          </w:p>
        </w:tc>
        <w:tc>
          <w:tcPr>
            <w:tcW w:w="708" w:type="dxa"/>
          </w:tcPr>
          <w:p w14:paraId="4AFE755F" w14:textId="77777777" w:rsidR="007D6502" w:rsidRDefault="007D6502" w:rsidP="002A2CDE">
            <w:pPr>
              <w:pStyle w:val="TAL"/>
            </w:pPr>
            <w:r>
              <w:t>M</w:t>
            </w:r>
          </w:p>
        </w:tc>
      </w:tr>
      <w:tr w:rsidR="007D6502" w14:paraId="55FC816D" w14:textId="77777777" w:rsidTr="002A2CDE">
        <w:trPr>
          <w:jc w:val="center"/>
        </w:trPr>
        <w:tc>
          <w:tcPr>
            <w:tcW w:w="2693" w:type="dxa"/>
          </w:tcPr>
          <w:p w14:paraId="0223CC16" w14:textId="77777777" w:rsidR="007D6502" w:rsidRDefault="007D6502" w:rsidP="002A2CDE">
            <w:pPr>
              <w:pStyle w:val="TAL"/>
            </w:pPr>
            <w:r>
              <w:t>terminatingSMSParty</w:t>
            </w:r>
          </w:p>
        </w:tc>
        <w:tc>
          <w:tcPr>
            <w:tcW w:w="6521" w:type="dxa"/>
          </w:tcPr>
          <w:p w14:paraId="325924D6" w14:textId="77777777" w:rsidR="007D6502" w:rsidRDefault="007D6502" w:rsidP="002A2CDE">
            <w:pPr>
              <w:pStyle w:val="TAL"/>
            </w:pPr>
            <w:r>
              <w:t>Identity of the terminating SMS party. See NOTE 3.</w:t>
            </w:r>
          </w:p>
        </w:tc>
        <w:tc>
          <w:tcPr>
            <w:tcW w:w="708" w:type="dxa"/>
          </w:tcPr>
          <w:p w14:paraId="20E6EC1B" w14:textId="77777777" w:rsidR="007D6502" w:rsidRDefault="007D6502" w:rsidP="002A2CDE">
            <w:pPr>
              <w:pStyle w:val="TAL"/>
            </w:pPr>
            <w:r>
              <w:t>M</w:t>
            </w:r>
          </w:p>
        </w:tc>
      </w:tr>
      <w:tr w:rsidR="007D6502" w14:paraId="6E3450B3" w14:textId="77777777" w:rsidTr="002A2CDE">
        <w:trPr>
          <w:jc w:val="center"/>
        </w:trPr>
        <w:tc>
          <w:tcPr>
            <w:tcW w:w="2693" w:type="dxa"/>
          </w:tcPr>
          <w:p w14:paraId="52FE2696" w14:textId="77777777" w:rsidR="007D6502" w:rsidRDefault="007D6502" w:rsidP="002A2CDE">
            <w:pPr>
              <w:pStyle w:val="TAL"/>
            </w:pPr>
            <w:r>
              <w:t>direction</w:t>
            </w:r>
          </w:p>
        </w:tc>
        <w:tc>
          <w:tcPr>
            <w:tcW w:w="6521" w:type="dxa"/>
          </w:tcPr>
          <w:p w14:paraId="7B1B2939" w14:textId="77777777" w:rsidR="007D6502" w:rsidRDefault="007D6502" w:rsidP="002A2CDE">
            <w:pPr>
              <w:pStyle w:val="TAL"/>
            </w:pPr>
            <w:r>
              <w:t>Direction of the SMS with respect to the target. See NOTE 4.</w:t>
            </w:r>
          </w:p>
        </w:tc>
        <w:tc>
          <w:tcPr>
            <w:tcW w:w="708" w:type="dxa"/>
          </w:tcPr>
          <w:p w14:paraId="5C095CA7" w14:textId="77777777" w:rsidR="007D6502" w:rsidRDefault="007D6502" w:rsidP="002A2CDE">
            <w:pPr>
              <w:pStyle w:val="TAL"/>
            </w:pPr>
            <w:r>
              <w:t>M</w:t>
            </w:r>
          </w:p>
        </w:tc>
      </w:tr>
      <w:tr w:rsidR="007D6502" w14:paraId="2B498486" w14:textId="77777777" w:rsidTr="002A2CDE">
        <w:trPr>
          <w:jc w:val="center"/>
        </w:trPr>
        <w:tc>
          <w:tcPr>
            <w:tcW w:w="2693" w:type="dxa"/>
          </w:tcPr>
          <w:p w14:paraId="6808E1A7" w14:textId="77777777" w:rsidR="007D6502" w:rsidRDefault="007D6502" w:rsidP="002A2CDE">
            <w:pPr>
              <w:pStyle w:val="TAL"/>
            </w:pPr>
            <w:r>
              <w:t>linkTransferStatus</w:t>
            </w:r>
          </w:p>
        </w:tc>
        <w:tc>
          <w:tcPr>
            <w:tcW w:w="6521" w:type="dxa"/>
          </w:tcPr>
          <w:p w14:paraId="38D5953C" w14:textId="5492B782" w:rsidR="007D6502" w:rsidRDefault="007D6502" w:rsidP="002A2CDE">
            <w:pPr>
              <w:pStyle w:val="TAL"/>
            </w:pPr>
            <w:r>
              <w:t>Indicates whether the SMSF sent the TPDU to the next network element. See NOTE 5.</w:t>
            </w:r>
          </w:p>
        </w:tc>
        <w:tc>
          <w:tcPr>
            <w:tcW w:w="708" w:type="dxa"/>
          </w:tcPr>
          <w:p w14:paraId="74CB0346" w14:textId="77777777" w:rsidR="007D6502" w:rsidRDefault="007D6502" w:rsidP="002A2CDE">
            <w:pPr>
              <w:pStyle w:val="TAL"/>
            </w:pPr>
            <w:r>
              <w:t>M</w:t>
            </w:r>
          </w:p>
        </w:tc>
      </w:tr>
      <w:tr w:rsidR="007D6502" w14:paraId="165EF4A0" w14:textId="77777777" w:rsidTr="002A2CDE">
        <w:trPr>
          <w:jc w:val="center"/>
        </w:trPr>
        <w:tc>
          <w:tcPr>
            <w:tcW w:w="2693" w:type="dxa"/>
          </w:tcPr>
          <w:p w14:paraId="3E6DD854" w14:textId="77777777" w:rsidR="007D6502" w:rsidRDefault="007D6502" w:rsidP="002A2CDE">
            <w:pPr>
              <w:pStyle w:val="TAL"/>
            </w:pPr>
            <w:r>
              <w:t>otherMessage</w:t>
            </w:r>
          </w:p>
        </w:tc>
        <w:tc>
          <w:tcPr>
            <w:tcW w:w="6521" w:type="dxa"/>
          </w:tcPr>
          <w:p w14:paraId="1710EB94" w14:textId="77777777" w:rsidR="007D6502" w:rsidRDefault="007D6502" w:rsidP="002A2CDE">
            <w:pPr>
              <w:pStyle w:val="TAL"/>
            </w:pPr>
            <w:r>
              <w:t>In the event of a server-initiated transfer, indicates whether the server will send another SMS. May be omitted if the transfer is target-initiated. See NOTE 6.</w:t>
            </w:r>
          </w:p>
        </w:tc>
        <w:tc>
          <w:tcPr>
            <w:tcW w:w="708" w:type="dxa"/>
          </w:tcPr>
          <w:p w14:paraId="7F2A572A" w14:textId="77777777" w:rsidR="007D6502" w:rsidRDefault="007D6502" w:rsidP="002A2CDE">
            <w:pPr>
              <w:pStyle w:val="TAL"/>
            </w:pPr>
            <w:r>
              <w:t>C</w:t>
            </w:r>
          </w:p>
        </w:tc>
      </w:tr>
      <w:tr w:rsidR="007D6502" w14:paraId="52295D90" w14:textId="77777777" w:rsidTr="002A2CDE">
        <w:trPr>
          <w:jc w:val="center"/>
        </w:trPr>
        <w:tc>
          <w:tcPr>
            <w:tcW w:w="2693" w:type="dxa"/>
          </w:tcPr>
          <w:p w14:paraId="53DB5618" w14:textId="77777777" w:rsidR="007D6502" w:rsidRDefault="007D6502" w:rsidP="002A2CDE">
            <w:pPr>
              <w:pStyle w:val="TAL"/>
            </w:pPr>
            <w:r>
              <w:t>location</w:t>
            </w:r>
          </w:p>
        </w:tc>
        <w:tc>
          <w:tcPr>
            <w:tcW w:w="6521" w:type="dxa"/>
          </w:tcPr>
          <w:p w14:paraId="2082CADC" w14:textId="77777777" w:rsidR="007D6502" w:rsidRDefault="007D6502" w:rsidP="002A2CDE">
            <w:pPr>
              <w:pStyle w:val="TAL"/>
            </w:pPr>
            <w:r>
              <w:t>Location information associated with the target sending or receiving the SMS, if available and authorised. See NOTE 7.</w:t>
            </w:r>
          </w:p>
          <w:p w14:paraId="54AD223A" w14:textId="77777777" w:rsidR="007D6502" w:rsidRDefault="007D6502" w:rsidP="002A2CDE">
            <w:pPr>
              <w:pStyle w:val="TAL"/>
            </w:pPr>
            <w:r>
              <w:t>Encoded as a</w:t>
            </w:r>
            <w:r w:rsidRPr="00BE3FED">
              <w:t xml:space="preserve"> </w:t>
            </w:r>
            <w:r w:rsidRPr="00771CD6">
              <w:rPr>
                <w:i/>
              </w:rPr>
              <w:t>userLocation</w:t>
            </w:r>
            <w:r w:rsidRPr="00BE3FED">
              <w:t xml:space="preserve"> parameter (</w:t>
            </w:r>
            <w:r w:rsidRPr="00771CD6">
              <w:rPr>
                <w:i/>
              </w:rPr>
              <w:t>location&gt;locationInfo&gt;userLocation</w:t>
            </w:r>
            <w:r w:rsidRPr="00BE3FED">
              <w:t>)</w:t>
            </w:r>
            <w:r>
              <w:t>, see Annex A.</w:t>
            </w:r>
          </w:p>
        </w:tc>
        <w:tc>
          <w:tcPr>
            <w:tcW w:w="708" w:type="dxa"/>
          </w:tcPr>
          <w:p w14:paraId="1106EFC7" w14:textId="77777777" w:rsidR="007D6502" w:rsidRDefault="007D6502" w:rsidP="002A2CDE">
            <w:pPr>
              <w:pStyle w:val="TAL"/>
            </w:pPr>
            <w:r>
              <w:t>C</w:t>
            </w:r>
          </w:p>
        </w:tc>
      </w:tr>
      <w:tr w:rsidR="007D6502" w14:paraId="7222E225" w14:textId="77777777" w:rsidTr="002A2CDE">
        <w:trPr>
          <w:jc w:val="center"/>
        </w:trPr>
        <w:tc>
          <w:tcPr>
            <w:tcW w:w="2693" w:type="dxa"/>
          </w:tcPr>
          <w:p w14:paraId="17F746F7" w14:textId="77777777" w:rsidR="007D6502" w:rsidRDefault="007D6502" w:rsidP="002A2CDE">
            <w:pPr>
              <w:pStyle w:val="TAL"/>
            </w:pPr>
            <w:r>
              <w:t>peerNFAddress</w:t>
            </w:r>
          </w:p>
        </w:tc>
        <w:tc>
          <w:tcPr>
            <w:tcW w:w="6521" w:type="dxa"/>
          </w:tcPr>
          <w:p w14:paraId="046A298E" w14:textId="77777777" w:rsidR="007D6502" w:rsidRDefault="007D6502" w:rsidP="002A2CDE">
            <w:pPr>
              <w:pStyle w:val="TAL"/>
            </w:pPr>
            <w:r>
              <w:t>Address of the other network function (SMS-GMSC/IWMSC/SMS-Router) involved in the communication of the SMS, if available.</w:t>
            </w:r>
          </w:p>
        </w:tc>
        <w:tc>
          <w:tcPr>
            <w:tcW w:w="708" w:type="dxa"/>
          </w:tcPr>
          <w:p w14:paraId="77C8EC6C" w14:textId="77777777" w:rsidR="007D6502" w:rsidRDefault="007D6502" w:rsidP="002A2CDE">
            <w:pPr>
              <w:pStyle w:val="TAL"/>
            </w:pPr>
            <w:r>
              <w:t>C</w:t>
            </w:r>
          </w:p>
        </w:tc>
      </w:tr>
      <w:tr w:rsidR="007D6502" w14:paraId="3D3AFD79" w14:textId="77777777" w:rsidTr="002A2CDE">
        <w:trPr>
          <w:jc w:val="center"/>
        </w:trPr>
        <w:tc>
          <w:tcPr>
            <w:tcW w:w="2693" w:type="dxa"/>
          </w:tcPr>
          <w:p w14:paraId="3F4A8979" w14:textId="77777777" w:rsidR="007D6502" w:rsidRDefault="007D6502" w:rsidP="002A2CDE">
            <w:pPr>
              <w:pStyle w:val="TAL"/>
            </w:pPr>
            <w:r>
              <w:t>peerNFType</w:t>
            </w:r>
          </w:p>
        </w:tc>
        <w:tc>
          <w:tcPr>
            <w:tcW w:w="6521" w:type="dxa"/>
          </w:tcPr>
          <w:p w14:paraId="2988AD51" w14:textId="77777777" w:rsidR="007D6502" w:rsidRDefault="007D6502" w:rsidP="002A2CDE">
            <w:pPr>
              <w:pStyle w:val="TAL"/>
            </w:pPr>
            <w:r>
              <w:t>Type of the other network function (SMS-GMSC/IWMSC/SMS-Router) involved in the communication of the SMS, if available.</w:t>
            </w:r>
          </w:p>
        </w:tc>
        <w:tc>
          <w:tcPr>
            <w:tcW w:w="708" w:type="dxa"/>
          </w:tcPr>
          <w:p w14:paraId="7B6DC567" w14:textId="77777777" w:rsidR="007D6502" w:rsidRDefault="007D6502" w:rsidP="002A2CDE">
            <w:pPr>
              <w:pStyle w:val="TAL"/>
            </w:pPr>
            <w:r>
              <w:t>C</w:t>
            </w:r>
          </w:p>
        </w:tc>
      </w:tr>
      <w:tr w:rsidR="007D6502" w14:paraId="1308C44A" w14:textId="77777777" w:rsidTr="002A2CDE">
        <w:trPr>
          <w:jc w:val="center"/>
        </w:trPr>
        <w:tc>
          <w:tcPr>
            <w:tcW w:w="2693" w:type="dxa"/>
          </w:tcPr>
          <w:p w14:paraId="1B1AEAF1" w14:textId="77777777" w:rsidR="007D6502" w:rsidRDefault="007D6502" w:rsidP="002A2CDE">
            <w:pPr>
              <w:pStyle w:val="TAL"/>
            </w:pPr>
            <w:r>
              <w:t>sMSTPDUData</w:t>
            </w:r>
          </w:p>
        </w:tc>
        <w:tc>
          <w:tcPr>
            <w:tcW w:w="6521" w:type="dxa"/>
          </w:tcPr>
          <w:p w14:paraId="72B3ED2C" w14:textId="584D4E5E" w:rsidR="007D6502" w:rsidRDefault="007D6502" w:rsidP="002A2CDE">
            <w:r w:rsidRPr="0048065E">
              <w:rPr>
                <w:rFonts w:ascii="Arial" w:hAnsi="Arial"/>
                <w:sz w:val="18"/>
              </w:rPr>
              <w:t>See Table</w:t>
            </w:r>
            <w:r>
              <w:rPr>
                <w:rFonts w:ascii="Arial" w:hAnsi="Arial"/>
                <w:sz w:val="18"/>
              </w:rPr>
              <w:t xml:space="preserve"> 6.2.5-7. </w:t>
            </w:r>
            <w:r w:rsidRPr="0048065E">
              <w:rPr>
                <w:rFonts w:ascii="Arial" w:hAnsi="Arial"/>
                <w:sz w:val="18"/>
              </w:rPr>
              <w:t>This is conditional only for backwards compatibility.</w:t>
            </w:r>
          </w:p>
        </w:tc>
        <w:tc>
          <w:tcPr>
            <w:tcW w:w="708" w:type="dxa"/>
          </w:tcPr>
          <w:p w14:paraId="7B9EB814" w14:textId="77777777" w:rsidR="007D6502" w:rsidRDefault="007D6502" w:rsidP="002A2CDE">
            <w:pPr>
              <w:pStyle w:val="TAL"/>
            </w:pPr>
            <w:r>
              <w:t>C</w:t>
            </w:r>
          </w:p>
        </w:tc>
      </w:tr>
      <w:tr w:rsidR="007D6502" w14:paraId="06B27169" w14:textId="77777777" w:rsidTr="002A2CDE">
        <w:trPr>
          <w:jc w:val="center"/>
        </w:trPr>
        <w:tc>
          <w:tcPr>
            <w:tcW w:w="2693" w:type="dxa"/>
          </w:tcPr>
          <w:p w14:paraId="525F0972" w14:textId="77777777" w:rsidR="007D6502" w:rsidRDefault="007D6502" w:rsidP="002A2CDE">
            <w:pPr>
              <w:pStyle w:val="TAL"/>
            </w:pPr>
            <w:r>
              <w:t>messageType</w:t>
            </w:r>
          </w:p>
        </w:tc>
        <w:tc>
          <w:tcPr>
            <w:tcW w:w="6521" w:type="dxa"/>
          </w:tcPr>
          <w:p w14:paraId="22FA4DF5" w14:textId="224E66D3" w:rsidR="007D6502" w:rsidRDefault="007D6502" w:rsidP="002A2CDE">
            <w:pPr>
              <w:pStyle w:val="TAL"/>
            </w:pPr>
            <w:r>
              <w:t xml:space="preserve">See Table 6.2.5-8. This is conditional only for backwards compatibility. </w:t>
            </w:r>
          </w:p>
        </w:tc>
        <w:tc>
          <w:tcPr>
            <w:tcW w:w="708" w:type="dxa"/>
          </w:tcPr>
          <w:p w14:paraId="778D66EC" w14:textId="77777777" w:rsidR="007D6502" w:rsidRDefault="007D6502" w:rsidP="002A2CDE">
            <w:pPr>
              <w:pStyle w:val="TAL"/>
            </w:pPr>
            <w:r>
              <w:t>C</w:t>
            </w:r>
          </w:p>
        </w:tc>
      </w:tr>
      <w:tr w:rsidR="007D6502" w14:paraId="3B4967A6" w14:textId="77777777" w:rsidTr="002A2CDE">
        <w:trPr>
          <w:jc w:val="center"/>
        </w:trPr>
        <w:tc>
          <w:tcPr>
            <w:tcW w:w="2693" w:type="dxa"/>
          </w:tcPr>
          <w:p w14:paraId="06B57E6C" w14:textId="77777777" w:rsidR="007D6502" w:rsidRDefault="007D6502" w:rsidP="002A2CDE">
            <w:pPr>
              <w:pStyle w:val="TAL"/>
            </w:pPr>
            <w:r>
              <w:t>rPMessageReference</w:t>
            </w:r>
          </w:p>
        </w:tc>
        <w:tc>
          <w:tcPr>
            <w:tcW w:w="6521" w:type="dxa"/>
          </w:tcPr>
          <w:p w14:paraId="7BBFAE54" w14:textId="77777777" w:rsidR="007D6502" w:rsidRDefault="007D6502" w:rsidP="002A2CDE">
            <w:pPr>
              <w:pStyle w:val="TAL"/>
            </w:pPr>
            <w:r>
              <w:t>The SM-RL Message Reference of the message per TS 24.011 [46] clause 7.3. This is conditional only for backwards compatibility.</w:t>
            </w:r>
          </w:p>
        </w:tc>
        <w:tc>
          <w:tcPr>
            <w:tcW w:w="708" w:type="dxa"/>
          </w:tcPr>
          <w:p w14:paraId="038FB618" w14:textId="77777777" w:rsidR="007D6502" w:rsidRDefault="007D6502" w:rsidP="002A2CDE">
            <w:pPr>
              <w:pStyle w:val="TAL"/>
            </w:pPr>
            <w:r>
              <w:t>C</w:t>
            </w:r>
          </w:p>
        </w:tc>
      </w:tr>
    </w:tbl>
    <w:p w14:paraId="0A1A163D" w14:textId="77777777" w:rsidR="007D6502" w:rsidRDefault="007D6502" w:rsidP="007D6502"/>
    <w:p w14:paraId="25D3C7DA" w14:textId="35E64B8B" w:rsidR="007D6502" w:rsidRDefault="007D6502" w:rsidP="007D6502">
      <w:r>
        <w:t>The sMSTPDU field shall always be used for the sMSTPDUData field of the SMSReport record.</w:t>
      </w:r>
    </w:p>
    <w:p w14:paraId="48A6B7AF" w14:textId="5B3C2469" w:rsidR="007D6502" w:rsidRPr="001A1E56" w:rsidRDefault="007D6502" w:rsidP="007D6502">
      <w:pPr>
        <w:pStyle w:val="TH"/>
      </w:pPr>
      <w:r w:rsidRPr="001A1E56">
        <w:t>Table</w:t>
      </w:r>
      <w:r>
        <w:t xml:space="preserve"> 6.2.5-6</w:t>
      </w:r>
      <w:r w:rsidRPr="001A1E56">
        <w:t xml:space="preserve">: </w:t>
      </w:r>
      <w:r>
        <w:t>Payload for SMSReport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7D6502" w14:paraId="01A65A33" w14:textId="77777777" w:rsidTr="002A2CDE">
        <w:trPr>
          <w:jc w:val="center"/>
        </w:trPr>
        <w:tc>
          <w:tcPr>
            <w:tcW w:w="2693" w:type="dxa"/>
          </w:tcPr>
          <w:p w14:paraId="3EE184F9" w14:textId="77777777" w:rsidR="007D6502" w:rsidRDefault="007D6502" w:rsidP="002A2CDE">
            <w:pPr>
              <w:pStyle w:val="TAH"/>
            </w:pPr>
            <w:r>
              <w:t>Field name</w:t>
            </w:r>
          </w:p>
        </w:tc>
        <w:tc>
          <w:tcPr>
            <w:tcW w:w="6521" w:type="dxa"/>
          </w:tcPr>
          <w:p w14:paraId="6CB71A79" w14:textId="77777777" w:rsidR="007D6502" w:rsidRDefault="007D6502" w:rsidP="002A2CDE">
            <w:pPr>
              <w:pStyle w:val="TAH"/>
            </w:pPr>
            <w:r>
              <w:t>Description</w:t>
            </w:r>
          </w:p>
        </w:tc>
        <w:tc>
          <w:tcPr>
            <w:tcW w:w="708" w:type="dxa"/>
          </w:tcPr>
          <w:p w14:paraId="477F81E0" w14:textId="77777777" w:rsidR="007D6502" w:rsidRDefault="007D6502" w:rsidP="002A2CDE">
            <w:pPr>
              <w:pStyle w:val="TAH"/>
            </w:pPr>
            <w:r>
              <w:t>M/C/O</w:t>
            </w:r>
          </w:p>
        </w:tc>
      </w:tr>
      <w:tr w:rsidR="007D6502" w14:paraId="6305195F" w14:textId="77777777" w:rsidTr="002A2CDE">
        <w:trPr>
          <w:jc w:val="center"/>
        </w:trPr>
        <w:tc>
          <w:tcPr>
            <w:tcW w:w="2693" w:type="dxa"/>
          </w:tcPr>
          <w:p w14:paraId="65DF189D" w14:textId="77777777" w:rsidR="007D6502" w:rsidRDefault="007D6502" w:rsidP="002A2CDE">
            <w:pPr>
              <w:pStyle w:val="TAL"/>
            </w:pPr>
            <w:r>
              <w:t>location</w:t>
            </w:r>
          </w:p>
        </w:tc>
        <w:tc>
          <w:tcPr>
            <w:tcW w:w="6521" w:type="dxa"/>
          </w:tcPr>
          <w:p w14:paraId="3AC020D2" w14:textId="77777777" w:rsidR="007D6502" w:rsidRDefault="007D6502" w:rsidP="002A2CDE">
            <w:pPr>
              <w:pStyle w:val="TAL"/>
            </w:pPr>
            <w:r>
              <w:t>Location information associated with the target sending or receiving the SMS, if available and authorised. See NOTE 7.</w:t>
            </w:r>
          </w:p>
        </w:tc>
        <w:tc>
          <w:tcPr>
            <w:tcW w:w="708" w:type="dxa"/>
          </w:tcPr>
          <w:p w14:paraId="77B7D8CD" w14:textId="77777777" w:rsidR="007D6502" w:rsidRDefault="007D6502" w:rsidP="002A2CDE">
            <w:pPr>
              <w:pStyle w:val="TAL"/>
            </w:pPr>
            <w:r>
              <w:t>C</w:t>
            </w:r>
          </w:p>
        </w:tc>
      </w:tr>
      <w:tr w:rsidR="007D6502" w14:paraId="24E1032E" w14:textId="77777777" w:rsidTr="002A2CDE">
        <w:trPr>
          <w:jc w:val="center"/>
        </w:trPr>
        <w:tc>
          <w:tcPr>
            <w:tcW w:w="2693" w:type="dxa"/>
          </w:tcPr>
          <w:p w14:paraId="55AB36BD" w14:textId="77777777" w:rsidR="007D6502" w:rsidRDefault="007D6502" w:rsidP="002A2CDE">
            <w:pPr>
              <w:pStyle w:val="TAL"/>
            </w:pPr>
            <w:r>
              <w:t>sMSTPDUData</w:t>
            </w:r>
          </w:p>
        </w:tc>
        <w:tc>
          <w:tcPr>
            <w:tcW w:w="6521" w:type="dxa"/>
          </w:tcPr>
          <w:p w14:paraId="245FD9B6" w14:textId="355B10D0" w:rsidR="007D6502" w:rsidRDefault="007D6502" w:rsidP="002A2CDE">
            <w:pPr>
              <w:pStyle w:val="TAL"/>
            </w:pPr>
            <w:r>
              <w:t>SMS TPDU, encoded as per TS 23.040 [18] clause 9.</w:t>
            </w:r>
          </w:p>
        </w:tc>
        <w:tc>
          <w:tcPr>
            <w:tcW w:w="708" w:type="dxa"/>
          </w:tcPr>
          <w:p w14:paraId="0C2FE7EC" w14:textId="77777777" w:rsidR="007D6502" w:rsidRDefault="007D6502" w:rsidP="002A2CDE">
            <w:pPr>
              <w:pStyle w:val="TAL"/>
            </w:pPr>
            <w:r>
              <w:t>M</w:t>
            </w:r>
          </w:p>
        </w:tc>
      </w:tr>
      <w:tr w:rsidR="007D6502" w14:paraId="5BAA2E19" w14:textId="77777777" w:rsidTr="002A2CDE">
        <w:trPr>
          <w:jc w:val="center"/>
        </w:trPr>
        <w:tc>
          <w:tcPr>
            <w:tcW w:w="2693" w:type="dxa"/>
          </w:tcPr>
          <w:p w14:paraId="6743C942" w14:textId="77777777" w:rsidR="007D6502" w:rsidRDefault="007D6502" w:rsidP="002A2CDE">
            <w:pPr>
              <w:pStyle w:val="TAL"/>
            </w:pPr>
            <w:r>
              <w:t>messageType</w:t>
            </w:r>
          </w:p>
        </w:tc>
        <w:tc>
          <w:tcPr>
            <w:tcW w:w="6521" w:type="dxa"/>
          </w:tcPr>
          <w:p w14:paraId="2E8CE91B" w14:textId="1A1C58AD" w:rsidR="007D6502" w:rsidRDefault="007D6502" w:rsidP="002A2CDE">
            <w:pPr>
              <w:pStyle w:val="TAL"/>
            </w:pPr>
            <w:r>
              <w:t>See Table 6.2.5-8.</w:t>
            </w:r>
          </w:p>
        </w:tc>
        <w:tc>
          <w:tcPr>
            <w:tcW w:w="708" w:type="dxa"/>
          </w:tcPr>
          <w:p w14:paraId="6ED77B82" w14:textId="77777777" w:rsidR="007D6502" w:rsidRDefault="007D6502" w:rsidP="002A2CDE">
            <w:pPr>
              <w:pStyle w:val="TAL"/>
            </w:pPr>
            <w:r>
              <w:t>M</w:t>
            </w:r>
          </w:p>
        </w:tc>
      </w:tr>
      <w:tr w:rsidR="007D6502" w14:paraId="06DC6D96" w14:textId="77777777" w:rsidTr="002A2CDE">
        <w:trPr>
          <w:trHeight w:val="242"/>
          <w:jc w:val="center"/>
        </w:trPr>
        <w:tc>
          <w:tcPr>
            <w:tcW w:w="2693" w:type="dxa"/>
          </w:tcPr>
          <w:p w14:paraId="2AB7694C" w14:textId="77777777" w:rsidR="007D6502" w:rsidRDefault="007D6502" w:rsidP="002A2CDE">
            <w:pPr>
              <w:pStyle w:val="TAL"/>
            </w:pPr>
            <w:r>
              <w:t>rPMessageReference</w:t>
            </w:r>
          </w:p>
        </w:tc>
        <w:tc>
          <w:tcPr>
            <w:tcW w:w="6521" w:type="dxa"/>
          </w:tcPr>
          <w:p w14:paraId="594F57E2" w14:textId="77777777" w:rsidR="007D6502" w:rsidRDefault="007D6502" w:rsidP="002A2CDE">
            <w:pPr>
              <w:pStyle w:val="TAL"/>
            </w:pPr>
            <w:r>
              <w:t>The SM-RL Message Reference of the message per TS 24.011 [46] clause 7.3.</w:t>
            </w:r>
          </w:p>
        </w:tc>
        <w:tc>
          <w:tcPr>
            <w:tcW w:w="708" w:type="dxa"/>
          </w:tcPr>
          <w:p w14:paraId="53EB59AF" w14:textId="77777777" w:rsidR="007D6502" w:rsidRDefault="007D6502" w:rsidP="002A2CDE">
            <w:pPr>
              <w:pStyle w:val="TAL"/>
            </w:pPr>
            <w:r>
              <w:t>M</w:t>
            </w:r>
          </w:p>
        </w:tc>
      </w:tr>
    </w:tbl>
    <w:p w14:paraId="5164D341" w14:textId="77777777" w:rsidR="007D6502" w:rsidRDefault="007D6502" w:rsidP="007D6502"/>
    <w:p w14:paraId="2409548F" w14:textId="7778ECD8" w:rsidR="007D6502" w:rsidRPr="001A1E56" w:rsidRDefault="007D6502" w:rsidP="007D6502">
      <w:pPr>
        <w:pStyle w:val="TH"/>
      </w:pPr>
      <w:r>
        <w:t>Table 6.2.5-7</w:t>
      </w:r>
      <w:r w:rsidRPr="001A1E56">
        <w:t xml:space="preserve">: </w:t>
      </w:r>
      <w:r>
        <w:t>SMSTPDUData field</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982"/>
        <w:gridCol w:w="6794"/>
      </w:tblGrid>
      <w:tr w:rsidR="007D6502" w14:paraId="79B27FAE" w14:textId="77777777" w:rsidTr="002A2CDE">
        <w:trPr>
          <w:jc w:val="center"/>
        </w:trPr>
        <w:tc>
          <w:tcPr>
            <w:tcW w:w="2982" w:type="dxa"/>
          </w:tcPr>
          <w:p w14:paraId="14FDB3AA" w14:textId="77777777" w:rsidR="007D6502" w:rsidRDefault="007D6502" w:rsidP="002A2CDE">
            <w:pPr>
              <w:pStyle w:val="TAH"/>
            </w:pPr>
            <w:r>
              <w:t>Field name</w:t>
            </w:r>
          </w:p>
        </w:tc>
        <w:tc>
          <w:tcPr>
            <w:tcW w:w="6794" w:type="dxa"/>
          </w:tcPr>
          <w:p w14:paraId="63E23FB2" w14:textId="77777777" w:rsidR="007D6502" w:rsidRDefault="007D6502" w:rsidP="002A2CDE">
            <w:pPr>
              <w:pStyle w:val="TAH"/>
            </w:pPr>
            <w:r>
              <w:t>Description</w:t>
            </w:r>
          </w:p>
        </w:tc>
      </w:tr>
      <w:tr w:rsidR="007D6502" w14:paraId="6AAB8EE1" w14:textId="77777777" w:rsidTr="002A2CDE">
        <w:trPr>
          <w:jc w:val="center"/>
        </w:trPr>
        <w:tc>
          <w:tcPr>
            <w:tcW w:w="2982" w:type="dxa"/>
          </w:tcPr>
          <w:p w14:paraId="4FD92541" w14:textId="77777777" w:rsidR="007D6502" w:rsidRDefault="007D6502" w:rsidP="002A2CDE">
            <w:pPr>
              <w:pStyle w:val="TAL"/>
            </w:pPr>
            <w:r>
              <w:t>sMSTPDU</w:t>
            </w:r>
          </w:p>
        </w:tc>
        <w:tc>
          <w:tcPr>
            <w:tcW w:w="6794" w:type="dxa"/>
          </w:tcPr>
          <w:p w14:paraId="58770FF2" w14:textId="77777777" w:rsidR="007D6502" w:rsidRDefault="007D6502" w:rsidP="002A2CDE">
            <w:pPr>
              <w:pStyle w:val="TAL"/>
            </w:pPr>
            <w:r>
              <w:rPr>
                <w:lang w:val="en-US"/>
              </w:rPr>
              <w:t xml:space="preserve">SM-TL </w:t>
            </w:r>
            <w:r>
              <w:t>PDU</w:t>
            </w:r>
            <w:r w:rsidRPr="001F6EF3">
              <w:rPr>
                <w:lang w:val="en-US"/>
              </w:rPr>
              <w:t xml:space="preserve"> </w:t>
            </w:r>
            <w:r>
              <w:t>encoded per the PDUs defined in</w:t>
            </w:r>
            <w:r>
              <w:rPr>
                <w:lang w:val="en-US"/>
              </w:rPr>
              <w:t xml:space="preserve"> </w:t>
            </w:r>
            <w:r>
              <w:t xml:space="preserve">TS 23.040 [18] clause 9.2.2. </w:t>
            </w:r>
            <w:r>
              <w:rPr>
                <w:lang w:val="en-US"/>
              </w:rPr>
              <w:t>Shall be chosen if the TruncateTPUserData Parameter is absent.</w:t>
            </w:r>
          </w:p>
        </w:tc>
      </w:tr>
      <w:tr w:rsidR="007D6502" w14:paraId="7D3D024C" w14:textId="77777777" w:rsidTr="002A2CDE">
        <w:trPr>
          <w:jc w:val="center"/>
        </w:trPr>
        <w:tc>
          <w:tcPr>
            <w:tcW w:w="2982" w:type="dxa"/>
          </w:tcPr>
          <w:p w14:paraId="52953104" w14:textId="77777777" w:rsidR="007D6502" w:rsidRDefault="007D6502" w:rsidP="002A2CDE">
            <w:pPr>
              <w:pStyle w:val="TAL"/>
            </w:pPr>
            <w:r>
              <w:t>truncatedSMSTPDU</w:t>
            </w:r>
          </w:p>
        </w:tc>
        <w:tc>
          <w:tcPr>
            <w:tcW w:w="6794" w:type="dxa"/>
          </w:tcPr>
          <w:p w14:paraId="40865A25" w14:textId="77777777" w:rsidR="007D6502" w:rsidRDefault="007D6502" w:rsidP="002A2CDE">
            <w:pPr>
              <w:pStyle w:val="TAL"/>
            </w:pPr>
            <w:bookmarkStart w:id="146" w:name="_Hlk52815998"/>
            <w:r>
              <w:t>SM-TL PDU encoded per the PDUs defined in TS 23.040 [18] clause 9.2.2 but truncated to remove TP-User-Data (TS 23.040 [18] clause 9.2.3.24). Shall be chosen if the TruncateTPUserData Parameter is set.</w:t>
            </w:r>
            <w:bookmarkEnd w:id="146"/>
          </w:p>
        </w:tc>
      </w:tr>
    </w:tbl>
    <w:p w14:paraId="288E1B0B" w14:textId="77777777" w:rsidR="007D6502" w:rsidRPr="007D6502" w:rsidRDefault="007D6502" w:rsidP="0043173E"/>
    <w:p w14:paraId="6EB02B2B" w14:textId="3257A85E" w:rsidR="007D6502" w:rsidRPr="006F61BE" w:rsidRDefault="007D6502" w:rsidP="00E7367D">
      <w:pPr>
        <w:pStyle w:val="TH"/>
      </w:pPr>
      <w:r>
        <w:t>Table 6.2.5-8</w:t>
      </w:r>
      <w:r w:rsidRPr="004C08AD">
        <w:t>: SMSMessageType values</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900"/>
        <w:gridCol w:w="1339"/>
        <w:gridCol w:w="2374"/>
        <w:gridCol w:w="1329"/>
        <w:gridCol w:w="2409"/>
      </w:tblGrid>
      <w:tr w:rsidR="007D6502" w14:paraId="6E3F5090" w14:textId="77777777" w:rsidTr="002A2CDE">
        <w:trPr>
          <w:jc w:val="center"/>
        </w:trPr>
        <w:tc>
          <w:tcPr>
            <w:tcW w:w="1900" w:type="dxa"/>
          </w:tcPr>
          <w:p w14:paraId="7774F6F8" w14:textId="77777777" w:rsidR="007D6502" w:rsidRDefault="007D6502" w:rsidP="002A2CDE">
            <w:pPr>
              <w:pStyle w:val="TAH"/>
            </w:pPr>
            <w:r>
              <w:t>messageType value</w:t>
            </w:r>
          </w:p>
        </w:tc>
        <w:tc>
          <w:tcPr>
            <w:tcW w:w="1339" w:type="dxa"/>
          </w:tcPr>
          <w:p w14:paraId="5D338D17" w14:textId="77777777" w:rsidR="007D6502" w:rsidRDefault="007D6502" w:rsidP="002A2CDE">
            <w:pPr>
              <w:pStyle w:val="TAH"/>
            </w:pPr>
            <w:r>
              <w:t>RP MTI Value</w:t>
            </w:r>
          </w:p>
        </w:tc>
        <w:tc>
          <w:tcPr>
            <w:tcW w:w="2374" w:type="dxa"/>
          </w:tcPr>
          <w:p w14:paraId="1DB89515" w14:textId="77777777" w:rsidR="007D6502" w:rsidRDefault="007D6502" w:rsidP="002A2CDE">
            <w:pPr>
              <w:pStyle w:val="TAH"/>
            </w:pPr>
            <w:r>
              <w:t>RP Message Type</w:t>
            </w:r>
          </w:p>
        </w:tc>
        <w:tc>
          <w:tcPr>
            <w:tcW w:w="1329" w:type="dxa"/>
          </w:tcPr>
          <w:p w14:paraId="4D3C056B" w14:textId="77777777" w:rsidR="007D6502" w:rsidRDefault="007D6502" w:rsidP="002A2CDE">
            <w:pPr>
              <w:pStyle w:val="TAH"/>
            </w:pPr>
            <w:r>
              <w:t>TP-MTI Value</w:t>
            </w:r>
          </w:p>
        </w:tc>
        <w:tc>
          <w:tcPr>
            <w:tcW w:w="2409" w:type="dxa"/>
          </w:tcPr>
          <w:p w14:paraId="12A8BBF5" w14:textId="77777777" w:rsidR="007D6502" w:rsidRDefault="007D6502" w:rsidP="002A2CDE">
            <w:pPr>
              <w:pStyle w:val="TAH"/>
            </w:pPr>
            <w:r>
              <w:t>SMS TPDU Message Type</w:t>
            </w:r>
          </w:p>
        </w:tc>
      </w:tr>
      <w:tr w:rsidR="007D6502" w14:paraId="399C1A31" w14:textId="77777777" w:rsidTr="002A2CDE">
        <w:trPr>
          <w:jc w:val="center"/>
        </w:trPr>
        <w:tc>
          <w:tcPr>
            <w:tcW w:w="1900" w:type="dxa"/>
          </w:tcPr>
          <w:p w14:paraId="0E0284C0" w14:textId="77777777" w:rsidR="007D6502" w:rsidRDefault="007D6502" w:rsidP="002A2CDE">
            <w:pPr>
              <w:pStyle w:val="TAL"/>
            </w:pPr>
            <w:r>
              <w:t>deliver</w:t>
            </w:r>
          </w:p>
        </w:tc>
        <w:tc>
          <w:tcPr>
            <w:tcW w:w="1339" w:type="dxa"/>
          </w:tcPr>
          <w:p w14:paraId="11AB648A" w14:textId="77777777" w:rsidR="007D6502" w:rsidRDefault="007D6502" w:rsidP="002A2CDE">
            <w:pPr>
              <w:pStyle w:val="TAL"/>
            </w:pPr>
            <w:r>
              <w:t>001</w:t>
            </w:r>
          </w:p>
        </w:tc>
        <w:tc>
          <w:tcPr>
            <w:tcW w:w="2374" w:type="dxa"/>
          </w:tcPr>
          <w:p w14:paraId="773CAABE" w14:textId="77777777" w:rsidR="007D6502" w:rsidRDefault="007D6502" w:rsidP="002A2CDE">
            <w:pPr>
              <w:pStyle w:val="TAL"/>
            </w:pPr>
            <w:r>
              <w:t>RP-DATA (network</w:t>
            </w:r>
            <w:r>
              <w:sym w:font="Wingdings" w:char="F0E0"/>
            </w:r>
            <w:r>
              <w:t>UE)</w:t>
            </w:r>
          </w:p>
        </w:tc>
        <w:tc>
          <w:tcPr>
            <w:tcW w:w="1329" w:type="dxa"/>
          </w:tcPr>
          <w:p w14:paraId="6D6F2618" w14:textId="77777777" w:rsidR="007D6502" w:rsidRDefault="007D6502" w:rsidP="002A2CDE">
            <w:pPr>
              <w:pStyle w:val="TAL"/>
            </w:pPr>
            <w:r>
              <w:t>00</w:t>
            </w:r>
          </w:p>
        </w:tc>
        <w:tc>
          <w:tcPr>
            <w:tcW w:w="2409" w:type="dxa"/>
          </w:tcPr>
          <w:p w14:paraId="5C155649" w14:textId="77777777" w:rsidR="007D6502" w:rsidRDefault="007D6502" w:rsidP="002A2CDE">
            <w:pPr>
              <w:pStyle w:val="TAL"/>
            </w:pPr>
            <w:r>
              <w:t>SMS-DELIVER</w:t>
            </w:r>
          </w:p>
        </w:tc>
      </w:tr>
      <w:tr w:rsidR="007D6502" w14:paraId="27F13DFE" w14:textId="77777777" w:rsidTr="002A2CDE">
        <w:trPr>
          <w:jc w:val="center"/>
        </w:trPr>
        <w:tc>
          <w:tcPr>
            <w:tcW w:w="1900" w:type="dxa"/>
          </w:tcPr>
          <w:p w14:paraId="34A5A451" w14:textId="77777777" w:rsidR="007D6502" w:rsidRDefault="007D6502" w:rsidP="002A2CDE">
            <w:pPr>
              <w:pStyle w:val="TAL"/>
            </w:pPr>
            <w:r>
              <w:t>deliverReportAck</w:t>
            </w:r>
          </w:p>
        </w:tc>
        <w:tc>
          <w:tcPr>
            <w:tcW w:w="1339" w:type="dxa"/>
          </w:tcPr>
          <w:p w14:paraId="519D7B16" w14:textId="77777777" w:rsidR="007D6502" w:rsidRDefault="007D6502" w:rsidP="002A2CDE">
            <w:pPr>
              <w:pStyle w:val="TAL"/>
            </w:pPr>
            <w:r>
              <w:t>010</w:t>
            </w:r>
          </w:p>
        </w:tc>
        <w:tc>
          <w:tcPr>
            <w:tcW w:w="2374" w:type="dxa"/>
          </w:tcPr>
          <w:p w14:paraId="2187D5A8" w14:textId="77777777" w:rsidR="007D6502" w:rsidRDefault="007D6502" w:rsidP="002A2CDE">
            <w:pPr>
              <w:pStyle w:val="TAL"/>
            </w:pPr>
            <w:r>
              <w:t>RP-ACK (UE</w:t>
            </w:r>
            <w:r>
              <w:sym w:font="Wingdings" w:char="F0E0"/>
            </w:r>
            <w:r>
              <w:t>network)</w:t>
            </w:r>
          </w:p>
        </w:tc>
        <w:tc>
          <w:tcPr>
            <w:tcW w:w="1329" w:type="dxa"/>
          </w:tcPr>
          <w:p w14:paraId="731C5FA0" w14:textId="77777777" w:rsidR="007D6502" w:rsidRDefault="007D6502" w:rsidP="002A2CDE">
            <w:pPr>
              <w:pStyle w:val="TAL"/>
            </w:pPr>
            <w:r>
              <w:t>00</w:t>
            </w:r>
          </w:p>
        </w:tc>
        <w:tc>
          <w:tcPr>
            <w:tcW w:w="2409" w:type="dxa"/>
          </w:tcPr>
          <w:p w14:paraId="228D75E9" w14:textId="77777777" w:rsidR="007D6502" w:rsidRDefault="007D6502" w:rsidP="002A2CDE">
            <w:pPr>
              <w:pStyle w:val="TAL"/>
            </w:pPr>
            <w:r>
              <w:t>SMS-DELIVER-REPORT</w:t>
            </w:r>
          </w:p>
        </w:tc>
      </w:tr>
      <w:tr w:rsidR="007D6502" w14:paraId="76E74A68" w14:textId="77777777" w:rsidTr="002A2CDE">
        <w:trPr>
          <w:jc w:val="center"/>
        </w:trPr>
        <w:tc>
          <w:tcPr>
            <w:tcW w:w="1900" w:type="dxa"/>
          </w:tcPr>
          <w:p w14:paraId="6CE404A6" w14:textId="77777777" w:rsidR="007D6502" w:rsidRDefault="007D6502" w:rsidP="002A2CDE">
            <w:pPr>
              <w:pStyle w:val="TAL"/>
            </w:pPr>
            <w:r>
              <w:t>deliverReportError</w:t>
            </w:r>
          </w:p>
        </w:tc>
        <w:tc>
          <w:tcPr>
            <w:tcW w:w="1339" w:type="dxa"/>
          </w:tcPr>
          <w:p w14:paraId="02934A2C" w14:textId="77777777" w:rsidR="007D6502" w:rsidRDefault="007D6502" w:rsidP="002A2CDE">
            <w:pPr>
              <w:pStyle w:val="TAL"/>
            </w:pPr>
            <w:r>
              <w:t>100</w:t>
            </w:r>
          </w:p>
        </w:tc>
        <w:tc>
          <w:tcPr>
            <w:tcW w:w="2374" w:type="dxa"/>
          </w:tcPr>
          <w:p w14:paraId="679122D1" w14:textId="77777777" w:rsidR="007D6502" w:rsidRDefault="007D6502" w:rsidP="002A2CDE">
            <w:pPr>
              <w:pStyle w:val="TAL"/>
            </w:pPr>
            <w:r>
              <w:t>RP-ERROR (UE</w:t>
            </w:r>
            <w:r>
              <w:sym w:font="Wingdings" w:char="F0E0"/>
            </w:r>
            <w:r>
              <w:t>network)</w:t>
            </w:r>
          </w:p>
        </w:tc>
        <w:tc>
          <w:tcPr>
            <w:tcW w:w="1329" w:type="dxa"/>
          </w:tcPr>
          <w:p w14:paraId="45F1ABE8" w14:textId="77777777" w:rsidR="007D6502" w:rsidRDefault="007D6502" w:rsidP="002A2CDE">
            <w:pPr>
              <w:pStyle w:val="TAL"/>
            </w:pPr>
            <w:r>
              <w:t>00</w:t>
            </w:r>
          </w:p>
        </w:tc>
        <w:tc>
          <w:tcPr>
            <w:tcW w:w="2409" w:type="dxa"/>
          </w:tcPr>
          <w:p w14:paraId="635CB70D" w14:textId="77777777" w:rsidR="007D6502" w:rsidRDefault="007D6502" w:rsidP="002A2CDE">
            <w:pPr>
              <w:pStyle w:val="TAL"/>
            </w:pPr>
            <w:r>
              <w:t>SMS-DELIVER-REPORT</w:t>
            </w:r>
          </w:p>
        </w:tc>
      </w:tr>
      <w:tr w:rsidR="007D6502" w14:paraId="65728B2D" w14:textId="77777777" w:rsidTr="002A2CDE">
        <w:trPr>
          <w:jc w:val="center"/>
        </w:trPr>
        <w:tc>
          <w:tcPr>
            <w:tcW w:w="1900" w:type="dxa"/>
          </w:tcPr>
          <w:p w14:paraId="221E6C12" w14:textId="77777777" w:rsidR="007D6502" w:rsidRDefault="007D6502" w:rsidP="002A2CDE">
            <w:pPr>
              <w:pStyle w:val="TAL"/>
            </w:pPr>
            <w:r>
              <w:t>statusReport</w:t>
            </w:r>
          </w:p>
        </w:tc>
        <w:tc>
          <w:tcPr>
            <w:tcW w:w="1339" w:type="dxa"/>
          </w:tcPr>
          <w:p w14:paraId="0424C4C9" w14:textId="77777777" w:rsidR="007D6502" w:rsidRDefault="007D6502" w:rsidP="002A2CDE">
            <w:pPr>
              <w:pStyle w:val="TAL"/>
            </w:pPr>
            <w:r>
              <w:t>001</w:t>
            </w:r>
          </w:p>
        </w:tc>
        <w:tc>
          <w:tcPr>
            <w:tcW w:w="2374" w:type="dxa"/>
          </w:tcPr>
          <w:p w14:paraId="119E091F" w14:textId="77777777" w:rsidR="007D6502" w:rsidRDefault="007D6502" w:rsidP="002A2CDE">
            <w:pPr>
              <w:pStyle w:val="TAL"/>
            </w:pPr>
            <w:r>
              <w:t>RP-DATA (network</w:t>
            </w:r>
            <w:r>
              <w:sym w:font="Wingdings" w:char="F0E0"/>
            </w:r>
            <w:r>
              <w:t>UE)</w:t>
            </w:r>
          </w:p>
        </w:tc>
        <w:tc>
          <w:tcPr>
            <w:tcW w:w="1329" w:type="dxa"/>
          </w:tcPr>
          <w:p w14:paraId="76D0A347" w14:textId="77777777" w:rsidR="007D6502" w:rsidRDefault="007D6502" w:rsidP="002A2CDE">
            <w:pPr>
              <w:pStyle w:val="TAL"/>
            </w:pPr>
            <w:r>
              <w:t>10</w:t>
            </w:r>
          </w:p>
        </w:tc>
        <w:tc>
          <w:tcPr>
            <w:tcW w:w="2409" w:type="dxa"/>
          </w:tcPr>
          <w:p w14:paraId="3D14E3C3" w14:textId="77777777" w:rsidR="007D6502" w:rsidRDefault="007D6502" w:rsidP="002A2CDE">
            <w:pPr>
              <w:pStyle w:val="TAL"/>
            </w:pPr>
            <w:r>
              <w:t>SMS-STATUS-REPORT</w:t>
            </w:r>
          </w:p>
        </w:tc>
      </w:tr>
      <w:tr w:rsidR="007D6502" w14:paraId="74312D87" w14:textId="77777777" w:rsidTr="002A2CDE">
        <w:trPr>
          <w:jc w:val="center"/>
        </w:trPr>
        <w:tc>
          <w:tcPr>
            <w:tcW w:w="1900" w:type="dxa"/>
          </w:tcPr>
          <w:p w14:paraId="7652274B" w14:textId="77777777" w:rsidR="007D6502" w:rsidRDefault="007D6502" w:rsidP="002A2CDE">
            <w:pPr>
              <w:pStyle w:val="TAL"/>
            </w:pPr>
            <w:r>
              <w:t>command</w:t>
            </w:r>
          </w:p>
        </w:tc>
        <w:tc>
          <w:tcPr>
            <w:tcW w:w="1339" w:type="dxa"/>
          </w:tcPr>
          <w:p w14:paraId="48BA624E" w14:textId="77777777" w:rsidR="007D6502" w:rsidRDefault="007D6502" w:rsidP="002A2CDE">
            <w:pPr>
              <w:pStyle w:val="TAL"/>
            </w:pPr>
            <w:r>
              <w:t>000</w:t>
            </w:r>
          </w:p>
        </w:tc>
        <w:tc>
          <w:tcPr>
            <w:tcW w:w="2374" w:type="dxa"/>
          </w:tcPr>
          <w:p w14:paraId="315A2021" w14:textId="77777777" w:rsidR="007D6502" w:rsidRDefault="007D6502" w:rsidP="002A2CDE">
            <w:pPr>
              <w:pStyle w:val="TAL"/>
            </w:pPr>
            <w:r>
              <w:t>RP-DATA (UE</w:t>
            </w:r>
            <w:r>
              <w:sym w:font="Wingdings" w:char="F0E0"/>
            </w:r>
            <w:r>
              <w:t>network)</w:t>
            </w:r>
          </w:p>
        </w:tc>
        <w:tc>
          <w:tcPr>
            <w:tcW w:w="1329" w:type="dxa"/>
          </w:tcPr>
          <w:p w14:paraId="698F6B00" w14:textId="77777777" w:rsidR="007D6502" w:rsidRDefault="007D6502" w:rsidP="002A2CDE">
            <w:pPr>
              <w:pStyle w:val="TAL"/>
            </w:pPr>
            <w:r>
              <w:t>10</w:t>
            </w:r>
          </w:p>
        </w:tc>
        <w:tc>
          <w:tcPr>
            <w:tcW w:w="2409" w:type="dxa"/>
          </w:tcPr>
          <w:p w14:paraId="3E08D71C" w14:textId="77777777" w:rsidR="007D6502" w:rsidRDefault="007D6502" w:rsidP="002A2CDE">
            <w:pPr>
              <w:pStyle w:val="TAL"/>
            </w:pPr>
            <w:r>
              <w:t>SMS-COMMAND</w:t>
            </w:r>
          </w:p>
        </w:tc>
      </w:tr>
      <w:tr w:rsidR="007D6502" w14:paraId="77924C37" w14:textId="77777777" w:rsidTr="002A2CDE">
        <w:trPr>
          <w:jc w:val="center"/>
        </w:trPr>
        <w:tc>
          <w:tcPr>
            <w:tcW w:w="1900" w:type="dxa"/>
          </w:tcPr>
          <w:p w14:paraId="1DAC8483" w14:textId="77777777" w:rsidR="007D6502" w:rsidRDefault="007D6502" w:rsidP="002A2CDE">
            <w:pPr>
              <w:pStyle w:val="TAL"/>
            </w:pPr>
            <w:r>
              <w:t>submit</w:t>
            </w:r>
          </w:p>
        </w:tc>
        <w:tc>
          <w:tcPr>
            <w:tcW w:w="1339" w:type="dxa"/>
          </w:tcPr>
          <w:p w14:paraId="7E6461CA" w14:textId="77777777" w:rsidR="007D6502" w:rsidRDefault="007D6502" w:rsidP="002A2CDE">
            <w:pPr>
              <w:pStyle w:val="TAL"/>
            </w:pPr>
            <w:r>
              <w:t>000</w:t>
            </w:r>
          </w:p>
        </w:tc>
        <w:tc>
          <w:tcPr>
            <w:tcW w:w="2374" w:type="dxa"/>
          </w:tcPr>
          <w:p w14:paraId="6C08782B" w14:textId="77777777" w:rsidR="007D6502" w:rsidRDefault="007D6502" w:rsidP="002A2CDE">
            <w:pPr>
              <w:pStyle w:val="TAL"/>
            </w:pPr>
            <w:r>
              <w:t>RP-DATA (UE</w:t>
            </w:r>
            <w:r>
              <w:sym w:font="Wingdings" w:char="F0E0"/>
            </w:r>
            <w:r>
              <w:t>network)</w:t>
            </w:r>
          </w:p>
        </w:tc>
        <w:tc>
          <w:tcPr>
            <w:tcW w:w="1329" w:type="dxa"/>
          </w:tcPr>
          <w:p w14:paraId="1BF6F825" w14:textId="77777777" w:rsidR="007D6502" w:rsidRDefault="007D6502" w:rsidP="002A2CDE">
            <w:pPr>
              <w:pStyle w:val="TAL"/>
            </w:pPr>
            <w:r>
              <w:t>01</w:t>
            </w:r>
          </w:p>
        </w:tc>
        <w:tc>
          <w:tcPr>
            <w:tcW w:w="2409" w:type="dxa"/>
          </w:tcPr>
          <w:p w14:paraId="6C9A53EB" w14:textId="77777777" w:rsidR="007D6502" w:rsidRDefault="007D6502" w:rsidP="002A2CDE">
            <w:pPr>
              <w:pStyle w:val="TAL"/>
            </w:pPr>
            <w:r>
              <w:t>SMS-SUBMIT</w:t>
            </w:r>
          </w:p>
        </w:tc>
      </w:tr>
      <w:tr w:rsidR="007D6502" w14:paraId="58E62BF1" w14:textId="77777777" w:rsidTr="002A2CDE">
        <w:trPr>
          <w:jc w:val="center"/>
        </w:trPr>
        <w:tc>
          <w:tcPr>
            <w:tcW w:w="1900" w:type="dxa"/>
          </w:tcPr>
          <w:p w14:paraId="4282BEE9" w14:textId="77777777" w:rsidR="007D6502" w:rsidRDefault="007D6502" w:rsidP="002A2CDE">
            <w:pPr>
              <w:pStyle w:val="TAL"/>
            </w:pPr>
            <w:r>
              <w:t>submitReportAck</w:t>
            </w:r>
          </w:p>
        </w:tc>
        <w:tc>
          <w:tcPr>
            <w:tcW w:w="1339" w:type="dxa"/>
          </w:tcPr>
          <w:p w14:paraId="2CE2BDE6" w14:textId="77777777" w:rsidR="007D6502" w:rsidRDefault="007D6502" w:rsidP="002A2CDE">
            <w:pPr>
              <w:pStyle w:val="TAL"/>
            </w:pPr>
            <w:r>
              <w:t>011</w:t>
            </w:r>
          </w:p>
        </w:tc>
        <w:tc>
          <w:tcPr>
            <w:tcW w:w="2374" w:type="dxa"/>
          </w:tcPr>
          <w:p w14:paraId="119BDE73" w14:textId="77777777" w:rsidR="007D6502" w:rsidRDefault="007D6502" w:rsidP="002A2CDE">
            <w:pPr>
              <w:pStyle w:val="TAL"/>
            </w:pPr>
            <w:r>
              <w:t>RP-ACK (network</w:t>
            </w:r>
            <w:r>
              <w:sym w:font="Wingdings" w:char="F0E0"/>
            </w:r>
            <w:r>
              <w:t>UE)</w:t>
            </w:r>
          </w:p>
        </w:tc>
        <w:tc>
          <w:tcPr>
            <w:tcW w:w="1329" w:type="dxa"/>
          </w:tcPr>
          <w:p w14:paraId="23B1969B" w14:textId="77777777" w:rsidR="007D6502" w:rsidRDefault="007D6502" w:rsidP="002A2CDE">
            <w:pPr>
              <w:pStyle w:val="TAL"/>
            </w:pPr>
            <w:r>
              <w:t>01</w:t>
            </w:r>
          </w:p>
        </w:tc>
        <w:tc>
          <w:tcPr>
            <w:tcW w:w="2409" w:type="dxa"/>
          </w:tcPr>
          <w:p w14:paraId="6EEB6DF4" w14:textId="77777777" w:rsidR="007D6502" w:rsidRDefault="007D6502" w:rsidP="002A2CDE">
            <w:pPr>
              <w:pStyle w:val="TAL"/>
            </w:pPr>
            <w:r>
              <w:t>SMS-SUBMIT-REPORT</w:t>
            </w:r>
          </w:p>
        </w:tc>
      </w:tr>
      <w:tr w:rsidR="007D6502" w14:paraId="782FE5A4" w14:textId="77777777" w:rsidTr="002A2CDE">
        <w:trPr>
          <w:jc w:val="center"/>
        </w:trPr>
        <w:tc>
          <w:tcPr>
            <w:tcW w:w="1900" w:type="dxa"/>
          </w:tcPr>
          <w:p w14:paraId="11309199" w14:textId="77777777" w:rsidR="007D6502" w:rsidRDefault="007D6502" w:rsidP="002A2CDE">
            <w:pPr>
              <w:pStyle w:val="TAL"/>
            </w:pPr>
            <w:r>
              <w:t>submitReportError</w:t>
            </w:r>
          </w:p>
        </w:tc>
        <w:tc>
          <w:tcPr>
            <w:tcW w:w="1339" w:type="dxa"/>
          </w:tcPr>
          <w:p w14:paraId="0F4E5448" w14:textId="77777777" w:rsidR="007D6502" w:rsidRDefault="007D6502" w:rsidP="002A2CDE">
            <w:pPr>
              <w:pStyle w:val="TAL"/>
            </w:pPr>
            <w:r>
              <w:t>101</w:t>
            </w:r>
          </w:p>
        </w:tc>
        <w:tc>
          <w:tcPr>
            <w:tcW w:w="2374" w:type="dxa"/>
          </w:tcPr>
          <w:p w14:paraId="4B03FC63" w14:textId="77777777" w:rsidR="007D6502" w:rsidRDefault="007D6502" w:rsidP="002A2CDE">
            <w:pPr>
              <w:pStyle w:val="TAL"/>
            </w:pPr>
            <w:r>
              <w:t>RP-ERROR (network</w:t>
            </w:r>
            <w:r>
              <w:sym w:font="Wingdings" w:char="F0E0"/>
            </w:r>
            <w:r>
              <w:t>UE)</w:t>
            </w:r>
          </w:p>
        </w:tc>
        <w:tc>
          <w:tcPr>
            <w:tcW w:w="1329" w:type="dxa"/>
          </w:tcPr>
          <w:p w14:paraId="72F63E93" w14:textId="77777777" w:rsidR="007D6502" w:rsidRDefault="007D6502" w:rsidP="002A2CDE">
            <w:pPr>
              <w:pStyle w:val="TAL"/>
            </w:pPr>
            <w:r>
              <w:t>01</w:t>
            </w:r>
          </w:p>
        </w:tc>
        <w:tc>
          <w:tcPr>
            <w:tcW w:w="2409" w:type="dxa"/>
          </w:tcPr>
          <w:p w14:paraId="6BCB7AB8" w14:textId="77777777" w:rsidR="007D6502" w:rsidRDefault="007D6502" w:rsidP="002A2CDE">
            <w:pPr>
              <w:pStyle w:val="TAL"/>
            </w:pPr>
            <w:r>
              <w:t>SMS-SUBMIT-REPORT</w:t>
            </w:r>
          </w:p>
        </w:tc>
      </w:tr>
      <w:tr w:rsidR="007D6502" w14:paraId="098621E1" w14:textId="77777777" w:rsidTr="002A2CDE">
        <w:trPr>
          <w:jc w:val="center"/>
        </w:trPr>
        <w:tc>
          <w:tcPr>
            <w:tcW w:w="1900" w:type="dxa"/>
          </w:tcPr>
          <w:p w14:paraId="6089CE12" w14:textId="77777777" w:rsidR="007D6502" w:rsidRDefault="007D6502" w:rsidP="002A2CDE">
            <w:pPr>
              <w:pStyle w:val="TAL"/>
            </w:pPr>
            <w:r>
              <w:t>reserved</w:t>
            </w:r>
          </w:p>
        </w:tc>
        <w:tc>
          <w:tcPr>
            <w:tcW w:w="1339" w:type="dxa"/>
          </w:tcPr>
          <w:p w14:paraId="21B36E5E" w14:textId="77777777" w:rsidR="007D6502" w:rsidRDefault="007D6502" w:rsidP="002A2CDE">
            <w:pPr>
              <w:pStyle w:val="TAL"/>
            </w:pPr>
          </w:p>
        </w:tc>
        <w:tc>
          <w:tcPr>
            <w:tcW w:w="2374" w:type="dxa"/>
          </w:tcPr>
          <w:p w14:paraId="7B9DE037" w14:textId="77777777" w:rsidR="007D6502" w:rsidRDefault="007D6502" w:rsidP="002A2CDE">
            <w:pPr>
              <w:pStyle w:val="TAL"/>
            </w:pPr>
            <w:r>
              <w:t>Reserved</w:t>
            </w:r>
          </w:p>
        </w:tc>
        <w:tc>
          <w:tcPr>
            <w:tcW w:w="1329" w:type="dxa"/>
          </w:tcPr>
          <w:p w14:paraId="72AF968A" w14:textId="77777777" w:rsidR="007D6502" w:rsidRDefault="007D6502" w:rsidP="002A2CDE">
            <w:pPr>
              <w:pStyle w:val="TAL"/>
            </w:pPr>
            <w:r>
              <w:t>11</w:t>
            </w:r>
          </w:p>
        </w:tc>
        <w:tc>
          <w:tcPr>
            <w:tcW w:w="2409" w:type="dxa"/>
          </w:tcPr>
          <w:p w14:paraId="552F1003" w14:textId="77777777" w:rsidR="007D6502" w:rsidRDefault="007D6502" w:rsidP="002A2CDE">
            <w:pPr>
              <w:pStyle w:val="TAL"/>
            </w:pPr>
            <w:r>
              <w:t>Reserved</w:t>
            </w:r>
          </w:p>
        </w:tc>
      </w:tr>
    </w:tbl>
    <w:p w14:paraId="79CE5F98" w14:textId="06B7B86B" w:rsidR="007D6502" w:rsidRDefault="007D6502" w:rsidP="007D6502">
      <w:r>
        <w:br/>
      </w:r>
      <w:r w:rsidRPr="004C08AD">
        <w:t xml:space="preserve">The IRI-POI in the SMSF shall populate the messageType field with the values listed in </w:t>
      </w:r>
      <w:r w:rsidRPr="00E226A7">
        <w:t xml:space="preserve">table </w:t>
      </w:r>
      <w:r>
        <w:t xml:space="preserve">6.2.5-8 </w:t>
      </w:r>
      <w:r w:rsidRPr="00E226A7">
        <w:t>based</w:t>
      </w:r>
      <w:r>
        <w:t xml:space="preserve"> on the </w:t>
      </w:r>
      <w:r w:rsidRPr="004C08AD">
        <w:t xml:space="preserve">SMS TPDU </w:t>
      </w:r>
      <w:r>
        <w:t xml:space="preserve">message type </w:t>
      </w:r>
      <w:r w:rsidRPr="004C08AD">
        <w:t>(see TS 23.040 [18] clause 9.2.2)</w:t>
      </w:r>
      <w:r>
        <w:t xml:space="preserve"> and the RP Message Type (see TS 24.011 [46] clause 8.2.2)</w:t>
      </w:r>
      <w:r w:rsidRPr="004C08AD">
        <w:t xml:space="preserve"> that triggered the generation of the xIRI. The SMS TPDU Message Type is </w:t>
      </w:r>
      <w:r>
        <w:t>indicated by the value of the TP-Message Type Indicator (TP-MTI)</w:t>
      </w:r>
      <w:r w:rsidRPr="004C08AD">
        <w:t xml:space="preserve"> (see </w:t>
      </w:r>
      <w:r>
        <w:t>TS 23.040 [18] clause 9.2.3.1)</w:t>
      </w:r>
      <w:r w:rsidRPr="004C08AD">
        <w:t xml:space="preserve"> as described in T</w:t>
      </w:r>
      <w:r>
        <w:t>S 23.040</w:t>
      </w:r>
      <w:r w:rsidR="0043173E">
        <w:t xml:space="preserve"> </w:t>
      </w:r>
      <w:r>
        <w:t>[18] clause 9.2.3.1. The RP Message Type is indicated by the value of the RP MTI (See TS 24.011 [46] clause 8.2.2).</w:t>
      </w:r>
    </w:p>
    <w:p w14:paraId="7D364685" w14:textId="77777777" w:rsidR="007D6502" w:rsidRDefault="007D6502" w:rsidP="007D6502">
      <w:pPr>
        <w:pStyle w:val="NO"/>
      </w:pPr>
      <w:r>
        <w:t>NOTE 2:</w:t>
      </w:r>
      <w:r>
        <w:tab/>
        <w:t>For the SMS-MO case, the originating party is the address of the UE from which the SMSF receives the CP-DATA_RP-DATA [SMS-SUBMIT, SMS-COMMAND] message (via AMF in the Nsmsf_SMService_UplinkSMS). The GPSI is one of the data fields used in the Nsmsf related messages (see TS 29.540 [21]). Alternatively, the SMSF may find the originating party address in the same way it finds the address when generating charging records. For SMS-MT case, this is derived from TP-OA field (TS 23.040 [18]) for SMS-DELIVER TPDUs or the TP-RA field (TS 23.040 [18]) for SMS-STATUS-REPORT TPDUs.</w:t>
      </w:r>
      <w:r w:rsidRPr="00AB35AC">
        <w:t xml:space="preserve"> In cases where the originatingSMSParty is not a </w:t>
      </w:r>
      <w:r w:rsidRPr="00CE50F5">
        <w:t>GPSI, PEI</w:t>
      </w:r>
      <w:r w:rsidRPr="00AB35AC">
        <w:t>, or SUPI, the sMSAddress parameter is populated with the octets received in the field used to derive the address (as per TS 23.040 [18] clause 9.1</w:t>
      </w:r>
      <w:r w:rsidRPr="00CE50F5">
        <w:t>.2.5</w:t>
      </w:r>
      <w:r>
        <w:t>).</w:t>
      </w:r>
    </w:p>
    <w:p w14:paraId="263C69B5" w14:textId="77777777" w:rsidR="007D6502" w:rsidRDefault="007D6502" w:rsidP="007D6502">
      <w:pPr>
        <w:pStyle w:val="NO"/>
      </w:pPr>
      <w:r>
        <w:t>NOTE 3:</w:t>
      </w:r>
      <w:r>
        <w:tab/>
        <w:t>For SMS-MT case, the terminating party is the address of the UE to which the SMSF sends the CP-DATA_RP-DATA [SMS-DELIVER, SMS-STATUS-REPORT] message (via AMF in Namf_Communications_N1N2MessageTransfer). The GPSI is one of the data fields used in the Namf related messages (TS 29.518 [22]). Alternatively, the SMSF may find the terminating party address in the same way it finds the address when generating charging records. For SMS-MO case, this is derived from the TP-DA field (TS 23.040 [18]).</w:t>
      </w:r>
      <w:r w:rsidRPr="0014350F">
        <w:t xml:space="preserve"> </w:t>
      </w:r>
      <w:r w:rsidRPr="00AB35AC">
        <w:t>In cases where the termina</w:t>
      </w:r>
      <w:r w:rsidRPr="00CE50F5">
        <w:t>tingSMSParty is not a</w:t>
      </w:r>
      <w:r w:rsidRPr="00AB35AC">
        <w:t xml:space="preserve"> GPSI, </w:t>
      </w:r>
      <w:r w:rsidRPr="00CE50F5">
        <w:t xml:space="preserve">PEI, </w:t>
      </w:r>
      <w:r w:rsidRPr="00AB35AC">
        <w:t>or SUPI, the sMSAddress parameter is populated with the octets received in the field used to derive the address (as per TS 23.040 [18] clause 9.1</w:t>
      </w:r>
      <w:r w:rsidRPr="00CE50F5">
        <w:t>.2.5</w:t>
      </w:r>
      <w:r w:rsidRPr="00AB35AC">
        <w:t>).</w:t>
      </w:r>
    </w:p>
    <w:p w14:paraId="76B0154C" w14:textId="77777777" w:rsidR="007D6502" w:rsidRDefault="007D6502" w:rsidP="007D6502">
      <w:pPr>
        <w:pStyle w:val="NO"/>
      </w:pPr>
      <w:r>
        <w:t>NOTE 4:</w:t>
      </w:r>
      <w:r>
        <w:tab/>
        <w:t>For the SMS-MO case, for SMS originated from the target UE, the value fromTarget is used and for SMS destined to target Non-local ID, the toTarget is used.  For SMS-MT case, for SMS terminated to the target UE, the value toTarget is used and for SMS originated from a target Non-local ID, the fromTarget is used.</w:t>
      </w:r>
    </w:p>
    <w:p w14:paraId="5C2E0EED" w14:textId="77777777" w:rsidR="007D6502" w:rsidRDefault="007D6502" w:rsidP="007D6502">
      <w:pPr>
        <w:pStyle w:val="NO"/>
      </w:pPr>
      <w:r>
        <w:t>NOTE 5:</w:t>
      </w:r>
      <w:r>
        <w:tab/>
        <w:t>This field is set to transferSucceeded or transferFailed as follows:</w:t>
      </w:r>
    </w:p>
    <w:p w14:paraId="6DFF7FEC" w14:textId="77777777" w:rsidR="007D6502" w:rsidRDefault="007D6502" w:rsidP="007D6502">
      <w:pPr>
        <w:pStyle w:val="B1"/>
      </w:pPr>
      <w:r>
        <w:t>-</w:t>
      </w:r>
      <w:r>
        <w:tab/>
        <w:t>SMS-MO case:</w:t>
      </w:r>
    </w:p>
    <w:p w14:paraId="7DDB7B2A" w14:textId="77777777" w:rsidR="007D6502" w:rsidRDefault="007D6502" w:rsidP="007D6502">
      <w:pPr>
        <w:pStyle w:val="B2"/>
      </w:pPr>
      <w:r>
        <w:t>-</w:t>
      </w:r>
      <w:r>
        <w:tab/>
        <w:t>To transferSucceeded: when the IRI-POI in the SMSF detects that SMSF sends the MO-FORWARD-SHORT-MESSAGE-Request [SMS-SUBMIT] message to the SMS-IWMSC.</w:t>
      </w:r>
    </w:p>
    <w:p w14:paraId="6810F2F7" w14:textId="77777777" w:rsidR="007D6502" w:rsidRDefault="007D6502" w:rsidP="007D6502">
      <w:pPr>
        <w:pStyle w:val="B2"/>
      </w:pPr>
      <w:r>
        <w:t>-</w:t>
      </w:r>
      <w:r>
        <w:tab/>
        <w:t>To transferFailed: when the IRI-POI in SMSF detects the scenarios where SMSF cannot send the MO-FORWARD-SHORT-MESSAGE-Request [SMS-SUBMIT] to the SMS-IWMSC, but still generates an xIRI containing the SMSMessage record.</w:t>
      </w:r>
    </w:p>
    <w:p w14:paraId="6D45DF8B" w14:textId="77777777" w:rsidR="007D6502" w:rsidRDefault="007D6502" w:rsidP="007D6502">
      <w:pPr>
        <w:pStyle w:val="B1"/>
      </w:pPr>
      <w:r>
        <w:t>-</w:t>
      </w:r>
      <w:r>
        <w:tab/>
        <w:t>SMS-MT case:</w:t>
      </w:r>
    </w:p>
    <w:p w14:paraId="2C9DD454" w14:textId="77777777" w:rsidR="007D6502" w:rsidRDefault="007D6502" w:rsidP="007D6502">
      <w:pPr>
        <w:pStyle w:val="B2"/>
      </w:pPr>
      <w:r>
        <w:t>-</w:t>
      </w:r>
      <w:r>
        <w:tab/>
        <w:t>To transferSucceeded: when the IRI-POI in the SMSF detects that SMSF sends the MT-FORWARD-SHORT-MESSAGE-Response [SMS-DELIVER-REPORT] message to the SMS-IWMSC.</w:t>
      </w:r>
    </w:p>
    <w:p w14:paraId="3DE765AB" w14:textId="77777777" w:rsidR="007D6502" w:rsidRDefault="007D6502" w:rsidP="007D6502">
      <w:pPr>
        <w:pStyle w:val="B2"/>
      </w:pPr>
      <w:r>
        <w:t>-</w:t>
      </w:r>
      <w:r>
        <w:tab/>
        <w:t>To transferFailed: when the IRI-POI in SMSF detects the scenarios where SMSF cannot send the MT-FORWARD-SHORT-MESSAGE-Response [SMS-DELIVER-REPORT] to the SMS-GMSC, but an xIRI containing the SMSMessage record is still generated.</w:t>
      </w:r>
    </w:p>
    <w:p w14:paraId="71343213" w14:textId="77777777" w:rsidR="007D6502" w:rsidRDefault="007D6502" w:rsidP="007D6502">
      <w:pPr>
        <w:pStyle w:val="NO"/>
      </w:pPr>
      <w:r>
        <w:t>NOTE 6:</w:t>
      </w:r>
      <w:r>
        <w:tab/>
        <w:t>This is only applicable to the SMS-MT case and can be derived from the TP-MMS (More Message to Send) field present in the SMS-DELIVER sent to the UE (via AMF in the Namf_Communications_N1N2MessageTransfer).</w:t>
      </w:r>
    </w:p>
    <w:p w14:paraId="7A7204C0" w14:textId="77777777" w:rsidR="007D6502" w:rsidRDefault="007D6502" w:rsidP="007D6502">
      <w:pPr>
        <w:pStyle w:val="NO"/>
      </w:pPr>
      <w:r>
        <w:t>NOTE 7:</w:t>
      </w:r>
      <w:r>
        <w:tab/>
        <w:t>This is derived from the ueLocation field of SmsRecord IE received from the AMF in the Nsmsf_SMService_UplinkSMS message (TS 29.540 [21]). For the SMSMessage record, the SMCP message is CP-DATA_RP-DATA [SMS-SUBMIT, SMS-COMMAND] and for the SMSReport record, the SMCP message is CP-DATA-RP-ACK [SMS-DELIVER-REPORT].</w:t>
      </w:r>
      <w:r w:rsidRPr="0014350F">
        <w:t xml:space="preserve"> </w:t>
      </w:r>
      <w:r>
        <w:t>This value is encoded as a</w:t>
      </w:r>
      <w:r w:rsidRPr="00BE3FED">
        <w:t xml:space="preserve"> </w:t>
      </w:r>
      <w:r w:rsidRPr="00771CD6">
        <w:rPr>
          <w:i/>
        </w:rPr>
        <w:t>userLocation</w:t>
      </w:r>
      <w:r w:rsidRPr="00BE3FED">
        <w:t xml:space="preserve"> parameter (</w:t>
      </w:r>
      <w:r w:rsidRPr="00771CD6">
        <w:rPr>
          <w:i/>
        </w:rPr>
        <w:t>location</w:t>
      </w:r>
      <w:r>
        <w:rPr>
          <w:i/>
        </w:rPr>
        <w:t>&gt;</w:t>
      </w:r>
      <w:r w:rsidRPr="00771CD6">
        <w:rPr>
          <w:i/>
        </w:rPr>
        <w:t>locationInfo</w:t>
      </w:r>
      <w:r>
        <w:rPr>
          <w:i/>
        </w:rPr>
        <w:t>&gt;</w:t>
      </w:r>
      <w:r w:rsidRPr="00771CD6">
        <w:rPr>
          <w:i/>
        </w:rPr>
        <w:t>userLocation</w:t>
      </w:r>
      <w:r w:rsidRPr="00BE3FED">
        <w:t>)</w:t>
      </w:r>
      <w:r>
        <w:t>, see Annex A.</w:t>
      </w:r>
    </w:p>
    <w:p w14:paraId="032D31B7" w14:textId="77777777" w:rsidR="007D6502" w:rsidRDefault="007D6502" w:rsidP="007D6502">
      <w:pPr>
        <w:pStyle w:val="Heading4"/>
      </w:pPr>
      <w:bookmarkStart w:id="147" w:name="_Toc135591866"/>
      <w:r>
        <w:t>6.2.5.4</w:t>
      </w:r>
      <w:r>
        <w:tab/>
        <w:t>Generation of IRI over LI_HI2</w:t>
      </w:r>
      <w:bookmarkEnd w:id="147"/>
    </w:p>
    <w:p w14:paraId="77D8E59C" w14:textId="77777777" w:rsidR="007D6502" w:rsidRDefault="007D6502" w:rsidP="007D6502">
      <w:r>
        <w:t>When an xIRI containing the SMSMessage record is received over LI_X2 from the IRI-POI in SMSF, the MDF2 shall send the IRI message over LI_HI2 without undue delay. The IRI message shall contain a copy of the SMSMessage record received over LI_X2. The SMSMessage record may be enriched by other information available at the MDF (e.g. additional location information).</w:t>
      </w:r>
    </w:p>
    <w:p w14:paraId="56ED915A" w14:textId="77777777" w:rsidR="007D6502" w:rsidRDefault="007D6502" w:rsidP="007D6502">
      <w:r>
        <w:t>If the MDF2 is provisioned with the TruncateTPUserData parameter included, the truncatedSMSTPDU field shall be used in SMSMessage IRI message, otherwise, the sMSTPDU field shall be used.</w:t>
      </w:r>
    </w:p>
    <w:p w14:paraId="72EE0807" w14:textId="77777777" w:rsidR="007D6502" w:rsidRDefault="007D6502" w:rsidP="007D6502">
      <w:r>
        <w:t>The threeGPP33128DefinedIRI field (see ETSI TS 102 232-7 [10] clause 15) shall be populated with the BER-encoded IRIPayload.</w:t>
      </w:r>
    </w:p>
    <w:p w14:paraId="30B6E8AF" w14:textId="77777777" w:rsidR="007D6502" w:rsidRDefault="007D6502" w:rsidP="007D6502">
      <w:r>
        <w:t>The timestamp field of the psHeader structure shall be set to the time that the SMSF event was observed (i.e. the timestamp field of the xIRI).</w:t>
      </w:r>
    </w:p>
    <w:p w14:paraId="74094A07" w14:textId="77777777" w:rsidR="007D6502" w:rsidRDefault="007D6502" w:rsidP="007D6502">
      <w:pPr>
        <w:rPr>
          <w:lang w:eastAsia="en-GB"/>
        </w:rPr>
      </w:pPr>
      <w:r>
        <w:t xml:space="preserve">Each SMSMessage record shall be delivered as an IRI REPORT </w:t>
      </w:r>
      <w:r w:rsidRPr="00CE00E1">
        <w:rPr>
          <w:lang w:eastAsia="en-GB"/>
        </w:rPr>
        <w:t xml:space="preserve">(see </w:t>
      </w:r>
      <w:r>
        <w:rPr>
          <w:lang w:eastAsia="en-GB"/>
        </w:rPr>
        <w:t xml:space="preserve">ETSI </w:t>
      </w:r>
      <w:r w:rsidRPr="00CE00E1">
        <w:rPr>
          <w:lang w:eastAsia="en-GB"/>
        </w:rPr>
        <w:t>TS 102 232-1 [9] clause 5.2.10)</w:t>
      </w:r>
      <w:r>
        <w:rPr>
          <w:lang w:eastAsia="en-GB"/>
        </w:rPr>
        <w:t xml:space="preserve"> with a new CIN assigned (see ETSI TS 102 232-1 [9] clause 5.2.4).</w:t>
      </w:r>
    </w:p>
    <w:p w14:paraId="2369E12F" w14:textId="77777777" w:rsidR="007D6502" w:rsidRDefault="007D6502" w:rsidP="007D6502">
      <w:pPr>
        <w:rPr>
          <w:lang w:eastAsia="en-GB"/>
        </w:rPr>
      </w:pPr>
      <w:r>
        <w:rPr>
          <w:lang w:eastAsia="en-GB"/>
        </w:rPr>
        <w:t xml:space="preserve">Each SMSReport </w:t>
      </w:r>
      <w:r>
        <w:t xml:space="preserve">record shall be delivered as a separate IRI REPORT </w:t>
      </w:r>
      <w:r w:rsidRPr="00CE00E1">
        <w:rPr>
          <w:lang w:eastAsia="en-GB"/>
        </w:rPr>
        <w:t xml:space="preserve">(see </w:t>
      </w:r>
      <w:r>
        <w:rPr>
          <w:lang w:eastAsia="en-GB"/>
        </w:rPr>
        <w:t xml:space="preserve">ETSI </w:t>
      </w:r>
      <w:r w:rsidRPr="00CE00E1">
        <w:rPr>
          <w:lang w:eastAsia="en-GB"/>
        </w:rPr>
        <w:t>TS 102 232-1 [9] clause 5.2.10)</w:t>
      </w:r>
      <w:r>
        <w:rPr>
          <w:lang w:eastAsia="en-GB"/>
        </w:rPr>
        <w:t xml:space="preserve"> with the same CIN as the IRI REPORT of the associated SMSMessage record.</w:t>
      </w:r>
    </w:p>
    <w:p w14:paraId="4784A1B7" w14:textId="77777777" w:rsidR="00573177" w:rsidRPr="00760004" w:rsidRDefault="00573177" w:rsidP="00573177">
      <w:pPr>
        <w:pStyle w:val="Heading3"/>
        <w:rPr>
          <w:szCs w:val="22"/>
        </w:rPr>
      </w:pPr>
      <w:bookmarkStart w:id="148" w:name="_Toc135591867"/>
      <w:r w:rsidRPr="00760004">
        <w:rPr>
          <w:szCs w:val="22"/>
        </w:rPr>
        <w:t>6.2.6</w:t>
      </w:r>
      <w:r w:rsidRPr="00760004">
        <w:rPr>
          <w:szCs w:val="22"/>
        </w:rPr>
        <w:tab/>
        <w:t>LI support at NRF</w:t>
      </w:r>
      <w:bookmarkEnd w:id="148"/>
    </w:p>
    <w:p w14:paraId="463CB528" w14:textId="77777777" w:rsidR="00573177" w:rsidRPr="00760004" w:rsidRDefault="00573177" w:rsidP="00573177">
      <w:pPr>
        <w:rPr>
          <w:szCs w:val="22"/>
        </w:rPr>
      </w:pPr>
      <w:r w:rsidRPr="00760004">
        <w:rPr>
          <w:szCs w:val="22"/>
        </w:rPr>
        <w:t>The SIRF present within the NRF provides SBA-related information to the LIPF over the LI_SI interface. Details for this interface are not considered in the present document and are for further study.</w:t>
      </w:r>
    </w:p>
    <w:p w14:paraId="21FEAAE8" w14:textId="77777777" w:rsidR="00573177" w:rsidRPr="00760004" w:rsidRDefault="00573177" w:rsidP="00573177">
      <w:pPr>
        <w:pStyle w:val="Heading2"/>
        <w:rPr>
          <w:szCs w:val="22"/>
        </w:rPr>
      </w:pPr>
      <w:bookmarkStart w:id="149" w:name="_Toc135591868"/>
      <w:r w:rsidRPr="00760004">
        <w:rPr>
          <w:szCs w:val="22"/>
        </w:rPr>
        <w:t>6.3</w:t>
      </w:r>
      <w:r w:rsidRPr="00760004">
        <w:rPr>
          <w:szCs w:val="22"/>
        </w:rPr>
        <w:tab/>
        <w:t>4G</w:t>
      </w:r>
      <w:bookmarkEnd w:id="149"/>
    </w:p>
    <w:p w14:paraId="2E106B63" w14:textId="77777777" w:rsidR="00DB62FE" w:rsidRPr="00760004" w:rsidRDefault="00DB62FE" w:rsidP="00DB62FE">
      <w:pPr>
        <w:pStyle w:val="Heading3"/>
      </w:pPr>
      <w:bookmarkStart w:id="150" w:name="_Toc135591869"/>
      <w:r w:rsidRPr="00760004">
        <w:t>6.3.1</w:t>
      </w:r>
      <w:r w:rsidRPr="00760004">
        <w:tab/>
        <w:t>General</w:t>
      </w:r>
      <w:bookmarkEnd w:id="150"/>
    </w:p>
    <w:p w14:paraId="46F472B5" w14:textId="0EA6B1AC" w:rsidR="00DB62FE" w:rsidRPr="00760004" w:rsidRDefault="00DB62FE" w:rsidP="00DB62FE">
      <w:r w:rsidRPr="00760004">
        <w:t>The present document allows two options for EPC LI stage 3 interfaces for 4G / LTE:</w:t>
      </w:r>
    </w:p>
    <w:p w14:paraId="2BFAC16B" w14:textId="2A01AF51" w:rsidR="00DC4BCB" w:rsidRPr="00760004" w:rsidRDefault="00DC4BCB" w:rsidP="00DC4BCB">
      <w:pPr>
        <w:pStyle w:val="ListParagraph"/>
        <w:rPr>
          <w:rFonts w:eastAsia="Times New Roman"/>
          <w:sz w:val="20"/>
          <w:szCs w:val="20"/>
          <w:lang w:val="en-GB"/>
        </w:rPr>
      </w:pPr>
      <w:r w:rsidRPr="00760004">
        <w:rPr>
          <w:rFonts w:eastAsia="Times New Roman"/>
          <w:sz w:val="20"/>
          <w:szCs w:val="20"/>
          <w:lang w:val="en-GB"/>
        </w:rPr>
        <w:t xml:space="preserve">1. </w:t>
      </w:r>
      <w:r w:rsidRPr="00760004">
        <w:rPr>
          <w:rFonts w:eastAsia="Times New Roman"/>
          <w:sz w:val="20"/>
          <w:szCs w:val="20"/>
          <w:lang w:val="en-GB"/>
        </w:rPr>
        <w:tab/>
        <w:t>Use LI_X1, LI_X2 and LI_X3 interfaces specified below in the present document for stage 3.</w:t>
      </w:r>
    </w:p>
    <w:p w14:paraId="21D3A59F" w14:textId="55C41943" w:rsidR="00DB62FE" w:rsidRPr="00760004" w:rsidRDefault="00DC4BCB" w:rsidP="00DC4BCB">
      <w:pPr>
        <w:pStyle w:val="ListParagraph"/>
        <w:spacing w:after="180"/>
        <w:rPr>
          <w:rFonts w:eastAsia="Times New Roman"/>
          <w:sz w:val="20"/>
          <w:szCs w:val="20"/>
          <w:lang w:val="en-GB"/>
        </w:rPr>
      </w:pPr>
      <w:r w:rsidRPr="00760004">
        <w:rPr>
          <w:rFonts w:eastAsia="Times New Roman"/>
          <w:sz w:val="20"/>
          <w:szCs w:val="20"/>
          <w:lang w:val="en-GB"/>
        </w:rPr>
        <w:t xml:space="preserve">2. </w:t>
      </w:r>
      <w:r w:rsidRPr="00760004">
        <w:rPr>
          <w:rFonts w:eastAsia="Times New Roman"/>
          <w:sz w:val="20"/>
          <w:szCs w:val="20"/>
          <w:lang w:val="en-GB"/>
        </w:rPr>
        <w:tab/>
        <w:t>Use TS 33.107 [36] clause 12 natively as defined in that document.</w:t>
      </w:r>
    </w:p>
    <w:p w14:paraId="4E964B81" w14:textId="24C8F7C3" w:rsidR="00DB62FE" w:rsidRPr="00760004" w:rsidRDefault="00DB62FE" w:rsidP="00DB62FE">
      <w:r w:rsidRPr="00760004">
        <w:t xml:space="preserve">In both cases, the present document specifies the stage 3 for the </w:t>
      </w:r>
      <w:r w:rsidR="001E3016" w:rsidRPr="00760004">
        <w:t xml:space="preserve">LI_HI1, </w:t>
      </w:r>
      <w:r w:rsidRPr="00760004">
        <w:t>LI_HI2 and LI_HI3 interfaces.</w:t>
      </w:r>
    </w:p>
    <w:p w14:paraId="76DB6FCC" w14:textId="77777777" w:rsidR="00DB62FE" w:rsidRPr="00760004" w:rsidRDefault="00DB62FE" w:rsidP="00DB62FE">
      <w:pPr>
        <w:pStyle w:val="Heading3"/>
      </w:pPr>
      <w:bookmarkStart w:id="151" w:name="_Toc135591870"/>
      <w:r w:rsidRPr="00760004">
        <w:t>6.3.2</w:t>
      </w:r>
      <w:r w:rsidRPr="00760004">
        <w:tab/>
        <w:t>LI at MME</w:t>
      </w:r>
      <w:bookmarkEnd w:id="151"/>
    </w:p>
    <w:p w14:paraId="5B5CE071" w14:textId="69945228" w:rsidR="00DB62FE" w:rsidRPr="00760004" w:rsidRDefault="00DB62FE" w:rsidP="00DB62FE">
      <w:pPr>
        <w:pStyle w:val="Heading4"/>
      </w:pPr>
      <w:bookmarkStart w:id="152" w:name="_Toc135591871"/>
      <w:r w:rsidRPr="00760004">
        <w:t>6.3.2.1</w:t>
      </w:r>
      <w:r w:rsidRPr="00760004">
        <w:tab/>
        <w:t>Provisioning over LI_X1</w:t>
      </w:r>
      <w:bookmarkEnd w:id="152"/>
    </w:p>
    <w:p w14:paraId="151B284B" w14:textId="77777777" w:rsidR="00DB62FE" w:rsidRPr="00760004" w:rsidRDefault="00DB62FE" w:rsidP="00DB62FE">
      <w:r w:rsidRPr="00760004">
        <w:t>The IRI-POI present in the MME is provisioned over LI_X1 by the LIPF using the X1 protocol as described in clause 5.2.2.</w:t>
      </w:r>
    </w:p>
    <w:p w14:paraId="4DE58589" w14:textId="77777777" w:rsidR="00DB62FE" w:rsidRPr="00760004" w:rsidRDefault="00DB62FE" w:rsidP="00DB62FE">
      <w:r w:rsidRPr="00760004">
        <w:t>The POI in the MME shall support the target identifiers specified in TS 33.107 [36] clause 12.2.1.1:</w:t>
      </w:r>
    </w:p>
    <w:p w14:paraId="7940ACC3" w14:textId="77777777" w:rsidR="00DB62FE" w:rsidRPr="00760004" w:rsidRDefault="00DB62FE" w:rsidP="00DB62FE">
      <w:pPr>
        <w:pStyle w:val="B1"/>
        <w:ind w:left="567"/>
      </w:pPr>
      <w:r w:rsidRPr="00760004">
        <w:t>-</w:t>
      </w:r>
      <w:r w:rsidRPr="00760004">
        <w:tab/>
        <w:t>IMSI (using the IMSI target identifier format from ETSI TS 103 221-1 [7]).</w:t>
      </w:r>
    </w:p>
    <w:p w14:paraId="4130A66E" w14:textId="77777777" w:rsidR="00DB62FE" w:rsidRPr="00760004" w:rsidRDefault="00DB62FE" w:rsidP="00DB62FE">
      <w:pPr>
        <w:pStyle w:val="B1"/>
        <w:ind w:left="567"/>
      </w:pPr>
      <w:r w:rsidRPr="00760004">
        <w:t>-</w:t>
      </w:r>
      <w:r w:rsidRPr="00760004">
        <w:tab/>
        <w:t>MSISDN (using the E164Number target identifier format from ETSI TS 103 221-1 [7]).</w:t>
      </w:r>
    </w:p>
    <w:p w14:paraId="026DB1E4" w14:textId="77777777" w:rsidR="00DB62FE" w:rsidRPr="00760004" w:rsidRDefault="00DB62FE" w:rsidP="00DB62FE">
      <w:pPr>
        <w:pStyle w:val="B1"/>
        <w:ind w:left="567"/>
      </w:pPr>
      <w:r w:rsidRPr="00760004">
        <w:t>-</w:t>
      </w:r>
      <w:r w:rsidRPr="00760004">
        <w:tab/>
        <w:t>ME Identity (using the IMEI target identifier format from ETSI TS 103 221-1 [7]).</w:t>
      </w:r>
    </w:p>
    <w:p w14:paraId="454E28D5" w14:textId="3643D9FF" w:rsidR="00DB62FE" w:rsidRPr="00760004" w:rsidRDefault="00DB62FE" w:rsidP="00DB62FE">
      <w:pPr>
        <w:pStyle w:val="Heading4"/>
      </w:pPr>
      <w:bookmarkStart w:id="153" w:name="_Toc135591872"/>
      <w:r w:rsidRPr="00760004">
        <w:t>6.3.2.2</w:t>
      </w:r>
      <w:r w:rsidRPr="00760004">
        <w:tab/>
        <w:t>Generation of xIRI over LI_X2</w:t>
      </w:r>
      <w:bookmarkEnd w:id="153"/>
    </w:p>
    <w:p w14:paraId="726600A6" w14:textId="77777777" w:rsidR="00CF1C5E" w:rsidRPr="002B2D56" w:rsidRDefault="00CF1C5E" w:rsidP="00CF1C5E">
      <w:pPr>
        <w:pStyle w:val="Heading5"/>
      </w:pPr>
      <w:bookmarkStart w:id="154" w:name="_Toc135591873"/>
      <w:r>
        <w:t>6.3.2.2.1</w:t>
      </w:r>
      <w:r>
        <w:tab/>
        <w:t>General</w:t>
      </w:r>
      <w:bookmarkEnd w:id="154"/>
    </w:p>
    <w:p w14:paraId="62814547" w14:textId="49371505" w:rsidR="00DB62FE" w:rsidRPr="00760004" w:rsidRDefault="00DB62FE" w:rsidP="00DB62FE">
      <w:r w:rsidRPr="00760004">
        <w:t>The IRI-POI present in the MME shall send the xIRIs over LI_X2 for each of the events listed in TS 33.107 [36] clause 12.2.1.1, the details of which are specified in clause 12.2.3 of the same TS</w:t>
      </w:r>
      <w:r w:rsidR="00A9570A" w:rsidRPr="00760004">
        <w:t>, and in case of SMS over NAS as specified in clause 18.2.4 of TS 33.107 [36]</w:t>
      </w:r>
      <w:r w:rsidRPr="00760004">
        <w:t>.</w:t>
      </w:r>
    </w:p>
    <w:p w14:paraId="144B93BB" w14:textId="144857F8" w:rsidR="00DB62FE" w:rsidRPr="00760004" w:rsidRDefault="00080F2C" w:rsidP="00DB62FE">
      <w:r>
        <w:t>For all records except MMEIdentifierAssociation (see clause 6.3.2.2.2), t</w:t>
      </w:r>
      <w:r w:rsidR="00DB62FE" w:rsidRPr="00760004">
        <w:t>he IRI-POI present in the MME shall set the payload format to EpsHI2Operations.EpsIRIContent (value 14</w:t>
      </w:r>
      <w:r w:rsidR="00E55A6C" w:rsidRPr="00760004">
        <w:t>)</w:t>
      </w:r>
      <w:r w:rsidR="00DB62FE" w:rsidRPr="00760004">
        <w:t>, see clause 5.3 and ETSI TS 103 221-2 [8] clause 5.4. The payload field shall contain an EpsHI2Operations.EpsIRIContent structure encoded according to TS 33.108 [12] clauses 10.5</w:t>
      </w:r>
      <w:r w:rsidR="00A9570A" w:rsidRPr="00760004">
        <w:t>, 15.2</w:t>
      </w:r>
      <w:r w:rsidR="00DB62FE" w:rsidRPr="00760004">
        <w:t xml:space="preserve"> and B.9. </w:t>
      </w:r>
    </w:p>
    <w:p w14:paraId="6D0744A2" w14:textId="09F4804F" w:rsidR="00DB62FE" w:rsidRPr="00760004" w:rsidRDefault="00DB62FE" w:rsidP="000F4E88">
      <w:r w:rsidRPr="00760004">
        <w:t>As the LIID may be not available at the MME but is mandatory in EpsHI2Operations.EpsIRIContent according to Annex B.9 of TS 33.108 [12], its value in the lawfulInterceptionIdentifier field of the encoded PDU shall be set to the fixed string "LIIDNotPresent".</w:t>
      </w:r>
    </w:p>
    <w:p w14:paraId="6F399E62" w14:textId="77777777" w:rsidR="00531CC1" w:rsidRDefault="00531CC1" w:rsidP="00531CC1">
      <w:r>
        <w:t>In addition to the xIRIs events listed in TS 33.107 [36], the MME shall support xIRI containing the MMEIdentiferAssociation record in clause 6.3.2.2.2.</w:t>
      </w:r>
    </w:p>
    <w:p w14:paraId="107E15CF" w14:textId="1D1A2079" w:rsidR="00531CC1" w:rsidRDefault="00531CC1" w:rsidP="00531CC1">
      <w:r>
        <w:t>The IRI-POI in the MME shall only generate xIRI containing the MMEIdentifierAssociation record in the following scenarios;</w:t>
      </w:r>
    </w:p>
    <w:p w14:paraId="0E5C95CF" w14:textId="6AB0A41C" w:rsidR="00531CC1" w:rsidRDefault="00531CC1" w:rsidP="00531CC1">
      <w:pPr>
        <w:pStyle w:val="B1"/>
      </w:pPr>
      <w:r>
        <w:t>-</w:t>
      </w:r>
      <w:r>
        <w:tab/>
        <w:t>IdentifierAssociation: MMEIdentifierAssociation and Tracking Area/EPS Location Update (see TS 33.107 [36] clause 12.2.1.2) records shall be generated. No other record types shall be generated for that target.</w:t>
      </w:r>
    </w:p>
    <w:p w14:paraId="33986E1B" w14:textId="75D6DBFE" w:rsidR="00531CC1" w:rsidRDefault="00531CC1" w:rsidP="00531CC1">
      <w:pPr>
        <w:pStyle w:val="B1"/>
      </w:pPr>
      <w:r>
        <w:t>-</w:t>
      </w:r>
      <w:r>
        <w:tab/>
        <w:t xml:space="preserve">All: All </w:t>
      </w:r>
      <w:r w:rsidR="00167C1A">
        <w:t>MME</w:t>
      </w:r>
      <w:r>
        <w:t xml:space="preserve"> record types shall be generated.</w:t>
      </w:r>
    </w:p>
    <w:p w14:paraId="46164E15" w14:textId="77777777" w:rsidR="00531CC1" w:rsidRDefault="00531CC1" w:rsidP="00531CC1">
      <w:pPr>
        <w:pStyle w:val="Heading5"/>
      </w:pPr>
      <w:bookmarkStart w:id="155" w:name="_Toc135591874"/>
      <w:r>
        <w:t>6.3.2.2.2</w:t>
      </w:r>
      <w:r>
        <w:tab/>
        <w:t>MME identifier association</w:t>
      </w:r>
      <w:bookmarkEnd w:id="155"/>
    </w:p>
    <w:p w14:paraId="60BE4415" w14:textId="77777777" w:rsidR="00531CC1" w:rsidRDefault="00531CC1" w:rsidP="00531CC1">
      <w:r>
        <w:rPr>
          <w:lang w:val="en-US"/>
        </w:rPr>
        <w:t xml:space="preserve">The IRI-POI present in the MME shall </w:t>
      </w:r>
      <w:r>
        <w:t>generate an xIRI containing an MMEIdentifierAssociation record when the IRI-POI present in the MME detects a new identifier association for a UE matching one of the target identifiers provided via LI_X1. Generation of this record is subject to this record type being enabled for a specific target (see clause 6.3.2.2.1).</w:t>
      </w:r>
    </w:p>
    <w:p w14:paraId="7E46CC44" w14:textId="77777777" w:rsidR="00531CC1" w:rsidRDefault="00531CC1" w:rsidP="00531CC1">
      <w:pPr>
        <w:pStyle w:val="TH"/>
      </w:pPr>
      <w:r>
        <w:t>Table 6.3.2-1: Payload for MMEIdentifierAssociation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690"/>
        <w:gridCol w:w="6517"/>
        <w:gridCol w:w="708"/>
        <w:gridCol w:w="7"/>
      </w:tblGrid>
      <w:tr w:rsidR="00531CC1" w14:paraId="1581DC92"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7D174975" w14:textId="77777777" w:rsidR="00531CC1" w:rsidRDefault="00531CC1" w:rsidP="00273749">
            <w:pPr>
              <w:pStyle w:val="TAH"/>
            </w:pPr>
            <w:r>
              <w:t>Field name</w:t>
            </w:r>
          </w:p>
        </w:tc>
        <w:tc>
          <w:tcPr>
            <w:tcW w:w="6517" w:type="dxa"/>
            <w:tcBorders>
              <w:top w:val="single" w:sz="4" w:space="0" w:color="auto"/>
              <w:left w:val="single" w:sz="4" w:space="0" w:color="auto"/>
              <w:bottom w:val="single" w:sz="4" w:space="0" w:color="auto"/>
              <w:right w:val="single" w:sz="4" w:space="0" w:color="auto"/>
            </w:tcBorders>
            <w:hideMark/>
          </w:tcPr>
          <w:p w14:paraId="0169F7FB" w14:textId="77777777" w:rsidR="00531CC1" w:rsidRDefault="00531CC1" w:rsidP="00273749">
            <w:pPr>
              <w:pStyle w:val="TAH"/>
            </w:pPr>
            <w:r>
              <w:t>Description</w:t>
            </w:r>
          </w:p>
        </w:tc>
        <w:tc>
          <w:tcPr>
            <w:tcW w:w="708" w:type="dxa"/>
            <w:tcBorders>
              <w:top w:val="single" w:sz="4" w:space="0" w:color="auto"/>
              <w:left w:val="single" w:sz="4" w:space="0" w:color="auto"/>
              <w:bottom w:val="single" w:sz="4" w:space="0" w:color="auto"/>
              <w:right w:val="single" w:sz="4" w:space="0" w:color="auto"/>
            </w:tcBorders>
            <w:hideMark/>
          </w:tcPr>
          <w:p w14:paraId="595B1001" w14:textId="77777777" w:rsidR="00531CC1" w:rsidRDefault="00531CC1" w:rsidP="00273749">
            <w:pPr>
              <w:pStyle w:val="TAH"/>
            </w:pPr>
            <w:r>
              <w:t>M/C/O</w:t>
            </w:r>
          </w:p>
        </w:tc>
      </w:tr>
      <w:tr w:rsidR="00531CC1" w14:paraId="28DAF436"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31F782B0" w14:textId="77777777" w:rsidR="00531CC1" w:rsidRDefault="00531CC1" w:rsidP="00273749">
            <w:pPr>
              <w:pStyle w:val="TAL"/>
            </w:pPr>
            <w:r>
              <w:t>iMSI</w:t>
            </w:r>
          </w:p>
        </w:tc>
        <w:tc>
          <w:tcPr>
            <w:tcW w:w="6517" w:type="dxa"/>
            <w:tcBorders>
              <w:top w:val="single" w:sz="4" w:space="0" w:color="auto"/>
              <w:left w:val="single" w:sz="4" w:space="0" w:color="auto"/>
              <w:bottom w:val="single" w:sz="4" w:space="0" w:color="auto"/>
              <w:right w:val="single" w:sz="4" w:space="0" w:color="auto"/>
            </w:tcBorders>
            <w:hideMark/>
          </w:tcPr>
          <w:p w14:paraId="7F5D75DF" w14:textId="77777777" w:rsidR="00531CC1" w:rsidRDefault="00531CC1" w:rsidP="00273749">
            <w:pPr>
              <w:pStyle w:val="TAL"/>
            </w:pPr>
            <w:r>
              <w:t>IMSI associated with the procedure. (see NOTE 1).</w:t>
            </w:r>
          </w:p>
        </w:tc>
        <w:tc>
          <w:tcPr>
            <w:tcW w:w="708" w:type="dxa"/>
            <w:tcBorders>
              <w:top w:val="single" w:sz="4" w:space="0" w:color="auto"/>
              <w:left w:val="single" w:sz="4" w:space="0" w:color="auto"/>
              <w:bottom w:val="single" w:sz="4" w:space="0" w:color="auto"/>
              <w:right w:val="single" w:sz="4" w:space="0" w:color="auto"/>
            </w:tcBorders>
            <w:hideMark/>
          </w:tcPr>
          <w:p w14:paraId="3F7FE758" w14:textId="77777777" w:rsidR="00531CC1" w:rsidRDefault="00531CC1" w:rsidP="00273749">
            <w:pPr>
              <w:pStyle w:val="TAL"/>
            </w:pPr>
            <w:r>
              <w:t>M</w:t>
            </w:r>
          </w:p>
        </w:tc>
      </w:tr>
      <w:tr w:rsidR="00531CC1" w14:paraId="47F1999D"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72D77BE7" w14:textId="77777777" w:rsidR="00531CC1" w:rsidRDefault="00531CC1" w:rsidP="00273749">
            <w:pPr>
              <w:pStyle w:val="TAL"/>
            </w:pPr>
            <w:r>
              <w:t>iMEI</w:t>
            </w:r>
          </w:p>
        </w:tc>
        <w:tc>
          <w:tcPr>
            <w:tcW w:w="6517" w:type="dxa"/>
            <w:tcBorders>
              <w:top w:val="single" w:sz="4" w:space="0" w:color="auto"/>
              <w:left w:val="single" w:sz="4" w:space="0" w:color="auto"/>
              <w:bottom w:val="single" w:sz="4" w:space="0" w:color="auto"/>
              <w:right w:val="single" w:sz="4" w:space="0" w:color="auto"/>
            </w:tcBorders>
            <w:hideMark/>
          </w:tcPr>
          <w:p w14:paraId="4FB94746" w14:textId="77777777" w:rsidR="00531CC1" w:rsidRDefault="00531CC1" w:rsidP="00273749">
            <w:pPr>
              <w:pStyle w:val="TAL"/>
            </w:pPr>
            <w:r>
              <w:t>IMEI used in the procedure, if available (see NOTE 1).</w:t>
            </w:r>
          </w:p>
        </w:tc>
        <w:tc>
          <w:tcPr>
            <w:tcW w:w="708" w:type="dxa"/>
            <w:tcBorders>
              <w:top w:val="single" w:sz="4" w:space="0" w:color="auto"/>
              <w:left w:val="single" w:sz="4" w:space="0" w:color="auto"/>
              <w:bottom w:val="single" w:sz="4" w:space="0" w:color="auto"/>
              <w:right w:val="single" w:sz="4" w:space="0" w:color="auto"/>
            </w:tcBorders>
            <w:hideMark/>
          </w:tcPr>
          <w:p w14:paraId="11F03A19" w14:textId="77777777" w:rsidR="00531CC1" w:rsidRDefault="00531CC1" w:rsidP="00273749">
            <w:pPr>
              <w:pStyle w:val="TAL"/>
            </w:pPr>
            <w:r>
              <w:t>C</w:t>
            </w:r>
          </w:p>
        </w:tc>
      </w:tr>
      <w:tr w:rsidR="00531CC1" w14:paraId="10C37723"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1A9EEF48" w14:textId="77777777" w:rsidR="00531CC1" w:rsidRDefault="00531CC1" w:rsidP="00273749">
            <w:pPr>
              <w:pStyle w:val="TAL"/>
            </w:pPr>
            <w:r>
              <w:t>mSISDN</w:t>
            </w:r>
          </w:p>
        </w:tc>
        <w:tc>
          <w:tcPr>
            <w:tcW w:w="6517" w:type="dxa"/>
            <w:tcBorders>
              <w:top w:val="single" w:sz="4" w:space="0" w:color="auto"/>
              <w:left w:val="single" w:sz="4" w:space="0" w:color="auto"/>
              <w:bottom w:val="single" w:sz="4" w:space="0" w:color="auto"/>
              <w:right w:val="single" w:sz="4" w:space="0" w:color="auto"/>
            </w:tcBorders>
            <w:hideMark/>
          </w:tcPr>
          <w:p w14:paraId="5E4E6F6D" w14:textId="77777777" w:rsidR="00531CC1" w:rsidRDefault="00531CC1" w:rsidP="00273749">
            <w:pPr>
              <w:pStyle w:val="TAL"/>
            </w:pPr>
            <w:r>
              <w:t>MSISDN used in the procedure, if available (see NOTE 1).</w:t>
            </w:r>
          </w:p>
        </w:tc>
        <w:tc>
          <w:tcPr>
            <w:tcW w:w="708" w:type="dxa"/>
            <w:tcBorders>
              <w:top w:val="single" w:sz="4" w:space="0" w:color="auto"/>
              <w:left w:val="single" w:sz="4" w:space="0" w:color="auto"/>
              <w:bottom w:val="single" w:sz="4" w:space="0" w:color="auto"/>
              <w:right w:val="single" w:sz="4" w:space="0" w:color="auto"/>
            </w:tcBorders>
            <w:hideMark/>
          </w:tcPr>
          <w:p w14:paraId="02159360" w14:textId="77777777" w:rsidR="00531CC1" w:rsidRDefault="00531CC1" w:rsidP="00273749">
            <w:pPr>
              <w:pStyle w:val="TAL"/>
            </w:pPr>
            <w:r>
              <w:t>C</w:t>
            </w:r>
          </w:p>
        </w:tc>
      </w:tr>
      <w:tr w:rsidR="00531CC1" w14:paraId="57E803FB" w14:textId="77777777" w:rsidTr="00273749">
        <w:tblPrEx>
          <w:tblLook w:val="0000" w:firstRow="0" w:lastRow="0" w:firstColumn="0" w:lastColumn="0" w:noHBand="0" w:noVBand="0"/>
        </w:tblPrEx>
        <w:trPr>
          <w:jc w:val="center"/>
        </w:trPr>
        <w:tc>
          <w:tcPr>
            <w:tcW w:w="2690" w:type="dxa"/>
            <w:tcBorders>
              <w:top w:val="single" w:sz="4" w:space="0" w:color="auto"/>
              <w:left w:val="single" w:sz="4" w:space="0" w:color="auto"/>
              <w:bottom w:val="single" w:sz="4" w:space="0" w:color="auto"/>
              <w:right w:val="single" w:sz="4" w:space="0" w:color="auto"/>
            </w:tcBorders>
          </w:tcPr>
          <w:p w14:paraId="35BE221B" w14:textId="77777777" w:rsidR="00531CC1" w:rsidRDefault="00531CC1" w:rsidP="00273749">
            <w:pPr>
              <w:pStyle w:val="TAL"/>
            </w:pPr>
            <w:r>
              <w:t>gUTI</w:t>
            </w:r>
          </w:p>
        </w:tc>
        <w:tc>
          <w:tcPr>
            <w:tcW w:w="6517" w:type="dxa"/>
            <w:tcBorders>
              <w:top w:val="single" w:sz="4" w:space="0" w:color="auto"/>
              <w:left w:val="single" w:sz="4" w:space="0" w:color="auto"/>
              <w:bottom w:val="single" w:sz="4" w:space="0" w:color="auto"/>
              <w:right w:val="single" w:sz="4" w:space="0" w:color="auto"/>
            </w:tcBorders>
          </w:tcPr>
          <w:p w14:paraId="5A2F2C9D" w14:textId="74007E33" w:rsidR="00531CC1" w:rsidRDefault="00531CC1" w:rsidP="00273749">
            <w:pPr>
              <w:pStyle w:val="TAL"/>
            </w:pPr>
            <w:r>
              <w:t>LTE GUTI used in the procedur</w:t>
            </w:r>
            <w:r w:rsidR="00B96534">
              <w:t>e</w:t>
            </w:r>
            <w:r>
              <w:t>.</w:t>
            </w:r>
          </w:p>
        </w:tc>
        <w:tc>
          <w:tcPr>
            <w:tcW w:w="715" w:type="dxa"/>
            <w:gridSpan w:val="2"/>
            <w:tcBorders>
              <w:top w:val="single" w:sz="4" w:space="0" w:color="auto"/>
              <w:left w:val="single" w:sz="4" w:space="0" w:color="auto"/>
              <w:bottom w:val="single" w:sz="4" w:space="0" w:color="auto"/>
              <w:right w:val="single" w:sz="4" w:space="0" w:color="auto"/>
            </w:tcBorders>
          </w:tcPr>
          <w:p w14:paraId="5ECF75D3" w14:textId="77777777" w:rsidR="00531CC1" w:rsidDel="00960AAF" w:rsidRDefault="00531CC1" w:rsidP="00273749">
            <w:pPr>
              <w:pStyle w:val="TAL"/>
            </w:pPr>
            <w:r>
              <w:t>M</w:t>
            </w:r>
          </w:p>
        </w:tc>
      </w:tr>
      <w:tr w:rsidR="00531CC1" w14:paraId="322D7772"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hideMark/>
          </w:tcPr>
          <w:p w14:paraId="7AED9656" w14:textId="77777777" w:rsidR="00531CC1" w:rsidRDefault="00531CC1" w:rsidP="00273749">
            <w:pPr>
              <w:pStyle w:val="TAL"/>
            </w:pPr>
            <w:r>
              <w:t>location</w:t>
            </w:r>
          </w:p>
        </w:tc>
        <w:tc>
          <w:tcPr>
            <w:tcW w:w="6517" w:type="dxa"/>
            <w:tcBorders>
              <w:top w:val="single" w:sz="4" w:space="0" w:color="auto"/>
              <w:left w:val="single" w:sz="4" w:space="0" w:color="auto"/>
              <w:bottom w:val="single" w:sz="4" w:space="0" w:color="auto"/>
              <w:right w:val="single" w:sz="4" w:space="0" w:color="auto"/>
            </w:tcBorders>
            <w:hideMark/>
          </w:tcPr>
          <w:p w14:paraId="07AD5F80" w14:textId="77777777" w:rsidR="00531CC1" w:rsidRDefault="00531CC1" w:rsidP="00273749">
            <w:pPr>
              <w:pStyle w:val="TAL"/>
            </w:pPr>
            <w:r>
              <w:t>Location information available when identifier association occurs.</w:t>
            </w:r>
          </w:p>
          <w:p w14:paraId="21356787" w14:textId="77777777" w:rsidR="00531CC1" w:rsidRDefault="00531CC1" w:rsidP="00273749">
            <w:pPr>
              <w:pStyle w:val="TAL"/>
            </w:pPr>
            <w:r>
              <w:t>Encoded as a</w:t>
            </w:r>
            <w:r w:rsidRPr="00BE3FED">
              <w:t xml:space="preserve"> </w:t>
            </w:r>
            <w:r w:rsidRPr="00771CD6">
              <w:rPr>
                <w:i/>
              </w:rPr>
              <w:t>userLocation</w:t>
            </w:r>
            <w:r w:rsidRPr="00BE3FED">
              <w:t xml:space="preserve"> parameter (</w:t>
            </w:r>
            <w:r w:rsidRPr="00771CD6">
              <w:rPr>
                <w:i/>
              </w:rPr>
              <w:t>location&gt;locationInfo&gt;</w:t>
            </w:r>
            <w:r>
              <w:rPr>
                <w:i/>
              </w:rPr>
              <w:t xml:space="preserve"> userLocation</w:t>
            </w:r>
            <w:r w:rsidRPr="00BE3FED">
              <w:t>)</w:t>
            </w:r>
            <w:r>
              <w:t xml:space="preserve"> and, when Dual Connectivity is activated, as an </w:t>
            </w:r>
            <w:r w:rsidRPr="00C87ABF">
              <w:rPr>
                <w:i/>
                <w:iCs/>
              </w:rPr>
              <w:t>additionalCellIDs</w:t>
            </w:r>
            <w:r>
              <w:t xml:space="preserve"> parameter (</w:t>
            </w:r>
            <w:r w:rsidRPr="00771CD6">
              <w:rPr>
                <w:i/>
              </w:rPr>
              <w:t>location&gt;locationInfo&gt;</w:t>
            </w:r>
            <w:r>
              <w:rPr>
                <w:i/>
              </w:rPr>
              <w:t>additionalCellIDs</w:t>
            </w:r>
            <w:r w:rsidRPr="00BE3FED">
              <w:t>)</w:t>
            </w:r>
            <w:r>
              <w:t>, see Annex A.</w:t>
            </w:r>
          </w:p>
        </w:tc>
        <w:tc>
          <w:tcPr>
            <w:tcW w:w="708" w:type="dxa"/>
            <w:tcBorders>
              <w:top w:val="single" w:sz="4" w:space="0" w:color="auto"/>
              <w:left w:val="single" w:sz="4" w:space="0" w:color="auto"/>
              <w:bottom w:val="single" w:sz="4" w:space="0" w:color="auto"/>
              <w:right w:val="single" w:sz="4" w:space="0" w:color="auto"/>
            </w:tcBorders>
            <w:hideMark/>
          </w:tcPr>
          <w:p w14:paraId="18D15819" w14:textId="77777777" w:rsidR="00531CC1" w:rsidRDefault="00531CC1" w:rsidP="00273749">
            <w:pPr>
              <w:pStyle w:val="TAL"/>
            </w:pPr>
            <w:r>
              <w:t>M</w:t>
            </w:r>
          </w:p>
        </w:tc>
      </w:tr>
      <w:tr w:rsidR="00531CC1" w14:paraId="52B889E9" w14:textId="77777777" w:rsidTr="00273749">
        <w:trPr>
          <w:gridAfter w:val="1"/>
          <w:wAfter w:w="7" w:type="dxa"/>
          <w:jc w:val="center"/>
        </w:trPr>
        <w:tc>
          <w:tcPr>
            <w:tcW w:w="2690" w:type="dxa"/>
            <w:tcBorders>
              <w:top w:val="single" w:sz="4" w:space="0" w:color="auto"/>
              <w:left w:val="single" w:sz="4" w:space="0" w:color="auto"/>
              <w:bottom w:val="single" w:sz="4" w:space="0" w:color="auto"/>
              <w:right w:val="single" w:sz="4" w:space="0" w:color="auto"/>
            </w:tcBorders>
          </w:tcPr>
          <w:p w14:paraId="154C2B61" w14:textId="77777777" w:rsidR="00531CC1" w:rsidRDefault="00531CC1" w:rsidP="00273749">
            <w:pPr>
              <w:pStyle w:val="TAL"/>
            </w:pPr>
            <w:r>
              <w:rPr>
                <w:rFonts w:cs="Arial"/>
                <w:color w:val="201F1E"/>
                <w:szCs w:val="18"/>
              </w:rPr>
              <w:t>tAIList</w:t>
            </w:r>
          </w:p>
        </w:tc>
        <w:tc>
          <w:tcPr>
            <w:tcW w:w="6517" w:type="dxa"/>
            <w:tcBorders>
              <w:top w:val="single" w:sz="4" w:space="0" w:color="auto"/>
              <w:left w:val="single" w:sz="4" w:space="0" w:color="auto"/>
              <w:bottom w:val="single" w:sz="4" w:space="0" w:color="auto"/>
              <w:right w:val="single" w:sz="4" w:space="0" w:color="auto"/>
            </w:tcBorders>
          </w:tcPr>
          <w:p w14:paraId="2628EF59" w14:textId="77777777" w:rsidR="00531CC1" w:rsidRDefault="00531CC1" w:rsidP="00273749">
            <w:pPr>
              <w:pStyle w:val="TAL"/>
            </w:pPr>
            <w:r>
              <w:t>List of tracking areas associated with the registration area within which the UE is current registered. (See NOTE 2).</w:t>
            </w:r>
          </w:p>
        </w:tc>
        <w:tc>
          <w:tcPr>
            <w:tcW w:w="708" w:type="dxa"/>
            <w:tcBorders>
              <w:top w:val="single" w:sz="4" w:space="0" w:color="auto"/>
              <w:left w:val="single" w:sz="4" w:space="0" w:color="auto"/>
              <w:bottom w:val="single" w:sz="4" w:space="0" w:color="auto"/>
              <w:right w:val="single" w:sz="4" w:space="0" w:color="auto"/>
            </w:tcBorders>
          </w:tcPr>
          <w:p w14:paraId="0B72EB46" w14:textId="77777777" w:rsidR="00531CC1" w:rsidRDefault="00531CC1" w:rsidP="00273749">
            <w:pPr>
              <w:pStyle w:val="TAL"/>
            </w:pPr>
            <w:r>
              <w:t>C</w:t>
            </w:r>
          </w:p>
        </w:tc>
      </w:tr>
      <w:tr w:rsidR="00531CC1" w14:paraId="18943AEA" w14:textId="77777777" w:rsidTr="00273749">
        <w:trPr>
          <w:gridAfter w:val="1"/>
          <w:wAfter w:w="7" w:type="dxa"/>
          <w:jc w:val="center"/>
        </w:trPr>
        <w:tc>
          <w:tcPr>
            <w:tcW w:w="9915" w:type="dxa"/>
            <w:gridSpan w:val="3"/>
            <w:tcBorders>
              <w:top w:val="single" w:sz="4" w:space="0" w:color="auto"/>
              <w:left w:val="single" w:sz="4" w:space="0" w:color="auto"/>
              <w:bottom w:val="single" w:sz="4" w:space="0" w:color="auto"/>
              <w:right w:val="single" w:sz="4" w:space="0" w:color="auto"/>
            </w:tcBorders>
          </w:tcPr>
          <w:p w14:paraId="0C8F934D" w14:textId="77777777" w:rsidR="00531CC1" w:rsidRDefault="00531CC1" w:rsidP="00273749">
            <w:pPr>
              <w:pStyle w:val="NO"/>
            </w:pPr>
            <w:r w:rsidRPr="00B34E31">
              <w:t>N</w:t>
            </w:r>
            <w:r>
              <w:t>OTE 1</w:t>
            </w:r>
            <w:r w:rsidRPr="00B34E31">
              <w:t>:</w:t>
            </w:r>
            <w:r>
              <w:tab/>
              <w:t>IMSI shall always be provided, in addition to the warrant target identifier if different to IMSI. Other identifiers shall be provided if available.</w:t>
            </w:r>
          </w:p>
          <w:p w14:paraId="7B12BAC6" w14:textId="77777777" w:rsidR="00531CC1" w:rsidRDefault="00531CC1" w:rsidP="00273749">
            <w:pPr>
              <w:pStyle w:val="NO"/>
            </w:pPr>
            <w:r>
              <w:t>NOTE 2:</w:t>
            </w:r>
            <w:r>
              <w:tab/>
              <w:t>List shall be included each time there is a change to the registration area.</w:t>
            </w:r>
          </w:p>
        </w:tc>
      </w:tr>
    </w:tbl>
    <w:p w14:paraId="09A4D597" w14:textId="77777777" w:rsidR="00531CC1" w:rsidRDefault="00531CC1" w:rsidP="00531CC1">
      <w:r>
        <w:t xml:space="preserve"> </w:t>
      </w:r>
    </w:p>
    <w:p w14:paraId="61D1898B" w14:textId="27D8350F" w:rsidR="00531CC1" w:rsidRPr="00CC3414" w:rsidRDefault="00531CC1" w:rsidP="00531CC1">
      <w:r>
        <w:t>When transmitting the xIRI, t</w:t>
      </w:r>
      <w:r w:rsidRPr="00CC3414">
        <w:t>he IRI-POI present in the MME shall set the payload format</w:t>
      </w:r>
      <w:r>
        <w:t xml:space="preserve"> </w:t>
      </w:r>
      <w:r w:rsidRPr="00CC3414">
        <w:t xml:space="preserve">to </w:t>
      </w:r>
      <w:r>
        <w:t>2, and provide the payload as a BER-encoded TS33128Payloads.XIRIPayloads structure.</w:t>
      </w:r>
    </w:p>
    <w:p w14:paraId="4AE0E28D" w14:textId="77777777" w:rsidR="00DB62FE" w:rsidRPr="00760004" w:rsidRDefault="00DB62FE" w:rsidP="00DB62FE">
      <w:pPr>
        <w:pStyle w:val="Heading4"/>
      </w:pPr>
      <w:bookmarkStart w:id="156" w:name="_Toc135591875"/>
      <w:r w:rsidRPr="00760004">
        <w:t>6.3.2.3</w:t>
      </w:r>
      <w:r w:rsidRPr="00760004">
        <w:tab/>
        <w:t>Generation of IRI over LI_HI2</w:t>
      </w:r>
      <w:bookmarkEnd w:id="156"/>
    </w:p>
    <w:p w14:paraId="3060240C" w14:textId="77777777" w:rsidR="00DB62FE" w:rsidRPr="00760004" w:rsidRDefault="00DB62FE" w:rsidP="00DB62FE">
      <w:r w:rsidRPr="00760004">
        <w:t>When an xIRI is received over LI_X2 from the IRI-POI in the MME, the MDF2 shall generate the corresponding IRI message and deliver it over LI_HI2 without undue delay. The IRI message shall contain a copy of the relevant record received in the xIRI over LI_X2.</w:t>
      </w:r>
      <w:r w:rsidRPr="00760004">
        <w:rPr>
          <w:rStyle w:val="CommentReference"/>
        </w:rPr>
        <w:t xml:space="preserve"> </w:t>
      </w:r>
    </w:p>
    <w:p w14:paraId="7353BE9E" w14:textId="77777777" w:rsidR="00DB62FE" w:rsidRPr="00760004" w:rsidRDefault="00DB62FE" w:rsidP="00DB62FE">
      <w:r w:rsidRPr="00760004">
        <w:t xml:space="preserve">When option 2 specified in clause 6.3.1 is used, the MDF2 shall generate IRI messages based on the proprietary information received from the MME and provide it over LI_HI2 without undue delay. </w:t>
      </w:r>
    </w:p>
    <w:p w14:paraId="6496106B" w14:textId="77777777" w:rsidR="00D7431A" w:rsidRDefault="00D7431A" w:rsidP="00D7431A">
      <w:r>
        <w:t>For all messages except MMEIdentifierAssociation, the IRI messages shall include an IRI payload encoded according to Annex B.9 of TS 33.108 [12].</w:t>
      </w:r>
      <w:r w:rsidRPr="000A0587">
        <w:t xml:space="preserve"> </w:t>
      </w:r>
      <w:r>
        <w:t>The MDF2 shall encode the correct value of LIID in the IRI message, replacing the value "LIIDNotPresent" given in the xIRI (see clause 6.3.2.2).</w:t>
      </w:r>
    </w:p>
    <w:p w14:paraId="6C00BA93" w14:textId="77777777" w:rsidR="00D7431A" w:rsidRDefault="00D7431A" w:rsidP="00D7431A">
      <w:r>
        <w:t>For MMEIdentifierAssociation messages, the IRI message shall be encoded as an IRIEvent structure according to Annex B, and used to populate the threeGPP33128DefinedIRI field in ETSI TS 102 232-7 [10] clause 15.</w:t>
      </w:r>
    </w:p>
    <w:p w14:paraId="1EEA1282" w14:textId="396DBB57" w:rsidR="00DB62FE" w:rsidRPr="00760004" w:rsidRDefault="00DB62FE" w:rsidP="00DB62FE">
      <w:r w:rsidRPr="00760004">
        <w:t>The IRI messages shall be delivered over LI_HI2 according to clause 10 of ETSI TS 102 232-7 [10].</w:t>
      </w:r>
    </w:p>
    <w:p w14:paraId="14D4C3DF" w14:textId="77777777" w:rsidR="00DB62FE" w:rsidRPr="00760004" w:rsidRDefault="00DB62FE" w:rsidP="00DB62FE">
      <w:pPr>
        <w:pStyle w:val="Heading3"/>
      </w:pPr>
      <w:bookmarkStart w:id="157" w:name="_Toc135591876"/>
      <w:r w:rsidRPr="00760004">
        <w:t>6.3.3</w:t>
      </w:r>
      <w:r w:rsidRPr="00760004">
        <w:tab/>
        <w:t>LI at SGW/PGW and ePDG</w:t>
      </w:r>
      <w:bookmarkEnd w:id="157"/>
    </w:p>
    <w:p w14:paraId="416AEFCB" w14:textId="54CDFB23" w:rsidR="00DB62FE" w:rsidRPr="00760004" w:rsidRDefault="00DB62FE" w:rsidP="00DB62FE">
      <w:pPr>
        <w:pStyle w:val="Heading4"/>
      </w:pPr>
      <w:bookmarkStart w:id="158" w:name="_Toc135591877"/>
      <w:r w:rsidRPr="00760004">
        <w:t>6.3.3.1</w:t>
      </w:r>
      <w:r w:rsidRPr="00760004">
        <w:tab/>
        <w:t>Provisioning over LI_X1</w:t>
      </w:r>
      <w:bookmarkEnd w:id="158"/>
    </w:p>
    <w:p w14:paraId="3E7E17E9" w14:textId="77777777" w:rsidR="00DB62FE" w:rsidRPr="00760004" w:rsidRDefault="00DB62FE" w:rsidP="00DB62FE">
      <w:r w:rsidRPr="00760004">
        <w:t>The IRI-POI and CC-POI present in the SGW/PGW and ePDG are provisioned over LI_X1 by the LIPF using the X1 protocol as described in clause 5.2.2. A single task may be used.</w:t>
      </w:r>
    </w:p>
    <w:p w14:paraId="06682555" w14:textId="77777777" w:rsidR="00DB62FE" w:rsidRPr="00760004" w:rsidRDefault="00DB62FE" w:rsidP="00DB62FE">
      <w:r w:rsidRPr="00760004">
        <w:t>The POIs in the SGW/PGW and ePDG shall support the target identifiers specified in TS 33.107 [36] clause 12.2.1.1:</w:t>
      </w:r>
    </w:p>
    <w:p w14:paraId="646CDFA1" w14:textId="77777777" w:rsidR="00DB62FE" w:rsidRPr="00760004" w:rsidRDefault="00DB62FE" w:rsidP="000F4E88">
      <w:pPr>
        <w:pStyle w:val="B1"/>
      </w:pPr>
      <w:r w:rsidRPr="00760004">
        <w:t>-</w:t>
      </w:r>
      <w:r w:rsidRPr="00760004">
        <w:tab/>
        <w:t>IMSI (using the IMSI target identifier format from ETSI TS 103 221-1 [7]).</w:t>
      </w:r>
    </w:p>
    <w:p w14:paraId="3FCC14B5" w14:textId="77777777" w:rsidR="00DB62FE" w:rsidRPr="00760004" w:rsidRDefault="00DB62FE" w:rsidP="000F4E88">
      <w:pPr>
        <w:pStyle w:val="B1"/>
      </w:pPr>
      <w:r w:rsidRPr="00760004">
        <w:t>-</w:t>
      </w:r>
      <w:r w:rsidRPr="00760004">
        <w:tab/>
        <w:t>MSISDN (using the E164Number target identifier format from ETSI TS 103 221-1 [7]).</w:t>
      </w:r>
    </w:p>
    <w:p w14:paraId="134328D7" w14:textId="77777777" w:rsidR="00DB62FE" w:rsidRPr="00760004" w:rsidRDefault="00DB62FE" w:rsidP="000F4E88">
      <w:pPr>
        <w:pStyle w:val="B1"/>
      </w:pPr>
      <w:r w:rsidRPr="00760004">
        <w:t>-</w:t>
      </w:r>
      <w:r w:rsidRPr="00760004">
        <w:tab/>
        <w:t>ME Identity (using the IMEI target identifier format from ETSI TS 103 221-1 [7]).</w:t>
      </w:r>
    </w:p>
    <w:p w14:paraId="34508D81" w14:textId="294DAB21" w:rsidR="00DB62FE" w:rsidRPr="00760004" w:rsidRDefault="00DB62FE" w:rsidP="00DB62FE">
      <w:pPr>
        <w:pStyle w:val="Heading4"/>
      </w:pPr>
      <w:bookmarkStart w:id="159" w:name="_Toc135591878"/>
      <w:r w:rsidRPr="00760004">
        <w:t>6.3.3.2</w:t>
      </w:r>
      <w:r w:rsidRPr="00760004">
        <w:tab/>
        <w:t>Generation of xIRI over LI_X2</w:t>
      </w:r>
      <w:bookmarkEnd w:id="159"/>
    </w:p>
    <w:p w14:paraId="11516768" w14:textId="4DED555C" w:rsidR="00DB62FE" w:rsidRPr="00760004" w:rsidRDefault="00DB62FE" w:rsidP="00DB62FE">
      <w:r w:rsidRPr="00760004">
        <w:t>The IRI-POI present in the SGW/PGW and ePDG shall send the xIRIs over LI_X2 for each of the events listed in TS 33.107 [36] clause 12.2.1.</w:t>
      </w:r>
      <w:r w:rsidR="00EB1E0C">
        <w:t>2</w:t>
      </w:r>
      <w:r w:rsidRPr="00760004">
        <w:t>, the details of which are specified in clause 12.2.3 of the same TS.</w:t>
      </w:r>
    </w:p>
    <w:p w14:paraId="7AF8B694" w14:textId="60DC6C9B" w:rsidR="00DB62FE" w:rsidRPr="00760004" w:rsidRDefault="00DB62FE" w:rsidP="00DB62FE">
      <w:r w:rsidRPr="00760004">
        <w:t>The IRI-POI present in the SGW/PGW and ePDG shall set the payload format to EpsHI2Operations.EpsIRIContent (value 14</w:t>
      </w:r>
      <w:r w:rsidR="00E55A6C" w:rsidRPr="00760004">
        <w:t>)</w:t>
      </w:r>
      <w:r w:rsidRPr="00760004">
        <w:t>, see clause 5.3 and ETSI TS 103 221-2 [8] clause 5.4. The payload field shall contain an EpsHI2Operations.EpsIRIContent structure encoded according to TS 33.108 [12] clauses 10.5 and B.9.</w:t>
      </w:r>
    </w:p>
    <w:p w14:paraId="328135A4" w14:textId="447E03E1" w:rsidR="00DB62FE" w:rsidRPr="00760004" w:rsidRDefault="00DB62FE" w:rsidP="00DB62FE">
      <w:r w:rsidRPr="00760004">
        <w:t>As the LIID may be not available at the SGW/PGW and ePDG but is mandatory in EpsHI2Operations.EpsIRIContent according to Annex B.9 of TS 33.108 [12], its value in the lawfulInterceptionIdentifier field of the encoded PDU shall be set to the fixed string "LIIDNotPresent".</w:t>
      </w:r>
    </w:p>
    <w:p w14:paraId="1A82E70C" w14:textId="77777777" w:rsidR="00DB62FE" w:rsidRPr="00760004" w:rsidRDefault="00DB62FE" w:rsidP="00DB62FE">
      <w:pPr>
        <w:pStyle w:val="Heading4"/>
      </w:pPr>
      <w:bookmarkStart w:id="160" w:name="_Toc135591879"/>
      <w:r w:rsidRPr="00760004">
        <w:t>6.3.3.3</w:t>
      </w:r>
      <w:r w:rsidRPr="00760004">
        <w:tab/>
        <w:t>Generation of xCC at CC-POI in the SGW/PGW and ePDG over LI_X3</w:t>
      </w:r>
      <w:bookmarkEnd w:id="160"/>
    </w:p>
    <w:p w14:paraId="2AE684E9" w14:textId="77777777" w:rsidR="00DB62FE" w:rsidRPr="00760004" w:rsidRDefault="00DB62FE" w:rsidP="00DB62FE">
      <w:r w:rsidRPr="00760004">
        <w:t>The CC-POI present in the SGW/PGW and ePDG shall send xCC over LI_X3 for each IP packet belonging to the target’s communication.</w:t>
      </w:r>
    </w:p>
    <w:p w14:paraId="6885B868" w14:textId="696F07F0" w:rsidR="00DB62FE" w:rsidRPr="00760004" w:rsidRDefault="00DB62FE" w:rsidP="00DB62FE">
      <w:r w:rsidRPr="00760004">
        <w:t>Each X3 PDU shall contain the contents of the user plane packet given using the GTP-U, IP or Ethernet payload format.</w:t>
      </w:r>
    </w:p>
    <w:p w14:paraId="42438858" w14:textId="0903E8D2" w:rsidR="00DB62FE" w:rsidRPr="00760004" w:rsidRDefault="00DB62FE" w:rsidP="00B9130F">
      <w:r w:rsidRPr="00760004">
        <w:t>The CC-POI present in the SGW/PGW and ePDG shall set the payload format to indicate the appropriate payload type (5 for IPv4 Packet, 6 for IPv6 Packet, 7 for Ethernet frame or 12 for GTP-U packet as per ETSI TS 103 221-2 [8] clause 5.</w:t>
      </w:r>
      <w:r w:rsidR="0071134A" w:rsidRPr="00760004">
        <w:t>4</w:t>
      </w:r>
      <w:r w:rsidRPr="00760004">
        <w:t>).</w:t>
      </w:r>
    </w:p>
    <w:p w14:paraId="6C848CE5" w14:textId="67965CF2" w:rsidR="00DB62FE" w:rsidRPr="00760004" w:rsidRDefault="00DB62FE" w:rsidP="002A781D">
      <w:r w:rsidRPr="00760004">
        <w:t>If it is required to send the ICE-type for the xCC, the CC-POI shall set the NFID attribute (see ETSI TS 103 221-2 [8] clause 5.3.7) to the appropriate value from the ICE-type enumeration in TS 33.108 [12] Annex B.10 as a single octet. As an example, an ICE-type of "sgw" is indicated by setting the attribute to value 3.</w:t>
      </w:r>
    </w:p>
    <w:p w14:paraId="02DB339A" w14:textId="77777777" w:rsidR="002A781D" w:rsidRDefault="002A781D" w:rsidP="002A781D">
      <w:pPr>
        <w:rPr>
          <w:lang w:val="en-US"/>
        </w:rPr>
      </w:pPr>
      <w:r>
        <w:t>T</w:t>
      </w:r>
      <w:r>
        <w:rPr>
          <w:lang w:val="en-US"/>
        </w:rPr>
        <w:t>he CC-POI present in the SGW/PGW and ePDG may use the Additional XID Related Information attributes to facilitate efficient delivery of xCC, as specified in ETSI TS 103 221-2 [8] clause 5.3.22.</w:t>
      </w:r>
    </w:p>
    <w:p w14:paraId="341E0C34" w14:textId="77777777" w:rsidR="00DB62FE" w:rsidRPr="00760004" w:rsidRDefault="00DB62FE" w:rsidP="00DB62FE">
      <w:pPr>
        <w:pStyle w:val="Heading4"/>
      </w:pPr>
      <w:bookmarkStart w:id="161" w:name="_Toc135591880"/>
      <w:r w:rsidRPr="00760004">
        <w:t>6.3.3.4</w:t>
      </w:r>
      <w:r w:rsidRPr="00760004">
        <w:tab/>
        <w:t>Generation of IRI over LI_HI2</w:t>
      </w:r>
      <w:bookmarkEnd w:id="161"/>
    </w:p>
    <w:p w14:paraId="7FC6E6A7" w14:textId="77777777" w:rsidR="00DB62FE" w:rsidRPr="00760004" w:rsidRDefault="00DB62FE" w:rsidP="00DB62FE">
      <w:r w:rsidRPr="00760004">
        <w:t>When an xIRI is received over LI_X2 from the IRI-POI in the SGW/PGW or ePDG, the MDF2 shall generate the corresponding IRI message and deliver it over LI_HI2 without undue delay. The IRI message shall contain a copy of the relevant record received in the xIRI over LI_X2.</w:t>
      </w:r>
    </w:p>
    <w:p w14:paraId="0C8B849D" w14:textId="47BB7A65" w:rsidR="00DB62FE" w:rsidRPr="00760004" w:rsidRDefault="00DB62FE" w:rsidP="00DB62FE">
      <w:r w:rsidRPr="00760004">
        <w:t>When option 2 specified in clause 6.3.1 is used, the MDF2 shall generate IRI messages based on the proprietary information received from the SGW/PGW or ePDG and provide it over LI_HI2 without undue delay.</w:t>
      </w:r>
    </w:p>
    <w:p w14:paraId="5F6B3CE5" w14:textId="77777777" w:rsidR="00DB62FE" w:rsidRPr="00760004" w:rsidRDefault="00DB62FE" w:rsidP="00DB62FE">
      <w:r w:rsidRPr="00760004">
        <w:t>The IRI messages shall include an IRI payload encoded according to Clause 10.5 and Annex B.9 of TS 33.108 [12]. The MDF2 shall encode the correct value of LIID in the IRI message, replacing the value "LIIDNotPresent" given in the xIRI (see clause 6.3.2.2).</w:t>
      </w:r>
    </w:p>
    <w:p w14:paraId="59DF33BC" w14:textId="45F088DC" w:rsidR="00DB62FE" w:rsidRPr="00760004" w:rsidRDefault="00DB62FE" w:rsidP="00DB62FE">
      <w:r w:rsidRPr="00760004">
        <w:t>The IRI messages shall be delivered over LI_HI2 according to clause 10 of ETSI TS 102 232-7 [10].</w:t>
      </w:r>
    </w:p>
    <w:p w14:paraId="62D0A317" w14:textId="77777777" w:rsidR="00DB62FE" w:rsidRPr="00760004" w:rsidRDefault="00DB62FE" w:rsidP="00DB62FE">
      <w:pPr>
        <w:pStyle w:val="Heading4"/>
      </w:pPr>
      <w:bookmarkStart w:id="162" w:name="_Toc135591881"/>
      <w:r w:rsidRPr="00760004">
        <w:t>6.3.3.5</w:t>
      </w:r>
      <w:r w:rsidRPr="00760004">
        <w:tab/>
        <w:t>Generation of CC over LI_HI3</w:t>
      </w:r>
      <w:bookmarkEnd w:id="162"/>
    </w:p>
    <w:p w14:paraId="790D837E" w14:textId="77777777" w:rsidR="00DB62FE" w:rsidRPr="00760004" w:rsidRDefault="00DB62FE" w:rsidP="00DB62FE">
      <w:r w:rsidRPr="00760004">
        <w:t>When xCC is received over LI_X3 from the CC-POI in the SGW/PGW or ePDG, the MDF3 shall generate the corresponding CC and deliver it over LI_HI3 without undue delay. The CC message shall contain a copy of the relevant xCC received over LI_X3.</w:t>
      </w:r>
    </w:p>
    <w:p w14:paraId="167A6652" w14:textId="4F6061EE" w:rsidR="00DB62FE" w:rsidRPr="00760004" w:rsidRDefault="00DB62FE" w:rsidP="00DB62FE">
      <w:r w:rsidRPr="00760004">
        <w:t>When option 2 specified in clause 6.3.1 is used, the MDF3 shall generate CC based on the proprietary information received from the SGW/PGW or ePDG and provide it over LI_HI3 without undue delay.</w:t>
      </w:r>
    </w:p>
    <w:p w14:paraId="70B420D7" w14:textId="77777777" w:rsidR="00DB62FE" w:rsidRPr="00760004" w:rsidRDefault="00DB62FE" w:rsidP="00DB62FE">
      <w:r w:rsidRPr="00760004">
        <w:t>The CC shall include a CC payload encoded according to Annex B.10 of TS 33.108 [12].</w:t>
      </w:r>
    </w:p>
    <w:p w14:paraId="495CDC21" w14:textId="77777777" w:rsidR="00DB62FE" w:rsidRPr="00760004" w:rsidRDefault="00DB62FE" w:rsidP="00DB62FE">
      <w:r w:rsidRPr="00760004">
        <w:t>The CC shall be delivered over LI_HI3 according to clause 10 of ETSI TS 102 232-7 [10].</w:t>
      </w:r>
    </w:p>
    <w:p w14:paraId="1333E5E2" w14:textId="77777777" w:rsidR="00573177" w:rsidRPr="00760004" w:rsidRDefault="00573177" w:rsidP="00573177">
      <w:pPr>
        <w:pStyle w:val="Heading2"/>
        <w:rPr>
          <w:szCs w:val="22"/>
        </w:rPr>
      </w:pPr>
      <w:bookmarkStart w:id="163" w:name="_Toc135591882"/>
      <w:r w:rsidRPr="00760004">
        <w:rPr>
          <w:szCs w:val="22"/>
        </w:rPr>
        <w:t>6.4</w:t>
      </w:r>
      <w:r w:rsidRPr="00760004">
        <w:rPr>
          <w:szCs w:val="22"/>
        </w:rPr>
        <w:tab/>
        <w:t>3G</w:t>
      </w:r>
      <w:bookmarkEnd w:id="163"/>
    </w:p>
    <w:p w14:paraId="19088EB0" w14:textId="44739F15" w:rsidR="00F10308" w:rsidRPr="00760004" w:rsidRDefault="00573177" w:rsidP="00573177">
      <w:r w:rsidRPr="00760004">
        <w:t>The Present document does not specify details of the LI interfaces for 3G / UMTS. Details for this release are specified in TS 33.108 [</w:t>
      </w:r>
      <w:r w:rsidR="00935E13" w:rsidRPr="00760004">
        <w:t>12</w:t>
      </w:r>
      <w:r w:rsidRPr="00760004">
        <w:t>].</w:t>
      </w:r>
    </w:p>
    <w:p w14:paraId="6986A115" w14:textId="66F0809A" w:rsidR="002E303B" w:rsidRPr="00760004" w:rsidRDefault="003431E2" w:rsidP="002E303B">
      <w:pPr>
        <w:pStyle w:val="Heading1"/>
      </w:pPr>
      <w:bookmarkStart w:id="164" w:name="_Toc135591883"/>
      <w:r w:rsidRPr="00760004">
        <w:t>7</w:t>
      </w:r>
      <w:r w:rsidR="002E303B" w:rsidRPr="00760004">
        <w:tab/>
        <w:t>Service Layer Based Interception</w:t>
      </w:r>
      <w:bookmarkEnd w:id="164"/>
    </w:p>
    <w:p w14:paraId="373D3027" w14:textId="77777777" w:rsidR="00716BA7" w:rsidRPr="00760004" w:rsidRDefault="00716BA7" w:rsidP="00716BA7">
      <w:pPr>
        <w:pStyle w:val="Heading2"/>
      </w:pPr>
      <w:bookmarkStart w:id="165" w:name="_Toc135591884"/>
      <w:r w:rsidRPr="00760004">
        <w:t>7.1</w:t>
      </w:r>
      <w:r w:rsidRPr="00760004">
        <w:tab/>
        <w:t>Introduction</w:t>
      </w:r>
      <w:bookmarkEnd w:id="165"/>
    </w:p>
    <w:p w14:paraId="416D24C8" w14:textId="21AB194B" w:rsidR="00716BA7" w:rsidRPr="00760004" w:rsidRDefault="00716BA7" w:rsidP="00716BA7">
      <w:r w:rsidRPr="00760004">
        <w:t>This clause describes any remaining fields, behaviours or details necessary to implement the required LI interfaces for specific 3GPP-defin</w:t>
      </w:r>
      <w:r w:rsidR="007B5CF9" w:rsidRPr="00760004">
        <w:t>e</w:t>
      </w:r>
      <w:r w:rsidRPr="00760004">
        <w:t>d services</w:t>
      </w:r>
      <w:r w:rsidR="009500A2" w:rsidRPr="00760004">
        <w:t xml:space="preserve"> which are</w:t>
      </w:r>
      <w:r w:rsidRPr="00760004">
        <w:t xml:space="preserve"> not described in clauses 4 and 5.</w:t>
      </w:r>
    </w:p>
    <w:p w14:paraId="1328D39E" w14:textId="77777777" w:rsidR="00716BA7" w:rsidRPr="00760004" w:rsidRDefault="00716BA7" w:rsidP="00716BA7">
      <w:pPr>
        <w:pStyle w:val="Heading2"/>
      </w:pPr>
      <w:bookmarkStart w:id="166" w:name="_Toc135591885"/>
      <w:r w:rsidRPr="00760004">
        <w:t>7.2</w:t>
      </w:r>
      <w:r w:rsidRPr="00760004">
        <w:tab/>
        <w:t>Central Subscriber Management</w:t>
      </w:r>
      <w:bookmarkEnd w:id="166"/>
    </w:p>
    <w:p w14:paraId="66ACB3BA" w14:textId="309E1230" w:rsidR="00154002" w:rsidRPr="00760004" w:rsidRDefault="00154002" w:rsidP="00154002">
      <w:pPr>
        <w:pStyle w:val="Heading3"/>
      </w:pPr>
      <w:bookmarkStart w:id="167" w:name="_Toc135591886"/>
      <w:r w:rsidRPr="00760004">
        <w:t>7.2.1</w:t>
      </w:r>
      <w:r w:rsidRPr="00760004">
        <w:tab/>
        <w:t>General description</w:t>
      </w:r>
      <w:bookmarkEnd w:id="167"/>
    </w:p>
    <w:p w14:paraId="098A12B1" w14:textId="599A493A" w:rsidR="00276F35" w:rsidRPr="00760004" w:rsidRDefault="000F2A89" w:rsidP="00276F35">
      <w:r w:rsidRPr="00760004">
        <w:t>This clause describes interception at central subscriber management functions or databases (e.g. UDM and HSS).</w:t>
      </w:r>
    </w:p>
    <w:p w14:paraId="0A77E713" w14:textId="77777777" w:rsidR="00154002" w:rsidRPr="00760004" w:rsidRDefault="00154002" w:rsidP="00154002">
      <w:pPr>
        <w:pStyle w:val="Heading3"/>
      </w:pPr>
      <w:bookmarkStart w:id="168" w:name="_Toc135591887"/>
      <w:r w:rsidRPr="00760004">
        <w:t>7.2.2</w:t>
      </w:r>
      <w:r w:rsidRPr="00760004">
        <w:tab/>
        <w:t>LI at UDM</w:t>
      </w:r>
      <w:bookmarkEnd w:id="168"/>
    </w:p>
    <w:p w14:paraId="34E88B16" w14:textId="77777777" w:rsidR="00154002" w:rsidRPr="00760004" w:rsidRDefault="00154002" w:rsidP="00154002">
      <w:pPr>
        <w:pStyle w:val="Heading4"/>
      </w:pPr>
      <w:bookmarkStart w:id="169" w:name="_Toc135591888"/>
      <w:r w:rsidRPr="00760004">
        <w:t>7.2.2.1</w:t>
      </w:r>
      <w:r w:rsidRPr="00760004">
        <w:tab/>
        <w:t>General description</w:t>
      </w:r>
      <w:bookmarkEnd w:id="169"/>
    </w:p>
    <w:p w14:paraId="04CE390A" w14:textId="41CFDD29" w:rsidR="00F376E4" w:rsidRPr="00760004" w:rsidRDefault="00F376E4" w:rsidP="009C05D9">
      <w:pPr>
        <w:rPr>
          <w:highlight w:val="yellow"/>
        </w:rPr>
      </w:pPr>
      <w:r w:rsidRPr="00760004">
        <w:rPr>
          <w:szCs w:val="22"/>
        </w:rPr>
        <w:t>In 3GPP network, the UDM provides the unified data management for UE. The UDM shall have LI capabilities to generate the target UE’s service area registration and subscription management related xIRI.</w:t>
      </w:r>
    </w:p>
    <w:p w14:paraId="4132AE47" w14:textId="77777777" w:rsidR="00154002" w:rsidRPr="00760004" w:rsidRDefault="00154002" w:rsidP="00154002">
      <w:pPr>
        <w:pStyle w:val="Heading4"/>
      </w:pPr>
      <w:bookmarkStart w:id="170" w:name="_Toc135591889"/>
      <w:r w:rsidRPr="00760004">
        <w:t>7.2.2.2</w:t>
      </w:r>
      <w:r w:rsidRPr="00760004">
        <w:tab/>
        <w:t>Provisioning over LI_X1</w:t>
      </w:r>
      <w:bookmarkEnd w:id="170"/>
    </w:p>
    <w:p w14:paraId="5054BDD2" w14:textId="77777777" w:rsidR="00154002" w:rsidRPr="00760004" w:rsidRDefault="00154002" w:rsidP="00154002">
      <w:r w:rsidRPr="00760004">
        <w:t>The IRI-POI present in the UDM is provisioned over LI_X1 by the LIPF using the X1 protocol as described in clause 5.2.2.</w:t>
      </w:r>
    </w:p>
    <w:p w14:paraId="57DC44D3" w14:textId="77777777" w:rsidR="00E756CC" w:rsidRPr="00760004" w:rsidRDefault="00E756CC" w:rsidP="00E756CC">
      <w:r w:rsidRPr="00760004">
        <w:t>The POI in the UDM shall support the following target identifier formats in the ETSI TS 103 221-1 [7] messages:</w:t>
      </w:r>
    </w:p>
    <w:p w14:paraId="38492719" w14:textId="77777777" w:rsidR="00E756CC" w:rsidRPr="00760004" w:rsidRDefault="00E756CC" w:rsidP="00E756CC">
      <w:pPr>
        <w:pStyle w:val="B1"/>
      </w:pPr>
      <w:r w:rsidRPr="00760004">
        <w:t>-</w:t>
      </w:r>
      <w:r w:rsidRPr="00760004">
        <w:tab/>
        <w:t>SUPIIMSI.</w:t>
      </w:r>
    </w:p>
    <w:p w14:paraId="696DB8C1" w14:textId="77777777" w:rsidR="00E756CC" w:rsidRPr="00760004" w:rsidRDefault="00E756CC" w:rsidP="00E756CC">
      <w:pPr>
        <w:pStyle w:val="B1"/>
      </w:pPr>
      <w:r w:rsidRPr="00760004">
        <w:t>-</w:t>
      </w:r>
      <w:r w:rsidRPr="00760004">
        <w:tab/>
        <w:t>SUPINAI.</w:t>
      </w:r>
    </w:p>
    <w:p w14:paraId="3155B9AD" w14:textId="77777777" w:rsidR="00E756CC" w:rsidRPr="00760004" w:rsidRDefault="00E756CC" w:rsidP="00E756CC">
      <w:pPr>
        <w:pStyle w:val="B1"/>
      </w:pPr>
      <w:r w:rsidRPr="00760004">
        <w:t>-</w:t>
      </w:r>
      <w:r w:rsidRPr="00760004">
        <w:tab/>
        <w:t>PEIIMEI.</w:t>
      </w:r>
    </w:p>
    <w:p w14:paraId="40C0FB76" w14:textId="77777777" w:rsidR="00E756CC" w:rsidRPr="00760004" w:rsidRDefault="00E756CC" w:rsidP="00E756CC">
      <w:pPr>
        <w:pStyle w:val="B1"/>
      </w:pPr>
      <w:r w:rsidRPr="00760004">
        <w:t>-</w:t>
      </w:r>
      <w:r w:rsidRPr="00760004">
        <w:tab/>
        <w:t>PEIIMEISV.</w:t>
      </w:r>
    </w:p>
    <w:p w14:paraId="467BC0FF" w14:textId="77777777" w:rsidR="00E756CC" w:rsidRPr="00760004" w:rsidRDefault="00E756CC" w:rsidP="00E756CC">
      <w:pPr>
        <w:pStyle w:val="B1"/>
      </w:pPr>
      <w:r w:rsidRPr="00760004">
        <w:t>-</w:t>
      </w:r>
      <w:r w:rsidRPr="00760004">
        <w:tab/>
        <w:t>GPSIMSISDN.</w:t>
      </w:r>
    </w:p>
    <w:p w14:paraId="14A7DC64" w14:textId="77777777" w:rsidR="00E756CC" w:rsidRPr="00760004" w:rsidRDefault="00E756CC" w:rsidP="00E756CC">
      <w:pPr>
        <w:pStyle w:val="B1"/>
      </w:pPr>
      <w:r w:rsidRPr="00760004">
        <w:t>-</w:t>
      </w:r>
      <w:r w:rsidRPr="00760004">
        <w:tab/>
        <w:t>GPSINAI.</w:t>
      </w:r>
    </w:p>
    <w:p w14:paraId="5E030DEF" w14:textId="4BA34C1B" w:rsidR="00154002" w:rsidRPr="00760004" w:rsidRDefault="00324DE0" w:rsidP="00154002">
      <w:pPr>
        <w:pStyle w:val="Heading4"/>
      </w:pPr>
      <w:bookmarkStart w:id="171" w:name="_Toc135591890"/>
      <w:r w:rsidRPr="00760004">
        <w:t>7</w:t>
      </w:r>
      <w:r w:rsidR="00154002" w:rsidRPr="00760004">
        <w:t>.2.2.3</w:t>
      </w:r>
      <w:r w:rsidR="00154002" w:rsidRPr="00760004">
        <w:tab/>
        <w:t>Generation of xIRI over LI_X2</w:t>
      </w:r>
      <w:bookmarkEnd w:id="171"/>
    </w:p>
    <w:p w14:paraId="0AF74925" w14:textId="5D22AD48" w:rsidR="00B704F8" w:rsidRPr="00760004" w:rsidRDefault="00B704F8" w:rsidP="00160265">
      <w:pPr>
        <w:pStyle w:val="Heading5"/>
      </w:pPr>
      <w:bookmarkStart w:id="172" w:name="_Toc135591891"/>
      <w:r w:rsidRPr="00760004">
        <w:t>7.2.2.3</w:t>
      </w:r>
      <w:r w:rsidR="00EC66BD" w:rsidRPr="00760004">
        <w:t>.</w:t>
      </w:r>
      <w:r w:rsidRPr="00760004">
        <w:t>1</w:t>
      </w:r>
      <w:r w:rsidRPr="00760004">
        <w:tab/>
        <w:t>General description</w:t>
      </w:r>
      <w:bookmarkEnd w:id="172"/>
    </w:p>
    <w:p w14:paraId="1FE20DA2" w14:textId="77777777" w:rsidR="005D57C7" w:rsidRPr="00760004" w:rsidRDefault="005D57C7" w:rsidP="005D57C7">
      <w:r w:rsidRPr="00760004">
        <w:t>The IRI-POI present in the UDM shall send xIRI over LI_X2 for each of the events listed in TS 33.127 [5] clause 7.2.2.4, the details of which are described in the following sub-clauses.</w:t>
      </w:r>
    </w:p>
    <w:p w14:paraId="32F2CB8F" w14:textId="124B1B91" w:rsidR="0063119D" w:rsidRPr="00760004" w:rsidRDefault="00154002" w:rsidP="00154002">
      <w:pPr>
        <w:pStyle w:val="Heading5"/>
      </w:pPr>
      <w:bookmarkStart w:id="173" w:name="_Toc135591892"/>
      <w:r w:rsidRPr="00760004">
        <w:t>7.2.2.3.</w:t>
      </w:r>
      <w:r w:rsidR="00B704F8" w:rsidRPr="00760004">
        <w:t>2</w:t>
      </w:r>
      <w:r w:rsidRPr="00760004">
        <w:tab/>
        <w:t xml:space="preserve">Serving </w:t>
      </w:r>
      <w:r w:rsidR="006D5623" w:rsidRPr="00760004">
        <w:t>s</w:t>
      </w:r>
      <w:r w:rsidRPr="00760004">
        <w:t>ystem</w:t>
      </w:r>
      <w:bookmarkEnd w:id="173"/>
    </w:p>
    <w:p w14:paraId="7D1E3B28" w14:textId="7383F687" w:rsidR="007900FA" w:rsidRPr="00760004" w:rsidRDefault="007900FA" w:rsidP="007900FA">
      <w:r w:rsidRPr="00760004">
        <w:t>The IRI-POI in the UDM shall generate an xIRI containing the UDMServingSystemMessage record when it detects the following events:</w:t>
      </w:r>
    </w:p>
    <w:p w14:paraId="28959773" w14:textId="54CCDBAD" w:rsidR="00150537" w:rsidRPr="00760004" w:rsidRDefault="00150537" w:rsidP="00150537">
      <w:pPr>
        <w:pStyle w:val="B1"/>
      </w:pPr>
      <w:r w:rsidRPr="00760004">
        <w:t>-</w:t>
      </w:r>
      <w:r w:rsidRPr="00760004">
        <w:tab/>
        <w:t xml:space="preserve">When the UDM receives the amf3GPPAccessRegistration from the AMF </w:t>
      </w:r>
      <w:r w:rsidR="00646B6E">
        <w:t>as part of</w:t>
      </w:r>
      <w:r w:rsidRPr="00760004">
        <w:t xml:space="preserve"> the Nudm_UEContextManagement_Registration </w:t>
      </w:r>
      <w:r w:rsidR="00646B6E">
        <w:t>service operation</w:t>
      </w:r>
      <w:r w:rsidRPr="00760004">
        <w:t xml:space="preserve"> (see TS 29.503 [25], clause 5.3.2.2.2).</w:t>
      </w:r>
    </w:p>
    <w:p w14:paraId="39379D5D" w14:textId="788CAD10" w:rsidR="00150537" w:rsidRPr="00760004" w:rsidRDefault="00150537" w:rsidP="00150537">
      <w:pPr>
        <w:pStyle w:val="B1"/>
      </w:pPr>
      <w:r w:rsidRPr="00760004">
        <w:t>-</w:t>
      </w:r>
      <w:r w:rsidRPr="00760004">
        <w:tab/>
        <w:t xml:space="preserve">When the UDM receives the amfNon3GPPAccessRegistration from the AMF </w:t>
      </w:r>
      <w:r w:rsidR="00646B6E">
        <w:t>as part of</w:t>
      </w:r>
      <w:r w:rsidRPr="00760004">
        <w:t xml:space="preserve"> the Nudm_UEContextManagement_Registration </w:t>
      </w:r>
      <w:r w:rsidR="00646B6E">
        <w:t>service operation</w:t>
      </w:r>
      <w:r w:rsidR="00646B6E" w:rsidRPr="00760004">
        <w:t xml:space="preserve"> </w:t>
      </w:r>
      <w:r w:rsidRPr="00760004">
        <w:t>(see TS 29.503 [25], clause 5.3.2.2.3).</w:t>
      </w:r>
    </w:p>
    <w:p w14:paraId="693C3A7F" w14:textId="30663ABE" w:rsidR="007900FA" w:rsidRPr="00760004" w:rsidRDefault="007900FA" w:rsidP="007900FA">
      <w:r w:rsidRPr="00760004">
        <w:t>When a target UE registers to both 3GPP and non-3GPP access, two separate xIRIs each containing the UDMServingSystemMessage record may be generated by the IRI-POI in the UDM.</w:t>
      </w:r>
    </w:p>
    <w:p w14:paraId="27F7671B" w14:textId="0C17F9AA" w:rsidR="00A00427" w:rsidRPr="00760004" w:rsidRDefault="00A00427" w:rsidP="00A00427">
      <w:pPr>
        <w:pStyle w:val="TH"/>
      </w:pPr>
      <w:r w:rsidRPr="00760004">
        <w:t>Table 7.2.2.3-1: Payload for UDMServingSystemMessage</w:t>
      </w:r>
      <w:r w:rsidR="00642BAC" w:rsidRPr="00760004">
        <w:t xml:space="preserv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A00427" w:rsidRPr="00760004" w14:paraId="71974BC3" w14:textId="77777777" w:rsidTr="000D73D5">
        <w:trPr>
          <w:jc w:val="center"/>
        </w:trPr>
        <w:tc>
          <w:tcPr>
            <w:tcW w:w="2693" w:type="dxa"/>
          </w:tcPr>
          <w:p w14:paraId="593B43AF" w14:textId="77777777" w:rsidR="00A00427" w:rsidRPr="00760004" w:rsidRDefault="00A00427" w:rsidP="000D73D5">
            <w:pPr>
              <w:pStyle w:val="TAH"/>
            </w:pPr>
            <w:r w:rsidRPr="00760004">
              <w:t>Field name</w:t>
            </w:r>
          </w:p>
        </w:tc>
        <w:tc>
          <w:tcPr>
            <w:tcW w:w="6521" w:type="dxa"/>
          </w:tcPr>
          <w:p w14:paraId="51A07859" w14:textId="77777777" w:rsidR="00A00427" w:rsidRPr="00760004" w:rsidRDefault="00A00427" w:rsidP="000D73D5">
            <w:pPr>
              <w:pStyle w:val="TAH"/>
            </w:pPr>
            <w:r w:rsidRPr="00760004">
              <w:t>Description</w:t>
            </w:r>
          </w:p>
        </w:tc>
        <w:tc>
          <w:tcPr>
            <w:tcW w:w="708" w:type="dxa"/>
          </w:tcPr>
          <w:p w14:paraId="1435DE21" w14:textId="77777777" w:rsidR="00A00427" w:rsidRPr="00760004" w:rsidRDefault="00A00427" w:rsidP="000D73D5">
            <w:pPr>
              <w:pStyle w:val="TAH"/>
            </w:pPr>
            <w:r w:rsidRPr="00760004">
              <w:t>M/C/O</w:t>
            </w:r>
          </w:p>
        </w:tc>
      </w:tr>
      <w:tr w:rsidR="00A00427" w:rsidRPr="00760004" w14:paraId="05A5FD1D" w14:textId="77777777" w:rsidTr="000D73D5">
        <w:trPr>
          <w:jc w:val="center"/>
        </w:trPr>
        <w:tc>
          <w:tcPr>
            <w:tcW w:w="2693" w:type="dxa"/>
          </w:tcPr>
          <w:p w14:paraId="54426562" w14:textId="72709E82" w:rsidR="00A00427" w:rsidRPr="00760004" w:rsidRDefault="00A00427" w:rsidP="000D73D5">
            <w:pPr>
              <w:pStyle w:val="TAL"/>
            </w:pPr>
            <w:r w:rsidRPr="00760004">
              <w:t>s</w:t>
            </w:r>
            <w:r w:rsidR="006927DD" w:rsidRPr="00760004">
              <w:t>UPI</w:t>
            </w:r>
          </w:p>
        </w:tc>
        <w:tc>
          <w:tcPr>
            <w:tcW w:w="6521" w:type="dxa"/>
          </w:tcPr>
          <w:p w14:paraId="12385006" w14:textId="0B73CAD1" w:rsidR="00A00427" w:rsidRPr="00760004" w:rsidRDefault="00A00427" w:rsidP="000D73D5">
            <w:pPr>
              <w:pStyle w:val="TAL"/>
            </w:pPr>
            <w:r w:rsidRPr="00760004">
              <w:t>SUPI associated with the target UE, see TS 29.571 [17]</w:t>
            </w:r>
            <w:r w:rsidR="00F7115E" w:rsidRPr="00760004">
              <w:t>.</w:t>
            </w:r>
          </w:p>
        </w:tc>
        <w:tc>
          <w:tcPr>
            <w:tcW w:w="708" w:type="dxa"/>
          </w:tcPr>
          <w:p w14:paraId="1562AD7B" w14:textId="77777777" w:rsidR="00A00427" w:rsidRPr="00760004" w:rsidRDefault="00A00427" w:rsidP="000D73D5">
            <w:pPr>
              <w:pStyle w:val="TAL"/>
            </w:pPr>
            <w:r w:rsidRPr="00760004">
              <w:t>M</w:t>
            </w:r>
          </w:p>
        </w:tc>
      </w:tr>
      <w:tr w:rsidR="00A00427" w:rsidRPr="00760004" w14:paraId="02D9B9C5" w14:textId="77777777" w:rsidTr="000D73D5">
        <w:trPr>
          <w:jc w:val="center"/>
        </w:trPr>
        <w:tc>
          <w:tcPr>
            <w:tcW w:w="2693" w:type="dxa"/>
          </w:tcPr>
          <w:p w14:paraId="4BEBE234" w14:textId="657DDB35" w:rsidR="00A00427" w:rsidRPr="00760004" w:rsidRDefault="00A00427" w:rsidP="000D73D5">
            <w:pPr>
              <w:pStyle w:val="TAL"/>
            </w:pPr>
            <w:r w:rsidRPr="00760004">
              <w:t>p</w:t>
            </w:r>
            <w:r w:rsidR="006927DD" w:rsidRPr="00760004">
              <w:t>EI</w:t>
            </w:r>
          </w:p>
        </w:tc>
        <w:tc>
          <w:tcPr>
            <w:tcW w:w="6521" w:type="dxa"/>
          </w:tcPr>
          <w:p w14:paraId="3351C639" w14:textId="506CCB68" w:rsidR="00A00427" w:rsidRPr="00760004" w:rsidRDefault="00A00427" w:rsidP="000D73D5">
            <w:pPr>
              <w:pStyle w:val="TAL"/>
            </w:pPr>
            <w:r w:rsidRPr="00760004">
              <w:t>PEI associated with the target UE, when known, see TS 29.571 17]</w:t>
            </w:r>
            <w:r w:rsidR="00F7115E" w:rsidRPr="00760004">
              <w:t>.</w:t>
            </w:r>
          </w:p>
        </w:tc>
        <w:tc>
          <w:tcPr>
            <w:tcW w:w="708" w:type="dxa"/>
          </w:tcPr>
          <w:p w14:paraId="632E50AC" w14:textId="77777777" w:rsidR="00A00427" w:rsidRPr="00760004" w:rsidRDefault="00A00427" w:rsidP="000D73D5">
            <w:pPr>
              <w:pStyle w:val="TAL"/>
            </w:pPr>
            <w:r w:rsidRPr="00760004">
              <w:t>C</w:t>
            </w:r>
          </w:p>
        </w:tc>
      </w:tr>
      <w:tr w:rsidR="00A00427" w:rsidRPr="00760004" w14:paraId="4C7B2040" w14:textId="77777777" w:rsidTr="000D73D5">
        <w:trPr>
          <w:jc w:val="center"/>
        </w:trPr>
        <w:tc>
          <w:tcPr>
            <w:tcW w:w="2693" w:type="dxa"/>
          </w:tcPr>
          <w:p w14:paraId="75B86187" w14:textId="284F755E" w:rsidR="00A00427" w:rsidRPr="00760004" w:rsidRDefault="00A00427" w:rsidP="000D73D5">
            <w:pPr>
              <w:pStyle w:val="TAL"/>
            </w:pPr>
            <w:r w:rsidRPr="00760004">
              <w:t>g</w:t>
            </w:r>
            <w:r w:rsidR="006927DD" w:rsidRPr="00760004">
              <w:t>PSI</w:t>
            </w:r>
          </w:p>
        </w:tc>
        <w:tc>
          <w:tcPr>
            <w:tcW w:w="6521" w:type="dxa"/>
          </w:tcPr>
          <w:p w14:paraId="3D826345" w14:textId="077789E4" w:rsidR="00A00427" w:rsidRPr="00760004" w:rsidRDefault="00A00427" w:rsidP="000D73D5">
            <w:pPr>
              <w:pStyle w:val="TAL"/>
            </w:pPr>
            <w:r w:rsidRPr="00760004">
              <w:t>GPSI associated with the target UE, when known, see TS 29.571 [17]</w:t>
            </w:r>
            <w:r w:rsidR="00F7115E" w:rsidRPr="00760004">
              <w:t>.</w:t>
            </w:r>
          </w:p>
        </w:tc>
        <w:tc>
          <w:tcPr>
            <w:tcW w:w="708" w:type="dxa"/>
          </w:tcPr>
          <w:p w14:paraId="4E2715C6" w14:textId="77777777" w:rsidR="00A00427" w:rsidRPr="00760004" w:rsidRDefault="00A00427" w:rsidP="000D73D5">
            <w:pPr>
              <w:pStyle w:val="TAL"/>
            </w:pPr>
            <w:r w:rsidRPr="00760004">
              <w:t>C</w:t>
            </w:r>
          </w:p>
        </w:tc>
      </w:tr>
      <w:tr w:rsidR="00A00427" w:rsidRPr="00760004" w14:paraId="0FEF076E" w14:textId="77777777" w:rsidTr="000D73D5">
        <w:trPr>
          <w:jc w:val="center"/>
        </w:trPr>
        <w:tc>
          <w:tcPr>
            <w:tcW w:w="2693" w:type="dxa"/>
          </w:tcPr>
          <w:p w14:paraId="2A91107E" w14:textId="0B566D52" w:rsidR="00A00427" w:rsidRPr="00760004" w:rsidRDefault="00A00427" w:rsidP="000D73D5">
            <w:pPr>
              <w:pStyle w:val="TAL"/>
            </w:pPr>
            <w:r w:rsidRPr="00760004">
              <w:t>g</w:t>
            </w:r>
            <w:r w:rsidR="006927DD" w:rsidRPr="00760004">
              <w:t>UAMI</w:t>
            </w:r>
          </w:p>
        </w:tc>
        <w:tc>
          <w:tcPr>
            <w:tcW w:w="6521" w:type="dxa"/>
          </w:tcPr>
          <w:p w14:paraId="1A327211" w14:textId="77777777" w:rsidR="00A00427" w:rsidRPr="00760004" w:rsidRDefault="00A00427" w:rsidP="000D73D5">
            <w:pPr>
              <w:pStyle w:val="TAL"/>
            </w:pPr>
            <w:r w:rsidRPr="00760004">
              <w:t>Serving AMF’s GUAMI, when known. See NOTE 1.</w:t>
            </w:r>
          </w:p>
        </w:tc>
        <w:tc>
          <w:tcPr>
            <w:tcW w:w="708" w:type="dxa"/>
          </w:tcPr>
          <w:p w14:paraId="1C4EA3CF" w14:textId="77777777" w:rsidR="00A00427" w:rsidRPr="00760004" w:rsidRDefault="00A00427" w:rsidP="000D73D5">
            <w:pPr>
              <w:pStyle w:val="TAL"/>
            </w:pPr>
            <w:r w:rsidRPr="00760004">
              <w:t>C</w:t>
            </w:r>
          </w:p>
        </w:tc>
      </w:tr>
      <w:tr w:rsidR="00A00427" w:rsidRPr="00760004" w14:paraId="7E1F45FB" w14:textId="77777777" w:rsidTr="000D73D5">
        <w:trPr>
          <w:jc w:val="center"/>
        </w:trPr>
        <w:tc>
          <w:tcPr>
            <w:tcW w:w="2693" w:type="dxa"/>
          </w:tcPr>
          <w:p w14:paraId="5FFCC886" w14:textId="0DAC91EC" w:rsidR="00A00427" w:rsidRPr="00760004" w:rsidRDefault="00A00427" w:rsidP="000D73D5">
            <w:pPr>
              <w:pStyle w:val="TAL"/>
            </w:pPr>
            <w:r w:rsidRPr="00760004">
              <w:t>g</w:t>
            </w:r>
            <w:r w:rsidR="006927DD" w:rsidRPr="00760004">
              <w:t>UMMEI</w:t>
            </w:r>
          </w:p>
        </w:tc>
        <w:tc>
          <w:tcPr>
            <w:tcW w:w="6521" w:type="dxa"/>
          </w:tcPr>
          <w:p w14:paraId="7FA5940B" w14:textId="56E013A9" w:rsidR="00A00427" w:rsidRPr="00760004" w:rsidRDefault="00A00427" w:rsidP="000D73D5">
            <w:pPr>
              <w:pStyle w:val="TAL"/>
            </w:pPr>
            <w:r w:rsidRPr="00760004">
              <w:t>Serving MME’s GUMMEI See NOTE 2</w:t>
            </w:r>
            <w:r w:rsidR="00F7115E" w:rsidRPr="00760004">
              <w:t>.</w:t>
            </w:r>
          </w:p>
        </w:tc>
        <w:tc>
          <w:tcPr>
            <w:tcW w:w="708" w:type="dxa"/>
          </w:tcPr>
          <w:p w14:paraId="0E2D6242" w14:textId="77777777" w:rsidR="00A00427" w:rsidRPr="00760004" w:rsidRDefault="00A00427" w:rsidP="000D73D5">
            <w:pPr>
              <w:pStyle w:val="TAL"/>
            </w:pPr>
            <w:r w:rsidRPr="00760004">
              <w:t>C</w:t>
            </w:r>
          </w:p>
        </w:tc>
      </w:tr>
      <w:tr w:rsidR="00A00427" w:rsidRPr="00760004" w14:paraId="0557DD82" w14:textId="77777777" w:rsidTr="000D73D5">
        <w:trPr>
          <w:jc w:val="center"/>
        </w:trPr>
        <w:tc>
          <w:tcPr>
            <w:tcW w:w="2693" w:type="dxa"/>
          </w:tcPr>
          <w:p w14:paraId="10CC9D61" w14:textId="3066C7E1" w:rsidR="00A00427" w:rsidRPr="00760004" w:rsidRDefault="00A00427" w:rsidP="000D73D5">
            <w:pPr>
              <w:pStyle w:val="TAL"/>
            </w:pPr>
            <w:r w:rsidRPr="00760004">
              <w:t>p</w:t>
            </w:r>
            <w:r w:rsidR="006927DD" w:rsidRPr="00760004">
              <w:t>LMNID</w:t>
            </w:r>
          </w:p>
        </w:tc>
        <w:tc>
          <w:tcPr>
            <w:tcW w:w="6521" w:type="dxa"/>
          </w:tcPr>
          <w:p w14:paraId="14BE5AFF" w14:textId="08D3B93A" w:rsidR="00A00427" w:rsidRPr="00760004" w:rsidRDefault="00A00427" w:rsidP="000D73D5">
            <w:pPr>
              <w:pStyle w:val="TAL"/>
            </w:pPr>
            <w:r w:rsidRPr="00760004">
              <w:t>Serving PLMN Id. See TS 29.571 [17]. See NOTE 3</w:t>
            </w:r>
            <w:r w:rsidR="00F7115E" w:rsidRPr="00760004">
              <w:t>.</w:t>
            </w:r>
          </w:p>
        </w:tc>
        <w:tc>
          <w:tcPr>
            <w:tcW w:w="708" w:type="dxa"/>
          </w:tcPr>
          <w:p w14:paraId="65B5AA6C" w14:textId="77777777" w:rsidR="00A00427" w:rsidRPr="00760004" w:rsidRDefault="00A00427" w:rsidP="000D73D5">
            <w:pPr>
              <w:pStyle w:val="TAL"/>
            </w:pPr>
            <w:r w:rsidRPr="00760004">
              <w:t>C</w:t>
            </w:r>
          </w:p>
        </w:tc>
      </w:tr>
      <w:tr w:rsidR="00A00427" w:rsidRPr="00760004" w14:paraId="6224B2FB" w14:textId="77777777" w:rsidTr="000D73D5">
        <w:trPr>
          <w:jc w:val="center"/>
        </w:trPr>
        <w:tc>
          <w:tcPr>
            <w:tcW w:w="2693" w:type="dxa"/>
          </w:tcPr>
          <w:p w14:paraId="16D989C3" w14:textId="77777777" w:rsidR="00A00427" w:rsidRPr="00760004" w:rsidRDefault="00A00427" w:rsidP="000D73D5">
            <w:pPr>
              <w:pStyle w:val="TAL"/>
            </w:pPr>
            <w:r w:rsidRPr="00760004">
              <w:t>servingSystemMethod</w:t>
            </w:r>
          </w:p>
        </w:tc>
        <w:tc>
          <w:tcPr>
            <w:tcW w:w="6521" w:type="dxa"/>
          </w:tcPr>
          <w:p w14:paraId="3286C6E5" w14:textId="77777777" w:rsidR="00A00427" w:rsidRPr="00760004" w:rsidRDefault="00A00427" w:rsidP="000D73D5">
            <w:pPr>
              <w:pStyle w:val="TAL"/>
            </w:pPr>
            <w:r w:rsidRPr="00760004">
              <w:t>Identifies method used to access the serving system, see NOTE 4.</w:t>
            </w:r>
          </w:p>
        </w:tc>
        <w:tc>
          <w:tcPr>
            <w:tcW w:w="708" w:type="dxa"/>
          </w:tcPr>
          <w:p w14:paraId="77891CD9" w14:textId="77777777" w:rsidR="00A00427" w:rsidRPr="00760004" w:rsidRDefault="00A00427" w:rsidP="000D73D5">
            <w:pPr>
              <w:pStyle w:val="TAL"/>
            </w:pPr>
            <w:r w:rsidRPr="00760004">
              <w:t>M</w:t>
            </w:r>
          </w:p>
        </w:tc>
      </w:tr>
      <w:tr w:rsidR="00503752" w14:paraId="53588B43" w14:textId="77777777" w:rsidTr="00503752">
        <w:trPr>
          <w:jc w:val="center"/>
        </w:trPr>
        <w:tc>
          <w:tcPr>
            <w:tcW w:w="2693" w:type="dxa"/>
            <w:tcBorders>
              <w:top w:val="single" w:sz="4" w:space="0" w:color="auto"/>
              <w:left w:val="single" w:sz="4" w:space="0" w:color="auto"/>
              <w:bottom w:val="single" w:sz="4" w:space="0" w:color="auto"/>
              <w:right w:val="single" w:sz="4" w:space="0" w:color="auto"/>
            </w:tcBorders>
          </w:tcPr>
          <w:p w14:paraId="319D714B" w14:textId="77777777" w:rsidR="00503752" w:rsidRDefault="00503752" w:rsidP="002A2CDE">
            <w:pPr>
              <w:pStyle w:val="TAL"/>
            </w:pPr>
            <w:r>
              <w:t>serviceID</w:t>
            </w:r>
          </w:p>
        </w:tc>
        <w:tc>
          <w:tcPr>
            <w:tcW w:w="6521" w:type="dxa"/>
            <w:tcBorders>
              <w:top w:val="single" w:sz="4" w:space="0" w:color="auto"/>
              <w:left w:val="single" w:sz="4" w:space="0" w:color="auto"/>
              <w:bottom w:val="single" w:sz="4" w:space="0" w:color="auto"/>
              <w:right w:val="single" w:sz="4" w:space="0" w:color="auto"/>
            </w:tcBorders>
          </w:tcPr>
          <w:p w14:paraId="00101182" w14:textId="31413938" w:rsidR="00503752" w:rsidRDefault="00503752" w:rsidP="002A2CDE">
            <w:pPr>
              <w:pStyle w:val="TAL"/>
            </w:pPr>
            <w:r>
              <w:t>Identifies the target UE’s 5G service identifiers (</w:t>
            </w:r>
            <w:r w:rsidR="00A13DEE">
              <w:t>e.g.</w:t>
            </w:r>
            <w:r>
              <w:t xml:space="preserve"> SNSSAI, CAGID) when the AMF Registration is executed, when known, see TS 29.571 [17].</w:t>
            </w:r>
          </w:p>
        </w:tc>
        <w:tc>
          <w:tcPr>
            <w:tcW w:w="708" w:type="dxa"/>
            <w:tcBorders>
              <w:top w:val="single" w:sz="4" w:space="0" w:color="auto"/>
              <w:left w:val="single" w:sz="4" w:space="0" w:color="auto"/>
              <w:bottom w:val="single" w:sz="4" w:space="0" w:color="auto"/>
              <w:right w:val="single" w:sz="4" w:space="0" w:color="auto"/>
            </w:tcBorders>
          </w:tcPr>
          <w:p w14:paraId="037C51BE" w14:textId="77777777" w:rsidR="00503752" w:rsidRDefault="00503752" w:rsidP="002A2CDE">
            <w:pPr>
              <w:pStyle w:val="TAL"/>
            </w:pPr>
            <w:r>
              <w:t>C</w:t>
            </w:r>
          </w:p>
        </w:tc>
      </w:tr>
    </w:tbl>
    <w:p w14:paraId="210DF25B" w14:textId="77777777" w:rsidR="00F7115E" w:rsidRPr="00760004" w:rsidRDefault="00F7115E" w:rsidP="00020C2C"/>
    <w:p w14:paraId="34F334A8" w14:textId="5CC6D8A9" w:rsidR="00A00427" w:rsidRPr="00760004" w:rsidRDefault="00A00427" w:rsidP="00020C2C">
      <w:pPr>
        <w:pStyle w:val="NO"/>
        <w:rPr>
          <w:rFonts w:eastAsia="DengXian"/>
        </w:rPr>
      </w:pPr>
      <w:r w:rsidRPr="00760004">
        <w:t>NOTE 1:</w:t>
      </w:r>
      <w:r w:rsidRPr="00760004">
        <w:tab/>
        <w:t xml:space="preserve">GUAMI is the global unique identifier of an AMF [2] and its format is defined in TS 29.571 [17]. As defined in TS 23.501 [2], clause 5.9.4, GUAMI consists of </w:t>
      </w:r>
      <w:r w:rsidRPr="00760004">
        <w:rPr>
          <w:rFonts w:eastAsia="DengXian"/>
        </w:rPr>
        <w:t>&lt;MCC&gt; &lt;MNC&gt; &lt;AMF Region ID&gt; &lt;AMF Set ID&gt; &lt;AMF Pointer&gt;. The GUAMI is reported if the UDM receives the same from the AMF.</w:t>
      </w:r>
    </w:p>
    <w:p w14:paraId="7137D2F7" w14:textId="29B55D61" w:rsidR="00A00427" w:rsidRPr="00760004" w:rsidRDefault="00A00427" w:rsidP="00020C2C">
      <w:pPr>
        <w:pStyle w:val="NO"/>
      </w:pPr>
      <w:r w:rsidRPr="00760004">
        <w:t>NOTE 2:</w:t>
      </w:r>
      <w:r w:rsidRPr="00760004">
        <w:tab/>
        <w:t xml:space="preserve">GUMMEI is the global unique identifier of an MME and its format is defined in TS 23.003 [19]. As defined in TS 23.003 [19], clause 2.8.1, GUMMEI consists of </w:t>
      </w:r>
      <w:r w:rsidRPr="00760004">
        <w:rPr>
          <w:rFonts w:eastAsia="DengXian"/>
        </w:rPr>
        <w:t xml:space="preserve">&lt;MCC&gt; &lt;MNC&gt; &lt;MME Identifier&gt;. The GUMMEI is reported if the UDM </w:t>
      </w:r>
      <w:r w:rsidR="00EA4440">
        <w:rPr>
          <w:rFonts w:eastAsia="DengXian"/>
        </w:rPr>
        <w:t>has this information (e.g. in a combined UDM/HSS)</w:t>
      </w:r>
      <w:r w:rsidRPr="00760004">
        <w:rPr>
          <w:rFonts w:eastAsia="DengXian"/>
        </w:rPr>
        <w:t>.</w:t>
      </w:r>
    </w:p>
    <w:p w14:paraId="05A547F1" w14:textId="3CF05E3A" w:rsidR="00A00427" w:rsidRPr="00760004" w:rsidRDefault="00A00427" w:rsidP="00020C2C">
      <w:pPr>
        <w:pStyle w:val="NO"/>
        <w:rPr>
          <w:rFonts w:eastAsia="DengXian"/>
        </w:rPr>
      </w:pPr>
      <w:r w:rsidRPr="00760004">
        <w:rPr>
          <w:rFonts w:eastAsia="DengXian"/>
        </w:rPr>
        <w:t>NOTE 3:</w:t>
      </w:r>
      <w:r w:rsidRPr="00760004">
        <w:rPr>
          <w:rFonts w:eastAsia="DengXian"/>
        </w:rPr>
        <w:tab/>
        <w:t>PLMN Id provides the VPLMN Id when the target UE is roaming.</w:t>
      </w:r>
    </w:p>
    <w:p w14:paraId="562AD409" w14:textId="77777777" w:rsidR="007900FA" w:rsidRPr="00760004" w:rsidRDefault="007900FA" w:rsidP="007900FA">
      <w:pPr>
        <w:pStyle w:val="NO"/>
      </w:pPr>
      <w:r w:rsidRPr="00760004">
        <w:t>NOTE 4:</w:t>
      </w:r>
      <w:r w:rsidRPr="00760004">
        <w:tab/>
        <w:t>This identifies whether the xIRI containing the UDMServingSystemMessage record is generated due to the reception of an amf3GPPAccessRegistration, or an amfNon3GPPAccessRegistration. See TS 29.503 [25].</w:t>
      </w:r>
    </w:p>
    <w:p w14:paraId="7809CB66" w14:textId="77777777" w:rsidR="0071698F" w:rsidRPr="00760004" w:rsidRDefault="0071698F" w:rsidP="0071698F">
      <w:r w:rsidRPr="00760004">
        <w:t>TS 29.571 [17] requires that the encoding of 3GPP defined identifiers (e.g. IMSI, NAI) shall be prefixed with its corresponding prefix (e.g. with reference to SUPI it requires 'imsi-','nai-'). However, identifiers and parameters shall be coded over the LI_X2 and LI_HI2 according to Annex A of the present document, so without the prefix specified in TS 29.571 [17].</w:t>
      </w:r>
    </w:p>
    <w:p w14:paraId="25EC2F21" w14:textId="36B60F8C" w:rsidR="00154002" w:rsidRPr="00760004" w:rsidRDefault="00154002" w:rsidP="00154002">
      <w:pPr>
        <w:pStyle w:val="Heading5"/>
      </w:pPr>
      <w:bookmarkStart w:id="174" w:name="_Toc135591893"/>
      <w:r w:rsidRPr="00760004">
        <w:t>7.2.2.3.</w:t>
      </w:r>
      <w:r w:rsidR="00B704F8" w:rsidRPr="00760004">
        <w:t>3</w:t>
      </w:r>
      <w:r w:rsidRPr="00760004">
        <w:tab/>
        <w:t xml:space="preserve">Subscriber </w:t>
      </w:r>
      <w:r w:rsidR="006D5623" w:rsidRPr="00760004">
        <w:t>r</w:t>
      </w:r>
      <w:r w:rsidRPr="00760004">
        <w:t xml:space="preserve">ecord </w:t>
      </w:r>
      <w:r w:rsidR="006D5623" w:rsidRPr="00760004">
        <w:t>c</w:t>
      </w:r>
      <w:r w:rsidRPr="00760004">
        <w:t>hange</w:t>
      </w:r>
      <w:bookmarkEnd w:id="174"/>
    </w:p>
    <w:p w14:paraId="12C5E2E9" w14:textId="77777777" w:rsidR="008B761E" w:rsidRDefault="008B761E" w:rsidP="008B761E">
      <w:r>
        <w:t>The IRI-POI in the UDM shall generate an xIRI containing the UDMSubscriberRecordChangeMessage record when it detects the following events:</w:t>
      </w:r>
    </w:p>
    <w:p w14:paraId="4C9EB3A0" w14:textId="77777777" w:rsidR="008B761E" w:rsidRDefault="008B761E" w:rsidP="008B761E">
      <w:pPr>
        <w:pStyle w:val="B1"/>
      </w:pPr>
      <w:r>
        <w:t>-</w:t>
      </w:r>
      <w:r>
        <w:tab/>
        <w:t>When the UDM receives the Amf3GppAccessRegistration from the AMF as part of the Nudm_UEContextManagement Registration service operation (see TS 29.503 [25], clause 5.3.2.2.2) and detects a change in the SUPI/GPSI/PEI association for a target.</w:t>
      </w:r>
    </w:p>
    <w:p w14:paraId="7F5DD6B1" w14:textId="77777777" w:rsidR="008B761E" w:rsidRDefault="008B761E" w:rsidP="008B761E">
      <w:pPr>
        <w:pStyle w:val="B1"/>
      </w:pPr>
      <w:r>
        <w:t>-</w:t>
      </w:r>
      <w:r>
        <w:tab/>
        <w:t>When the UDM receives the AmfNon3GppAccessRegistration from the AMF as part of the Nudm_UEContextManagement Registration service operation (see TS 29.503 [25], clause 5.3.2.2.3) and detects a change in the SUPI/GPSI/PEI association for a target.</w:t>
      </w:r>
    </w:p>
    <w:p w14:paraId="4E022EC6" w14:textId="77777777" w:rsidR="008B761E" w:rsidRDefault="008B761E" w:rsidP="008B761E">
      <w:pPr>
        <w:pStyle w:val="B1"/>
      </w:pPr>
      <w:r>
        <w:t>-</w:t>
      </w:r>
      <w:r>
        <w:tab/>
        <w:t xml:space="preserve">When the UDM receives the </w:t>
      </w:r>
      <w:r w:rsidRPr="00B3056F">
        <w:t>Amf3GppAccessRegistrationModification</w:t>
      </w:r>
      <w:r>
        <w:t xml:space="preserve"> from the AMF as part of Nudm_UEContextManagement Update service operation (see TS 29.503 [25], clause 5.3.2.6.2) and detects a change in the SUPI/GPSI/PEI association for a target.</w:t>
      </w:r>
    </w:p>
    <w:p w14:paraId="44C9401D" w14:textId="77777777" w:rsidR="008B761E" w:rsidRDefault="008B761E" w:rsidP="008B761E">
      <w:pPr>
        <w:pStyle w:val="B1"/>
      </w:pPr>
      <w:r>
        <w:t>-</w:t>
      </w:r>
      <w:r>
        <w:tab/>
        <w:t xml:space="preserve">When the UDM receives the </w:t>
      </w:r>
      <w:r w:rsidRPr="00B3056F">
        <w:t>Amf</w:t>
      </w:r>
      <w:r>
        <w:t>Non</w:t>
      </w:r>
      <w:r w:rsidRPr="00B3056F">
        <w:t>3GppAccessRegistrationModification</w:t>
      </w:r>
      <w:r>
        <w:t xml:space="preserve"> from the AMF as part of Nudm_UEContextManagement Update service operation (see TS 29.503 [25], clause 5.3.2.6.3) and detects a change in the SUPI/GPSI/PEI association for a target.</w:t>
      </w:r>
    </w:p>
    <w:p w14:paraId="77AD7EBC" w14:textId="77777777" w:rsidR="008B761E" w:rsidRDefault="008B761E" w:rsidP="008B761E">
      <w:pPr>
        <w:pStyle w:val="B1"/>
      </w:pPr>
      <w:r>
        <w:t>-</w:t>
      </w:r>
      <w:r>
        <w:tab/>
        <w:t xml:space="preserve">When the UDM receives the </w:t>
      </w:r>
      <w:r w:rsidRPr="00B3056F">
        <w:t>PeiUpdateInfo</w:t>
      </w:r>
      <w:r>
        <w:t xml:space="preserve"> from the HSS as part of the Nudm_UEContextManagement PEI Update service operation (see TS 29.503 [25], clause 5.3.2.10.2) and detects a change in the SUPI/GPSI/PEI association for a target.</w:t>
      </w:r>
    </w:p>
    <w:p w14:paraId="55E3E935" w14:textId="77777777" w:rsidR="008B761E" w:rsidRDefault="008B761E" w:rsidP="008B761E">
      <w:pPr>
        <w:pStyle w:val="B1"/>
      </w:pPr>
      <w:r>
        <w:t>-</w:t>
      </w:r>
      <w:r>
        <w:tab/>
        <w:t xml:space="preserve">Upon detection of modification between SUPI and GPSI association (if UDR is deployed, when UDM receives the </w:t>
      </w:r>
      <w:r w:rsidRPr="00D5200C">
        <w:rPr>
          <w:lang w:val="en-US"/>
        </w:rPr>
        <w:t>DataChangeNotify</w:t>
      </w:r>
      <w:r>
        <w:t xml:space="preserve"> from the UDR including the modified GPSI as part of the </w:t>
      </w:r>
      <w:r w:rsidRPr="00533C32">
        <w:t>Nudr_Data</w:t>
      </w:r>
      <w:r w:rsidRPr="00533C32">
        <w:rPr>
          <w:lang w:eastAsia="zh-CN"/>
        </w:rPr>
        <w:t>Repository</w:t>
      </w:r>
      <w:r>
        <w:t xml:space="preserve"> Notification service operation (see T</w:t>
      </w:r>
      <w:r w:rsidRPr="008B761E">
        <w:t>S 29.504 [48], clause 5.2.2.</w:t>
      </w:r>
      <w:r w:rsidRPr="008B761E">
        <w:rPr>
          <w:lang w:eastAsia="zh-CN"/>
        </w:rPr>
        <w:t>8</w:t>
      </w:r>
      <w:r w:rsidRPr="008B761E">
        <w:t>.3 and TS 29.505 [49], clause 5.4.2.6); if UDR is not deployed, when the modification is detected as result of UD</w:t>
      </w:r>
      <w:r>
        <w:t>M provisioning).</w:t>
      </w:r>
    </w:p>
    <w:p w14:paraId="23767A49" w14:textId="77777777" w:rsidR="008B761E" w:rsidRPr="008B761E" w:rsidRDefault="008B761E" w:rsidP="008B761E">
      <w:pPr>
        <w:pStyle w:val="B1"/>
      </w:pPr>
      <w:r>
        <w:t>-</w:t>
      </w:r>
      <w:r>
        <w:tab/>
        <w:t xml:space="preserve">Upon UE de-provisioning (if UDR is deployed, when UDM receives the </w:t>
      </w:r>
      <w:r w:rsidRPr="00D5200C">
        <w:rPr>
          <w:lang w:val="en-US"/>
        </w:rPr>
        <w:t>DataChangeNotify</w:t>
      </w:r>
      <w:r>
        <w:t xml:space="preserve"> from the UDR including the deleted SUPI as part of the </w:t>
      </w:r>
      <w:r w:rsidRPr="00533C32">
        <w:t>Nudr_Data</w:t>
      </w:r>
      <w:r w:rsidRPr="00533C32">
        <w:rPr>
          <w:lang w:eastAsia="zh-CN"/>
        </w:rPr>
        <w:t>Repository</w:t>
      </w:r>
      <w:r>
        <w:t xml:space="preserve"> Notification service operation (see TS 29.504 </w:t>
      </w:r>
      <w:r w:rsidRPr="008B761E">
        <w:t>[48], clause 5.2.2.</w:t>
      </w:r>
      <w:r w:rsidRPr="008B761E">
        <w:rPr>
          <w:lang w:eastAsia="zh-CN"/>
        </w:rPr>
        <w:t>8</w:t>
      </w:r>
      <w:r w:rsidRPr="008B761E">
        <w:t>.3 and TS 29.505 [49], clause 5.4.2.6); if UDR is not deployed, when the modification is detected as result of UDM deprovisioning).</w:t>
      </w:r>
    </w:p>
    <w:p w14:paraId="133E08CE" w14:textId="77777777" w:rsidR="008B761E" w:rsidRDefault="008B761E" w:rsidP="008B761E">
      <w:pPr>
        <w:pStyle w:val="B1"/>
      </w:pPr>
      <w:r w:rsidRPr="008B761E">
        <w:t>-</w:t>
      </w:r>
      <w:r w:rsidRPr="008B761E">
        <w:tab/>
        <w:t xml:space="preserve">When a new SUPI is provisioned (if UDR is deployed, when UDM receives the </w:t>
      </w:r>
      <w:r w:rsidRPr="008B761E">
        <w:rPr>
          <w:lang w:val="en-US"/>
        </w:rPr>
        <w:t>DataChangeNotify</w:t>
      </w:r>
      <w:r w:rsidRPr="008B761E">
        <w:t xml:space="preserve"> from the UDR including the new and the old SUPI as part of the Nudr_Data</w:t>
      </w:r>
      <w:r w:rsidRPr="008B761E">
        <w:rPr>
          <w:lang w:eastAsia="zh-CN"/>
        </w:rPr>
        <w:t>Repository</w:t>
      </w:r>
      <w:r w:rsidRPr="008B761E">
        <w:t xml:space="preserve"> Notification service operation (see TS 29.504 [48], clause 5.2.2.</w:t>
      </w:r>
      <w:r w:rsidRPr="008B761E">
        <w:rPr>
          <w:lang w:eastAsia="zh-CN"/>
        </w:rPr>
        <w:t>8</w:t>
      </w:r>
      <w:r w:rsidRPr="008B761E">
        <w:t>.3 and TS 29.505 [49], clause 5.4.2.6); if UDR is not deployed, when the modification is detected as</w:t>
      </w:r>
      <w:r>
        <w:t xml:space="preserve"> result of UDM provisioning).</w:t>
      </w:r>
    </w:p>
    <w:p w14:paraId="4DE488D9" w14:textId="77777777" w:rsidR="008B761E" w:rsidRDefault="008B761E" w:rsidP="008B761E">
      <w:pPr>
        <w:pStyle w:val="B1"/>
      </w:pPr>
      <w:r>
        <w:t>-</w:t>
      </w:r>
      <w:r>
        <w:tab/>
        <w:t xml:space="preserve">When the UDM receives the </w:t>
      </w:r>
      <w:r w:rsidRPr="00B3056F">
        <w:t>Amf3GppAccessRegistrationModification</w:t>
      </w:r>
      <w:r>
        <w:t xml:space="preserve"> from the AMF as part of Nudm_UEContextManagement Update service operation (see TS 29.503 [25], clause 5.3.2.2.2) and detects a change in the ServiceID association for a target.</w:t>
      </w:r>
    </w:p>
    <w:p w14:paraId="5362C7A5" w14:textId="77777777" w:rsidR="008B761E" w:rsidRDefault="008B761E" w:rsidP="008B761E">
      <w:pPr>
        <w:pStyle w:val="B1"/>
      </w:pPr>
      <w:r>
        <w:t>-</w:t>
      </w:r>
      <w:r>
        <w:tab/>
        <w:t>Upon detection of modification in the Service ID association (if UDR is deployed, when UDM receives the DataChangeNotify from the UDR including the modified Service ID as part of the Nudr_DataRepository Notification service operation (see TS 29.504 [48], clause 5.2.2.8.3 and TS 29.505 [49], clause 5.4.2.6); if UDR is not deployed, when the modification is detected as a result of UDM provisioning.</w:t>
      </w:r>
    </w:p>
    <w:p w14:paraId="0F91E47A" w14:textId="77777777" w:rsidR="008B761E" w:rsidRDefault="008B761E" w:rsidP="008B761E">
      <w:r>
        <w:t>When a target UE registers to both 3GPP and non-3GPP access, two separate xIRIs each containing the UDMSubscriberRecordChangeMessage report record may be generated by the IRI-POI in the UDM.</w:t>
      </w:r>
    </w:p>
    <w:p w14:paraId="6AF6E67F" w14:textId="77777777" w:rsidR="008B761E" w:rsidRPr="001A1E56" w:rsidRDefault="008B761E" w:rsidP="008B761E">
      <w:pPr>
        <w:pStyle w:val="TH"/>
      </w:pPr>
      <w:r w:rsidRPr="001A1E56">
        <w:t xml:space="preserve">Table </w:t>
      </w:r>
      <w:r>
        <w:t>7</w:t>
      </w:r>
      <w:r w:rsidRPr="001A1E56">
        <w:t>.</w:t>
      </w:r>
      <w:r>
        <w:t>2.2.3-2</w:t>
      </w:r>
      <w:r w:rsidRPr="001A1E56">
        <w:t xml:space="preserve">: </w:t>
      </w:r>
      <w:r>
        <w:t>Payload for UDMSubscriberRecordChangeMessage record</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830"/>
        <w:gridCol w:w="6096"/>
        <w:gridCol w:w="708"/>
      </w:tblGrid>
      <w:tr w:rsidR="008B761E" w14:paraId="07945AF2" w14:textId="77777777" w:rsidTr="002A2CDE">
        <w:trPr>
          <w:trHeight w:val="257"/>
        </w:trPr>
        <w:tc>
          <w:tcPr>
            <w:tcW w:w="2830" w:type="dxa"/>
          </w:tcPr>
          <w:p w14:paraId="1CF58F99" w14:textId="77777777" w:rsidR="008B761E" w:rsidRDefault="008B761E" w:rsidP="002A2CDE">
            <w:pPr>
              <w:pStyle w:val="TAH"/>
            </w:pPr>
            <w:r>
              <w:t>Field name</w:t>
            </w:r>
          </w:p>
        </w:tc>
        <w:tc>
          <w:tcPr>
            <w:tcW w:w="6096" w:type="dxa"/>
          </w:tcPr>
          <w:p w14:paraId="1392A4FF" w14:textId="77777777" w:rsidR="008B761E" w:rsidRDefault="008B761E" w:rsidP="002A2CDE">
            <w:pPr>
              <w:pStyle w:val="TAH"/>
            </w:pPr>
            <w:r>
              <w:t>Description</w:t>
            </w:r>
          </w:p>
        </w:tc>
        <w:tc>
          <w:tcPr>
            <w:tcW w:w="708" w:type="dxa"/>
          </w:tcPr>
          <w:p w14:paraId="7BD077E4" w14:textId="77777777" w:rsidR="008B761E" w:rsidRDefault="008B761E" w:rsidP="002A2CDE">
            <w:pPr>
              <w:pStyle w:val="TAH"/>
            </w:pPr>
            <w:r>
              <w:t>M/C/O</w:t>
            </w:r>
          </w:p>
        </w:tc>
      </w:tr>
      <w:tr w:rsidR="008B761E" w14:paraId="38D8A0D2" w14:textId="77777777" w:rsidTr="002A2CDE">
        <w:trPr>
          <w:trHeight w:val="257"/>
        </w:trPr>
        <w:tc>
          <w:tcPr>
            <w:tcW w:w="2830" w:type="dxa"/>
          </w:tcPr>
          <w:p w14:paraId="6171A5CB" w14:textId="77777777" w:rsidR="008B761E" w:rsidRDefault="008B761E" w:rsidP="002A2CDE">
            <w:pPr>
              <w:pStyle w:val="TAL"/>
            </w:pPr>
            <w:r>
              <w:t>sUPI</w:t>
            </w:r>
          </w:p>
        </w:tc>
        <w:tc>
          <w:tcPr>
            <w:tcW w:w="6096" w:type="dxa"/>
          </w:tcPr>
          <w:p w14:paraId="5FF23935" w14:textId="77777777" w:rsidR="008B761E" w:rsidRDefault="008B761E" w:rsidP="002A2CDE">
            <w:pPr>
              <w:pStyle w:val="TAL"/>
            </w:pPr>
            <w:r>
              <w:t>SUPI currently associated with the target UE, see TS 29.571 [17], see NOTE 1</w:t>
            </w:r>
          </w:p>
        </w:tc>
        <w:tc>
          <w:tcPr>
            <w:tcW w:w="708" w:type="dxa"/>
            <w:vAlign w:val="center"/>
          </w:tcPr>
          <w:p w14:paraId="6A8985A3" w14:textId="77777777" w:rsidR="008B761E" w:rsidRDefault="008B761E" w:rsidP="002A2CDE">
            <w:pPr>
              <w:pStyle w:val="TAL"/>
              <w:jc w:val="center"/>
            </w:pPr>
            <w:r>
              <w:t>C</w:t>
            </w:r>
          </w:p>
        </w:tc>
      </w:tr>
      <w:tr w:rsidR="008B761E" w14:paraId="0E988261" w14:textId="77777777" w:rsidTr="002A2CDE">
        <w:trPr>
          <w:trHeight w:val="257"/>
        </w:trPr>
        <w:tc>
          <w:tcPr>
            <w:tcW w:w="2830" w:type="dxa"/>
          </w:tcPr>
          <w:p w14:paraId="699E73A0" w14:textId="77777777" w:rsidR="008B761E" w:rsidRDefault="008B761E" w:rsidP="002A2CDE">
            <w:pPr>
              <w:pStyle w:val="TAL"/>
            </w:pPr>
            <w:r>
              <w:t>pEI</w:t>
            </w:r>
          </w:p>
        </w:tc>
        <w:tc>
          <w:tcPr>
            <w:tcW w:w="6096" w:type="dxa"/>
          </w:tcPr>
          <w:p w14:paraId="7EC6AB12" w14:textId="77777777" w:rsidR="008B761E" w:rsidRDefault="008B761E" w:rsidP="002A2CDE">
            <w:pPr>
              <w:pStyle w:val="TAL"/>
            </w:pPr>
            <w:r>
              <w:t>PEI currently associated with the target UE, when known, see TS 29.571 17].</w:t>
            </w:r>
          </w:p>
        </w:tc>
        <w:tc>
          <w:tcPr>
            <w:tcW w:w="708" w:type="dxa"/>
            <w:vAlign w:val="center"/>
          </w:tcPr>
          <w:p w14:paraId="269DCB99" w14:textId="77777777" w:rsidR="008B761E" w:rsidRDefault="008B761E" w:rsidP="002A2CDE">
            <w:pPr>
              <w:pStyle w:val="TAL"/>
              <w:jc w:val="center"/>
            </w:pPr>
            <w:r>
              <w:t>C</w:t>
            </w:r>
          </w:p>
        </w:tc>
      </w:tr>
      <w:tr w:rsidR="008B761E" w14:paraId="268212F2" w14:textId="77777777" w:rsidTr="002A2CDE">
        <w:trPr>
          <w:trHeight w:val="257"/>
        </w:trPr>
        <w:tc>
          <w:tcPr>
            <w:tcW w:w="2830" w:type="dxa"/>
          </w:tcPr>
          <w:p w14:paraId="0BCE75E5" w14:textId="77777777" w:rsidR="008B761E" w:rsidRDefault="008B761E" w:rsidP="002A2CDE">
            <w:pPr>
              <w:pStyle w:val="TAL"/>
            </w:pPr>
            <w:r>
              <w:t>gPSI</w:t>
            </w:r>
          </w:p>
        </w:tc>
        <w:tc>
          <w:tcPr>
            <w:tcW w:w="6096" w:type="dxa"/>
          </w:tcPr>
          <w:p w14:paraId="0A8D7D94" w14:textId="77777777" w:rsidR="008B761E" w:rsidRDefault="008B761E" w:rsidP="002A2CDE">
            <w:pPr>
              <w:pStyle w:val="TAL"/>
            </w:pPr>
            <w:r>
              <w:t>GPSI currently associated with the target UE, when known, see TS 29.571 [17].</w:t>
            </w:r>
          </w:p>
        </w:tc>
        <w:tc>
          <w:tcPr>
            <w:tcW w:w="708" w:type="dxa"/>
            <w:vAlign w:val="center"/>
          </w:tcPr>
          <w:p w14:paraId="711750C2" w14:textId="77777777" w:rsidR="008B761E" w:rsidRDefault="008B761E" w:rsidP="002A2CDE">
            <w:pPr>
              <w:pStyle w:val="TAL"/>
              <w:jc w:val="center"/>
            </w:pPr>
            <w:r>
              <w:t>C</w:t>
            </w:r>
          </w:p>
        </w:tc>
      </w:tr>
      <w:tr w:rsidR="008B761E" w14:paraId="7CA2458A" w14:textId="77777777" w:rsidTr="002A2CDE">
        <w:trPr>
          <w:trHeight w:val="257"/>
        </w:trPr>
        <w:tc>
          <w:tcPr>
            <w:tcW w:w="2830" w:type="dxa"/>
          </w:tcPr>
          <w:p w14:paraId="671D9A1D" w14:textId="77777777" w:rsidR="008B761E" w:rsidRDefault="008B761E" w:rsidP="002A2CDE">
            <w:pPr>
              <w:pStyle w:val="TAL"/>
            </w:pPr>
            <w:r>
              <w:t>oldSUPI</w:t>
            </w:r>
          </w:p>
        </w:tc>
        <w:tc>
          <w:tcPr>
            <w:tcW w:w="6096" w:type="dxa"/>
          </w:tcPr>
          <w:p w14:paraId="75AE4052" w14:textId="77777777" w:rsidR="008B761E" w:rsidRDefault="008B761E" w:rsidP="002A2CDE">
            <w:pPr>
              <w:pStyle w:val="TAL"/>
            </w:pPr>
            <w:r>
              <w:t>Old SUPI associated with the target UE, when known.</w:t>
            </w:r>
          </w:p>
        </w:tc>
        <w:tc>
          <w:tcPr>
            <w:tcW w:w="708" w:type="dxa"/>
            <w:vAlign w:val="center"/>
          </w:tcPr>
          <w:p w14:paraId="38E6784F" w14:textId="77777777" w:rsidR="008B761E" w:rsidRDefault="008B761E" w:rsidP="002A2CDE">
            <w:pPr>
              <w:pStyle w:val="TAL"/>
              <w:jc w:val="center"/>
            </w:pPr>
            <w:r>
              <w:t>C</w:t>
            </w:r>
          </w:p>
        </w:tc>
      </w:tr>
      <w:tr w:rsidR="008B761E" w14:paraId="45AF1A41" w14:textId="77777777" w:rsidTr="002A2CDE">
        <w:trPr>
          <w:trHeight w:val="257"/>
        </w:trPr>
        <w:tc>
          <w:tcPr>
            <w:tcW w:w="2830" w:type="dxa"/>
          </w:tcPr>
          <w:p w14:paraId="7852ACF9" w14:textId="77777777" w:rsidR="008B761E" w:rsidRDefault="008B761E" w:rsidP="002A2CDE">
            <w:pPr>
              <w:pStyle w:val="TAL"/>
            </w:pPr>
            <w:r>
              <w:t>oldServiceID</w:t>
            </w:r>
          </w:p>
        </w:tc>
        <w:tc>
          <w:tcPr>
            <w:tcW w:w="6096" w:type="dxa"/>
          </w:tcPr>
          <w:p w14:paraId="16C2D7C0" w14:textId="77777777" w:rsidR="008B761E" w:rsidRDefault="008B761E" w:rsidP="002A2CDE">
            <w:pPr>
              <w:pStyle w:val="TAL"/>
            </w:pPr>
            <w:r>
              <w:t>Identifies the target UE’s old service identifiers (e.g. SNSSAI, CAGID), when known, see TS 29.571.</w:t>
            </w:r>
          </w:p>
        </w:tc>
        <w:tc>
          <w:tcPr>
            <w:tcW w:w="708" w:type="dxa"/>
            <w:vAlign w:val="center"/>
          </w:tcPr>
          <w:p w14:paraId="4BDBAE00" w14:textId="77777777" w:rsidR="008B761E" w:rsidRDefault="008B761E" w:rsidP="002A2CDE">
            <w:pPr>
              <w:pStyle w:val="TAL"/>
              <w:jc w:val="center"/>
            </w:pPr>
            <w:r>
              <w:t>C</w:t>
            </w:r>
          </w:p>
        </w:tc>
      </w:tr>
      <w:tr w:rsidR="008B761E" w14:paraId="1B54AE85" w14:textId="77777777" w:rsidTr="002A2CDE">
        <w:trPr>
          <w:trHeight w:val="257"/>
        </w:trPr>
        <w:tc>
          <w:tcPr>
            <w:tcW w:w="2830" w:type="dxa"/>
          </w:tcPr>
          <w:p w14:paraId="698F0ACC" w14:textId="77777777" w:rsidR="008B761E" w:rsidRDefault="008B761E" w:rsidP="002A2CDE">
            <w:pPr>
              <w:pStyle w:val="TAL"/>
            </w:pPr>
            <w:r>
              <w:t>oldPEI</w:t>
            </w:r>
          </w:p>
        </w:tc>
        <w:tc>
          <w:tcPr>
            <w:tcW w:w="6096" w:type="dxa"/>
          </w:tcPr>
          <w:p w14:paraId="2F9E367C" w14:textId="77777777" w:rsidR="008B761E" w:rsidRDefault="008B761E" w:rsidP="002A2CDE">
            <w:pPr>
              <w:pStyle w:val="TAL"/>
            </w:pPr>
            <w:bookmarkStart w:id="175" w:name="_Hlk49966267"/>
            <w:r>
              <w:t>Old PEI associated with the target UE, when known.</w:t>
            </w:r>
            <w:bookmarkEnd w:id="175"/>
          </w:p>
        </w:tc>
        <w:tc>
          <w:tcPr>
            <w:tcW w:w="708" w:type="dxa"/>
            <w:vAlign w:val="center"/>
          </w:tcPr>
          <w:p w14:paraId="639D0EFB" w14:textId="77777777" w:rsidR="008B761E" w:rsidRDefault="008B761E" w:rsidP="002A2CDE">
            <w:pPr>
              <w:pStyle w:val="TAL"/>
              <w:jc w:val="center"/>
            </w:pPr>
            <w:r>
              <w:t>C</w:t>
            </w:r>
          </w:p>
        </w:tc>
      </w:tr>
      <w:tr w:rsidR="008B761E" w14:paraId="3BB0E88A" w14:textId="77777777" w:rsidTr="002A2CDE">
        <w:trPr>
          <w:trHeight w:val="271"/>
        </w:trPr>
        <w:tc>
          <w:tcPr>
            <w:tcW w:w="2830" w:type="dxa"/>
          </w:tcPr>
          <w:p w14:paraId="1AB7D70C" w14:textId="77777777" w:rsidR="008B761E" w:rsidRDefault="008B761E" w:rsidP="002A2CDE">
            <w:pPr>
              <w:pStyle w:val="TAL"/>
            </w:pPr>
            <w:r>
              <w:t>oldGPSI</w:t>
            </w:r>
          </w:p>
        </w:tc>
        <w:tc>
          <w:tcPr>
            <w:tcW w:w="6096" w:type="dxa"/>
          </w:tcPr>
          <w:p w14:paraId="19C199B7" w14:textId="77777777" w:rsidR="008B761E" w:rsidRDefault="008B761E" w:rsidP="002A2CDE">
            <w:pPr>
              <w:pStyle w:val="TAL"/>
            </w:pPr>
            <w:r>
              <w:t>Old GPSI associated with the target UE, when known.</w:t>
            </w:r>
          </w:p>
        </w:tc>
        <w:tc>
          <w:tcPr>
            <w:tcW w:w="708" w:type="dxa"/>
            <w:vAlign w:val="center"/>
          </w:tcPr>
          <w:p w14:paraId="3332B75B" w14:textId="77777777" w:rsidR="008B761E" w:rsidRDefault="008B761E" w:rsidP="002A2CDE">
            <w:pPr>
              <w:pStyle w:val="TAL"/>
              <w:jc w:val="center"/>
            </w:pPr>
            <w:r>
              <w:t>C</w:t>
            </w:r>
          </w:p>
        </w:tc>
      </w:tr>
      <w:tr w:rsidR="008B761E" w14:paraId="407FC4E7" w14:textId="77777777" w:rsidTr="002A2CDE">
        <w:trPr>
          <w:trHeight w:val="271"/>
        </w:trPr>
        <w:tc>
          <w:tcPr>
            <w:tcW w:w="2830" w:type="dxa"/>
          </w:tcPr>
          <w:p w14:paraId="0CD5BEBE" w14:textId="77777777" w:rsidR="008B761E" w:rsidRDefault="008B761E" w:rsidP="002A2CDE">
            <w:pPr>
              <w:pStyle w:val="TAL"/>
            </w:pPr>
            <w:r>
              <w:t>subscriberRecordChangeMethod</w:t>
            </w:r>
          </w:p>
        </w:tc>
        <w:tc>
          <w:tcPr>
            <w:tcW w:w="6096" w:type="dxa"/>
          </w:tcPr>
          <w:p w14:paraId="7F0332DF" w14:textId="77777777" w:rsidR="008B761E" w:rsidRDefault="008B761E" w:rsidP="002A2CDE">
            <w:pPr>
              <w:pStyle w:val="TAL"/>
            </w:pPr>
            <w:r>
              <w:t>Identifies the trigger of Subscriber Record Change operation, see NOTE 2.</w:t>
            </w:r>
          </w:p>
        </w:tc>
        <w:tc>
          <w:tcPr>
            <w:tcW w:w="708" w:type="dxa"/>
            <w:vAlign w:val="center"/>
          </w:tcPr>
          <w:p w14:paraId="38C38987" w14:textId="77777777" w:rsidR="008B761E" w:rsidRDefault="008B761E" w:rsidP="002A2CDE">
            <w:pPr>
              <w:pStyle w:val="TAL"/>
              <w:jc w:val="center"/>
            </w:pPr>
            <w:r>
              <w:t>M</w:t>
            </w:r>
          </w:p>
        </w:tc>
      </w:tr>
      <w:tr w:rsidR="008B761E" w14:paraId="56B39A5A" w14:textId="77777777" w:rsidTr="002A2CDE">
        <w:trPr>
          <w:trHeight w:val="271"/>
        </w:trPr>
        <w:tc>
          <w:tcPr>
            <w:tcW w:w="2830" w:type="dxa"/>
          </w:tcPr>
          <w:p w14:paraId="00B1A8FD" w14:textId="77777777" w:rsidR="008B761E" w:rsidRDefault="008B761E" w:rsidP="002A2CDE">
            <w:pPr>
              <w:pStyle w:val="TAL"/>
            </w:pPr>
            <w:r>
              <w:t>serviceID</w:t>
            </w:r>
          </w:p>
        </w:tc>
        <w:tc>
          <w:tcPr>
            <w:tcW w:w="6096" w:type="dxa"/>
          </w:tcPr>
          <w:p w14:paraId="3AACA7EF" w14:textId="6F47F1EA" w:rsidR="008B761E" w:rsidRDefault="008B761E" w:rsidP="002A2CDE">
            <w:pPr>
              <w:pStyle w:val="TAL"/>
            </w:pPr>
            <w:r>
              <w:t>Identifies the target UE’s 5G service identifiers that have been modified (</w:t>
            </w:r>
            <w:r w:rsidR="00A13DEE">
              <w:t>e.g.</w:t>
            </w:r>
            <w:r>
              <w:t xml:space="preserve"> SNSSAI, CAGID), when known, see TS 29.571.</w:t>
            </w:r>
          </w:p>
        </w:tc>
        <w:tc>
          <w:tcPr>
            <w:tcW w:w="708" w:type="dxa"/>
            <w:vAlign w:val="center"/>
          </w:tcPr>
          <w:p w14:paraId="0CB3543F" w14:textId="77777777" w:rsidR="008B761E" w:rsidRDefault="008B761E" w:rsidP="002A2CDE">
            <w:pPr>
              <w:pStyle w:val="TAL"/>
              <w:jc w:val="center"/>
            </w:pPr>
            <w:r>
              <w:t>C</w:t>
            </w:r>
          </w:p>
        </w:tc>
      </w:tr>
    </w:tbl>
    <w:p w14:paraId="433541A4" w14:textId="77777777" w:rsidR="008B761E" w:rsidRDefault="008B761E" w:rsidP="008B761E"/>
    <w:p w14:paraId="6D240D56" w14:textId="77777777" w:rsidR="008B761E" w:rsidRDefault="008B761E" w:rsidP="008B761E">
      <w:pPr>
        <w:pStyle w:val="NO"/>
      </w:pPr>
      <w:r>
        <w:t>NOTE 1:</w:t>
      </w:r>
      <w:r>
        <w:tab/>
        <w:t>When an identity is changed, both the old one and the current one are reported; the target identity is always reported either as current identity or old identity depending on the change, together with the other current identities (e.g. ServiceIDs), if available. If the target identity is changed, the old identity represents the target otherwise the current identity represents the target (as examples, when SUPI is the target and PEI is changing, SUPI (target), PEI and old PEI, along with GPSI, if available, are reported; when SUPI is the target and SUPI is changed, SUPI and oldSUPI (target), along with PEI and GPSI, if available, are reported).</w:t>
      </w:r>
    </w:p>
    <w:p w14:paraId="1B209780" w14:textId="77777777" w:rsidR="008B761E" w:rsidRDefault="008B761E" w:rsidP="008B761E">
      <w:pPr>
        <w:pStyle w:val="NO"/>
      </w:pPr>
      <w:r>
        <w:t>NOTE 2:</w:t>
      </w:r>
      <w:r>
        <w:tab/>
        <w:t>This identifies whether the xIRI containing the UDMSubscriberRecordChangeMessage record is generated due to a PEI change, a GPSI, a SUPI modification or ServiceID change, or a UE de-provisioning.</w:t>
      </w:r>
    </w:p>
    <w:p w14:paraId="4C60DBB2" w14:textId="77777777" w:rsidR="008B761E" w:rsidRDefault="008B761E" w:rsidP="008B761E">
      <w:pPr>
        <w:rPr>
          <w:lang w:val="en-US"/>
        </w:rPr>
      </w:pPr>
      <w:r>
        <w:t xml:space="preserve">TS 29.571 [17] requires that </w:t>
      </w:r>
      <w:r>
        <w:rPr>
          <w:lang w:val="en-US"/>
        </w:rPr>
        <w:t>the encoding of 3GPP defined identifiers (e.g. IMSI, NAI) shall be prefixed with its corresponding prefix (e.g. with reference to SUPI it requires 'imsi-','nai-'). However, identifiers and parameters shall be coded over the LI_X2 and LI_HI2 according to Annex A of the present document, so without the prefix specified in TS 29.571 [17].</w:t>
      </w:r>
    </w:p>
    <w:p w14:paraId="70D8D203" w14:textId="17865DD1" w:rsidR="00154002" w:rsidRPr="00760004" w:rsidRDefault="00154002" w:rsidP="00154002">
      <w:pPr>
        <w:pStyle w:val="Heading5"/>
      </w:pPr>
      <w:bookmarkStart w:id="176" w:name="_Toc135591894"/>
      <w:r w:rsidRPr="00760004">
        <w:t>7.2.2.3.</w:t>
      </w:r>
      <w:r w:rsidR="00B704F8" w:rsidRPr="00760004">
        <w:t>4</w:t>
      </w:r>
      <w:r w:rsidRPr="00760004">
        <w:tab/>
        <w:t xml:space="preserve">Cancel </w:t>
      </w:r>
      <w:r w:rsidR="006D5623" w:rsidRPr="00760004">
        <w:t>l</w:t>
      </w:r>
      <w:r w:rsidRPr="00760004">
        <w:t>ocation</w:t>
      </w:r>
      <w:bookmarkEnd w:id="176"/>
    </w:p>
    <w:p w14:paraId="6BD95C8E" w14:textId="77777777" w:rsidR="00677FB3" w:rsidRDefault="00677FB3" w:rsidP="00677FB3">
      <w:r>
        <w:t>The IRI-POI in the UDM shall generate an xIRI containing the UDMCancelLocation record when it detects the following events:</w:t>
      </w:r>
    </w:p>
    <w:p w14:paraId="0CC0A541" w14:textId="77777777" w:rsidR="00677FB3" w:rsidRDefault="00677FB3" w:rsidP="00677FB3">
      <w:pPr>
        <w:pStyle w:val="B1"/>
      </w:pPr>
      <w:r>
        <w:t>-</w:t>
      </w:r>
      <w:r>
        <w:tab/>
        <w:t>When the UDM sends DeregistrationData to AMF as part of the Nudm_UEContextManagement DeregistrationNotification service operation (see TS 29.503 [25], clause 5.3.2.3.2).</w:t>
      </w:r>
    </w:p>
    <w:p w14:paraId="55907738" w14:textId="77777777" w:rsidR="00677FB3" w:rsidRDefault="00677FB3" w:rsidP="00677FB3">
      <w:pPr>
        <w:pStyle w:val="B1"/>
      </w:pPr>
      <w:r>
        <w:t>-</w:t>
      </w:r>
      <w:r>
        <w:tab/>
        <w:t>When the UDM receives the Amf3GppAccessRegistrationModification with PurgeFlag set from the AMF as part of Nudm_UEContextManagement Deregistration service operation (see TS 29.503 [25], clause 5.3.2.4.2).</w:t>
      </w:r>
    </w:p>
    <w:p w14:paraId="223A798F" w14:textId="77777777" w:rsidR="00677FB3" w:rsidRDefault="00677FB3" w:rsidP="00677FB3">
      <w:pPr>
        <w:pStyle w:val="B1"/>
      </w:pPr>
      <w:r>
        <w:t>-</w:t>
      </w:r>
      <w:r>
        <w:tab/>
        <w:t>When UDM receives the AmfNon3GppAccessRegistrationModification with PurgeFlag set from the AMF as part of Nudm_UEContextManagement Deregistration service operation (see TS 29.503 [25], clause 5.3.2.4.3).</w:t>
      </w:r>
    </w:p>
    <w:p w14:paraId="3856311A" w14:textId="77777777" w:rsidR="00677FB3" w:rsidRDefault="00677FB3" w:rsidP="00677FB3">
      <w:r>
        <w:t>When a target UE deregisters from both 3GPP and non-3GPP access, two separate xIRIs each containing the UDMCancelLocation report record may be generated by the IRI-POI in the UDM.</w:t>
      </w:r>
    </w:p>
    <w:p w14:paraId="5DA6773A" w14:textId="77777777" w:rsidR="00677FB3" w:rsidRDefault="00677FB3" w:rsidP="00677FB3">
      <w:pPr>
        <w:pStyle w:val="TH"/>
      </w:pPr>
      <w:r>
        <w:t>Table 7.2.2.3.4-1: Payload for UDMCancelLocationMessage record</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691"/>
        <w:gridCol w:w="6376"/>
        <w:gridCol w:w="709"/>
      </w:tblGrid>
      <w:tr w:rsidR="00677FB3" w14:paraId="56D1CE9B" w14:textId="77777777" w:rsidTr="00677FB3">
        <w:trPr>
          <w:jc w:val="center"/>
        </w:trPr>
        <w:tc>
          <w:tcPr>
            <w:tcW w:w="2691" w:type="dxa"/>
            <w:tcBorders>
              <w:top w:val="single" w:sz="4" w:space="0" w:color="auto"/>
              <w:left w:val="single" w:sz="4" w:space="0" w:color="auto"/>
              <w:bottom w:val="single" w:sz="4" w:space="0" w:color="auto"/>
              <w:right w:val="single" w:sz="4" w:space="0" w:color="auto"/>
            </w:tcBorders>
            <w:hideMark/>
          </w:tcPr>
          <w:p w14:paraId="5638E288" w14:textId="77777777" w:rsidR="00677FB3" w:rsidRDefault="00677FB3" w:rsidP="002A2CDE">
            <w:pPr>
              <w:pStyle w:val="TAH"/>
            </w:pPr>
            <w:r>
              <w:t>Field name</w:t>
            </w:r>
          </w:p>
        </w:tc>
        <w:tc>
          <w:tcPr>
            <w:tcW w:w="6376" w:type="dxa"/>
            <w:tcBorders>
              <w:top w:val="single" w:sz="4" w:space="0" w:color="auto"/>
              <w:left w:val="single" w:sz="4" w:space="0" w:color="auto"/>
              <w:bottom w:val="single" w:sz="4" w:space="0" w:color="auto"/>
              <w:right w:val="single" w:sz="4" w:space="0" w:color="auto"/>
            </w:tcBorders>
            <w:hideMark/>
          </w:tcPr>
          <w:p w14:paraId="5F575BEA" w14:textId="77777777" w:rsidR="00677FB3" w:rsidRDefault="00677FB3" w:rsidP="002A2CDE">
            <w:pPr>
              <w:pStyle w:val="TAH"/>
            </w:pPr>
            <w:r>
              <w:t>Description</w:t>
            </w:r>
          </w:p>
        </w:tc>
        <w:tc>
          <w:tcPr>
            <w:tcW w:w="709" w:type="dxa"/>
            <w:tcBorders>
              <w:top w:val="single" w:sz="4" w:space="0" w:color="auto"/>
              <w:left w:val="single" w:sz="4" w:space="0" w:color="auto"/>
              <w:bottom w:val="single" w:sz="4" w:space="0" w:color="auto"/>
              <w:right w:val="single" w:sz="4" w:space="0" w:color="auto"/>
            </w:tcBorders>
            <w:hideMark/>
          </w:tcPr>
          <w:p w14:paraId="356DF80D" w14:textId="77777777" w:rsidR="00677FB3" w:rsidRDefault="00677FB3" w:rsidP="002A2CDE">
            <w:pPr>
              <w:pStyle w:val="TAH"/>
            </w:pPr>
            <w:r>
              <w:t>M/C/O</w:t>
            </w:r>
          </w:p>
        </w:tc>
      </w:tr>
      <w:tr w:rsidR="00677FB3" w14:paraId="388F5925" w14:textId="77777777" w:rsidTr="00677FB3">
        <w:trPr>
          <w:jc w:val="center"/>
        </w:trPr>
        <w:tc>
          <w:tcPr>
            <w:tcW w:w="2691" w:type="dxa"/>
            <w:tcBorders>
              <w:top w:val="single" w:sz="4" w:space="0" w:color="auto"/>
              <w:left w:val="single" w:sz="4" w:space="0" w:color="auto"/>
              <w:bottom w:val="single" w:sz="4" w:space="0" w:color="auto"/>
              <w:right w:val="single" w:sz="4" w:space="0" w:color="auto"/>
            </w:tcBorders>
            <w:hideMark/>
          </w:tcPr>
          <w:p w14:paraId="49EFFFE0" w14:textId="77777777" w:rsidR="00677FB3" w:rsidRDefault="00677FB3" w:rsidP="002A2CDE">
            <w:pPr>
              <w:pStyle w:val="TAL"/>
            </w:pPr>
            <w:r>
              <w:t>sUPI</w:t>
            </w:r>
          </w:p>
        </w:tc>
        <w:tc>
          <w:tcPr>
            <w:tcW w:w="6376" w:type="dxa"/>
            <w:tcBorders>
              <w:top w:val="single" w:sz="4" w:space="0" w:color="auto"/>
              <w:left w:val="single" w:sz="4" w:space="0" w:color="auto"/>
              <w:bottom w:val="single" w:sz="4" w:space="0" w:color="auto"/>
              <w:right w:val="single" w:sz="4" w:space="0" w:color="auto"/>
            </w:tcBorders>
            <w:hideMark/>
          </w:tcPr>
          <w:p w14:paraId="17381FFA" w14:textId="77777777" w:rsidR="00677FB3" w:rsidRDefault="00677FB3" w:rsidP="002A2CDE">
            <w:pPr>
              <w:pStyle w:val="TAL"/>
            </w:pPr>
            <w:r>
              <w:t>SUPI associated with the target UE, see TS 29.571 [17].</w:t>
            </w:r>
          </w:p>
        </w:tc>
        <w:tc>
          <w:tcPr>
            <w:tcW w:w="709" w:type="dxa"/>
            <w:tcBorders>
              <w:top w:val="single" w:sz="4" w:space="0" w:color="auto"/>
              <w:left w:val="single" w:sz="4" w:space="0" w:color="auto"/>
              <w:bottom w:val="single" w:sz="4" w:space="0" w:color="auto"/>
              <w:right w:val="single" w:sz="4" w:space="0" w:color="auto"/>
            </w:tcBorders>
            <w:hideMark/>
          </w:tcPr>
          <w:p w14:paraId="5F2F6700" w14:textId="77777777" w:rsidR="00677FB3" w:rsidRDefault="00677FB3" w:rsidP="00677FB3">
            <w:pPr>
              <w:pStyle w:val="TAL"/>
              <w:jc w:val="center"/>
            </w:pPr>
            <w:r>
              <w:t>M</w:t>
            </w:r>
          </w:p>
        </w:tc>
      </w:tr>
      <w:tr w:rsidR="00677FB3" w14:paraId="24A2003A" w14:textId="77777777" w:rsidTr="00677FB3">
        <w:trPr>
          <w:jc w:val="center"/>
        </w:trPr>
        <w:tc>
          <w:tcPr>
            <w:tcW w:w="2691" w:type="dxa"/>
            <w:tcBorders>
              <w:top w:val="single" w:sz="4" w:space="0" w:color="auto"/>
              <w:left w:val="single" w:sz="4" w:space="0" w:color="auto"/>
              <w:bottom w:val="single" w:sz="4" w:space="0" w:color="auto"/>
              <w:right w:val="single" w:sz="4" w:space="0" w:color="auto"/>
            </w:tcBorders>
            <w:hideMark/>
          </w:tcPr>
          <w:p w14:paraId="6E5BBABA" w14:textId="77777777" w:rsidR="00677FB3" w:rsidRDefault="00677FB3" w:rsidP="002A2CDE">
            <w:pPr>
              <w:pStyle w:val="TAL"/>
            </w:pPr>
            <w:r>
              <w:t>pEI</w:t>
            </w:r>
          </w:p>
        </w:tc>
        <w:tc>
          <w:tcPr>
            <w:tcW w:w="6376" w:type="dxa"/>
            <w:tcBorders>
              <w:top w:val="single" w:sz="4" w:space="0" w:color="auto"/>
              <w:left w:val="single" w:sz="4" w:space="0" w:color="auto"/>
              <w:bottom w:val="single" w:sz="4" w:space="0" w:color="auto"/>
              <w:right w:val="single" w:sz="4" w:space="0" w:color="auto"/>
            </w:tcBorders>
            <w:hideMark/>
          </w:tcPr>
          <w:p w14:paraId="50176D0D" w14:textId="77777777" w:rsidR="00677FB3" w:rsidRDefault="00677FB3" w:rsidP="002A2CDE">
            <w:pPr>
              <w:pStyle w:val="TAL"/>
            </w:pPr>
            <w:r>
              <w:t>PEI associated with the target UE, when known, see TS 29.571 17].</w:t>
            </w:r>
          </w:p>
        </w:tc>
        <w:tc>
          <w:tcPr>
            <w:tcW w:w="709" w:type="dxa"/>
            <w:tcBorders>
              <w:top w:val="single" w:sz="4" w:space="0" w:color="auto"/>
              <w:left w:val="single" w:sz="4" w:space="0" w:color="auto"/>
              <w:bottom w:val="single" w:sz="4" w:space="0" w:color="auto"/>
              <w:right w:val="single" w:sz="4" w:space="0" w:color="auto"/>
            </w:tcBorders>
            <w:hideMark/>
          </w:tcPr>
          <w:p w14:paraId="2DBF72C0" w14:textId="77777777" w:rsidR="00677FB3" w:rsidRDefault="00677FB3" w:rsidP="00677FB3">
            <w:pPr>
              <w:pStyle w:val="TAL"/>
              <w:jc w:val="center"/>
            </w:pPr>
            <w:r>
              <w:t>C</w:t>
            </w:r>
          </w:p>
        </w:tc>
      </w:tr>
      <w:tr w:rsidR="00677FB3" w14:paraId="2450BAED" w14:textId="77777777" w:rsidTr="00677FB3">
        <w:trPr>
          <w:jc w:val="center"/>
        </w:trPr>
        <w:tc>
          <w:tcPr>
            <w:tcW w:w="2691" w:type="dxa"/>
            <w:tcBorders>
              <w:top w:val="single" w:sz="4" w:space="0" w:color="auto"/>
              <w:left w:val="single" w:sz="4" w:space="0" w:color="auto"/>
              <w:bottom w:val="single" w:sz="4" w:space="0" w:color="auto"/>
              <w:right w:val="single" w:sz="4" w:space="0" w:color="auto"/>
            </w:tcBorders>
            <w:hideMark/>
          </w:tcPr>
          <w:p w14:paraId="75EF67B1" w14:textId="77777777" w:rsidR="00677FB3" w:rsidRDefault="00677FB3" w:rsidP="002A2CDE">
            <w:pPr>
              <w:pStyle w:val="TAL"/>
            </w:pPr>
            <w:r>
              <w:t>gPSI</w:t>
            </w:r>
          </w:p>
        </w:tc>
        <w:tc>
          <w:tcPr>
            <w:tcW w:w="6376" w:type="dxa"/>
            <w:tcBorders>
              <w:top w:val="single" w:sz="4" w:space="0" w:color="auto"/>
              <w:left w:val="single" w:sz="4" w:space="0" w:color="auto"/>
              <w:bottom w:val="single" w:sz="4" w:space="0" w:color="auto"/>
              <w:right w:val="single" w:sz="4" w:space="0" w:color="auto"/>
            </w:tcBorders>
            <w:hideMark/>
          </w:tcPr>
          <w:p w14:paraId="7C69DB19" w14:textId="77777777" w:rsidR="00677FB3" w:rsidRDefault="00677FB3" w:rsidP="002A2CDE">
            <w:pPr>
              <w:pStyle w:val="TAL"/>
            </w:pPr>
            <w:r>
              <w:t>GPSI associated with the target UE, when known, see TS 29.571 [17].</w:t>
            </w:r>
          </w:p>
        </w:tc>
        <w:tc>
          <w:tcPr>
            <w:tcW w:w="709" w:type="dxa"/>
            <w:tcBorders>
              <w:top w:val="single" w:sz="4" w:space="0" w:color="auto"/>
              <w:left w:val="single" w:sz="4" w:space="0" w:color="auto"/>
              <w:bottom w:val="single" w:sz="4" w:space="0" w:color="auto"/>
              <w:right w:val="single" w:sz="4" w:space="0" w:color="auto"/>
            </w:tcBorders>
            <w:hideMark/>
          </w:tcPr>
          <w:p w14:paraId="04073A35" w14:textId="77777777" w:rsidR="00677FB3" w:rsidRDefault="00677FB3" w:rsidP="00677FB3">
            <w:pPr>
              <w:pStyle w:val="TAL"/>
              <w:jc w:val="center"/>
            </w:pPr>
            <w:r>
              <w:t>C</w:t>
            </w:r>
          </w:p>
        </w:tc>
      </w:tr>
      <w:tr w:rsidR="00677FB3" w14:paraId="6FCDD707" w14:textId="77777777" w:rsidTr="00677FB3">
        <w:trPr>
          <w:jc w:val="center"/>
        </w:trPr>
        <w:tc>
          <w:tcPr>
            <w:tcW w:w="2691" w:type="dxa"/>
            <w:tcBorders>
              <w:top w:val="single" w:sz="4" w:space="0" w:color="auto"/>
              <w:left w:val="single" w:sz="4" w:space="0" w:color="auto"/>
              <w:bottom w:val="single" w:sz="4" w:space="0" w:color="auto"/>
              <w:right w:val="single" w:sz="4" w:space="0" w:color="auto"/>
            </w:tcBorders>
            <w:hideMark/>
          </w:tcPr>
          <w:p w14:paraId="481FEE5D" w14:textId="77777777" w:rsidR="00677FB3" w:rsidRDefault="00677FB3" w:rsidP="002A2CDE">
            <w:pPr>
              <w:pStyle w:val="TAL"/>
            </w:pPr>
            <w:r>
              <w:t>gUAMI</w:t>
            </w:r>
          </w:p>
        </w:tc>
        <w:tc>
          <w:tcPr>
            <w:tcW w:w="6376" w:type="dxa"/>
            <w:tcBorders>
              <w:top w:val="single" w:sz="4" w:space="0" w:color="auto"/>
              <w:left w:val="single" w:sz="4" w:space="0" w:color="auto"/>
              <w:bottom w:val="single" w:sz="4" w:space="0" w:color="auto"/>
              <w:right w:val="single" w:sz="4" w:space="0" w:color="auto"/>
            </w:tcBorders>
            <w:hideMark/>
          </w:tcPr>
          <w:p w14:paraId="0C083E94" w14:textId="77777777" w:rsidR="00677FB3" w:rsidRDefault="00677FB3" w:rsidP="002A2CDE">
            <w:pPr>
              <w:pStyle w:val="TAL"/>
            </w:pPr>
            <w:r>
              <w:t>Previous serving AMF’s GUAMI, when known. See NOTE 1.</w:t>
            </w:r>
          </w:p>
        </w:tc>
        <w:tc>
          <w:tcPr>
            <w:tcW w:w="709" w:type="dxa"/>
            <w:tcBorders>
              <w:top w:val="single" w:sz="4" w:space="0" w:color="auto"/>
              <w:left w:val="single" w:sz="4" w:space="0" w:color="auto"/>
              <w:bottom w:val="single" w:sz="4" w:space="0" w:color="auto"/>
              <w:right w:val="single" w:sz="4" w:space="0" w:color="auto"/>
            </w:tcBorders>
            <w:hideMark/>
          </w:tcPr>
          <w:p w14:paraId="3355709C" w14:textId="77777777" w:rsidR="00677FB3" w:rsidRDefault="00677FB3" w:rsidP="00677FB3">
            <w:pPr>
              <w:pStyle w:val="TAL"/>
              <w:jc w:val="center"/>
            </w:pPr>
            <w:r>
              <w:t>C</w:t>
            </w:r>
          </w:p>
        </w:tc>
      </w:tr>
      <w:tr w:rsidR="00677FB3" w14:paraId="3BDD907D" w14:textId="77777777" w:rsidTr="00677FB3">
        <w:trPr>
          <w:jc w:val="center"/>
        </w:trPr>
        <w:tc>
          <w:tcPr>
            <w:tcW w:w="2691" w:type="dxa"/>
            <w:tcBorders>
              <w:top w:val="single" w:sz="4" w:space="0" w:color="auto"/>
              <w:left w:val="single" w:sz="4" w:space="0" w:color="auto"/>
              <w:bottom w:val="single" w:sz="4" w:space="0" w:color="auto"/>
              <w:right w:val="single" w:sz="4" w:space="0" w:color="auto"/>
            </w:tcBorders>
            <w:hideMark/>
          </w:tcPr>
          <w:p w14:paraId="46BF16E3" w14:textId="77777777" w:rsidR="00677FB3" w:rsidRDefault="00677FB3" w:rsidP="002A2CDE">
            <w:pPr>
              <w:pStyle w:val="TAL"/>
            </w:pPr>
            <w:r>
              <w:t>pLMNID</w:t>
            </w:r>
          </w:p>
        </w:tc>
        <w:tc>
          <w:tcPr>
            <w:tcW w:w="6376" w:type="dxa"/>
            <w:tcBorders>
              <w:top w:val="single" w:sz="4" w:space="0" w:color="auto"/>
              <w:left w:val="single" w:sz="4" w:space="0" w:color="auto"/>
              <w:bottom w:val="single" w:sz="4" w:space="0" w:color="auto"/>
              <w:right w:val="single" w:sz="4" w:space="0" w:color="auto"/>
            </w:tcBorders>
            <w:hideMark/>
          </w:tcPr>
          <w:p w14:paraId="2BDDD94F" w14:textId="77777777" w:rsidR="00677FB3" w:rsidRDefault="00677FB3" w:rsidP="002A2CDE">
            <w:pPr>
              <w:pStyle w:val="TAL"/>
            </w:pPr>
            <w:r>
              <w:t>Previous serving PLMN ID. See TS 29.571 [17]. See NOTE 2.</w:t>
            </w:r>
          </w:p>
        </w:tc>
        <w:tc>
          <w:tcPr>
            <w:tcW w:w="709" w:type="dxa"/>
            <w:tcBorders>
              <w:top w:val="single" w:sz="4" w:space="0" w:color="auto"/>
              <w:left w:val="single" w:sz="4" w:space="0" w:color="auto"/>
              <w:bottom w:val="single" w:sz="4" w:space="0" w:color="auto"/>
              <w:right w:val="single" w:sz="4" w:space="0" w:color="auto"/>
            </w:tcBorders>
            <w:hideMark/>
          </w:tcPr>
          <w:p w14:paraId="78E6732D" w14:textId="77777777" w:rsidR="00677FB3" w:rsidRDefault="00677FB3" w:rsidP="00677FB3">
            <w:pPr>
              <w:pStyle w:val="TAL"/>
              <w:jc w:val="center"/>
            </w:pPr>
            <w:r>
              <w:t>C</w:t>
            </w:r>
          </w:p>
        </w:tc>
      </w:tr>
      <w:tr w:rsidR="00677FB3" w14:paraId="1C1135E4" w14:textId="77777777" w:rsidTr="00677FB3">
        <w:trPr>
          <w:jc w:val="center"/>
        </w:trPr>
        <w:tc>
          <w:tcPr>
            <w:tcW w:w="2691" w:type="dxa"/>
            <w:tcBorders>
              <w:top w:val="single" w:sz="4" w:space="0" w:color="auto"/>
              <w:left w:val="single" w:sz="4" w:space="0" w:color="auto"/>
              <w:bottom w:val="single" w:sz="4" w:space="0" w:color="auto"/>
              <w:right w:val="single" w:sz="4" w:space="0" w:color="auto"/>
            </w:tcBorders>
            <w:hideMark/>
          </w:tcPr>
          <w:p w14:paraId="3DFCF117" w14:textId="77777777" w:rsidR="00677FB3" w:rsidRDefault="00677FB3" w:rsidP="002A2CDE">
            <w:pPr>
              <w:pStyle w:val="TAL"/>
            </w:pPr>
            <w:r>
              <w:t>cancelLocationMethod</w:t>
            </w:r>
          </w:p>
        </w:tc>
        <w:tc>
          <w:tcPr>
            <w:tcW w:w="6376" w:type="dxa"/>
            <w:tcBorders>
              <w:top w:val="single" w:sz="4" w:space="0" w:color="auto"/>
              <w:left w:val="single" w:sz="4" w:space="0" w:color="auto"/>
              <w:bottom w:val="single" w:sz="4" w:space="0" w:color="auto"/>
              <w:right w:val="single" w:sz="4" w:space="0" w:color="auto"/>
            </w:tcBorders>
            <w:hideMark/>
          </w:tcPr>
          <w:p w14:paraId="2BB9C57D" w14:textId="77777777" w:rsidR="00677FB3" w:rsidRDefault="00677FB3" w:rsidP="002A2CDE">
            <w:pPr>
              <w:pStyle w:val="TAL"/>
            </w:pPr>
            <w:r>
              <w:t>Identifies method used to access the serving system, see NOTE 3.</w:t>
            </w:r>
          </w:p>
        </w:tc>
        <w:tc>
          <w:tcPr>
            <w:tcW w:w="709" w:type="dxa"/>
            <w:tcBorders>
              <w:top w:val="single" w:sz="4" w:space="0" w:color="auto"/>
              <w:left w:val="single" w:sz="4" w:space="0" w:color="auto"/>
              <w:bottom w:val="single" w:sz="4" w:space="0" w:color="auto"/>
              <w:right w:val="single" w:sz="4" w:space="0" w:color="auto"/>
            </w:tcBorders>
            <w:hideMark/>
          </w:tcPr>
          <w:p w14:paraId="10DA26DA" w14:textId="77777777" w:rsidR="00677FB3" w:rsidRDefault="00677FB3" w:rsidP="00677FB3">
            <w:pPr>
              <w:pStyle w:val="TAL"/>
              <w:jc w:val="center"/>
            </w:pPr>
            <w:r>
              <w:t>M</w:t>
            </w:r>
          </w:p>
        </w:tc>
      </w:tr>
    </w:tbl>
    <w:p w14:paraId="5B4D243F" w14:textId="77777777" w:rsidR="00677FB3" w:rsidRDefault="00677FB3" w:rsidP="00677FB3"/>
    <w:p w14:paraId="39747C79" w14:textId="77777777" w:rsidR="00677FB3" w:rsidRDefault="00677FB3" w:rsidP="00677FB3">
      <w:pPr>
        <w:pStyle w:val="NO"/>
        <w:rPr>
          <w:rFonts w:eastAsia="DengXian"/>
        </w:rPr>
      </w:pPr>
      <w:r>
        <w:t>NOTE 1:</w:t>
      </w:r>
      <w:r>
        <w:tab/>
        <w:t xml:space="preserve">GUAMI is the global unique identifier of an AMF [2] and its format is defined in TS 29.571 [17]. As defined in TS 23.501 [2], clause 5.9.4, GUAMI consists of </w:t>
      </w:r>
      <w:r>
        <w:rPr>
          <w:rFonts w:eastAsia="DengXian"/>
        </w:rPr>
        <w:t>&lt;MCC&gt; &lt;MNC&gt; &lt;AMF Region ID&gt; &lt;AMF Set ID&gt; &lt;AMF Pointer&gt;. The GUAMI is reported if the UDM receives the same from the AMF.</w:t>
      </w:r>
    </w:p>
    <w:p w14:paraId="44D803E6" w14:textId="77777777" w:rsidR="00677FB3" w:rsidRDefault="00677FB3" w:rsidP="00677FB3">
      <w:pPr>
        <w:pStyle w:val="NO"/>
        <w:rPr>
          <w:rFonts w:eastAsia="DengXian"/>
        </w:rPr>
      </w:pPr>
      <w:r>
        <w:rPr>
          <w:rFonts w:eastAsia="DengXian"/>
        </w:rPr>
        <w:t>NOTE 2:</w:t>
      </w:r>
      <w:r>
        <w:rPr>
          <w:rFonts w:eastAsia="DengXian"/>
        </w:rPr>
        <w:tab/>
        <w:t>PLMN ID provides the vPLMN ID when the target UE is roaming.</w:t>
      </w:r>
    </w:p>
    <w:p w14:paraId="2E1A7582" w14:textId="77777777" w:rsidR="00677FB3" w:rsidRDefault="00677FB3" w:rsidP="00677FB3">
      <w:pPr>
        <w:pStyle w:val="NO"/>
      </w:pPr>
      <w:r>
        <w:t>NOTE 3:</w:t>
      </w:r>
      <w:r>
        <w:tab/>
        <w:t>This identifies whether the xIRI containing the UDMCancelLocationMessage record is generated due to the reception of a UDM deregistration, and AMF 3GPP Access deregistration, or an AMF Non 3GPP access deregistration.</w:t>
      </w:r>
    </w:p>
    <w:p w14:paraId="481AC5BB" w14:textId="77777777" w:rsidR="00677FB3" w:rsidRDefault="00677FB3" w:rsidP="00677FB3">
      <w:pPr>
        <w:rPr>
          <w:lang w:val="en-US"/>
        </w:rPr>
      </w:pPr>
      <w:r>
        <w:t xml:space="preserve">TS 29.571 [17] requires that </w:t>
      </w:r>
      <w:r>
        <w:rPr>
          <w:lang w:val="en-US"/>
        </w:rPr>
        <w:t>the encoding of 3GPP defined identifiers (e.g. IMSI, NAI) shall be prefixed with its corresponding prefix (e.g. with reference to SUPI it requires 'imsi-','nai-'). However, identifiers and parameters shall be coded over the LI_X2 and LI_HI2 according to Annex A of the present document, so without the prefix specified in TS 29.571 [17].</w:t>
      </w:r>
    </w:p>
    <w:p w14:paraId="48FDB2CD" w14:textId="51173F3B" w:rsidR="00154002" w:rsidRPr="00760004" w:rsidRDefault="00154002" w:rsidP="00154002">
      <w:pPr>
        <w:pStyle w:val="Heading5"/>
      </w:pPr>
      <w:bookmarkStart w:id="177" w:name="_Toc135591895"/>
      <w:r w:rsidRPr="00760004">
        <w:t>7.2.2.3.</w:t>
      </w:r>
      <w:r w:rsidR="00B704F8" w:rsidRPr="00760004">
        <w:t>5</w:t>
      </w:r>
      <w:r w:rsidRPr="00760004">
        <w:tab/>
        <w:t>Location</w:t>
      </w:r>
      <w:r w:rsidR="004F3257" w:rsidRPr="00760004">
        <w:t xml:space="preserve"> </w:t>
      </w:r>
      <w:r w:rsidR="006D5623" w:rsidRPr="00760004">
        <w:t>i</w:t>
      </w:r>
      <w:r w:rsidRPr="00760004">
        <w:t xml:space="preserve">nformation </w:t>
      </w:r>
      <w:r w:rsidR="006D5623" w:rsidRPr="00760004">
        <w:t>r</w:t>
      </w:r>
      <w:r w:rsidRPr="00760004">
        <w:t>equest</w:t>
      </w:r>
      <w:bookmarkEnd w:id="177"/>
    </w:p>
    <w:p w14:paraId="36151B9F" w14:textId="3FADFAE0" w:rsidR="004F3257" w:rsidRPr="00760004" w:rsidRDefault="004F3257" w:rsidP="004F3257">
      <w:r w:rsidRPr="00760004">
        <w:t>Location information request is not supported in the present document.</w:t>
      </w:r>
    </w:p>
    <w:p w14:paraId="60577573" w14:textId="77777777" w:rsidR="00B704F8" w:rsidRPr="00760004" w:rsidRDefault="00B704F8" w:rsidP="00B704F8"/>
    <w:p w14:paraId="47C14A19" w14:textId="77777777" w:rsidR="00154002" w:rsidRPr="00760004" w:rsidRDefault="00154002" w:rsidP="00154002">
      <w:pPr>
        <w:pStyle w:val="Heading4"/>
      </w:pPr>
      <w:bookmarkStart w:id="178" w:name="_Toc135591896"/>
      <w:r w:rsidRPr="00760004">
        <w:t>7.2.2.4</w:t>
      </w:r>
      <w:r w:rsidRPr="00760004">
        <w:tab/>
        <w:t>Generation of IRI over LI_HI2</w:t>
      </w:r>
      <w:bookmarkEnd w:id="178"/>
    </w:p>
    <w:p w14:paraId="05C8992E" w14:textId="68EC5A08" w:rsidR="007900FA" w:rsidRPr="00760004" w:rsidRDefault="007900FA" w:rsidP="007900FA">
      <w:r w:rsidRPr="00760004">
        <w:t>When an xIRI is received over LI_X2 from the IRI-POI in UDM, the MDF2 shall send an IRI message over LI_HI2 without undue delay.</w:t>
      </w:r>
    </w:p>
    <w:p w14:paraId="7BA92CCF" w14:textId="244FCF9C" w:rsidR="007900FA" w:rsidRPr="00760004" w:rsidRDefault="007900FA" w:rsidP="007900FA">
      <w:r w:rsidRPr="00760004">
        <w:t>The timestamp field of the psHeader structure shall be set to the time that the UDM event was observed (i.e. the timestamp field of the xIRI).</w:t>
      </w:r>
    </w:p>
    <w:p w14:paraId="24DC6A24" w14:textId="76591D84" w:rsidR="0030480C" w:rsidRPr="00760004" w:rsidRDefault="0030480C" w:rsidP="007900FA">
      <w:r w:rsidRPr="00760004">
        <w:t xml:space="preserve">Each UDMServiceSystemMessage record shall be delivered as an IRI REPORT </w:t>
      </w:r>
      <w:r w:rsidRPr="00760004">
        <w:rPr>
          <w:lang w:eastAsia="en-GB"/>
        </w:rPr>
        <w:t>(see ETSI TS 102 232-1 [9] clause 5.2.10). The CIN shall be omitted (see ETSI TS 102 232-1 [9] clause 5.2.4).</w:t>
      </w:r>
    </w:p>
    <w:p w14:paraId="69F587E7" w14:textId="7CA264EA" w:rsidR="00154002" w:rsidRPr="00760004" w:rsidRDefault="00154002" w:rsidP="00154002">
      <w:pPr>
        <w:pStyle w:val="Heading3"/>
      </w:pPr>
      <w:bookmarkStart w:id="179" w:name="_Toc135591897"/>
      <w:r w:rsidRPr="00760004">
        <w:t>7.2.3</w:t>
      </w:r>
      <w:r w:rsidRPr="00760004">
        <w:tab/>
        <w:t>LI at HSS</w:t>
      </w:r>
      <w:bookmarkEnd w:id="179"/>
    </w:p>
    <w:p w14:paraId="715A2AA9" w14:textId="7212EC74" w:rsidR="00D661E9" w:rsidRPr="00760004" w:rsidRDefault="00D661E9" w:rsidP="00D661E9">
      <w:pPr>
        <w:pStyle w:val="Heading4"/>
      </w:pPr>
      <w:bookmarkStart w:id="180" w:name="_Toc135591898"/>
      <w:r w:rsidRPr="00760004">
        <w:t>7.2.3.1</w:t>
      </w:r>
      <w:r w:rsidRPr="00760004">
        <w:tab/>
        <w:t>General</w:t>
      </w:r>
      <w:bookmarkEnd w:id="180"/>
    </w:p>
    <w:p w14:paraId="2B237C1F" w14:textId="7C1E580B" w:rsidR="00D661E9" w:rsidRPr="00760004" w:rsidRDefault="00D661E9" w:rsidP="00D661E9">
      <w:r w:rsidRPr="00760004">
        <w:t>The HSS provides the support functions in the mobility management, session setup and user authentication and access authorization.</w:t>
      </w:r>
    </w:p>
    <w:p w14:paraId="0B5D8C4E" w14:textId="4A0FBF0B" w:rsidR="00D661E9" w:rsidRPr="00760004" w:rsidRDefault="00D661E9" w:rsidP="00D661E9">
      <w:r w:rsidRPr="00760004">
        <w:t>The present document allows two options for HSS LI stage 3 interfaces:</w:t>
      </w:r>
    </w:p>
    <w:p w14:paraId="5920DA5E" w14:textId="011CA106" w:rsidR="00DC4BCB" w:rsidRPr="00760004" w:rsidRDefault="00DC4BCB" w:rsidP="00DC4BCB">
      <w:pPr>
        <w:pStyle w:val="ListParagraph"/>
        <w:rPr>
          <w:rFonts w:eastAsia="Times New Roman"/>
          <w:sz w:val="20"/>
          <w:szCs w:val="20"/>
          <w:lang w:val="en-GB"/>
        </w:rPr>
      </w:pPr>
      <w:r w:rsidRPr="00760004">
        <w:rPr>
          <w:rFonts w:eastAsia="Times New Roman"/>
          <w:sz w:val="20"/>
          <w:szCs w:val="20"/>
          <w:lang w:val="en-GB"/>
        </w:rPr>
        <w:t xml:space="preserve">1. </w:t>
      </w:r>
      <w:r w:rsidRPr="00760004">
        <w:rPr>
          <w:rFonts w:eastAsia="Times New Roman"/>
          <w:sz w:val="20"/>
          <w:szCs w:val="20"/>
          <w:lang w:val="en-GB"/>
        </w:rPr>
        <w:tab/>
        <w:t>Use LI_X1 and LI_X2 interfaces specified below in the present document for stage 3.</w:t>
      </w:r>
    </w:p>
    <w:p w14:paraId="00C5948B" w14:textId="346DFD98" w:rsidR="00D661E9" w:rsidRPr="00760004" w:rsidRDefault="00DC4BCB" w:rsidP="00DC4BCB">
      <w:pPr>
        <w:pStyle w:val="ListParagraph"/>
        <w:spacing w:after="180"/>
        <w:rPr>
          <w:rFonts w:eastAsia="Times New Roman"/>
          <w:sz w:val="20"/>
          <w:szCs w:val="20"/>
          <w:lang w:val="en-GB"/>
        </w:rPr>
      </w:pPr>
      <w:r w:rsidRPr="00760004">
        <w:rPr>
          <w:rFonts w:eastAsia="Times New Roman"/>
          <w:sz w:val="20"/>
          <w:szCs w:val="20"/>
          <w:lang w:val="en-GB"/>
        </w:rPr>
        <w:t xml:space="preserve">2. </w:t>
      </w:r>
      <w:r w:rsidRPr="00760004">
        <w:rPr>
          <w:rFonts w:eastAsia="Times New Roman"/>
          <w:sz w:val="20"/>
          <w:szCs w:val="20"/>
          <w:lang w:val="en-GB"/>
        </w:rPr>
        <w:tab/>
        <w:t>Use TS 33.107 [36] natively as defined in that document.</w:t>
      </w:r>
    </w:p>
    <w:p w14:paraId="36E0465A" w14:textId="77777777" w:rsidR="00D661E9" w:rsidRPr="00760004" w:rsidRDefault="00D661E9" w:rsidP="00D661E9">
      <w:r w:rsidRPr="00760004">
        <w:t>In both cases, the present document specifies the stage 3 for the LI_HI1 and LI_HI2 interfaces.</w:t>
      </w:r>
    </w:p>
    <w:p w14:paraId="54F7CAD4" w14:textId="27D45C76" w:rsidR="00D661E9" w:rsidRPr="00760004" w:rsidRDefault="00D661E9" w:rsidP="00D661E9">
      <w:pPr>
        <w:pStyle w:val="Heading4"/>
      </w:pPr>
      <w:bookmarkStart w:id="181" w:name="_Toc135591899"/>
      <w:r w:rsidRPr="00760004">
        <w:t>7.2.3.2</w:t>
      </w:r>
      <w:r w:rsidRPr="00760004">
        <w:tab/>
      </w:r>
      <w:r w:rsidRPr="00760004">
        <w:tab/>
        <w:t>Provisioning over LI_X1</w:t>
      </w:r>
      <w:bookmarkEnd w:id="181"/>
    </w:p>
    <w:p w14:paraId="412D0E0B" w14:textId="77BB96A5" w:rsidR="00D661E9" w:rsidRPr="00760004" w:rsidRDefault="00D661E9" w:rsidP="00D661E9">
      <w:r w:rsidRPr="00760004">
        <w:t>The IRI-POI present in the HSS is provisioned over LI_X1 by the LIPF using the X1 protocol as described in clause 5.2.2</w:t>
      </w:r>
      <w:r w:rsidR="003F587A" w:rsidRPr="00760004">
        <w:t xml:space="preserve"> of the present document</w:t>
      </w:r>
      <w:r w:rsidRPr="00760004">
        <w:t>.</w:t>
      </w:r>
    </w:p>
    <w:p w14:paraId="78808C77" w14:textId="32BE072B" w:rsidR="00D661E9" w:rsidRPr="00760004" w:rsidRDefault="00D661E9" w:rsidP="00D661E9">
      <w:r w:rsidRPr="00760004">
        <w:t>The IRI-POI in the HSS shall support the target identifiers specified in TS 33.107 [36]:</w:t>
      </w:r>
    </w:p>
    <w:p w14:paraId="3F25D08B" w14:textId="2B081C18" w:rsidR="00DC4BCB" w:rsidRPr="00760004" w:rsidRDefault="00DC4BCB" w:rsidP="00DC4BCB">
      <w:pPr>
        <w:pStyle w:val="B1"/>
      </w:pPr>
      <w:r w:rsidRPr="00760004">
        <w:t>-</w:t>
      </w:r>
      <w:r w:rsidRPr="00760004">
        <w:tab/>
        <w:t>IMSI (using the IMSI target identifier format from ETSI TS 103 221-1 [7]).</w:t>
      </w:r>
    </w:p>
    <w:p w14:paraId="65470830" w14:textId="77C8096F" w:rsidR="00DC4BCB" w:rsidRPr="00760004" w:rsidRDefault="00DC4BCB" w:rsidP="00DC4BCB">
      <w:pPr>
        <w:pStyle w:val="B1"/>
      </w:pPr>
      <w:r w:rsidRPr="00760004">
        <w:t>-</w:t>
      </w:r>
      <w:r w:rsidRPr="00760004">
        <w:tab/>
        <w:t>MSISDN (using the E164Number target identifier format from ETSI TS 103 221-1 [7]).</w:t>
      </w:r>
    </w:p>
    <w:p w14:paraId="76533D75" w14:textId="31ABAB90" w:rsidR="00DC4BCB" w:rsidRPr="00760004" w:rsidRDefault="00DC4BCB" w:rsidP="00DC4BCB">
      <w:pPr>
        <w:pStyle w:val="B1"/>
      </w:pPr>
      <w:r w:rsidRPr="00760004">
        <w:t>-</w:t>
      </w:r>
      <w:r w:rsidRPr="00760004">
        <w:tab/>
        <w:t>IMEI (using the IMEI target identifier format from ETSI TS 103 221-1 [7]).</w:t>
      </w:r>
    </w:p>
    <w:p w14:paraId="1C8D1524" w14:textId="3862B1C8" w:rsidR="00DC4BCB" w:rsidRPr="00760004" w:rsidRDefault="00DC4BCB" w:rsidP="00DC4BCB">
      <w:pPr>
        <w:pStyle w:val="B1"/>
      </w:pPr>
      <w:r w:rsidRPr="00760004">
        <w:t>-</w:t>
      </w:r>
      <w:r w:rsidRPr="00760004">
        <w:tab/>
        <w:t>IMPU (using the IMPU target identifier format from ETSI TS 103 221-1 [7]).</w:t>
      </w:r>
    </w:p>
    <w:p w14:paraId="1F87F9EA" w14:textId="17F79FD3" w:rsidR="00D661E9" w:rsidRPr="00760004" w:rsidRDefault="00DC4BCB" w:rsidP="00DC4BCB">
      <w:pPr>
        <w:pStyle w:val="B1"/>
      </w:pPr>
      <w:r w:rsidRPr="00760004">
        <w:t>-</w:t>
      </w:r>
      <w:r w:rsidRPr="00760004">
        <w:tab/>
        <w:t>IMPI (using the IMPI target identifier format from ETSI TS 103 221-1 [7]).</w:t>
      </w:r>
    </w:p>
    <w:p w14:paraId="3E8B56B5" w14:textId="509E67A8" w:rsidR="00D661E9" w:rsidRPr="00760004" w:rsidRDefault="00D661E9" w:rsidP="00D661E9">
      <w:pPr>
        <w:pStyle w:val="Heading4"/>
      </w:pPr>
      <w:bookmarkStart w:id="182" w:name="_Toc135591900"/>
      <w:r w:rsidRPr="00760004">
        <w:t>7.2.3.3</w:t>
      </w:r>
      <w:r w:rsidRPr="00760004">
        <w:tab/>
      </w:r>
      <w:r w:rsidRPr="00760004">
        <w:tab/>
        <w:t>Generation of xIRI over LI_X2</w:t>
      </w:r>
      <w:bookmarkEnd w:id="182"/>
    </w:p>
    <w:p w14:paraId="028A2949" w14:textId="56D27DBA" w:rsidR="00D661E9" w:rsidRPr="00760004" w:rsidRDefault="00D661E9" w:rsidP="00D661E9">
      <w:r w:rsidRPr="00760004">
        <w:t>The IRI-POI present in the HSS shall send the xIRIs over LI_X2 for each of the events listed in TS 33.107 [36], the details of which are also specified in the same TS</w:t>
      </w:r>
      <w:r w:rsidR="00A83EF5" w:rsidRPr="00760004">
        <w:t xml:space="preserve"> [36]</w:t>
      </w:r>
      <w:r w:rsidRPr="00760004">
        <w:t>.</w:t>
      </w:r>
    </w:p>
    <w:p w14:paraId="095E8C98" w14:textId="19BDF828" w:rsidR="00D661E9" w:rsidRPr="00760004" w:rsidRDefault="00D661E9" w:rsidP="00D661E9">
      <w:r w:rsidRPr="00760004">
        <w:t>The IRI-POI present in the HSS shall set the payload format to EpsHI2Operations.EpsIRIContent (value 14), see clause 5.3</w:t>
      </w:r>
      <w:r w:rsidR="00A83EF5" w:rsidRPr="00760004">
        <w:t xml:space="preserve"> of the present document</w:t>
      </w:r>
      <w:r w:rsidRPr="00760004">
        <w:t xml:space="preserve"> and ETSI TS 103 221-2 [8] clause 5.4. The payload field shall contain an EpsHI2Operations.EpsIRIContent structure encoded according to clause B.9 of TS 33.108 [12]. </w:t>
      </w:r>
    </w:p>
    <w:p w14:paraId="0B446A1B" w14:textId="77777777" w:rsidR="00D661E9" w:rsidRPr="00760004" w:rsidRDefault="00D661E9" w:rsidP="00D661E9">
      <w:r w:rsidRPr="00760004">
        <w:t>As the LIID may be not available at the HSS but is mandatory in EpsHI2Operations.EpsIRIContent according to clause B.9 of TS 33.108 [12], its value in the lawfulInterceptionIdentifier field of the encoded PDU shall be set to the fixed string "LIIDNotPresent".</w:t>
      </w:r>
    </w:p>
    <w:p w14:paraId="5AA751D5" w14:textId="51454B09" w:rsidR="00D661E9" w:rsidRPr="00760004" w:rsidRDefault="00D661E9" w:rsidP="00D661E9">
      <w:pPr>
        <w:pStyle w:val="Heading4"/>
      </w:pPr>
      <w:bookmarkStart w:id="183" w:name="_Toc135591901"/>
      <w:r w:rsidRPr="00760004">
        <w:t>7.2.3.4</w:t>
      </w:r>
      <w:r w:rsidRPr="00760004">
        <w:tab/>
        <w:t>Generation of IRI over LI_HI2</w:t>
      </w:r>
      <w:bookmarkEnd w:id="183"/>
    </w:p>
    <w:p w14:paraId="5FFB46A0" w14:textId="25341AA1" w:rsidR="00D661E9" w:rsidRPr="00760004" w:rsidRDefault="00D661E9" w:rsidP="00D661E9">
      <w:r w:rsidRPr="00760004">
        <w:t>When an xIRI is received over LI_X2 from the IRI-POI in the HSS, the MDF2 shall generate the corresponding IRI message and deliver it over LI_HI2 without undue delay. The IRI message shall contain a copy of the relevant record received in the xIRI over LI_X2.</w:t>
      </w:r>
    </w:p>
    <w:p w14:paraId="45D150CD" w14:textId="45BCD49E" w:rsidR="00D661E9" w:rsidRPr="00760004" w:rsidRDefault="00D661E9" w:rsidP="00D661E9">
      <w:r w:rsidRPr="00760004">
        <w:t>When option 2 specified in clause 7.2.3.1</w:t>
      </w:r>
      <w:r w:rsidR="00BB525A" w:rsidRPr="00760004">
        <w:t xml:space="preserve"> above</w:t>
      </w:r>
      <w:r w:rsidRPr="00760004">
        <w:t xml:space="preserve"> is used, the MDF2 shall generate IRI messages based on the proprietary information received from the HSS and provide it over LI_HI2 without undue delay.</w:t>
      </w:r>
    </w:p>
    <w:p w14:paraId="0A1598CD" w14:textId="527885BA" w:rsidR="00D661E9" w:rsidRPr="00760004" w:rsidRDefault="00D661E9" w:rsidP="00D661E9">
      <w:r w:rsidRPr="00760004">
        <w:t>The IRI messages shall include an IRI payload encoded according to clause B.9 of TS 33.108 [12]. The MDF2 shall encode the correct value of LIID in the IRI message, replacing the value "LIIDNotPresent" given in the xIRI (see clause 7.2.3.3</w:t>
      </w:r>
      <w:r w:rsidR="00BB525A" w:rsidRPr="00760004">
        <w:t xml:space="preserve"> above</w:t>
      </w:r>
      <w:r w:rsidRPr="00760004">
        <w:t>).</w:t>
      </w:r>
    </w:p>
    <w:p w14:paraId="79939928" w14:textId="77777777" w:rsidR="00D661E9" w:rsidRPr="00760004" w:rsidRDefault="00D661E9" w:rsidP="00D661E9">
      <w:pPr>
        <w:rPr>
          <w:lang w:eastAsia="en-GB"/>
        </w:rPr>
      </w:pPr>
      <w:r w:rsidRPr="00760004">
        <w:t xml:space="preserve">The IRI messages </w:t>
      </w:r>
      <w:r w:rsidRPr="00760004">
        <w:rPr>
          <w:lang w:eastAsia="en-GB"/>
        </w:rPr>
        <w:t>shall omit the CIN (see ETSI TS 102 232-1 [9] clause 5.2.4).</w:t>
      </w:r>
    </w:p>
    <w:p w14:paraId="2E678593" w14:textId="77777777" w:rsidR="00D661E9" w:rsidRPr="00760004" w:rsidRDefault="00D661E9" w:rsidP="00D661E9">
      <w:r w:rsidRPr="00760004">
        <w:t>The IRI messages shall be delivered over LI_HI2 according to clause 10 of ETSI TS 102 232-7 [10].</w:t>
      </w:r>
    </w:p>
    <w:p w14:paraId="798E0D23" w14:textId="77777777" w:rsidR="00716BA7" w:rsidRPr="00760004" w:rsidRDefault="00716BA7" w:rsidP="00716BA7">
      <w:pPr>
        <w:pStyle w:val="Heading2"/>
      </w:pPr>
      <w:bookmarkStart w:id="184" w:name="_Toc135591902"/>
      <w:r w:rsidRPr="00760004">
        <w:t>7.3</w:t>
      </w:r>
      <w:r w:rsidRPr="00760004">
        <w:tab/>
        <w:t>Location</w:t>
      </w:r>
      <w:bookmarkEnd w:id="184"/>
    </w:p>
    <w:p w14:paraId="500C11DF" w14:textId="107E33C7" w:rsidR="00154002" w:rsidRPr="00760004" w:rsidRDefault="00154002" w:rsidP="00154002">
      <w:pPr>
        <w:pStyle w:val="Heading3"/>
      </w:pPr>
      <w:bookmarkStart w:id="185" w:name="_Toc135591903"/>
      <w:r w:rsidRPr="00760004">
        <w:t>7.3.</w:t>
      </w:r>
      <w:r w:rsidR="00451507" w:rsidRPr="00760004">
        <w:t>1</w:t>
      </w:r>
      <w:r w:rsidRPr="00760004">
        <w:tab/>
        <w:t>Lawful Access Location Services (LALS)</w:t>
      </w:r>
      <w:bookmarkEnd w:id="185"/>
    </w:p>
    <w:p w14:paraId="7A166D34" w14:textId="43CCF2F0" w:rsidR="00154002" w:rsidRPr="00760004" w:rsidRDefault="00154002" w:rsidP="00154002">
      <w:pPr>
        <w:pStyle w:val="Heading4"/>
      </w:pPr>
      <w:bookmarkStart w:id="186" w:name="_Toc135591904"/>
      <w:r w:rsidRPr="00760004">
        <w:t>7.3.</w:t>
      </w:r>
      <w:r w:rsidR="00451507" w:rsidRPr="00760004">
        <w:t>1</w:t>
      </w:r>
      <w:r w:rsidRPr="00760004">
        <w:t>.1</w:t>
      </w:r>
      <w:r w:rsidRPr="00760004">
        <w:tab/>
        <w:t xml:space="preserve">General </w:t>
      </w:r>
      <w:r w:rsidR="00506838" w:rsidRPr="00760004">
        <w:t>d</w:t>
      </w:r>
      <w:r w:rsidRPr="00760004">
        <w:t>escription</w:t>
      </w:r>
      <w:bookmarkEnd w:id="186"/>
    </w:p>
    <w:p w14:paraId="4611B5A5" w14:textId="322B7EF2" w:rsidR="00615FE8" w:rsidRPr="00760004" w:rsidRDefault="00615FE8" w:rsidP="009903CB">
      <w:r w:rsidRPr="00760004">
        <w:t xml:space="preserve">The LALS architecture and functionality is specified in </w:t>
      </w:r>
      <w:r w:rsidR="00BC76CF" w:rsidRPr="00760004">
        <w:t xml:space="preserve">TS 33.127 </w:t>
      </w:r>
      <w:r w:rsidRPr="00760004">
        <w:t>[5], clause 7.3.3.</w:t>
      </w:r>
    </w:p>
    <w:p w14:paraId="496851E3" w14:textId="07BBD33E" w:rsidR="00154002" w:rsidRPr="00760004" w:rsidRDefault="00154002" w:rsidP="00154002">
      <w:pPr>
        <w:pStyle w:val="Heading4"/>
      </w:pPr>
      <w:bookmarkStart w:id="187" w:name="_Toc135591905"/>
      <w:r w:rsidRPr="00760004">
        <w:t>7.3.</w:t>
      </w:r>
      <w:r w:rsidR="00451507" w:rsidRPr="00760004">
        <w:t>1</w:t>
      </w:r>
      <w:r w:rsidRPr="00760004">
        <w:t>.2</w:t>
      </w:r>
      <w:r w:rsidRPr="00760004">
        <w:tab/>
        <w:t>Provisioning over LI_X1</w:t>
      </w:r>
      <w:bookmarkEnd w:id="187"/>
    </w:p>
    <w:p w14:paraId="6E5ABAA7" w14:textId="103D5E99" w:rsidR="00615FE8" w:rsidRPr="00760004" w:rsidRDefault="00615FE8" w:rsidP="00615FE8">
      <w:pPr>
        <w:pStyle w:val="Heading4"/>
      </w:pPr>
      <w:bookmarkStart w:id="188" w:name="_Toc135591906"/>
      <w:r w:rsidRPr="00760004">
        <w:t>7.3.</w:t>
      </w:r>
      <w:r w:rsidR="00451507" w:rsidRPr="00760004">
        <w:t>1</w:t>
      </w:r>
      <w:r w:rsidRPr="00760004">
        <w:t>.2.1</w:t>
      </w:r>
      <w:r w:rsidRPr="00760004">
        <w:tab/>
        <w:t xml:space="preserve">Target </w:t>
      </w:r>
      <w:r w:rsidR="002B5183" w:rsidRPr="00760004">
        <w:t>p</w:t>
      </w:r>
      <w:r w:rsidRPr="00760004">
        <w:t xml:space="preserve">ositioning </w:t>
      </w:r>
      <w:r w:rsidR="002B5183" w:rsidRPr="00760004">
        <w:t>s</w:t>
      </w:r>
      <w:r w:rsidRPr="00760004">
        <w:t>ervice</w:t>
      </w:r>
      <w:bookmarkEnd w:id="188"/>
    </w:p>
    <w:p w14:paraId="421A3DD1" w14:textId="380515C8" w:rsidR="00154002" w:rsidRPr="00760004" w:rsidRDefault="00615FE8" w:rsidP="00154002">
      <w:r w:rsidRPr="00760004">
        <w:t xml:space="preserve">For the LALS </w:t>
      </w:r>
      <w:r w:rsidR="00BD3564" w:rsidRPr="00760004">
        <w:t>t</w:t>
      </w:r>
      <w:r w:rsidRPr="00760004">
        <w:t xml:space="preserve">arget </w:t>
      </w:r>
      <w:r w:rsidR="00BD3564" w:rsidRPr="00760004">
        <w:t>p</w:t>
      </w:r>
      <w:r w:rsidRPr="00760004">
        <w:t xml:space="preserve">ositioning service </w:t>
      </w:r>
      <w:r w:rsidR="00BC76CF" w:rsidRPr="00760004">
        <w:t xml:space="preserve">(TS 33.127 </w:t>
      </w:r>
      <w:r w:rsidRPr="00760004">
        <w:t>[5], clause 7.3.3.2) t</w:t>
      </w:r>
      <w:r w:rsidR="00154002" w:rsidRPr="00760004">
        <w:t xml:space="preserve">he IRI-POI provided by the LI-LCS </w:t>
      </w:r>
      <w:r w:rsidR="00FD1996">
        <w:t>C</w:t>
      </w:r>
      <w:r w:rsidR="00154002" w:rsidRPr="00760004">
        <w:t xml:space="preserve">lient </w:t>
      </w:r>
      <w:r w:rsidRPr="00760004">
        <w:t>is directly</w:t>
      </w:r>
      <w:r w:rsidR="00154002" w:rsidRPr="00760004">
        <w:t xml:space="preserve"> provisioned over LI_X1 by the LIPF using the </w:t>
      </w:r>
      <w:r w:rsidRPr="00760004">
        <w:t>LI_</w:t>
      </w:r>
      <w:r w:rsidR="00154002" w:rsidRPr="00760004">
        <w:t>X1 protocol as described in clause 5.2.2</w:t>
      </w:r>
      <w:r w:rsidR="00C55B5A" w:rsidRPr="00760004">
        <w:t xml:space="preserve"> with the TaskDetailsExtensions field of the ActivateTask message specifying the type of the </w:t>
      </w:r>
      <w:r w:rsidR="00050442" w:rsidRPr="00760004">
        <w:t>t</w:t>
      </w:r>
      <w:r w:rsidR="00C55B5A" w:rsidRPr="00760004">
        <w:t xml:space="preserve">arget </w:t>
      </w:r>
      <w:r w:rsidR="00050442" w:rsidRPr="00760004">
        <w:t>p</w:t>
      </w:r>
      <w:r w:rsidR="00C55B5A" w:rsidRPr="00760004">
        <w:t xml:space="preserve">ositioning </w:t>
      </w:r>
      <w:r w:rsidR="00050442" w:rsidRPr="00760004">
        <w:t>r</w:t>
      </w:r>
      <w:r w:rsidR="00C55B5A" w:rsidRPr="00760004">
        <w:t xml:space="preserve">equest, </w:t>
      </w:r>
      <w:r w:rsidR="007B5CF9" w:rsidRPr="00760004">
        <w:t>i</w:t>
      </w:r>
      <w:r w:rsidR="00C55B5A" w:rsidRPr="00760004">
        <w:t>mmediate vs</w:t>
      </w:r>
      <w:r w:rsidR="00451507" w:rsidRPr="00760004">
        <w:t>.</w:t>
      </w:r>
      <w:r w:rsidR="00C55B5A" w:rsidRPr="00760004">
        <w:t xml:space="preserve"> </w:t>
      </w:r>
      <w:r w:rsidR="007B5CF9" w:rsidRPr="00760004">
        <w:t>p</w:t>
      </w:r>
      <w:r w:rsidR="00C55B5A" w:rsidRPr="00760004">
        <w:t>eriodic, and, in the latter case, the periodicity of the positioning requests.</w:t>
      </w:r>
    </w:p>
    <w:p w14:paraId="02371496" w14:textId="13A3636B" w:rsidR="00C55B5A" w:rsidRPr="00760004" w:rsidRDefault="00C55B5A" w:rsidP="00C55B5A">
      <w:r w:rsidRPr="00760004">
        <w:t>Based on national regulatory requirements and CSP policy, the TaskDetailsExtensions may also include the QoS parameters (specified in</w:t>
      </w:r>
      <w:r w:rsidR="00336CFB" w:rsidRPr="00760004">
        <w:t xml:space="preserve"> </w:t>
      </w:r>
      <w:r w:rsidR="00D52B1D" w:rsidRPr="00760004">
        <w:t>OMA-TS-MLP-V3_5-20181211-C</w:t>
      </w:r>
      <w:r w:rsidR="00BC76CF" w:rsidRPr="00760004">
        <w:t xml:space="preserve"> </w:t>
      </w:r>
      <w:r w:rsidRPr="00760004">
        <w:t xml:space="preserve">[20]) for the use on the Le interface towards the LCS Server/GMLC. Alternatively, the QoS parameters may be statically configured in the LI-LCS </w:t>
      </w:r>
      <w:r w:rsidR="00465B1B">
        <w:t>C</w:t>
      </w:r>
      <w:r w:rsidRPr="00760004">
        <w:t>lient.</w:t>
      </w:r>
    </w:p>
    <w:p w14:paraId="161D7C9C" w14:textId="343C9550" w:rsidR="00C55B5A" w:rsidRPr="00760004" w:rsidRDefault="00C55B5A" w:rsidP="00C55B5A">
      <w:r w:rsidRPr="00760004">
        <w:t>Table 7.3.</w:t>
      </w:r>
      <w:r w:rsidR="00451507" w:rsidRPr="00760004">
        <w:t>1</w:t>
      </w:r>
      <w:r w:rsidRPr="00760004">
        <w:t xml:space="preserve">.2-1 shows the details of the LI_X1 ActivateTask message used for the LI-LCS </w:t>
      </w:r>
      <w:r w:rsidR="00465B1B">
        <w:t>C</w:t>
      </w:r>
      <w:r w:rsidRPr="00760004">
        <w:t xml:space="preserve">lient provisioning for the </w:t>
      </w:r>
      <w:r w:rsidR="00050442" w:rsidRPr="00760004">
        <w:t>t</w:t>
      </w:r>
      <w:r w:rsidRPr="00760004">
        <w:t xml:space="preserve">arget </w:t>
      </w:r>
      <w:r w:rsidR="00050442" w:rsidRPr="00760004">
        <w:t>p</w:t>
      </w:r>
      <w:r w:rsidRPr="00760004">
        <w:t>ositioning service.</w:t>
      </w:r>
    </w:p>
    <w:p w14:paraId="04423668" w14:textId="670D8942" w:rsidR="00C55B5A" w:rsidRPr="00760004" w:rsidRDefault="00C55B5A" w:rsidP="00C55B5A">
      <w:r w:rsidRPr="00760004">
        <w:t xml:space="preserve">The LI_X1 DeactivateTask shall be issued by the LIPF to terminate the </w:t>
      </w:r>
      <w:r w:rsidR="00167090" w:rsidRPr="00760004">
        <w:t>t</w:t>
      </w:r>
      <w:r w:rsidRPr="00760004">
        <w:t xml:space="preserve">arget </w:t>
      </w:r>
      <w:r w:rsidR="00167090" w:rsidRPr="00760004">
        <w:t>p</w:t>
      </w:r>
      <w:r w:rsidRPr="00760004">
        <w:t xml:space="preserve">ositioning service and withdraw the associated provisioning data, except for the Immediate </w:t>
      </w:r>
      <w:r w:rsidR="00167090" w:rsidRPr="00760004">
        <w:t>t</w:t>
      </w:r>
      <w:r w:rsidRPr="00760004">
        <w:t xml:space="preserve">arget </w:t>
      </w:r>
      <w:r w:rsidR="00167090" w:rsidRPr="00760004">
        <w:t>p</w:t>
      </w:r>
      <w:r w:rsidRPr="00760004">
        <w:t>ositioning service in which case the LI_X1 DeactivateTask is not used.</w:t>
      </w:r>
    </w:p>
    <w:p w14:paraId="6DE19512" w14:textId="025601E8" w:rsidR="00C55B5A" w:rsidRPr="00760004" w:rsidRDefault="00C55B5A" w:rsidP="00160265">
      <w:pPr>
        <w:pStyle w:val="TH"/>
      </w:pPr>
      <w:r w:rsidRPr="00760004">
        <w:t>Table 7.3.</w:t>
      </w:r>
      <w:r w:rsidR="00451507" w:rsidRPr="00760004">
        <w:t>1</w:t>
      </w:r>
      <w:r w:rsidRPr="00760004">
        <w:t xml:space="preserve">.2-1: ActivateTask message for LI-LCS </w:t>
      </w:r>
      <w:r w:rsidR="00465B1B">
        <w:t>C</w:t>
      </w:r>
      <w:r w:rsidRPr="00760004">
        <w:t xml:space="preserve">lient </w:t>
      </w:r>
      <w:r w:rsidR="002B5183" w:rsidRPr="00760004">
        <w:t>t</w:t>
      </w:r>
      <w:r w:rsidRPr="00760004">
        <w:t xml:space="preserve">arget </w:t>
      </w:r>
      <w:r w:rsidR="002B5183" w:rsidRPr="00760004">
        <w:t>p</w:t>
      </w:r>
      <w:r w:rsidRPr="00760004">
        <w:t xml:space="preserve">ositioning </w:t>
      </w:r>
      <w:r w:rsidR="002B5183" w:rsidRPr="00760004">
        <w:t>p</w:t>
      </w:r>
      <w:r w:rsidRPr="00760004">
        <w:t>rovisioning</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C55B5A" w:rsidRPr="00760004" w14:paraId="79FB8679" w14:textId="77777777" w:rsidTr="00C55B5A">
        <w:trPr>
          <w:jc w:val="center"/>
        </w:trPr>
        <w:tc>
          <w:tcPr>
            <w:tcW w:w="2693" w:type="dxa"/>
          </w:tcPr>
          <w:p w14:paraId="0220C270" w14:textId="62172E80" w:rsidR="00C55B5A" w:rsidRPr="00760004" w:rsidRDefault="003531E0" w:rsidP="00C55B5A">
            <w:pPr>
              <w:pStyle w:val="TAH"/>
            </w:pPr>
            <w:r w:rsidRPr="00760004">
              <w:t xml:space="preserve">ETSI </w:t>
            </w:r>
            <w:r w:rsidR="00C55B5A" w:rsidRPr="00760004">
              <w:t xml:space="preserve">TS 103 221-1 </w:t>
            </w:r>
            <w:r w:rsidR="00642BAC" w:rsidRPr="00760004">
              <w:t>f</w:t>
            </w:r>
            <w:r w:rsidR="00C55B5A" w:rsidRPr="00760004">
              <w:t>ield name</w:t>
            </w:r>
          </w:p>
        </w:tc>
        <w:tc>
          <w:tcPr>
            <w:tcW w:w="6521" w:type="dxa"/>
          </w:tcPr>
          <w:p w14:paraId="3DCFEF92" w14:textId="04BF8CF7" w:rsidR="00C55B5A" w:rsidRPr="00760004" w:rsidRDefault="00795485" w:rsidP="00C55B5A">
            <w:pPr>
              <w:pStyle w:val="TAH"/>
            </w:pPr>
            <w:r w:rsidRPr="00760004">
              <w:t>Description</w:t>
            </w:r>
          </w:p>
        </w:tc>
        <w:tc>
          <w:tcPr>
            <w:tcW w:w="708" w:type="dxa"/>
          </w:tcPr>
          <w:p w14:paraId="6D26864F" w14:textId="77777777" w:rsidR="00C55B5A" w:rsidRPr="00760004" w:rsidRDefault="00C55B5A" w:rsidP="00C55B5A">
            <w:pPr>
              <w:pStyle w:val="TAH"/>
            </w:pPr>
            <w:r w:rsidRPr="00760004">
              <w:t>M/C/O</w:t>
            </w:r>
          </w:p>
        </w:tc>
      </w:tr>
      <w:tr w:rsidR="00C55B5A" w:rsidRPr="00760004" w14:paraId="1AFCD4EE" w14:textId="77777777" w:rsidTr="00C55B5A">
        <w:trPr>
          <w:jc w:val="center"/>
        </w:trPr>
        <w:tc>
          <w:tcPr>
            <w:tcW w:w="2693" w:type="dxa"/>
          </w:tcPr>
          <w:p w14:paraId="4162C0E0" w14:textId="77777777" w:rsidR="00C55B5A" w:rsidRPr="00760004" w:rsidRDefault="00C55B5A" w:rsidP="00C55B5A">
            <w:pPr>
              <w:pStyle w:val="TAL"/>
            </w:pPr>
            <w:r w:rsidRPr="00760004">
              <w:t>XID</w:t>
            </w:r>
          </w:p>
        </w:tc>
        <w:tc>
          <w:tcPr>
            <w:tcW w:w="6521" w:type="dxa"/>
          </w:tcPr>
          <w:p w14:paraId="048E2107" w14:textId="64E29B6A" w:rsidR="00C55B5A" w:rsidRPr="00760004" w:rsidRDefault="00C55B5A" w:rsidP="00C55B5A">
            <w:pPr>
              <w:pStyle w:val="TAL"/>
            </w:pPr>
            <w:r w:rsidRPr="00760004">
              <w:t>XID assigned by LIPF</w:t>
            </w:r>
            <w:r w:rsidR="009435A8" w:rsidRPr="00760004">
              <w:t>.</w:t>
            </w:r>
          </w:p>
        </w:tc>
        <w:tc>
          <w:tcPr>
            <w:tcW w:w="708" w:type="dxa"/>
          </w:tcPr>
          <w:p w14:paraId="5B95C03D" w14:textId="77777777" w:rsidR="00C55B5A" w:rsidRPr="00760004" w:rsidRDefault="00C55B5A" w:rsidP="00C55B5A">
            <w:pPr>
              <w:pStyle w:val="TAL"/>
            </w:pPr>
            <w:r w:rsidRPr="00760004">
              <w:t>M</w:t>
            </w:r>
          </w:p>
        </w:tc>
      </w:tr>
      <w:tr w:rsidR="00C55B5A" w:rsidRPr="00760004" w14:paraId="4EAB4D3E" w14:textId="77777777" w:rsidTr="00C55B5A">
        <w:trPr>
          <w:jc w:val="center"/>
        </w:trPr>
        <w:tc>
          <w:tcPr>
            <w:tcW w:w="2693" w:type="dxa"/>
          </w:tcPr>
          <w:p w14:paraId="70817018" w14:textId="77777777" w:rsidR="00C55B5A" w:rsidRPr="00760004" w:rsidRDefault="00C55B5A" w:rsidP="00C55B5A">
            <w:pPr>
              <w:pStyle w:val="TAL"/>
            </w:pPr>
            <w:r w:rsidRPr="00760004">
              <w:t>TargetIdentifiers</w:t>
            </w:r>
          </w:p>
        </w:tc>
        <w:tc>
          <w:tcPr>
            <w:tcW w:w="6521" w:type="dxa"/>
          </w:tcPr>
          <w:p w14:paraId="30B64D6B" w14:textId="5E887517" w:rsidR="00C55B5A" w:rsidRPr="00760004" w:rsidRDefault="00C55B5A" w:rsidP="00C55B5A">
            <w:pPr>
              <w:pStyle w:val="TAL"/>
            </w:pPr>
            <w:r w:rsidRPr="00760004">
              <w:t>One of the following</w:t>
            </w:r>
            <w:r w:rsidR="00C53D18">
              <w:t xml:space="preserve"> (see </w:t>
            </w:r>
            <w:r w:rsidR="00C53D18" w:rsidRPr="00443B73">
              <w:rPr>
                <w:rFonts w:cs="Arial"/>
                <w:szCs w:val="18"/>
              </w:rPr>
              <w:t>ETSI TS 103 221-1 [7])</w:t>
            </w:r>
            <w:r w:rsidRPr="00760004">
              <w:t>:</w:t>
            </w:r>
          </w:p>
          <w:p w14:paraId="5CC4CFB8" w14:textId="3DE52219" w:rsidR="00C55B5A" w:rsidRDefault="00574BAA" w:rsidP="00C55B5A">
            <w:pPr>
              <w:pStyle w:val="TAL"/>
            </w:pPr>
            <w:r w:rsidRPr="00760004">
              <w:t xml:space="preserve">- </w:t>
            </w:r>
            <w:r w:rsidR="00C55B5A" w:rsidRPr="00760004">
              <w:t>SUPI</w:t>
            </w:r>
            <w:r w:rsidR="00C53D18">
              <w:t>IMSI</w:t>
            </w:r>
            <w:r w:rsidR="009435A8" w:rsidRPr="00760004">
              <w:t>.</w:t>
            </w:r>
          </w:p>
          <w:p w14:paraId="1A59FE3D" w14:textId="2D4B10A4" w:rsidR="00C53D18" w:rsidRDefault="00D40297" w:rsidP="00C55B5A">
            <w:pPr>
              <w:pStyle w:val="TAL"/>
            </w:pPr>
            <w:r>
              <w:t>- SUPINAI</w:t>
            </w:r>
            <w:r w:rsidR="0057296E">
              <w:t>.</w:t>
            </w:r>
          </w:p>
          <w:p w14:paraId="6425E7C1" w14:textId="598A1A34" w:rsidR="00D40297" w:rsidRDefault="00D40297" w:rsidP="00C55B5A">
            <w:pPr>
              <w:pStyle w:val="TAL"/>
            </w:pPr>
            <w:r>
              <w:t xml:space="preserve">- </w:t>
            </w:r>
            <w:r w:rsidR="0017665B" w:rsidRPr="006334D8">
              <w:t>GPSIMSISDN</w:t>
            </w:r>
            <w:r w:rsidR="0057296E">
              <w:t>.</w:t>
            </w:r>
          </w:p>
          <w:p w14:paraId="0085CEF2" w14:textId="633F7200" w:rsidR="0017665B" w:rsidRDefault="0017665B" w:rsidP="00C55B5A">
            <w:pPr>
              <w:pStyle w:val="TAL"/>
            </w:pPr>
            <w:r>
              <w:t xml:space="preserve">- </w:t>
            </w:r>
            <w:r w:rsidRPr="006334D8">
              <w:t>GPSI</w:t>
            </w:r>
            <w:r>
              <w:t>NAI</w:t>
            </w:r>
            <w:r w:rsidR="0057296E">
              <w:t>.</w:t>
            </w:r>
          </w:p>
          <w:p w14:paraId="7B12CA5B" w14:textId="0EA339DC" w:rsidR="00A32923" w:rsidRPr="00760004" w:rsidRDefault="00A32923" w:rsidP="00C55B5A">
            <w:pPr>
              <w:pStyle w:val="TAL"/>
            </w:pPr>
            <w:r>
              <w:t>- IMSI</w:t>
            </w:r>
            <w:r w:rsidR="0057296E">
              <w:t>.</w:t>
            </w:r>
          </w:p>
          <w:p w14:paraId="0561BB7C" w14:textId="6730EFA1" w:rsidR="00C55B5A" w:rsidRPr="00760004" w:rsidRDefault="00574BAA" w:rsidP="00C55B5A">
            <w:pPr>
              <w:pStyle w:val="TAL"/>
            </w:pPr>
            <w:r w:rsidRPr="00760004">
              <w:t xml:space="preserve">- </w:t>
            </w:r>
            <w:r w:rsidR="008C187E">
              <w:t xml:space="preserve">MSISDN </w:t>
            </w:r>
            <w:r w:rsidR="008C187E" w:rsidRPr="00443B73">
              <w:rPr>
                <w:rFonts w:cs="Arial"/>
                <w:szCs w:val="18"/>
              </w:rPr>
              <w:t xml:space="preserve">(E164Number target </w:t>
            </w:r>
            <w:r w:rsidR="008C187E">
              <w:rPr>
                <w:rFonts w:cs="Arial"/>
                <w:szCs w:val="18"/>
              </w:rPr>
              <w:t>ID</w:t>
            </w:r>
            <w:r w:rsidR="008C187E" w:rsidRPr="00443B73">
              <w:rPr>
                <w:rFonts w:cs="Arial"/>
                <w:szCs w:val="18"/>
              </w:rPr>
              <w:t xml:space="preserve"> format</w:t>
            </w:r>
            <w:r w:rsidR="008C187E">
              <w:rPr>
                <w:rFonts w:cs="Arial"/>
                <w:szCs w:val="18"/>
              </w:rPr>
              <w:t>,</w:t>
            </w:r>
            <w:r w:rsidR="008C187E" w:rsidRPr="00443B73">
              <w:rPr>
                <w:rFonts w:cs="Arial"/>
                <w:szCs w:val="18"/>
              </w:rPr>
              <w:t xml:space="preserve"> </w:t>
            </w:r>
            <w:r w:rsidR="008C187E">
              <w:rPr>
                <w:rFonts w:cs="Arial"/>
                <w:szCs w:val="18"/>
              </w:rPr>
              <w:t>per</w:t>
            </w:r>
            <w:r w:rsidR="008C187E" w:rsidRPr="00443B73">
              <w:rPr>
                <w:rFonts w:cs="Arial"/>
                <w:szCs w:val="18"/>
              </w:rPr>
              <w:t xml:space="preserve"> ETSI TS 103 221-1 [7])</w:t>
            </w:r>
            <w:r w:rsidR="009435A8" w:rsidRPr="00760004">
              <w:t>.</w:t>
            </w:r>
          </w:p>
          <w:p w14:paraId="11623E45" w14:textId="6FF770AD" w:rsidR="00C55B5A" w:rsidRPr="00760004" w:rsidRDefault="00574BAA" w:rsidP="00C55B5A">
            <w:pPr>
              <w:pStyle w:val="TAL"/>
            </w:pPr>
            <w:r w:rsidRPr="00760004">
              <w:t xml:space="preserve">- </w:t>
            </w:r>
            <w:r w:rsidR="008C187E">
              <w:t>IMPU</w:t>
            </w:r>
            <w:r w:rsidRPr="00760004">
              <w:t>.</w:t>
            </w:r>
          </w:p>
        </w:tc>
        <w:tc>
          <w:tcPr>
            <w:tcW w:w="708" w:type="dxa"/>
          </w:tcPr>
          <w:p w14:paraId="00FB95B7" w14:textId="77777777" w:rsidR="00C55B5A" w:rsidRPr="00760004" w:rsidRDefault="00C55B5A" w:rsidP="00C55B5A">
            <w:pPr>
              <w:pStyle w:val="TAL"/>
            </w:pPr>
            <w:r w:rsidRPr="00760004">
              <w:t>M</w:t>
            </w:r>
          </w:p>
        </w:tc>
      </w:tr>
      <w:tr w:rsidR="00C55B5A" w:rsidRPr="00760004" w14:paraId="79862B93" w14:textId="77777777" w:rsidTr="00C55B5A">
        <w:trPr>
          <w:jc w:val="center"/>
        </w:trPr>
        <w:tc>
          <w:tcPr>
            <w:tcW w:w="2693" w:type="dxa"/>
          </w:tcPr>
          <w:p w14:paraId="1CBF3378" w14:textId="77777777" w:rsidR="00C55B5A" w:rsidRPr="00760004" w:rsidRDefault="00C55B5A" w:rsidP="00C55B5A">
            <w:pPr>
              <w:pStyle w:val="TAL"/>
            </w:pPr>
            <w:r w:rsidRPr="00760004">
              <w:t>DeliveryType</w:t>
            </w:r>
          </w:p>
        </w:tc>
        <w:tc>
          <w:tcPr>
            <w:tcW w:w="6521" w:type="dxa"/>
          </w:tcPr>
          <w:p w14:paraId="6E264FC4" w14:textId="6789CE3F" w:rsidR="00C55B5A" w:rsidRPr="00760004" w:rsidRDefault="00C55B5A" w:rsidP="00C55B5A">
            <w:pPr>
              <w:pStyle w:val="TAL"/>
            </w:pPr>
            <w:r w:rsidRPr="00760004">
              <w:t>Set to “X2Only”</w:t>
            </w:r>
            <w:r w:rsidR="009435A8" w:rsidRPr="00760004">
              <w:t>.</w:t>
            </w:r>
          </w:p>
        </w:tc>
        <w:tc>
          <w:tcPr>
            <w:tcW w:w="708" w:type="dxa"/>
          </w:tcPr>
          <w:p w14:paraId="4ECF15DA" w14:textId="77777777" w:rsidR="00C55B5A" w:rsidRPr="00760004" w:rsidRDefault="00C55B5A" w:rsidP="00C55B5A">
            <w:pPr>
              <w:pStyle w:val="TAL"/>
            </w:pPr>
            <w:r w:rsidRPr="00760004">
              <w:t>M</w:t>
            </w:r>
          </w:p>
        </w:tc>
      </w:tr>
      <w:tr w:rsidR="00C55B5A" w:rsidRPr="00760004" w14:paraId="58453C5A" w14:textId="77777777" w:rsidTr="00C55B5A">
        <w:trPr>
          <w:jc w:val="center"/>
        </w:trPr>
        <w:tc>
          <w:tcPr>
            <w:tcW w:w="2693" w:type="dxa"/>
          </w:tcPr>
          <w:p w14:paraId="2B42AF5F" w14:textId="77777777" w:rsidR="00C55B5A" w:rsidRPr="00760004" w:rsidRDefault="00C55B5A" w:rsidP="00C55B5A">
            <w:pPr>
              <w:pStyle w:val="TAL"/>
            </w:pPr>
            <w:r w:rsidRPr="00760004">
              <w:t>ListOfDIDs</w:t>
            </w:r>
          </w:p>
        </w:tc>
        <w:tc>
          <w:tcPr>
            <w:tcW w:w="6521" w:type="dxa"/>
          </w:tcPr>
          <w:p w14:paraId="384EAADA" w14:textId="7A0210BE" w:rsidR="00C55B5A" w:rsidRPr="00760004" w:rsidRDefault="00C55B5A" w:rsidP="00C55B5A">
            <w:pPr>
              <w:pStyle w:val="TAL"/>
            </w:pPr>
            <w:r w:rsidRPr="00760004">
              <w:t xml:space="preserve">Delivery endpoints </w:t>
            </w:r>
            <w:r w:rsidR="00642BAC" w:rsidRPr="00760004">
              <w:t xml:space="preserve">of </w:t>
            </w:r>
            <w:r w:rsidRPr="00760004">
              <w:t>LI_X2</w:t>
            </w:r>
            <w:r w:rsidR="00642BAC" w:rsidRPr="00760004">
              <w:t xml:space="preserve"> interface</w:t>
            </w:r>
            <w:r w:rsidRPr="00760004">
              <w:t xml:space="preserve">. These delivery endpoints are configured </w:t>
            </w:r>
            <w:r w:rsidR="00083DE5">
              <w:t xml:space="preserve">in LI-LCS Client </w:t>
            </w:r>
            <w:r w:rsidRPr="00760004">
              <w:t xml:space="preserve">using the CreateDestination message as described in </w:t>
            </w:r>
            <w:r w:rsidR="003531E0" w:rsidRPr="00760004">
              <w:t xml:space="preserve">ETSI </w:t>
            </w:r>
            <w:r w:rsidRPr="00760004">
              <w:t>TS 103 221-1 [7], clause 6.3.1 prior to the task activation.</w:t>
            </w:r>
          </w:p>
        </w:tc>
        <w:tc>
          <w:tcPr>
            <w:tcW w:w="708" w:type="dxa"/>
          </w:tcPr>
          <w:p w14:paraId="3CFD30C8" w14:textId="77777777" w:rsidR="00C55B5A" w:rsidRPr="00760004" w:rsidRDefault="00C55B5A" w:rsidP="00C55B5A">
            <w:pPr>
              <w:pStyle w:val="TAL"/>
            </w:pPr>
            <w:r w:rsidRPr="00760004">
              <w:t>M</w:t>
            </w:r>
          </w:p>
        </w:tc>
      </w:tr>
      <w:tr w:rsidR="00C55B5A" w:rsidRPr="00760004" w14:paraId="2126C425" w14:textId="77777777" w:rsidTr="00C55B5A">
        <w:trPr>
          <w:jc w:val="center"/>
        </w:trPr>
        <w:tc>
          <w:tcPr>
            <w:tcW w:w="2693" w:type="dxa"/>
          </w:tcPr>
          <w:p w14:paraId="73291E69" w14:textId="77777777" w:rsidR="00C55B5A" w:rsidRPr="00760004" w:rsidRDefault="00C55B5A" w:rsidP="00C55B5A">
            <w:pPr>
              <w:pStyle w:val="TAL"/>
            </w:pPr>
            <w:r w:rsidRPr="00760004">
              <w:t>TaskDetailsExtensions/</w:t>
            </w:r>
          </w:p>
          <w:p w14:paraId="0B809A8F" w14:textId="77777777" w:rsidR="00C55B5A" w:rsidRPr="00760004" w:rsidRDefault="00C55B5A" w:rsidP="00C55B5A">
            <w:pPr>
              <w:pStyle w:val="TAL"/>
            </w:pPr>
            <w:r w:rsidRPr="00760004">
              <w:t>PositioningServiceType</w:t>
            </w:r>
          </w:p>
        </w:tc>
        <w:tc>
          <w:tcPr>
            <w:tcW w:w="6521" w:type="dxa"/>
          </w:tcPr>
          <w:p w14:paraId="5FB60F87" w14:textId="125B23D7" w:rsidR="00C55B5A" w:rsidRPr="00760004" w:rsidRDefault="00C55B5A" w:rsidP="00C55B5A">
            <w:pPr>
              <w:pStyle w:val="TAL"/>
            </w:pPr>
            <w:r w:rsidRPr="00760004">
              <w:t>“Immediate” or “Periodic”</w:t>
            </w:r>
            <w:r w:rsidR="009435A8" w:rsidRPr="00760004">
              <w:t>.</w:t>
            </w:r>
          </w:p>
        </w:tc>
        <w:tc>
          <w:tcPr>
            <w:tcW w:w="708" w:type="dxa"/>
          </w:tcPr>
          <w:p w14:paraId="667E94FE" w14:textId="77777777" w:rsidR="00C55B5A" w:rsidRPr="00760004" w:rsidRDefault="00C55B5A" w:rsidP="00C55B5A">
            <w:pPr>
              <w:pStyle w:val="TAL"/>
            </w:pPr>
            <w:r w:rsidRPr="00760004">
              <w:t>M</w:t>
            </w:r>
          </w:p>
        </w:tc>
      </w:tr>
      <w:tr w:rsidR="00C55B5A" w:rsidRPr="00760004" w14:paraId="502F4858" w14:textId="77777777" w:rsidTr="00C55B5A">
        <w:trPr>
          <w:jc w:val="center"/>
        </w:trPr>
        <w:tc>
          <w:tcPr>
            <w:tcW w:w="2693" w:type="dxa"/>
          </w:tcPr>
          <w:p w14:paraId="673F7A2F" w14:textId="77777777" w:rsidR="00C55B5A" w:rsidRPr="00760004" w:rsidRDefault="00C55B5A" w:rsidP="00C55B5A">
            <w:pPr>
              <w:pStyle w:val="TAL"/>
            </w:pPr>
            <w:r w:rsidRPr="00760004">
              <w:t>TaskDetailsExtensions/</w:t>
            </w:r>
          </w:p>
          <w:p w14:paraId="093F4681" w14:textId="77777777" w:rsidR="00C55B5A" w:rsidRPr="00760004" w:rsidRDefault="00C55B5A" w:rsidP="00C55B5A">
            <w:pPr>
              <w:pStyle w:val="TAL"/>
            </w:pPr>
            <w:r w:rsidRPr="00760004">
              <w:t>PositioningPeriodicity</w:t>
            </w:r>
          </w:p>
        </w:tc>
        <w:tc>
          <w:tcPr>
            <w:tcW w:w="6521" w:type="dxa"/>
          </w:tcPr>
          <w:p w14:paraId="5B8065C7" w14:textId="12CA726B" w:rsidR="00C55B5A" w:rsidRPr="00760004" w:rsidRDefault="00C55B5A" w:rsidP="00C55B5A">
            <w:pPr>
              <w:pStyle w:val="TAL"/>
            </w:pPr>
            <w:r w:rsidRPr="00760004">
              <w:t>Time interval between the positioning requests in case of Periodic positioning</w:t>
            </w:r>
            <w:r w:rsidR="00795485" w:rsidRPr="00760004">
              <w:t>, in seconds</w:t>
            </w:r>
            <w:r w:rsidR="009435A8" w:rsidRPr="00760004">
              <w:t>.</w:t>
            </w:r>
          </w:p>
        </w:tc>
        <w:tc>
          <w:tcPr>
            <w:tcW w:w="708" w:type="dxa"/>
          </w:tcPr>
          <w:p w14:paraId="67CD75DB" w14:textId="77777777" w:rsidR="00C55B5A" w:rsidRPr="00760004" w:rsidRDefault="00C55B5A" w:rsidP="00C55B5A">
            <w:pPr>
              <w:pStyle w:val="TAL"/>
            </w:pPr>
            <w:r w:rsidRPr="00760004">
              <w:t>C</w:t>
            </w:r>
          </w:p>
        </w:tc>
      </w:tr>
      <w:tr w:rsidR="00C55B5A" w:rsidRPr="00760004" w14:paraId="4DF67389" w14:textId="77777777" w:rsidTr="00C55B5A">
        <w:trPr>
          <w:jc w:val="center"/>
        </w:trPr>
        <w:tc>
          <w:tcPr>
            <w:tcW w:w="2693" w:type="dxa"/>
          </w:tcPr>
          <w:p w14:paraId="40F7467D" w14:textId="77777777" w:rsidR="00C55B5A" w:rsidRPr="00760004" w:rsidRDefault="00C55B5A" w:rsidP="00C55B5A">
            <w:pPr>
              <w:pStyle w:val="TAL"/>
            </w:pPr>
            <w:r w:rsidRPr="00760004">
              <w:t>TaskDetailsExtensions/</w:t>
            </w:r>
          </w:p>
          <w:p w14:paraId="6958002D" w14:textId="77777777" w:rsidR="00C55B5A" w:rsidRPr="00760004" w:rsidRDefault="00C55B5A" w:rsidP="00C55B5A">
            <w:pPr>
              <w:pStyle w:val="TAL"/>
            </w:pPr>
            <w:r w:rsidRPr="00760004">
              <w:t>PositioningParameters</w:t>
            </w:r>
          </w:p>
        </w:tc>
        <w:tc>
          <w:tcPr>
            <w:tcW w:w="6521" w:type="dxa"/>
          </w:tcPr>
          <w:p w14:paraId="1FB107AE" w14:textId="071E6E70" w:rsidR="00795485" w:rsidRPr="00760004" w:rsidRDefault="00795485" w:rsidP="00020C2C">
            <w:pPr>
              <w:pStyle w:val="TAL"/>
              <w:rPr>
                <w:lang w:eastAsia="en-GB"/>
              </w:rPr>
            </w:pPr>
            <w:r w:rsidRPr="00760004">
              <w:rPr>
                <w:lang w:eastAsia="en-GB"/>
              </w:rPr>
              <w:t xml:space="preserve">Set of optional parameters for MLP SLIR message, per </w:t>
            </w:r>
            <w:r w:rsidR="00D52B1D" w:rsidRPr="00760004">
              <w:t>OMA-TS-MLP-V3_5-20181211-C</w:t>
            </w:r>
            <w:r w:rsidR="00BC76CF" w:rsidRPr="00760004">
              <w:t xml:space="preserve"> </w:t>
            </w:r>
            <w:r w:rsidRPr="00760004">
              <w:rPr>
                <w:lang w:eastAsia="en-GB"/>
              </w:rPr>
              <w:t>[20]:</w:t>
            </w:r>
          </w:p>
          <w:p w14:paraId="6580629E" w14:textId="1FFC349B" w:rsidR="00795485" w:rsidRPr="00760004" w:rsidRDefault="00752F67" w:rsidP="00020C2C">
            <w:pPr>
              <w:pStyle w:val="TAL"/>
              <w:rPr>
                <w:lang w:eastAsia="en-GB"/>
              </w:rPr>
            </w:pPr>
            <w:r w:rsidRPr="00760004">
              <w:rPr>
                <w:lang w:eastAsia="en-GB"/>
              </w:rPr>
              <w:t>-</w:t>
            </w:r>
            <w:r w:rsidR="00574BAA" w:rsidRPr="00760004">
              <w:rPr>
                <w:sz w:val="14"/>
                <w:szCs w:val="14"/>
                <w:lang w:eastAsia="en-GB"/>
              </w:rPr>
              <w:t xml:space="preserve"> </w:t>
            </w:r>
            <w:r w:rsidR="00795485" w:rsidRPr="00760004">
              <w:rPr>
                <w:lang w:eastAsia="en-GB"/>
              </w:rPr>
              <w:t>requested location type (clause 5.3.60)</w:t>
            </w:r>
            <w:r w:rsidR="00574BAA" w:rsidRPr="00760004">
              <w:rPr>
                <w:lang w:eastAsia="en-GB"/>
              </w:rPr>
              <w:t>.</w:t>
            </w:r>
          </w:p>
          <w:p w14:paraId="09544163" w14:textId="4814A18B" w:rsidR="00795485" w:rsidRPr="00760004" w:rsidRDefault="00574BAA" w:rsidP="00020C2C">
            <w:pPr>
              <w:pStyle w:val="TAL"/>
              <w:rPr>
                <w:lang w:eastAsia="en-GB"/>
              </w:rPr>
            </w:pPr>
            <w:r w:rsidRPr="00760004">
              <w:rPr>
                <w:lang w:eastAsia="en-GB"/>
              </w:rPr>
              <w:t>-</w:t>
            </w:r>
            <w:r w:rsidRPr="00760004">
              <w:rPr>
                <w:sz w:val="14"/>
                <w:szCs w:val="14"/>
                <w:lang w:eastAsia="en-GB"/>
              </w:rPr>
              <w:t xml:space="preserve"> </w:t>
            </w:r>
            <w:r w:rsidR="00795485" w:rsidRPr="00760004">
              <w:rPr>
                <w:lang w:eastAsia="en-GB"/>
              </w:rPr>
              <w:t>requested response type (clause 5.3.112.1)</w:t>
            </w:r>
            <w:r w:rsidRPr="00760004">
              <w:rPr>
                <w:lang w:eastAsia="en-GB"/>
              </w:rPr>
              <w:t>.</w:t>
            </w:r>
          </w:p>
          <w:p w14:paraId="005D1B5B" w14:textId="6730DFCF" w:rsidR="00795485" w:rsidRPr="00760004" w:rsidRDefault="00574BAA" w:rsidP="00020C2C">
            <w:pPr>
              <w:pStyle w:val="TAL"/>
              <w:rPr>
                <w:lang w:eastAsia="en-GB"/>
              </w:rPr>
            </w:pPr>
            <w:r w:rsidRPr="00760004">
              <w:rPr>
                <w:lang w:eastAsia="en-GB"/>
              </w:rPr>
              <w:t>-</w:t>
            </w:r>
            <w:r w:rsidRPr="00760004">
              <w:rPr>
                <w:sz w:val="14"/>
                <w:szCs w:val="14"/>
                <w:lang w:eastAsia="en-GB"/>
              </w:rPr>
              <w:t xml:space="preserve"> </w:t>
            </w:r>
            <w:r w:rsidR="00795485" w:rsidRPr="00760004">
              <w:rPr>
                <w:lang w:eastAsia="en-GB"/>
              </w:rPr>
              <w:t>max location age (clause 5.3.65)</w:t>
            </w:r>
            <w:r w:rsidRPr="00760004">
              <w:rPr>
                <w:lang w:eastAsia="en-GB"/>
              </w:rPr>
              <w:t>.</w:t>
            </w:r>
          </w:p>
          <w:p w14:paraId="0EEF21DE" w14:textId="7D1C719F" w:rsidR="00795485" w:rsidRPr="00760004" w:rsidRDefault="00574BAA" w:rsidP="00020C2C">
            <w:pPr>
              <w:pStyle w:val="TAL"/>
              <w:rPr>
                <w:lang w:eastAsia="en-GB"/>
              </w:rPr>
            </w:pPr>
            <w:r w:rsidRPr="00760004">
              <w:rPr>
                <w:lang w:eastAsia="en-GB"/>
              </w:rPr>
              <w:t>-</w:t>
            </w:r>
            <w:r w:rsidRPr="00760004">
              <w:rPr>
                <w:sz w:val="14"/>
                <w:szCs w:val="14"/>
                <w:lang w:eastAsia="en-GB"/>
              </w:rPr>
              <w:t xml:space="preserve"> </w:t>
            </w:r>
            <w:r w:rsidR="00795485" w:rsidRPr="00760004">
              <w:rPr>
                <w:lang w:eastAsia="en-GB"/>
              </w:rPr>
              <w:t>response timing required (clause 5.3.106)</w:t>
            </w:r>
            <w:r w:rsidRPr="00760004">
              <w:rPr>
                <w:lang w:eastAsia="en-GB"/>
              </w:rPr>
              <w:t>.</w:t>
            </w:r>
          </w:p>
          <w:p w14:paraId="06F2F0C9" w14:textId="7919304D" w:rsidR="00795485" w:rsidRPr="00760004" w:rsidRDefault="00574BAA" w:rsidP="00020C2C">
            <w:pPr>
              <w:pStyle w:val="TAL"/>
              <w:rPr>
                <w:lang w:eastAsia="en-GB"/>
              </w:rPr>
            </w:pPr>
            <w:r w:rsidRPr="00760004">
              <w:rPr>
                <w:lang w:eastAsia="en-GB"/>
              </w:rPr>
              <w:t>-</w:t>
            </w:r>
            <w:r w:rsidRPr="00760004">
              <w:rPr>
                <w:sz w:val="14"/>
                <w:szCs w:val="14"/>
                <w:lang w:eastAsia="en-GB"/>
              </w:rPr>
              <w:t xml:space="preserve"> </w:t>
            </w:r>
            <w:r w:rsidR="00795485" w:rsidRPr="00760004">
              <w:rPr>
                <w:lang w:eastAsia="en-GB"/>
              </w:rPr>
              <w:t>response timer (clause 5.3.107)</w:t>
            </w:r>
            <w:r w:rsidRPr="00760004">
              <w:rPr>
                <w:lang w:eastAsia="en-GB"/>
              </w:rPr>
              <w:t>.</w:t>
            </w:r>
          </w:p>
          <w:p w14:paraId="310BF42B" w14:textId="13F58A94" w:rsidR="00795485" w:rsidRPr="00760004" w:rsidRDefault="00574BAA" w:rsidP="00020C2C">
            <w:pPr>
              <w:pStyle w:val="TAL"/>
              <w:rPr>
                <w:lang w:eastAsia="en-GB"/>
              </w:rPr>
            </w:pPr>
            <w:r w:rsidRPr="00760004">
              <w:rPr>
                <w:lang w:eastAsia="en-GB"/>
              </w:rPr>
              <w:t>-</w:t>
            </w:r>
            <w:r w:rsidRPr="00760004">
              <w:rPr>
                <w:sz w:val="14"/>
                <w:szCs w:val="14"/>
                <w:lang w:eastAsia="en-GB"/>
              </w:rPr>
              <w:t xml:space="preserve"> </w:t>
            </w:r>
            <w:r w:rsidR="00795485" w:rsidRPr="00760004">
              <w:rPr>
                <w:lang w:eastAsia="en-GB"/>
              </w:rPr>
              <w:t>horizontal accuracy with QoS class (clause 5.3.44)</w:t>
            </w:r>
            <w:r w:rsidRPr="00760004">
              <w:rPr>
                <w:lang w:eastAsia="en-GB"/>
              </w:rPr>
              <w:t>.</w:t>
            </w:r>
          </w:p>
          <w:p w14:paraId="32A2D48B" w14:textId="0EBEBD15" w:rsidR="00795485" w:rsidRPr="00760004" w:rsidRDefault="00574BAA" w:rsidP="00020C2C">
            <w:pPr>
              <w:pStyle w:val="TAL"/>
              <w:rPr>
                <w:lang w:eastAsia="en-GB"/>
              </w:rPr>
            </w:pPr>
            <w:r w:rsidRPr="00760004">
              <w:rPr>
                <w:lang w:eastAsia="en-GB"/>
              </w:rPr>
              <w:t>-</w:t>
            </w:r>
            <w:r w:rsidRPr="00760004">
              <w:rPr>
                <w:sz w:val="14"/>
                <w:szCs w:val="14"/>
                <w:lang w:eastAsia="en-GB"/>
              </w:rPr>
              <w:t xml:space="preserve"> </w:t>
            </w:r>
            <w:r w:rsidR="00795485" w:rsidRPr="00760004">
              <w:rPr>
                <w:lang w:eastAsia="en-GB"/>
              </w:rPr>
              <w:t>altitude accuracy with QoS class (clause 5.3.6)</w:t>
            </w:r>
            <w:r w:rsidRPr="00760004">
              <w:rPr>
                <w:lang w:eastAsia="en-GB"/>
              </w:rPr>
              <w:t>.</w:t>
            </w:r>
          </w:p>
          <w:p w14:paraId="700BA539" w14:textId="35E34E7C" w:rsidR="00C55B5A" w:rsidRPr="00760004" w:rsidRDefault="00574BAA" w:rsidP="00574BAA">
            <w:pPr>
              <w:pStyle w:val="TAL"/>
            </w:pPr>
            <w:r w:rsidRPr="00760004">
              <w:rPr>
                <w:lang w:eastAsia="en-GB"/>
              </w:rPr>
              <w:t>-</w:t>
            </w:r>
            <w:r w:rsidRPr="00760004">
              <w:rPr>
                <w:sz w:val="14"/>
                <w:szCs w:val="14"/>
                <w:lang w:eastAsia="en-GB"/>
              </w:rPr>
              <w:t xml:space="preserve"> </w:t>
            </w:r>
            <w:r w:rsidR="00795485" w:rsidRPr="00760004">
              <w:rPr>
                <w:lang w:eastAsia="en-GB"/>
              </w:rPr>
              <w:t>motion state request (clause 5.3.70)</w:t>
            </w:r>
            <w:r w:rsidRPr="00760004">
              <w:rPr>
                <w:lang w:eastAsia="en-GB"/>
              </w:rPr>
              <w:t>.</w:t>
            </w:r>
          </w:p>
        </w:tc>
        <w:tc>
          <w:tcPr>
            <w:tcW w:w="708" w:type="dxa"/>
          </w:tcPr>
          <w:p w14:paraId="09CE649C" w14:textId="77777777" w:rsidR="00C55B5A" w:rsidRPr="00760004" w:rsidRDefault="00C55B5A" w:rsidP="00C55B5A">
            <w:pPr>
              <w:pStyle w:val="TAL"/>
            </w:pPr>
            <w:r w:rsidRPr="00760004">
              <w:t>O</w:t>
            </w:r>
          </w:p>
        </w:tc>
      </w:tr>
    </w:tbl>
    <w:p w14:paraId="75B78291" w14:textId="3D7DAFD6" w:rsidR="00C55B5A" w:rsidRPr="00760004" w:rsidRDefault="00C55B5A" w:rsidP="009903CB">
      <w:pPr>
        <w:pStyle w:val="EditorsNote"/>
        <w:ind w:left="0" w:firstLine="0"/>
        <w:rPr>
          <w:color w:val="auto"/>
        </w:rPr>
      </w:pPr>
    </w:p>
    <w:p w14:paraId="13ECDCDE" w14:textId="6C46C269" w:rsidR="00C55B5A" w:rsidRPr="00760004" w:rsidRDefault="00C55B5A" w:rsidP="00C55B5A">
      <w:pPr>
        <w:pStyle w:val="Heading4"/>
      </w:pPr>
      <w:bookmarkStart w:id="189" w:name="_Toc135591907"/>
      <w:r w:rsidRPr="00760004">
        <w:t>7.3.</w:t>
      </w:r>
      <w:r w:rsidR="008618B7" w:rsidRPr="00760004">
        <w:t>1</w:t>
      </w:r>
      <w:r w:rsidRPr="00760004">
        <w:t>.2.2</w:t>
      </w:r>
      <w:r w:rsidRPr="00760004">
        <w:tab/>
        <w:t xml:space="preserve">Triggered </w:t>
      </w:r>
      <w:r w:rsidR="002E062D" w:rsidRPr="00760004">
        <w:t>l</w:t>
      </w:r>
      <w:r w:rsidRPr="00760004">
        <w:t xml:space="preserve">ocation </w:t>
      </w:r>
      <w:r w:rsidR="002E062D" w:rsidRPr="00760004">
        <w:t>s</w:t>
      </w:r>
      <w:r w:rsidRPr="00760004">
        <w:t>ervice</w:t>
      </w:r>
      <w:bookmarkEnd w:id="189"/>
    </w:p>
    <w:p w14:paraId="690F1842" w14:textId="77777777" w:rsidR="006D30CE" w:rsidRDefault="006D30CE" w:rsidP="006D30CE">
      <w:r w:rsidRPr="00760004">
        <w:t>For the LALS triggered location service (TS 33.127 [5], clause 7.3.3.3) the LTF</w:t>
      </w:r>
      <w:r>
        <w:t>, as an IRI-TF,</w:t>
      </w:r>
      <w:r w:rsidRPr="00760004">
        <w:t xml:space="preserve"> is provisioned by the LIPF using the LI_X1 protocol as described in clause 5.2.2. The “TaskDetailsExtensions” parameter of the ActivateTask message in this case will carry the address of LI-LCS </w:t>
      </w:r>
      <w:r>
        <w:t>Cl</w:t>
      </w:r>
      <w:r w:rsidRPr="00760004">
        <w:t>ient to be used for the service and, optionally, the positioning parameters for use on the Le interface, similar to the target positioning provisioning.</w:t>
      </w:r>
    </w:p>
    <w:p w14:paraId="03229344" w14:textId="77777777" w:rsidR="006D30CE" w:rsidRPr="00760004" w:rsidRDefault="006D30CE" w:rsidP="006D30CE">
      <w:r w:rsidRPr="00760004">
        <w:t xml:space="preserve">Prior to issuing one or more </w:t>
      </w:r>
      <w:r>
        <w:t>"</w:t>
      </w:r>
      <w:r w:rsidRPr="00760004">
        <w:t>ActivateTask</w:t>
      </w:r>
      <w:r>
        <w:t>"</w:t>
      </w:r>
      <w:r w:rsidRPr="00760004">
        <w:t xml:space="preserve"> requests towards </w:t>
      </w:r>
      <w:r>
        <w:t>an LTF</w:t>
      </w:r>
      <w:r w:rsidRPr="00760004">
        <w:t xml:space="preserve">, the </w:t>
      </w:r>
      <w:r>
        <w:t xml:space="preserve">LIPF </w:t>
      </w:r>
      <w:r w:rsidRPr="00760004">
        <w:t xml:space="preserve">shall provision the </w:t>
      </w:r>
      <w:r>
        <w:t>LTF</w:t>
      </w:r>
      <w:r w:rsidRPr="00760004">
        <w:t xml:space="preserve"> with the LI_X2 destinations by using the </w:t>
      </w:r>
      <w:r>
        <w:t>"</w:t>
      </w:r>
      <w:r w:rsidRPr="00760004">
        <w:t>CreateDestination</w:t>
      </w:r>
      <w:r>
        <w:t>"</w:t>
      </w:r>
      <w:r w:rsidRPr="00760004">
        <w:t xml:space="preserve"> operation(s), as per clause 5.2.2.</w:t>
      </w:r>
    </w:p>
    <w:p w14:paraId="736FA303" w14:textId="010230D8" w:rsidR="00C55B5A" w:rsidRPr="00760004" w:rsidRDefault="00C55B5A" w:rsidP="00C55B5A">
      <w:r w:rsidRPr="00760004">
        <w:t>Table 7.3.</w:t>
      </w:r>
      <w:r w:rsidR="008618B7" w:rsidRPr="00760004">
        <w:t>1</w:t>
      </w:r>
      <w:r w:rsidRPr="00760004">
        <w:t xml:space="preserve">.2-2 </w:t>
      </w:r>
      <w:r w:rsidR="003B62A2" w:rsidRPr="00760004">
        <w:t xml:space="preserve">defines </w:t>
      </w:r>
      <w:r w:rsidRPr="00760004">
        <w:t>the details of the LI_X1 ActivateTask message used for the LTF provisioning for the Triggered Location service.</w:t>
      </w:r>
    </w:p>
    <w:p w14:paraId="1CCD9EFB" w14:textId="4C1882EB" w:rsidR="00C55B5A" w:rsidRPr="00760004" w:rsidRDefault="00C55B5A" w:rsidP="00160265">
      <w:pPr>
        <w:pStyle w:val="TH"/>
      </w:pPr>
      <w:r w:rsidRPr="00760004">
        <w:t>Table 7.3.</w:t>
      </w:r>
      <w:r w:rsidR="008618B7" w:rsidRPr="00760004">
        <w:t>1</w:t>
      </w:r>
      <w:r w:rsidRPr="00760004">
        <w:t xml:space="preserve">.2-2: ActivateTask message for LTF </w:t>
      </w:r>
      <w:r w:rsidR="002B5183" w:rsidRPr="00760004">
        <w:t>t</w:t>
      </w:r>
      <w:r w:rsidRPr="00760004">
        <w:t xml:space="preserve">riggered </w:t>
      </w:r>
      <w:r w:rsidR="002B5183" w:rsidRPr="00760004">
        <w:t>l</w:t>
      </w:r>
      <w:r w:rsidRPr="00760004">
        <w:t xml:space="preserve">ocation </w:t>
      </w:r>
      <w:r w:rsidR="002B5183" w:rsidRPr="00760004">
        <w:t>s</w:t>
      </w:r>
      <w:r w:rsidRPr="00760004">
        <w:t xml:space="preserve">ervice </w:t>
      </w:r>
      <w:r w:rsidR="002B5183" w:rsidRPr="00760004">
        <w:t>p</w:t>
      </w:r>
      <w:r w:rsidRPr="00760004">
        <w:t>rovisioning</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C55B5A" w:rsidRPr="00760004" w14:paraId="6DA9B96F" w14:textId="77777777" w:rsidTr="00C55B5A">
        <w:trPr>
          <w:jc w:val="center"/>
        </w:trPr>
        <w:tc>
          <w:tcPr>
            <w:tcW w:w="2693" w:type="dxa"/>
          </w:tcPr>
          <w:p w14:paraId="1758CFFD" w14:textId="74F8240B" w:rsidR="00C55B5A" w:rsidRPr="00760004" w:rsidRDefault="003531E0" w:rsidP="00C55B5A">
            <w:pPr>
              <w:pStyle w:val="TAH"/>
            </w:pPr>
            <w:r w:rsidRPr="00760004">
              <w:t xml:space="preserve">ETSI </w:t>
            </w:r>
            <w:r w:rsidR="00C55B5A" w:rsidRPr="00760004">
              <w:t xml:space="preserve">TS 103 221-1 </w:t>
            </w:r>
            <w:r w:rsidR="00642BAC" w:rsidRPr="00760004">
              <w:t>f</w:t>
            </w:r>
            <w:r w:rsidR="00C55B5A" w:rsidRPr="00760004">
              <w:t>ield name</w:t>
            </w:r>
          </w:p>
        </w:tc>
        <w:tc>
          <w:tcPr>
            <w:tcW w:w="6521" w:type="dxa"/>
          </w:tcPr>
          <w:p w14:paraId="452FD75B" w14:textId="57D748D0" w:rsidR="00C55B5A" w:rsidRPr="00760004" w:rsidRDefault="00795485" w:rsidP="00C55B5A">
            <w:pPr>
              <w:pStyle w:val="TAH"/>
            </w:pPr>
            <w:r w:rsidRPr="00760004">
              <w:t>Description</w:t>
            </w:r>
          </w:p>
        </w:tc>
        <w:tc>
          <w:tcPr>
            <w:tcW w:w="708" w:type="dxa"/>
          </w:tcPr>
          <w:p w14:paraId="57658B9C" w14:textId="77777777" w:rsidR="00C55B5A" w:rsidRPr="00760004" w:rsidRDefault="00C55B5A" w:rsidP="00C55B5A">
            <w:pPr>
              <w:pStyle w:val="TAH"/>
            </w:pPr>
            <w:r w:rsidRPr="00760004">
              <w:t>M/C/O</w:t>
            </w:r>
          </w:p>
        </w:tc>
      </w:tr>
      <w:tr w:rsidR="00C55B5A" w:rsidRPr="00760004" w14:paraId="130E0A2C" w14:textId="77777777" w:rsidTr="00C55B5A">
        <w:trPr>
          <w:jc w:val="center"/>
        </w:trPr>
        <w:tc>
          <w:tcPr>
            <w:tcW w:w="2693" w:type="dxa"/>
          </w:tcPr>
          <w:p w14:paraId="233BC865" w14:textId="77777777" w:rsidR="00C55B5A" w:rsidRPr="00760004" w:rsidRDefault="00C55B5A" w:rsidP="00C55B5A">
            <w:pPr>
              <w:pStyle w:val="TAL"/>
            </w:pPr>
            <w:r w:rsidRPr="00760004">
              <w:t>XID</w:t>
            </w:r>
          </w:p>
        </w:tc>
        <w:tc>
          <w:tcPr>
            <w:tcW w:w="6521" w:type="dxa"/>
          </w:tcPr>
          <w:p w14:paraId="478381EA" w14:textId="3F8239DC" w:rsidR="00C55B5A" w:rsidRPr="00760004" w:rsidRDefault="00C55B5A" w:rsidP="00C55B5A">
            <w:pPr>
              <w:pStyle w:val="TAL"/>
            </w:pPr>
            <w:r w:rsidRPr="00760004">
              <w:t>XID assigned by LIPF</w:t>
            </w:r>
            <w:r w:rsidR="0018506B" w:rsidRPr="00760004">
              <w:t>.</w:t>
            </w:r>
          </w:p>
        </w:tc>
        <w:tc>
          <w:tcPr>
            <w:tcW w:w="708" w:type="dxa"/>
          </w:tcPr>
          <w:p w14:paraId="1B1BC2D4" w14:textId="77777777" w:rsidR="00C55B5A" w:rsidRPr="00760004" w:rsidRDefault="00C55B5A" w:rsidP="00C55B5A">
            <w:pPr>
              <w:pStyle w:val="TAL"/>
            </w:pPr>
            <w:r w:rsidRPr="00760004">
              <w:t>M</w:t>
            </w:r>
          </w:p>
        </w:tc>
      </w:tr>
      <w:tr w:rsidR="001073D8" w:rsidRPr="00760004" w14:paraId="3A89D17C" w14:textId="77777777" w:rsidTr="00201CAA">
        <w:trPr>
          <w:trHeight w:val="2549"/>
          <w:jc w:val="center"/>
        </w:trPr>
        <w:tc>
          <w:tcPr>
            <w:tcW w:w="2693" w:type="dxa"/>
          </w:tcPr>
          <w:p w14:paraId="1CA8F495" w14:textId="77777777" w:rsidR="001073D8" w:rsidRPr="00760004" w:rsidRDefault="001073D8" w:rsidP="001073D8">
            <w:pPr>
              <w:pStyle w:val="TAL"/>
            </w:pPr>
            <w:r w:rsidRPr="00760004">
              <w:t>TargetIdentifiers</w:t>
            </w:r>
          </w:p>
        </w:tc>
        <w:tc>
          <w:tcPr>
            <w:tcW w:w="6521" w:type="dxa"/>
          </w:tcPr>
          <w:p w14:paraId="2F5835FA" w14:textId="3C447488" w:rsidR="001073D8" w:rsidRPr="00760004" w:rsidRDefault="001073D8" w:rsidP="001073D8">
            <w:pPr>
              <w:pStyle w:val="TAL"/>
            </w:pPr>
            <w:r w:rsidRPr="00760004">
              <w:t xml:space="preserve">One </w:t>
            </w:r>
            <w:r>
              <w:t xml:space="preserve">or more </w:t>
            </w:r>
            <w:r w:rsidRPr="00760004">
              <w:t>of the following</w:t>
            </w:r>
            <w:r>
              <w:t xml:space="preserve"> (see </w:t>
            </w:r>
            <w:r w:rsidRPr="00443B73">
              <w:rPr>
                <w:rFonts w:cs="Arial"/>
                <w:szCs w:val="18"/>
              </w:rPr>
              <w:t>ETSI TS 103 221-1 [7])</w:t>
            </w:r>
            <w:r w:rsidRPr="00760004">
              <w:t>:</w:t>
            </w:r>
          </w:p>
          <w:p w14:paraId="661B8E5C" w14:textId="77777777" w:rsidR="001073D8" w:rsidRDefault="001073D8" w:rsidP="001073D8">
            <w:pPr>
              <w:pStyle w:val="TAL"/>
            </w:pPr>
            <w:r w:rsidRPr="00760004">
              <w:t>- SUPI</w:t>
            </w:r>
            <w:r>
              <w:t>IMSI</w:t>
            </w:r>
            <w:r w:rsidRPr="00760004">
              <w:t>.</w:t>
            </w:r>
          </w:p>
          <w:p w14:paraId="4A3157C2" w14:textId="77777777" w:rsidR="001073D8" w:rsidRDefault="001073D8" w:rsidP="001073D8">
            <w:pPr>
              <w:pStyle w:val="TAL"/>
            </w:pPr>
            <w:r>
              <w:t>- SUPINAI.</w:t>
            </w:r>
          </w:p>
          <w:p w14:paraId="62007C60" w14:textId="77777777" w:rsidR="001073D8" w:rsidRDefault="001073D8" w:rsidP="001073D8">
            <w:pPr>
              <w:pStyle w:val="TAL"/>
            </w:pPr>
            <w:r>
              <w:t xml:space="preserve">- </w:t>
            </w:r>
            <w:r w:rsidRPr="006334D8">
              <w:t>GPSIMSISDN</w:t>
            </w:r>
            <w:r>
              <w:t>.</w:t>
            </w:r>
          </w:p>
          <w:p w14:paraId="47B052FB" w14:textId="77777777" w:rsidR="001073D8" w:rsidRDefault="001073D8" w:rsidP="001073D8">
            <w:pPr>
              <w:pStyle w:val="TAL"/>
            </w:pPr>
            <w:r>
              <w:t xml:space="preserve">- </w:t>
            </w:r>
            <w:r w:rsidRPr="006334D8">
              <w:t>GPSI</w:t>
            </w:r>
            <w:r>
              <w:t>NAI.</w:t>
            </w:r>
          </w:p>
          <w:p w14:paraId="526C346F" w14:textId="77777777" w:rsidR="001073D8" w:rsidRPr="00760004" w:rsidRDefault="001073D8" w:rsidP="001073D8">
            <w:pPr>
              <w:pStyle w:val="TAL"/>
            </w:pPr>
            <w:r>
              <w:t>- IMSI.</w:t>
            </w:r>
          </w:p>
          <w:p w14:paraId="1C246A95" w14:textId="77777777" w:rsidR="001073D8" w:rsidRPr="00760004" w:rsidRDefault="001073D8" w:rsidP="001073D8">
            <w:pPr>
              <w:pStyle w:val="TAL"/>
            </w:pPr>
            <w:r w:rsidRPr="00760004">
              <w:t xml:space="preserve">- </w:t>
            </w:r>
            <w:r>
              <w:t xml:space="preserve">MSISDN </w:t>
            </w:r>
            <w:r w:rsidRPr="00443B73">
              <w:rPr>
                <w:rFonts w:cs="Arial"/>
                <w:szCs w:val="18"/>
              </w:rPr>
              <w:t xml:space="preserve">(E164Number target </w:t>
            </w:r>
            <w:r>
              <w:rPr>
                <w:rFonts w:cs="Arial"/>
                <w:szCs w:val="18"/>
              </w:rPr>
              <w:t>ID</w:t>
            </w:r>
            <w:r w:rsidRPr="00443B73">
              <w:rPr>
                <w:rFonts w:cs="Arial"/>
                <w:szCs w:val="18"/>
              </w:rPr>
              <w:t xml:space="preserve"> format</w:t>
            </w:r>
            <w:r>
              <w:rPr>
                <w:rFonts w:cs="Arial"/>
                <w:szCs w:val="18"/>
              </w:rPr>
              <w:t>,</w:t>
            </w:r>
            <w:r w:rsidRPr="00443B73">
              <w:rPr>
                <w:rFonts w:cs="Arial"/>
                <w:szCs w:val="18"/>
              </w:rPr>
              <w:t xml:space="preserve"> </w:t>
            </w:r>
            <w:r>
              <w:rPr>
                <w:rFonts w:cs="Arial"/>
                <w:szCs w:val="18"/>
              </w:rPr>
              <w:t>per</w:t>
            </w:r>
            <w:r w:rsidRPr="00443B73">
              <w:rPr>
                <w:rFonts w:cs="Arial"/>
                <w:szCs w:val="18"/>
              </w:rPr>
              <w:t xml:space="preserve"> ETSI TS 103 221-1 [7])</w:t>
            </w:r>
            <w:r w:rsidRPr="00760004">
              <w:t>.</w:t>
            </w:r>
          </w:p>
          <w:p w14:paraId="54C25D32" w14:textId="77777777" w:rsidR="001073D8" w:rsidRDefault="001073D8" w:rsidP="001073D8">
            <w:pPr>
              <w:pStyle w:val="TAL"/>
            </w:pPr>
            <w:r w:rsidRPr="00760004">
              <w:t xml:space="preserve">- </w:t>
            </w:r>
            <w:r>
              <w:t>IMPU</w:t>
            </w:r>
            <w:r w:rsidRPr="00760004">
              <w:t>.</w:t>
            </w:r>
          </w:p>
          <w:p w14:paraId="1A50186C" w14:textId="77777777" w:rsidR="001073D8" w:rsidRDefault="001073D8" w:rsidP="001073D8">
            <w:pPr>
              <w:pStyle w:val="TAL"/>
            </w:pPr>
          </w:p>
          <w:p w14:paraId="6D389229" w14:textId="4FDC5535" w:rsidR="00201CAA" w:rsidRPr="00760004" w:rsidRDefault="001073D8" w:rsidP="001073D8">
            <w:pPr>
              <w:pStyle w:val="NO"/>
            </w:pPr>
            <w:r>
              <w:t>NOTE:</w:t>
            </w:r>
            <w:r w:rsidR="00F37985">
              <w:t xml:space="preserve"> </w:t>
            </w:r>
            <w:r w:rsidR="00F37985">
              <w:tab/>
            </w:r>
            <w:r w:rsidR="00287340" w:rsidRPr="00262E44">
              <w:rPr>
                <w:rFonts w:ascii="Arial" w:hAnsi="Arial" w:cs="Arial"/>
                <w:sz w:val="18"/>
                <w:szCs w:val="18"/>
              </w:rPr>
              <w:t>An ActivateTask for an LTF may be issued by the LIPF if and</w:t>
            </w:r>
            <w:r w:rsidR="00287340">
              <w:rPr>
                <w:rFonts w:ascii="Arial" w:hAnsi="Arial" w:cs="Arial"/>
                <w:sz w:val="18"/>
                <w:szCs w:val="18"/>
              </w:rPr>
              <w:t xml:space="preserve"> </w:t>
            </w:r>
            <w:r w:rsidR="00E6484B" w:rsidRPr="00262E44">
              <w:rPr>
                <w:rFonts w:ascii="Arial" w:hAnsi="Arial" w:cs="Arial"/>
                <w:sz w:val="18"/>
                <w:szCs w:val="18"/>
              </w:rPr>
              <w:t>only if at least one of the identifiers in the above list was</w:t>
            </w:r>
            <w:r w:rsidR="00F37985">
              <w:rPr>
                <w:rFonts w:ascii="Arial" w:hAnsi="Arial" w:cs="Arial"/>
                <w:sz w:val="18"/>
                <w:szCs w:val="18"/>
              </w:rPr>
              <w:t xml:space="preserve"> </w:t>
            </w:r>
            <w:r w:rsidR="00F37985" w:rsidRPr="00262E44">
              <w:rPr>
                <w:rFonts w:ascii="Arial" w:hAnsi="Arial" w:cs="Arial"/>
                <w:sz w:val="18"/>
                <w:szCs w:val="18"/>
              </w:rPr>
              <w:t>specified in the warrant</w:t>
            </w:r>
            <w:r w:rsidR="00F37985" w:rsidRPr="004E047F">
              <w:t>.</w:t>
            </w:r>
          </w:p>
        </w:tc>
        <w:tc>
          <w:tcPr>
            <w:tcW w:w="708" w:type="dxa"/>
          </w:tcPr>
          <w:p w14:paraId="2E4C273B" w14:textId="77777777" w:rsidR="001073D8" w:rsidRPr="00760004" w:rsidRDefault="001073D8" w:rsidP="001073D8">
            <w:pPr>
              <w:pStyle w:val="TAL"/>
            </w:pPr>
            <w:r w:rsidRPr="00760004">
              <w:t>M</w:t>
            </w:r>
          </w:p>
        </w:tc>
      </w:tr>
      <w:tr w:rsidR="00C55B5A" w:rsidRPr="00760004" w14:paraId="63C828B6" w14:textId="77777777" w:rsidTr="00C55B5A">
        <w:trPr>
          <w:jc w:val="center"/>
        </w:trPr>
        <w:tc>
          <w:tcPr>
            <w:tcW w:w="2693" w:type="dxa"/>
          </w:tcPr>
          <w:p w14:paraId="54364DB9" w14:textId="77777777" w:rsidR="00C55B5A" w:rsidRPr="00760004" w:rsidRDefault="00C55B5A" w:rsidP="00C55B5A">
            <w:pPr>
              <w:pStyle w:val="TAL"/>
            </w:pPr>
            <w:r w:rsidRPr="00760004">
              <w:t>DeliveryType</w:t>
            </w:r>
          </w:p>
        </w:tc>
        <w:tc>
          <w:tcPr>
            <w:tcW w:w="6521" w:type="dxa"/>
          </w:tcPr>
          <w:p w14:paraId="42509D94" w14:textId="1E1DDAC6" w:rsidR="00C55B5A" w:rsidRPr="00760004" w:rsidRDefault="00C55B5A" w:rsidP="00C55B5A">
            <w:pPr>
              <w:pStyle w:val="TAL"/>
            </w:pPr>
            <w:r w:rsidRPr="00760004">
              <w:t>Set to “X2Only”</w:t>
            </w:r>
            <w:r w:rsidR="008618B7" w:rsidRPr="00760004">
              <w:t>.</w:t>
            </w:r>
          </w:p>
        </w:tc>
        <w:tc>
          <w:tcPr>
            <w:tcW w:w="708" w:type="dxa"/>
          </w:tcPr>
          <w:p w14:paraId="29BA1BC5" w14:textId="77777777" w:rsidR="00C55B5A" w:rsidRPr="00760004" w:rsidRDefault="00C55B5A" w:rsidP="00C55B5A">
            <w:pPr>
              <w:pStyle w:val="TAL"/>
            </w:pPr>
            <w:r w:rsidRPr="00760004">
              <w:t>M</w:t>
            </w:r>
          </w:p>
        </w:tc>
      </w:tr>
      <w:tr w:rsidR="00C55B5A" w:rsidRPr="00760004" w14:paraId="6AAE198F" w14:textId="77777777" w:rsidTr="00C55B5A">
        <w:trPr>
          <w:jc w:val="center"/>
        </w:trPr>
        <w:tc>
          <w:tcPr>
            <w:tcW w:w="2693" w:type="dxa"/>
          </w:tcPr>
          <w:p w14:paraId="10CEA749" w14:textId="77777777" w:rsidR="00C55B5A" w:rsidRPr="00760004" w:rsidRDefault="00C55B5A" w:rsidP="00C55B5A">
            <w:pPr>
              <w:pStyle w:val="TAL"/>
            </w:pPr>
            <w:r w:rsidRPr="00760004">
              <w:t>ListOfDIDs</w:t>
            </w:r>
          </w:p>
        </w:tc>
        <w:tc>
          <w:tcPr>
            <w:tcW w:w="6521" w:type="dxa"/>
          </w:tcPr>
          <w:p w14:paraId="62F454D6" w14:textId="19E45686" w:rsidR="00C55B5A" w:rsidRPr="00760004" w:rsidRDefault="00C55B5A" w:rsidP="00C55B5A">
            <w:pPr>
              <w:pStyle w:val="TAL"/>
            </w:pPr>
            <w:r w:rsidRPr="00760004">
              <w:t>Delivery endpoints for LI-LCS Client LI_X2</w:t>
            </w:r>
            <w:r w:rsidR="007900FA" w:rsidRPr="00760004">
              <w:t>.</w:t>
            </w:r>
            <w:r w:rsidRPr="00760004">
              <w:t xml:space="preserve"> These delivery endpoints are configured in LTF using the CreateDestination message as described in </w:t>
            </w:r>
            <w:r w:rsidR="003531E0" w:rsidRPr="00760004">
              <w:t xml:space="preserve">ETSI </w:t>
            </w:r>
            <w:r w:rsidRPr="00760004">
              <w:t>TS 103 221-1 [7], clause 6.3.1 prior to the task activation.</w:t>
            </w:r>
          </w:p>
        </w:tc>
        <w:tc>
          <w:tcPr>
            <w:tcW w:w="708" w:type="dxa"/>
          </w:tcPr>
          <w:p w14:paraId="52679438" w14:textId="77777777" w:rsidR="00C55B5A" w:rsidRPr="00760004" w:rsidRDefault="00C55B5A" w:rsidP="00C55B5A">
            <w:pPr>
              <w:pStyle w:val="TAL"/>
            </w:pPr>
            <w:r w:rsidRPr="00760004">
              <w:t>M</w:t>
            </w:r>
          </w:p>
        </w:tc>
      </w:tr>
      <w:tr w:rsidR="00C55B5A" w:rsidRPr="00760004" w14:paraId="11A22055" w14:textId="77777777" w:rsidTr="00C55B5A">
        <w:trPr>
          <w:jc w:val="center"/>
        </w:trPr>
        <w:tc>
          <w:tcPr>
            <w:tcW w:w="2693" w:type="dxa"/>
          </w:tcPr>
          <w:p w14:paraId="34176E66" w14:textId="77777777" w:rsidR="00C55B5A" w:rsidRPr="00760004" w:rsidRDefault="00C55B5A" w:rsidP="00C55B5A">
            <w:pPr>
              <w:pStyle w:val="TAL"/>
            </w:pPr>
            <w:r w:rsidRPr="00760004">
              <w:t>TaskDetailsExtensions/</w:t>
            </w:r>
          </w:p>
          <w:p w14:paraId="01F304AB" w14:textId="77777777" w:rsidR="00C55B5A" w:rsidRPr="00760004" w:rsidRDefault="00C55B5A" w:rsidP="00C55B5A">
            <w:pPr>
              <w:pStyle w:val="TAL"/>
            </w:pPr>
            <w:r w:rsidRPr="00760004">
              <w:t xml:space="preserve">LI-LCSClientAddress </w:t>
            </w:r>
          </w:p>
        </w:tc>
        <w:tc>
          <w:tcPr>
            <w:tcW w:w="6521" w:type="dxa"/>
          </w:tcPr>
          <w:p w14:paraId="6306BDC8" w14:textId="6EF8251C" w:rsidR="00C55B5A" w:rsidRPr="00760004" w:rsidRDefault="00C55B5A" w:rsidP="00C55B5A">
            <w:pPr>
              <w:pStyle w:val="TAL"/>
            </w:pPr>
            <w:r w:rsidRPr="00760004">
              <w:t xml:space="preserve">The </w:t>
            </w:r>
            <w:r w:rsidR="00795485" w:rsidRPr="00760004">
              <w:t xml:space="preserve">IP </w:t>
            </w:r>
            <w:r w:rsidRPr="00760004">
              <w:t>address of the LI-LCS Client for triggering</w:t>
            </w:r>
            <w:r w:rsidR="0018506B" w:rsidRPr="00760004">
              <w:t>.</w:t>
            </w:r>
          </w:p>
        </w:tc>
        <w:tc>
          <w:tcPr>
            <w:tcW w:w="708" w:type="dxa"/>
          </w:tcPr>
          <w:p w14:paraId="14AB7B33" w14:textId="77777777" w:rsidR="00C55B5A" w:rsidRPr="00760004" w:rsidRDefault="00C55B5A" w:rsidP="00C55B5A">
            <w:pPr>
              <w:pStyle w:val="TAL"/>
            </w:pPr>
            <w:r w:rsidRPr="00760004">
              <w:t>M</w:t>
            </w:r>
          </w:p>
        </w:tc>
      </w:tr>
      <w:tr w:rsidR="00C55B5A" w:rsidRPr="00760004" w14:paraId="48338362" w14:textId="77777777" w:rsidTr="0069059C">
        <w:trPr>
          <w:trHeight w:val="1827"/>
          <w:jc w:val="center"/>
        </w:trPr>
        <w:tc>
          <w:tcPr>
            <w:tcW w:w="2693" w:type="dxa"/>
          </w:tcPr>
          <w:p w14:paraId="13BF1753" w14:textId="77777777" w:rsidR="00C55B5A" w:rsidRPr="00760004" w:rsidRDefault="00C55B5A" w:rsidP="00C55B5A">
            <w:pPr>
              <w:pStyle w:val="TAL"/>
            </w:pPr>
            <w:r w:rsidRPr="00760004">
              <w:t>TaskDetailsExtensions/</w:t>
            </w:r>
          </w:p>
          <w:p w14:paraId="24EE98B5" w14:textId="77777777" w:rsidR="00C55B5A" w:rsidRPr="00760004" w:rsidRDefault="00C55B5A" w:rsidP="00C55B5A">
            <w:pPr>
              <w:pStyle w:val="TAL"/>
            </w:pPr>
            <w:r w:rsidRPr="00760004">
              <w:t>PositioningParameters</w:t>
            </w:r>
          </w:p>
        </w:tc>
        <w:tc>
          <w:tcPr>
            <w:tcW w:w="6521" w:type="dxa"/>
          </w:tcPr>
          <w:p w14:paraId="659D90AB" w14:textId="1CC04646" w:rsidR="00795485" w:rsidRPr="00760004" w:rsidRDefault="00795485" w:rsidP="00020C2C">
            <w:pPr>
              <w:pStyle w:val="TAL"/>
              <w:rPr>
                <w:rFonts w:ascii="Helvetica" w:hAnsi="Helvetica" w:cs="Helvetica"/>
                <w:sz w:val="24"/>
                <w:szCs w:val="24"/>
                <w:lang w:eastAsia="en-GB"/>
              </w:rPr>
            </w:pPr>
            <w:r w:rsidRPr="00760004">
              <w:rPr>
                <w:lang w:eastAsia="en-GB"/>
              </w:rPr>
              <w:t xml:space="preserve">Set of optional parameters for MLP SLIR message, per </w:t>
            </w:r>
            <w:r w:rsidR="00D52B1D" w:rsidRPr="00760004">
              <w:t>OMA-TS-MLP-V3_5-20181211-C</w:t>
            </w:r>
            <w:r w:rsidR="00BC76CF" w:rsidRPr="00760004">
              <w:rPr>
                <w:lang w:eastAsia="en-GB"/>
              </w:rPr>
              <w:t xml:space="preserve"> </w:t>
            </w:r>
            <w:r w:rsidRPr="00760004">
              <w:rPr>
                <w:lang w:eastAsia="en-GB"/>
              </w:rPr>
              <w:t>[20]:</w:t>
            </w:r>
          </w:p>
          <w:p w14:paraId="68C3DAAB" w14:textId="636350E7" w:rsidR="00795485" w:rsidRPr="00760004" w:rsidRDefault="00795485" w:rsidP="00020C2C">
            <w:pPr>
              <w:pStyle w:val="TAL"/>
              <w:rPr>
                <w:rFonts w:ascii="Helvetica" w:hAnsi="Helvetica" w:cs="Helvetica"/>
                <w:sz w:val="24"/>
                <w:szCs w:val="24"/>
                <w:lang w:eastAsia="en-GB"/>
              </w:rPr>
            </w:pPr>
            <w:r w:rsidRPr="00760004">
              <w:rPr>
                <w:lang w:eastAsia="en-GB"/>
              </w:rPr>
              <w:t>-</w:t>
            </w:r>
            <w:r w:rsidR="008618B7" w:rsidRPr="00760004">
              <w:rPr>
                <w:sz w:val="14"/>
                <w:szCs w:val="14"/>
                <w:lang w:eastAsia="en-GB"/>
              </w:rPr>
              <w:t xml:space="preserve"> </w:t>
            </w:r>
            <w:r w:rsidRPr="00760004">
              <w:rPr>
                <w:lang w:eastAsia="en-GB"/>
              </w:rPr>
              <w:t>requested location type (clause 5.3.60)</w:t>
            </w:r>
            <w:r w:rsidR="008618B7" w:rsidRPr="00760004">
              <w:rPr>
                <w:lang w:eastAsia="en-GB"/>
              </w:rPr>
              <w:t>.</w:t>
            </w:r>
          </w:p>
          <w:p w14:paraId="3CA8B733" w14:textId="173AB42E" w:rsidR="00795485" w:rsidRPr="00760004" w:rsidRDefault="008618B7" w:rsidP="00020C2C">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00795485" w:rsidRPr="00760004">
              <w:rPr>
                <w:lang w:eastAsia="en-GB"/>
              </w:rPr>
              <w:t>requested response type (clause 5.3.112.1)</w:t>
            </w:r>
            <w:r w:rsidRPr="00760004">
              <w:rPr>
                <w:lang w:eastAsia="en-GB"/>
              </w:rPr>
              <w:t>.</w:t>
            </w:r>
          </w:p>
          <w:p w14:paraId="2F88FAA4" w14:textId="39C90E98" w:rsidR="00795485" w:rsidRPr="00760004" w:rsidRDefault="008618B7" w:rsidP="00020C2C">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00795485" w:rsidRPr="00760004">
              <w:rPr>
                <w:lang w:eastAsia="en-GB"/>
              </w:rPr>
              <w:t>max location age (clause 5.3.65)</w:t>
            </w:r>
            <w:r w:rsidRPr="00760004">
              <w:rPr>
                <w:lang w:eastAsia="en-GB"/>
              </w:rPr>
              <w:t>.</w:t>
            </w:r>
          </w:p>
          <w:p w14:paraId="35043A9F" w14:textId="7E8EE958" w:rsidR="00795485" w:rsidRPr="00760004" w:rsidRDefault="008618B7" w:rsidP="00020C2C">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00795485" w:rsidRPr="00760004">
              <w:rPr>
                <w:lang w:eastAsia="en-GB"/>
              </w:rPr>
              <w:t>response timing required (clause 5.3.106)</w:t>
            </w:r>
            <w:r w:rsidRPr="00760004">
              <w:rPr>
                <w:lang w:eastAsia="en-GB"/>
              </w:rPr>
              <w:t>.</w:t>
            </w:r>
          </w:p>
          <w:p w14:paraId="7E49C5D1" w14:textId="0F77B925" w:rsidR="00795485" w:rsidRPr="00760004" w:rsidRDefault="008618B7" w:rsidP="00020C2C">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00795485" w:rsidRPr="00760004">
              <w:rPr>
                <w:lang w:eastAsia="en-GB"/>
              </w:rPr>
              <w:t>response timer (clause 5.3.107)</w:t>
            </w:r>
            <w:r w:rsidRPr="00760004">
              <w:rPr>
                <w:lang w:eastAsia="en-GB"/>
              </w:rPr>
              <w:t>.</w:t>
            </w:r>
          </w:p>
          <w:p w14:paraId="6F36DDE1" w14:textId="38D2CAED" w:rsidR="00795485" w:rsidRPr="00760004" w:rsidRDefault="008618B7" w:rsidP="00020C2C">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00795485" w:rsidRPr="00760004">
              <w:rPr>
                <w:lang w:eastAsia="en-GB"/>
              </w:rPr>
              <w:t>horizontal accuracy with QoS class (clause 5.3.44)</w:t>
            </w:r>
            <w:r w:rsidRPr="00760004">
              <w:rPr>
                <w:lang w:eastAsia="en-GB"/>
              </w:rPr>
              <w:t>.</w:t>
            </w:r>
          </w:p>
          <w:p w14:paraId="2D5A40CB" w14:textId="1D1EE142" w:rsidR="00BC76CF" w:rsidRPr="00760004" w:rsidRDefault="008618B7" w:rsidP="00020C2C">
            <w:pPr>
              <w:pStyle w:val="TAL"/>
              <w:rPr>
                <w:lang w:eastAsia="en-GB"/>
              </w:rPr>
            </w:pPr>
            <w:r w:rsidRPr="00760004">
              <w:rPr>
                <w:lang w:eastAsia="en-GB"/>
              </w:rPr>
              <w:t>-</w:t>
            </w:r>
            <w:r w:rsidRPr="00760004">
              <w:rPr>
                <w:sz w:val="14"/>
                <w:szCs w:val="14"/>
                <w:lang w:eastAsia="en-GB"/>
              </w:rPr>
              <w:t xml:space="preserve"> </w:t>
            </w:r>
            <w:r w:rsidR="00795485" w:rsidRPr="00760004">
              <w:rPr>
                <w:lang w:eastAsia="en-GB"/>
              </w:rPr>
              <w:t>altitude accuracy with QoS class (clause 5.3.6)</w:t>
            </w:r>
            <w:r w:rsidRPr="00760004">
              <w:rPr>
                <w:lang w:eastAsia="en-GB"/>
              </w:rPr>
              <w:t>.</w:t>
            </w:r>
          </w:p>
          <w:p w14:paraId="70650B27" w14:textId="44B45B59" w:rsidR="00C55B5A" w:rsidRPr="00760004" w:rsidRDefault="008618B7" w:rsidP="00020C2C">
            <w:pPr>
              <w:pStyle w:val="TAL"/>
              <w:rPr>
                <w:rFonts w:ascii="Helvetica" w:hAnsi="Helvetica" w:cs="Helvetica"/>
                <w:sz w:val="24"/>
                <w:szCs w:val="24"/>
                <w:lang w:eastAsia="en-GB"/>
              </w:rPr>
            </w:pPr>
            <w:r w:rsidRPr="00760004">
              <w:rPr>
                <w:lang w:eastAsia="en-GB"/>
              </w:rPr>
              <w:t xml:space="preserve">- </w:t>
            </w:r>
            <w:r w:rsidR="00795485" w:rsidRPr="00760004">
              <w:rPr>
                <w:lang w:eastAsia="en-GB"/>
              </w:rPr>
              <w:t>motion state request (clause 5.3.70)</w:t>
            </w:r>
            <w:r w:rsidRPr="00760004">
              <w:rPr>
                <w:lang w:eastAsia="en-GB"/>
              </w:rPr>
              <w:t>.</w:t>
            </w:r>
          </w:p>
        </w:tc>
        <w:tc>
          <w:tcPr>
            <w:tcW w:w="708" w:type="dxa"/>
          </w:tcPr>
          <w:p w14:paraId="6F69C83B" w14:textId="77777777" w:rsidR="00C55B5A" w:rsidRPr="00760004" w:rsidRDefault="00C55B5A" w:rsidP="00C55B5A">
            <w:pPr>
              <w:pStyle w:val="TAL"/>
            </w:pPr>
            <w:r w:rsidRPr="00760004">
              <w:t>O</w:t>
            </w:r>
          </w:p>
        </w:tc>
      </w:tr>
    </w:tbl>
    <w:p w14:paraId="36A64019" w14:textId="77777777" w:rsidR="00C55B5A" w:rsidRPr="00760004" w:rsidRDefault="00C55B5A" w:rsidP="005371E1">
      <w:pPr>
        <w:pStyle w:val="EditorsNote"/>
        <w:ind w:left="0" w:firstLine="0"/>
        <w:rPr>
          <w:color w:val="auto"/>
        </w:rPr>
      </w:pPr>
    </w:p>
    <w:p w14:paraId="51C1CECC" w14:textId="56212BEA" w:rsidR="00154002" w:rsidRPr="00760004" w:rsidRDefault="00154002" w:rsidP="00154002">
      <w:pPr>
        <w:pStyle w:val="Heading4"/>
      </w:pPr>
      <w:bookmarkStart w:id="190" w:name="_Toc135591908"/>
      <w:r w:rsidRPr="00760004">
        <w:t>7.3.</w:t>
      </w:r>
      <w:r w:rsidR="00190299" w:rsidRPr="00760004">
        <w:t>1</w:t>
      </w:r>
      <w:r w:rsidRPr="00760004">
        <w:t>.3</w:t>
      </w:r>
      <w:r w:rsidRPr="00760004">
        <w:tab/>
        <w:t>Triggering over LI_</w:t>
      </w:r>
      <w:r w:rsidR="00F376E4" w:rsidRPr="00760004">
        <w:t>T2</w:t>
      </w:r>
      <w:bookmarkEnd w:id="190"/>
    </w:p>
    <w:p w14:paraId="2CC10285" w14:textId="77777777" w:rsidR="00A04F24" w:rsidRPr="00760004" w:rsidRDefault="00A04F24" w:rsidP="00A04F24">
      <w:r w:rsidRPr="00760004">
        <w:t>An LTF</w:t>
      </w:r>
      <w:r>
        <w:t>, as an IRI-TF</w:t>
      </w:r>
      <w:r w:rsidRPr="00760004">
        <w:t xml:space="preserve">, provisioned as described in clause 7.3.1.2.2, triggers the </w:t>
      </w:r>
      <w:r>
        <w:t xml:space="preserve">LI-LCS Client (which plays the role of a </w:t>
      </w:r>
      <w:r w:rsidRPr="00760004">
        <w:t>triggered IRI-POI</w:t>
      </w:r>
      <w:r>
        <w:t>)</w:t>
      </w:r>
      <w:r w:rsidRPr="00760004">
        <w:t xml:space="preserve"> using the LI_T2 protocol as described in clause 5.2.4. The “TaskDetailsExtensions” in the LI_T2 “ActivateTask” message carries the positioning parameters mapped from </w:t>
      </w:r>
      <w:r>
        <w:t xml:space="preserve">information </w:t>
      </w:r>
      <w:r w:rsidRPr="00760004">
        <w:t xml:space="preserve">the LTF </w:t>
      </w:r>
      <w:r>
        <w:t xml:space="preserve">receives from the ADMF </w:t>
      </w:r>
      <w:r w:rsidRPr="00760004">
        <w:t xml:space="preserve"> over the LI_X1. The LI_T2 “ActivateTask” message header may include a correlation ID from the triggering xIRI, if available.</w:t>
      </w:r>
    </w:p>
    <w:p w14:paraId="038A6D08" w14:textId="77777777" w:rsidR="00A04F24" w:rsidRPr="00760004" w:rsidRDefault="00A04F24" w:rsidP="00A04F24">
      <w:r w:rsidRPr="00760004">
        <w:t xml:space="preserve">Prior to issuing one or more “ActivateTask” requests towards an LI-LCS Client, the </w:t>
      </w:r>
      <w:r>
        <w:t xml:space="preserve">LTF </w:t>
      </w:r>
      <w:r w:rsidRPr="00760004">
        <w:t xml:space="preserve">shall provision the LI-LCS </w:t>
      </w:r>
      <w:r>
        <w:t>C</w:t>
      </w:r>
      <w:r w:rsidRPr="00760004">
        <w:t xml:space="preserve">lient with the LI_X2 destinations by using the “CreateDestination” operation(s), as per clause 5.2.2. The LI-LCS </w:t>
      </w:r>
      <w:r>
        <w:t>C</w:t>
      </w:r>
      <w:r w:rsidRPr="00760004">
        <w:t xml:space="preserve">lient shall deactivate the task </w:t>
      </w:r>
      <w:r>
        <w:t xml:space="preserve">on its own </w:t>
      </w:r>
      <w:r w:rsidRPr="00760004">
        <w:t xml:space="preserve">upon issuing the final xIRI for the trigger. There is no DeactivateTask operation on the LI_T2 for the LI-LCS </w:t>
      </w:r>
      <w:r>
        <w:t>C</w:t>
      </w:r>
      <w:r w:rsidRPr="00760004">
        <w:t>lient.</w:t>
      </w:r>
    </w:p>
    <w:p w14:paraId="70856EAC" w14:textId="49B19AAD" w:rsidR="00A04F24" w:rsidRPr="00760004" w:rsidRDefault="00A04F24" w:rsidP="00A04F24">
      <w:r w:rsidRPr="00760004">
        <w:t>The Table 7.3.1.3-1 shows the details of the LI_T2 ActivateTask message used by the LTF to trigger LI-</w:t>
      </w:r>
      <w:r>
        <w:t>L</w:t>
      </w:r>
      <w:r w:rsidRPr="00760004">
        <w:t xml:space="preserve">CS </w:t>
      </w:r>
      <w:r>
        <w:t>C</w:t>
      </w:r>
      <w:r w:rsidRPr="00760004">
        <w:t>lient for the triggered location service.</w:t>
      </w:r>
    </w:p>
    <w:p w14:paraId="296F83B6" w14:textId="597308E0" w:rsidR="00C55B5A" w:rsidRPr="00760004" w:rsidRDefault="00C55B5A" w:rsidP="00160265">
      <w:pPr>
        <w:pStyle w:val="TH"/>
      </w:pPr>
      <w:r w:rsidRPr="00760004">
        <w:t>Table 7.3.</w:t>
      </w:r>
      <w:r w:rsidR="00190299" w:rsidRPr="00760004">
        <w:t>1</w:t>
      </w:r>
      <w:r w:rsidRPr="00760004">
        <w:t xml:space="preserve">.3-1: ActivateTask message from LTF to LI-LCS </w:t>
      </w:r>
      <w:r w:rsidR="00C53A97">
        <w:t>C</w:t>
      </w:r>
      <w:r w:rsidRPr="00760004">
        <w:t xml:space="preserve">lient for the </w:t>
      </w:r>
      <w:r w:rsidR="002B5183" w:rsidRPr="00760004">
        <w:t>t</w:t>
      </w:r>
      <w:r w:rsidRPr="00760004">
        <w:t xml:space="preserve">riggered </w:t>
      </w:r>
      <w:r w:rsidR="002B5183" w:rsidRPr="00760004">
        <w:t>l</w:t>
      </w:r>
      <w:r w:rsidRPr="00760004">
        <w:t xml:space="preserve">ocation </w:t>
      </w:r>
      <w:r w:rsidR="002B5183" w:rsidRPr="00760004">
        <w:t>s</w:t>
      </w:r>
      <w:r w:rsidRPr="00760004">
        <w:t xml:space="preserve">ervice </w:t>
      </w:r>
      <w:r w:rsidR="002B5183" w:rsidRPr="00760004">
        <w:t>t</w:t>
      </w:r>
      <w:r w:rsidRPr="00760004">
        <w:t>riggering</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C55B5A" w:rsidRPr="00760004" w14:paraId="1B516FCF" w14:textId="77777777" w:rsidTr="00C55B5A">
        <w:trPr>
          <w:jc w:val="center"/>
        </w:trPr>
        <w:tc>
          <w:tcPr>
            <w:tcW w:w="2693" w:type="dxa"/>
          </w:tcPr>
          <w:p w14:paraId="361C96F6" w14:textId="7642F21B" w:rsidR="00C55B5A" w:rsidRPr="00760004" w:rsidRDefault="003531E0" w:rsidP="00C55B5A">
            <w:pPr>
              <w:pStyle w:val="TAH"/>
            </w:pPr>
            <w:r w:rsidRPr="00760004">
              <w:t xml:space="preserve">ETSI </w:t>
            </w:r>
            <w:r w:rsidR="00C55B5A" w:rsidRPr="00760004">
              <w:t xml:space="preserve">TS 103 221-1 </w:t>
            </w:r>
            <w:r w:rsidR="00642BAC" w:rsidRPr="00760004">
              <w:t>f</w:t>
            </w:r>
            <w:r w:rsidR="00C55B5A" w:rsidRPr="00760004">
              <w:t>ield name</w:t>
            </w:r>
          </w:p>
        </w:tc>
        <w:tc>
          <w:tcPr>
            <w:tcW w:w="6521" w:type="dxa"/>
          </w:tcPr>
          <w:p w14:paraId="01D83DE7" w14:textId="014EE9A7" w:rsidR="00C55B5A" w:rsidRPr="00760004" w:rsidRDefault="00642BAC" w:rsidP="00C55B5A">
            <w:pPr>
              <w:pStyle w:val="TAH"/>
            </w:pPr>
            <w:r w:rsidRPr="00760004">
              <w:t>Description</w:t>
            </w:r>
          </w:p>
        </w:tc>
        <w:tc>
          <w:tcPr>
            <w:tcW w:w="708" w:type="dxa"/>
          </w:tcPr>
          <w:p w14:paraId="5FCB74EC" w14:textId="77777777" w:rsidR="00C55B5A" w:rsidRPr="00760004" w:rsidRDefault="00C55B5A" w:rsidP="00C55B5A">
            <w:pPr>
              <w:pStyle w:val="TAH"/>
            </w:pPr>
            <w:r w:rsidRPr="00760004">
              <w:t>M/C/O</w:t>
            </w:r>
          </w:p>
        </w:tc>
      </w:tr>
      <w:tr w:rsidR="00C55B5A" w:rsidRPr="00760004" w14:paraId="1F9F8A97" w14:textId="77777777" w:rsidTr="00C55B5A">
        <w:trPr>
          <w:jc w:val="center"/>
        </w:trPr>
        <w:tc>
          <w:tcPr>
            <w:tcW w:w="2693" w:type="dxa"/>
          </w:tcPr>
          <w:p w14:paraId="1E3B1C29" w14:textId="77777777" w:rsidR="00C55B5A" w:rsidRPr="00760004" w:rsidRDefault="00C55B5A" w:rsidP="00C55B5A">
            <w:pPr>
              <w:pStyle w:val="TAL"/>
            </w:pPr>
            <w:r w:rsidRPr="00760004">
              <w:t>XID</w:t>
            </w:r>
          </w:p>
        </w:tc>
        <w:tc>
          <w:tcPr>
            <w:tcW w:w="6521" w:type="dxa"/>
          </w:tcPr>
          <w:p w14:paraId="5CB42111" w14:textId="7DEA2112" w:rsidR="00C55B5A" w:rsidRPr="00760004" w:rsidRDefault="00C55B5A" w:rsidP="00C55B5A">
            <w:pPr>
              <w:pStyle w:val="TAL"/>
            </w:pPr>
            <w:r w:rsidRPr="00760004">
              <w:t>The same value as in the LTF provisioning (clause 7.3.3.2.2)</w:t>
            </w:r>
            <w:r w:rsidR="00B3082A" w:rsidRPr="00760004">
              <w:t>.</w:t>
            </w:r>
          </w:p>
        </w:tc>
        <w:tc>
          <w:tcPr>
            <w:tcW w:w="708" w:type="dxa"/>
          </w:tcPr>
          <w:p w14:paraId="056570A8" w14:textId="77777777" w:rsidR="00C55B5A" w:rsidRPr="00760004" w:rsidRDefault="00C55B5A" w:rsidP="00C55B5A">
            <w:pPr>
              <w:pStyle w:val="TAL"/>
            </w:pPr>
            <w:r w:rsidRPr="00760004">
              <w:t>M</w:t>
            </w:r>
          </w:p>
        </w:tc>
      </w:tr>
      <w:tr w:rsidR="00201CAA" w:rsidRPr="00760004" w14:paraId="18C8C926" w14:textId="77777777" w:rsidTr="00C55B5A">
        <w:trPr>
          <w:jc w:val="center"/>
        </w:trPr>
        <w:tc>
          <w:tcPr>
            <w:tcW w:w="2693" w:type="dxa"/>
          </w:tcPr>
          <w:p w14:paraId="4694871D" w14:textId="77777777" w:rsidR="00201CAA" w:rsidRPr="00760004" w:rsidRDefault="00201CAA" w:rsidP="00201CAA">
            <w:pPr>
              <w:pStyle w:val="TAL"/>
            </w:pPr>
            <w:r w:rsidRPr="00760004">
              <w:t>TargetIdentifiers</w:t>
            </w:r>
          </w:p>
        </w:tc>
        <w:tc>
          <w:tcPr>
            <w:tcW w:w="6521" w:type="dxa"/>
          </w:tcPr>
          <w:p w14:paraId="32E5EFA5" w14:textId="77777777" w:rsidR="00201CAA" w:rsidRPr="00760004" w:rsidRDefault="00201CAA" w:rsidP="00201CAA">
            <w:pPr>
              <w:pStyle w:val="TAL"/>
            </w:pPr>
            <w:r w:rsidRPr="00760004">
              <w:t xml:space="preserve">One </w:t>
            </w:r>
            <w:r>
              <w:t xml:space="preserve">or more </w:t>
            </w:r>
            <w:r w:rsidRPr="00760004">
              <w:t>of the following</w:t>
            </w:r>
            <w:r>
              <w:t xml:space="preserve"> (see </w:t>
            </w:r>
            <w:r w:rsidRPr="00443B73">
              <w:rPr>
                <w:rFonts w:cs="Arial"/>
                <w:szCs w:val="18"/>
              </w:rPr>
              <w:t>ETSI TS 103 221-1 [7])</w:t>
            </w:r>
            <w:r w:rsidRPr="00760004">
              <w:t>:</w:t>
            </w:r>
          </w:p>
          <w:p w14:paraId="3A276DF9" w14:textId="77777777" w:rsidR="00201CAA" w:rsidRDefault="00201CAA" w:rsidP="00201CAA">
            <w:pPr>
              <w:pStyle w:val="TAL"/>
            </w:pPr>
            <w:r w:rsidRPr="00760004">
              <w:t>- SUPI</w:t>
            </w:r>
            <w:r>
              <w:t>IMSI</w:t>
            </w:r>
            <w:r w:rsidRPr="00760004">
              <w:t>.</w:t>
            </w:r>
          </w:p>
          <w:p w14:paraId="15B2CBEA" w14:textId="77777777" w:rsidR="00201CAA" w:rsidRDefault="00201CAA" w:rsidP="00201CAA">
            <w:pPr>
              <w:pStyle w:val="TAL"/>
            </w:pPr>
            <w:r>
              <w:t>- SUPINAI.</w:t>
            </w:r>
          </w:p>
          <w:p w14:paraId="07459D6A" w14:textId="77777777" w:rsidR="00201CAA" w:rsidRDefault="00201CAA" w:rsidP="00201CAA">
            <w:pPr>
              <w:pStyle w:val="TAL"/>
            </w:pPr>
            <w:r>
              <w:t xml:space="preserve">- </w:t>
            </w:r>
            <w:r w:rsidRPr="006334D8">
              <w:t>GPSIMSISDN</w:t>
            </w:r>
            <w:r>
              <w:t>.</w:t>
            </w:r>
          </w:p>
          <w:p w14:paraId="14B490FA" w14:textId="77777777" w:rsidR="00201CAA" w:rsidRDefault="00201CAA" w:rsidP="00201CAA">
            <w:pPr>
              <w:pStyle w:val="TAL"/>
            </w:pPr>
            <w:r>
              <w:t xml:space="preserve">- </w:t>
            </w:r>
            <w:r w:rsidRPr="006334D8">
              <w:t>GPSI</w:t>
            </w:r>
            <w:r>
              <w:t>NAI.</w:t>
            </w:r>
          </w:p>
          <w:p w14:paraId="6E2A7366" w14:textId="77777777" w:rsidR="00201CAA" w:rsidRPr="00760004" w:rsidRDefault="00201CAA" w:rsidP="00201CAA">
            <w:pPr>
              <w:pStyle w:val="TAL"/>
            </w:pPr>
            <w:r>
              <w:t>- IMSI.</w:t>
            </w:r>
          </w:p>
          <w:p w14:paraId="6D9A132D" w14:textId="77777777" w:rsidR="00201CAA" w:rsidRPr="00760004" w:rsidRDefault="00201CAA" w:rsidP="00201CAA">
            <w:pPr>
              <w:pStyle w:val="TAL"/>
            </w:pPr>
            <w:r w:rsidRPr="00760004">
              <w:t xml:space="preserve">- </w:t>
            </w:r>
            <w:r>
              <w:t xml:space="preserve">MSISDN </w:t>
            </w:r>
            <w:r w:rsidRPr="00443B73">
              <w:rPr>
                <w:rFonts w:cs="Arial"/>
                <w:szCs w:val="18"/>
              </w:rPr>
              <w:t xml:space="preserve">(E164Number target </w:t>
            </w:r>
            <w:r>
              <w:rPr>
                <w:rFonts w:cs="Arial"/>
                <w:szCs w:val="18"/>
              </w:rPr>
              <w:t>ID</w:t>
            </w:r>
            <w:r w:rsidRPr="00443B73">
              <w:rPr>
                <w:rFonts w:cs="Arial"/>
                <w:szCs w:val="18"/>
              </w:rPr>
              <w:t xml:space="preserve"> format</w:t>
            </w:r>
            <w:r>
              <w:rPr>
                <w:rFonts w:cs="Arial"/>
                <w:szCs w:val="18"/>
              </w:rPr>
              <w:t>,</w:t>
            </w:r>
            <w:r w:rsidRPr="00443B73">
              <w:rPr>
                <w:rFonts w:cs="Arial"/>
                <w:szCs w:val="18"/>
              </w:rPr>
              <w:t xml:space="preserve"> </w:t>
            </w:r>
            <w:r>
              <w:rPr>
                <w:rFonts w:cs="Arial"/>
                <w:szCs w:val="18"/>
              </w:rPr>
              <w:t>per</w:t>
            </w:r>
            <w:r w:rsidRPr="00443B73">
              <w:rPr>
                <w:rFonts w:cs="Arial"/>
                <w:szCs w:val="18"/>
              </w:rPr>
              <w:t xml:space="preserve"> ETSI TS 103 221-1 [7])</w:t>
            </w:r>
            <w:r w:rsidRPr="00760004">
              <w:t>.</w:t>
            </w:r>
          </w:p>
          <w:p w14:paraId="4ADEA0C1" w14:textId="77777777" w:rsidR="00201CAA" w:rsidRDefault="00201CAA" w:rsidP="00201CAA">
            <w:pPr>
              <w:pStyle w:val="TAL"/>
            </w:pPr>
            <w:r w:rsidRPr="00760004">
              <w:t xml:space="preserve">- </w:t>
            </w:r>
            <w:r>
              <w:t>IMPU</w:t>
            </w:r>
            <w:r w:rsidRPr="00760004">
              <w:t>.</w:t>
            </w:r>
          </w:p>
          <w:p w14:paraId="59C9EC3F" w14:textId="77777777" w:rsidR="00201CAA" w:rsidRDefault="00201CAA" w:rsidP="00201CAA">
            <w:pPr>
              <w:pStyle w:val="TAL"/>
            </w:pPr>
          </w:p>
          <w:p w14:paraId="35018FC0" w14:textId="1476BE00" w:rsidR="00201CAA" w:rsidRPr="00760004" w:rsidRDefault="00201CAA" w:rsidP="001C7167">
            <w:pPr>
              <w:pStyle w:val="NO"/>
            </w:pPr>
            <w:r>
              <w:t xml:space="preserve">NOTE: </w:t>
            </w:r>
            <w:r>
              <w:tab/>
            </w:r>
            <w:r w:rsidR="001C7167" w:rsidRPr="006334D8">
              <w:rPr>
                <w:rFonts w:ascii="Arial" w:hAnsi="Arial"/>
                <w:sz w:val="18"/>
              </w:rPr>
              <w:t xml:space="preserve">The target identifier used </w:t>
            </w:r>
            <w:r w:rsidR="001C7167">
              <w:rPr>
                <w:rFonts w:ascii="Arial" w:hAnsi="Arial"/>
                <w:sz w:val="18"/>
              </w:rPr>
              <w:t xml:space="preserve">shall </w:t>
            </w:r>
            <w:r w:rsidR="001C7167" w:rsidRPr="006334D8">
              <w:rPr>
                <w:rFonts w:ascii="Arial" w:hAnsi="Arial"/>
                <w:sz w:val="18"/>
              </w:rPr>
              <w:t xml:space="preserve">correspond to </w:t>
            </w:r>
            <w:r w:rsidR="001C7167">
              <w:rPr>
                <w:rFonts w:ascii="Arial" w:hAnsi="Arial"/>
                <w:sz w:val="18"/>
              </w:rPr>
              <w:t xml:space="preserve">one of </w:t>
            </w:r>
            <w:r w:rsidR="001C7167" w:rsidRPr="006334D8">
              <w:rPr>
                <w:rFonts w:ascii="Arial" w:hAnsi="Arial"/>
                <w:sz w:val="18"/>
              </w:rPr>
              <w:t>the target</w:t>
            </w:r>
            <w:r w:rsidR="001C7167">
              <w:rPr>
                <w:rFonts w:ascii="Arial" w:hAnsi="Arial"/>
                <w:sz w:val="18"/>
              </w:rPr>
              <w:t xml:space="preserve"> </w:t>
            </w:r>
            <w:r w:rsidR="00461574" w:rsidRPr="006334D8">
              <w:rPr>
                <w:rFonts w:ascii="Arial" w:hAnsi="Arial"/>
                <w:sz w:val="18"/>
              </w:rPr>
              <w:t>identifier</w:t>
            </w:r>
            <w:r w:rsidR="00461574">
              <w:rPr>
                <w:rFonts w:ascii="Arial" w:hAnsi="Arial"/>
                <w:sz w:val="18"/>
              </w:rPr>
              <w:t>s</w:t>
            </w:r>
            <w:r w:rsidR="00461574" w:rsidRPr="006334D8">
              <w:rPr>
                <w:rFonts w:ascii="Arial" w:hAnsi="Arial"/>
                <w:sz w:val="18"/>
              </w:rPr>
              <w:t xml:space="preserve"> in the xIRI observed by the LTF</w:t>
            </w:r>
            <w:r w:rsidR="00461574">
              <w:rPr>
                <w:rFonts w:ascii="Arial" w:hAnsi="Arial"/>
                <w:sz w:val="18"/>
              </w:rPr>
              <w:t>, and shall be one of the</w:t>
            </w:r>
            <w:r w:rsidR="00036C1E">
              <w:rPr>
                <w:rFonts w:ascii="Arial" w:hAnsi="Arial"/>
                <w:sz w:val="18"/>
              </w:rPr>
              <w:t xml:space="preserve"> identifiers provided in the ActivateTask for the LTF </w:t>
            </w:r>
            <w:r w:rsidR="00036C1E" w:rsidRPr="00751AD7">
              <w:rPr>
                <w:rFonts w:ascii="Arial" w:hAnsi="Arial"/>
                <w:sz w:val="18"/>
              </w:rPr>
              <w:t>(clause</w:t>
            </w:r>
            <w:r w:rsidR="00036C1E">
              <w:rPr>
                <w:rFonts w:ascii="Arial" w:hAnsi="Arial"/>
                <w:sz w:val="18"/>
              </w:rPr>
              <w:t xml:space="preserve"> 7.3.1.2.2).</w:t>
            </w:r>
          </w:p>
        </w:tc>
        <w:tc>
          <w:tcPr>
            <w:tcW w:w="708" w:type="dxa"/>
          </w:tcPr>
          <w:p w14:paraId="17F478BE" w14:textId="77777777" w:rsidR="00201CAA" w:rsidRPr="00760004" w:rsidRDefault="00201CAA" w:rsidP="00201CAA">
            <w:pPr>
              <w:pStyle w:val="TAL"/>
            </w:pPr>
            <w:r w:rsidRPr="00760004">
              <w:t>M</w:t>
            </w:r>
          </w:p>
        </w:tc>
      </w:tr>
      <w:tr w:rsidR="00201CAA" w:rsidRPr="00760004" w14:paraId="0E406414" w14:textId="77777777" w:rsidTr="00C55B5A">
        <w:trPr>
          <w:jc w:val="center"/>
        </w:trPr>
        <w:tc>
          <w:tcPr>
            <w:tcW w:w="2693" w:type="dxa"/>
          </w:tcPr>
          <w:p w14:paraId="69D96C27" w14:textId="77777777" w:rsidR="00201CAA" w:rsidRPr="00760004" w:rsidRDefault="00201CAA" w:rsidP="00201CAA">
            <w:pPr>
              <w:pStyle w:val="TAL"/>
            </w:pPr>
            <w:r w:rsidRPr="00760004">
              <w:t>DeliveryType</w:t>
            </w:r>
          </w:p>
        </w:tc>
        <w:tc>
          <w:tcPr>
            <w:tcW w:w="6521" w:type="dxa"/>
          </w:tcPr>
          <w:p w14:paraId="5516FA98" w14:textId="149CA638" w:rsidR="00201CAA" w:rsidRPr="00760004" w:rsidRDefault="00201CAA" w:rsidP="00201CAA">
            <w:pPr>
              <w:pStyle w:val="TAL"/>
            </w:pPr>
            <w:r w:rsidRPr="00760004">
              <w:t>Set to “X2Only”.</w:t>
            </w:r>
          </w:p>
        </w:tc>
        <w:tc>
          <w:tcPr>
            <w:tcW w:w="708" w:type="dxa"/>
          </w:tcPr>
          <w:p w14:paraId="6D987EAB" w14:textId="77777777" w:rsidR="00201CAA" w:rsidRPr="00760004" w:rsidRDefault="00201CAA" w:rsidP="00201CAA">
            <w:pPr>
              <w:pStyle w:val="TAL"/>
            </w:pPr>
            <w:r w:rsidRPr="00760004">
              <w:t>M</w:t>
            </w:r>
          </w:p>
        </w:tc>
      </w:tr>
      <w:tr w:rsidR="00201CAA" w:rsidRPr="00760004" w14:paraId="24665098" w14:textId="77777777" w:rsidTr="00C55B5A">
        <w:trPr>
          <w:jc w:val="center"/>
        </w:trPr>
        <w:tc>
          <w:tcPr>
            <w:tcW w:w="2693" w:type="dxa"/>
          </w:tcPr>
          <w:p w14:paraId="574C13C7" w14:textId="77777777" w:rsidR="00201CAA" w:rsidRPr="00760004" w:rsidRDefault="00201CAA" w:rsidP="00201CAA">
            <w:pPr>
              <w:pStyle w:val="TAL"/>
            </w:pPr>
            <w:r w:rsidRPr="00760004">
              <w:t>ListOfDIDs</w:t>
            </w:r>
          </w:p>
        </w:tc>
        <w:tc>
          <w:tcPr>
            <w:tcW w:w="6521" w:type="dxa"/>
          </w:tcPr>
          <w:p w14:paraId="1C9FA232" w14:textId="2982B4B1" w:rsidR="00201CAA" w:rsidRPr="00760004" w:rsidRDefault="00201CAA" w:rsidP="00201CAA">
            <w:pPr>
              <w:pStyle w:val="TAL"/>
            </w:pPr>
            <w:r w:rsidRPr="00760004">
              <w:t xml:space="preserve">Delivery endpoints for LI-LCS Client LI_X2. These delivery endpoints are configured in </w:t>
            </w:r>
            <w:r>
              <w:t>LI-LCS Client by the</w:t>
            </w:r>
            <w:r w:rsidRPr="00760004">
              <w:t xml:space="preserve"> LTF using the CreateDestination message as described in ETSI TS 103 221-1 [7], clause 6.3.1 prior to the task activation.</w:t>
            </w:r>
          </w:p>
        </w:tc>
        <w:tc>
          <w:tcPr>
            <w:tcW w:w="708" w:type="dxa"/>
          </w:tcPr>
          <w:p w14:paraId="331E1708" w14:textId="77777777" w:rsidR="00201CAA" w:rsidRPr="00760004" w:rsidRDefault="00201CAA" w:rsidP="00201CAA">
            <w:pPr>
              <w:pStyle w:val="TAL"/>
            </w:pPr>
            <w:r w:rsidRPr="00760004">
              <w:t>M</w:t>
            </w:r>
          </w:p>
        </w:tc>
      </w:tr>
      <w:tr w:rsidR="00201CAA" w:rsidRPr="00760004" w14:paraId="38BA4BA0" w14:textId="77777777" w:rsidTr="001105A6">
        <w:trPr>
          <w:jc w:val="center"/>
        </w:trPr>
        <w:tc>
          <w:tcPr>
            <w:tcW w:w="2693" w:type="dxa"/>
          </w:tcPr>
          <w:p w14:paraId="215E6904" w14:textId="77777777" w:rsidR="00201CAA" w:rsidRPr="00760004" w:rsidRDefault="00201CAA" w:rsidP="00201CAA">
            <w:pPr>
              <w:pStyle w:val="TAL"/>
            </w:pPr>
            <w:r w:rsidRPr="00760004">
              <w:t>CorrelationID</w:t>
            </w:r>
          </w:p>
        </w:tc>
        <w:tc>
          <w:tcPr>
            <w:tcW w:w="6521" w:type="dxa"/>
          </w:tcPr>
          <w:p w14:paraId="3DEF8483" w14:textId="77777777" w:rsidR="00201CAA" w:rsidRPr="00760004" w:rsidRDefault="00201CAA" w:rsidP="00201CAA">
            <w:pPr>
              <w:pStyle w:val="TAL"/>
            </w:pPr>
            <w:r w:rsidRPr="00760004">
              <w:t>Correlates the requested location to the triggering xIRI, if available.</w:t>
            </w:r>
          </w:p>
        </w:tc>
        <w:tc>
          <w:tcPr>
            <w:tcW w:w="708" w:type="dxa"/>
          </w:tcPr>
          <w:p w14:paraId="28BB6910" w14:textId="77777777" w:rsidR="00201CAA" w:rsidRPr="00760004" w:rsidRDefault="00201CAA" w:rsidP="00201CAA">
            <w:pPr>
              <w:pStyle w:val="TAL"/>
            </w:pPr>
            <w:r w:rsidRPr="00760004">
              <w:t>C</w:t>
            </w:r>
          </w:p>
        </w:tc>
      </w:tr>
      <w:tr w:rsidR="00201CAA" w:rsidRPr="00760004" w14:paraId="7013E946" w14:textId="77777777" w:rsidTr="001105A6">
        <w:trPr>
          <w:jc w:val="center"/>
        </w:trPr>
        <w:tc>
          <w:tcPr>
            <w:tcW w:w="2693" w:type="dxa"/>
          </w:tcPr>
          <w:p w14:paraId="5DF41788" w14:textId="77777777" w:rsidR="00201CAA" w:rsidRPr="00760004" w:rsidRDefault="00201CAA" w:rsidP="00201CAA">
            <w:pPr>
              <w:pStyle w:val="TAL"/>
            </w:pPr>
            <w:r w:rsidRPr="00760004">
              <w:t>TaskDetailsExtensions/</w:t>
            </w:r>
          </w:p>
          <w:p w14:paraId="7837B783" w14:textId="77777777" w:rsidR="00201CAA" w:rsidRPr="00760004" w:rsidRDefault="00201CAA" w:rsidP="00201CAA">
            <w:pPr>
              <w:pStyle w:val="TAL"/>
            </w:pPr>
            <w:r w:rsidRPr="00760004">
              <w:t>PositioningParameters</w:t>
            </w:r>
          </w:p>
        </w:tc>
        <w:tc>
          <w:tcPr>
            <w:tcW w:w="6521" w:type="dxa"/>
          </w:tcPr>
          <w:p w14:paraId="0C880724" w14:textId="3CB7B5A3" w:rsidR="00201CAA" w:rsidRPr="00760004" w:rsidRDefault="00201CAA" w:rsidP="00201CAA">
            <w:pPr>
              <w:pStyle w:val="TAL"/>
              <w:rPr>
                <w:rFonts w:ascii="Helvetica" w:hAnsi="Helvetica" w:cs="Helvetica"/>
                <w:sz w:val="24"/>
                <w:szCs w:val="24"/>
                <w:lang w:eastAsia="en-GB"/>
              </w:rPr>
            </w:pPr>
            <w:r w:rsidRPr="00760004">
              <w:rPr>
                <w:lang w:eastAsia="en-GB"/>
              </w:rPr>
              <w:t xml:space="preserve">Set of optional parameters for MLP SLIR message, per </w:t>
            </w:r>
            <w:r w:rsidRPr="00760004">
              <w:t>OMA-TS-MLP-V3_5-20181211-C</w:t>
            </w:r>
            <w:r w:rsidRPr="00760004">
              <w:rPr>
                <w:lang w:eastAsia="en-GB"/>
              </w:rPr>
              <w:t xml:space="preserve"> [20]:</w:t>
            </w:r>
          </w:p>
          <w:p w14:paraId="5986AEF1" w14:textId="77777777" w:rsidR="00201CAA" w:rsidRPr="00760004" w:rsidRDefault="00201CAA" w:rsidP="00201CAA">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Pr="00760004">
              <w:rPr>
                <w:lang w:eastAsia="en-GB"/>
              </w:rPr>
              <w:t>requested location type (clause 5.3.60).</w:t>
            </w:r>
          </w:p>
          <w:p w14:paraId="1EF23C9A" w14:textId="77777777" w:rsidR="00201CAA" w:rsidRPr="00760004" w:rsidRDefault="00201CAA" w:rsidP="00201CAA">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Pr="00760004">
              <w:rPr>
                <w:lang w:eastAsia="en-GB"/>
              </w:rPr>
              <w:t>requested response type (clause 5.3.112.1).</w:t>
            </w:r>
          </w:p>
          <w:p w14:paraId="4E0BACBF" w14:textId="77777777" w:rsidR="00201CAA" w:rsidRPr="00760004" w:rsidRDefault="00201CAA" w:rsidP="00201CAA">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Pr="00760004">
              <w:rPr>
                <w:lang w:eastAsia="en-GB"/>
              </w:rPr>
              <w:t>max location age (clause 5.3.65).</w:t>
            </w:r>
          </w:p>
          <w:p w14:paraId="30EEFC32" w14:textId="77777777" w:rsidR="00201CAA" w:rsidRPr="00760004" w:rsidRDefault="00201CAA" w:rsidP="00201CAA">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Pr="00760004">
              <w:rPr>
                <w:lang w:eastAsia="en-GB"/>
              </w:rPr>
              <w:t>response timing required (clause 5.3.106).</w:t>
            </w:r>
          </w:p>
          <w:p w14:paraId="5B4DD7B7" w14:textId="77777777" w:rsidR="00201CAA" w:rsidRPr="00760004" w:rsidRDefault="00201CAA" w:rsidP="00201CAA">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Pr="00760004">
              <w:rPr>
                <w:lang w:eastAsia="en-GB"/>
              </w:rPr>
              <w:t>response timer (clause 5.3.107).</w:t>
            </w:r>
          </w:p>
          <w:p w14:paraId="5459613E" w14:textId="77777777" w:rsidR="00201CAA" w:rsidRPr="00760004" w:rsidRDefault="00201CAA" w:rsidP="00201CAA">
            <w:pPr>
              <w:pStyle w:val="TAL"/>
              <w:rPr>
                <w:rFonts w:ascii="Helvetica" w:hAnsi="Helvetica" w:cs="Helvetica"/>
                <w:sz w:val="24"/>
                <w:szCs w:val="24"/>
                <w:lang w:eastAsia="en-GB"/>
              </w:rPr>
            </w:pPr>
            <w:r w:rsidRPr="00760004">
              <w:rPr>
                <w:lang w:eastAsia="en-GB"/>
              </w:rPr>
              <w:t>-</w:t>
            </w:r>
            <w:r w:rsidRPr="00760004">
              <w:rPr>
                <w:sz w:val="14"/>
                <w:szCs w:val="14"/>
                <w:lang w:eastAsia="en-GB"/>
              </w:rPr>
              <w:t xml:space="preserve"> </w:t>
            </w:r>
            <w:r w:rsidRPr="00760004">
              <w:rPr>
                <w:lang w:eastAsia="en-GB"/>
              </w:rPr>
              <w:t>horizontal accuracy with QoS class (clause 5.3.44).</w:t>
            </w:r>
          </w:p>
          <w:p w14:paraId="03F47898" w14:textId="77777777" w:rsidR="00201CAA" w:rsidRPr="00760004" w:rsidRDefault="00201CAA" w:rsidP="00201CAA">
            <w:pPr>
              <w:pStyle w:val="TAL"/>
              <w:rPr>
                <w:lang w:eastAsia="en-GB"/>
              </w:rPr>
            </w:pPr>
            <w:r w:rsidRPr="00760004">
              <w:rPr>
                <w:lang w:eastAsia="en-GB"/>
              </w:rPr>
              <w:t>-</w:t>
            </w:r>
            <w:r w:rsidRPr="00760004">
              <w:rPr>
                <w:sz w:val="14"/>
                <w:szCs w:val="14"/>
                <w:lang w:eastAsia="en-GB"/>
              </w:rPr>
              <w:t xml:space="preserve"> </w:t>
            </w:r>
            <w:r w:rsidRPr="00760004">
              <w:rPr>
                <w:lang w:eastAsia="en-GB"/>
              </w:rPr>
              <w:t>altitude accuracy with QoS class (clause 5.3.6).</w:t>
            </w:r>
          </w:p>
          <w:p w14:paraId="54C3165D" w14:textId="77777777" w:rsidR="00201CAA" w:rsidRPr="00760004" w:rsidRDefault="00201CAA" w:rsidP="00201CAA">
            <w:pPr>
              <w:pStyle w:val="TAL"/>
            </w:pPr>
            <w:r w:rsidRPr="00760004">
              <w:rPr>
                <w:lang w:eastAsia="en-GB"/>
              </w:rPr>
              <w:t>- motion state request (clause 5.3.70).</w:t>
            </w:r>
          </w:p>
        </w:tc>
        <w:tc>
          <w:tcPr>
            <w:tcW w:w="708" w:type="dxa"/>
          </w:tcPr>
          <w:p w14:paraId="5B3DE1FF" w14:textId="77777777" w:rsidR="00201CAA" w:rsidRPr="00760004" w:rsidRDefault="00201CAA" w:rsidP="00201CAA">
            <w:pPr>
              <w:pStyle w:val="TAL"/>
            </w:pPr>
            <w:r w:rsidRPr="00760004">
              <w:t>O</w:t>
            </w:r>
          </w:p>
        </w:tc>
      </w:tr>
    </w:tbl>
    <w:p w14:paraId="13273FA1" w14:textId="16E7FB6D" w:rsidR="00154002" w:rsidRPr="00760004" w:rsidRDefault="00154002" w:rsidP="00154002"/>
    <w:p w14:paraId="63C0BCF5" w14:textId="7B49ED0D" w:rsidR="00154002" w:rsidRPr="00760004" w:rsidRDefault="00154002" w:rsidP="00154002">
      <w:pPr>
        <w:pStyle w:val="Heading4"/>
      </w:pPr>
      <w:bookmarkStart w:id="191" w:name="_Toc135591909"/>
      <w:r w:rsidRPr="00760004">
        <w:t>7.3.</w:t>
      </w:r>
      <w:r w:rsidR="00190299" w:rsidRPr="00760004">
        <w:t>1</w:t>
      </w:r>
      <w:r w:rsidRPr="00760004">
        <w:t>.</w:t>
      </w:r>
      <w:r w:rsidR="00C55B5A" w:rsidRPr="00760004">
        <w:t>4</w:t>
      </w:r>
      <w:r w:rsidRPr="00760004">
        <w:tab/>
        <w:t>Generation of xIRI over LI_X2</w:t>
      </w:r>
      <w:bookmarkEnd w:id="191"/>
    </w:p>
    <w:p w14:paraId="4459F795" w14:textId="047C7797" w:rsidR="00C55B5A" w:rsidRPr="00760004" w:rsidRDefault="00C55B5A" w:rsidP="00C55B5A">
      <w:r w:rsidRPr="00760004">
        <w:t xml:space="preserve">The IRI-POI provided by the LI-LCS </w:t>
      </w:r>
      <w:r w:rsidR="00B3082A" w:rsidRPr="00760004">
        <w:t>c</w:t>
      </w:r>
      <w:r w:rsidRPr="00760004">
        <w:t>lient shall deliver the target location reports to respective MDF(s) as xIRI over the LI_X2 interface.</w:t>
      </w:r>
    </w:p>
    <w:p w14:paraId="773A2338" w14:textId="578A08A4" w:rsidR="00C55B5A" w:rsidRPr="00760004" w:rsidRDefault="00C55B5A" w:rsidP="00160265">
      <w:pPr>
        <w:pStyle w:val="TH"/>
      </w:pPr>
      <w:r w:rsidRPr="00760004">
        <w:t>Table 7.3.</w:t>
      </w:r>
      <w:r w:rsidR="00190299" w:rsidRPr="00760004">
        <w:t>1</w:t>
      </w:r>
      <w:r w:rsidRPr="00760004">
        <w:t xml:space="preserve">.4-1: </w:t>
      </w:r>
      <w:r w:rsidR="00DF6245" w:rsidRPr="00760004">
        <w:t>LALSReport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C55B5A" w:rsidRPr="00760004" w14:paraId="624B57E1" w14:textId="77777777" w:rsidTr="00C55B5A">
        <w:trPr>
          <w:jc w:val="center"/>
        </w:trPr>
        <w:tc>
          <w:tcPr>
            <w:tcW w:w="2693" w:type="dxa"/>
          </w:tcPr>
          <w:p w14:paraId="0C66152E" w14:textId="77777777" w:rsidR="00C55B5A" w:rsidRPr="00760004" w:rsidRDefault="00C55B5A" w:rsidP="00C55B5A">
            <w:pPr>
              <w:pStyle w:val="TAH"/>
            </w:pPr>
            <w:r w:rsidRPr="00760004">
              <w:t>Field name</w:t>
            </w:r>
          </w:p>
        </w:tc>
        <w:tc>
          <w:tcPr>
            <w:tcW w:w="6521" w:type="dxa"/>
          </w:tcPr>
          <w:p w14:paraId="434746AD" w14:textId="77777777" w:rsidR="00C55B5A" w:rsidRPr="00760004" w:rsidRDefault="00C55B5A" w:rsidP="00C55B5A">
            <w:pPr>
              <w:pStyle w:val="TAH"/>
            </w:pPr>
            <w:r w:rsidRPr="00760004">
              <w:t>Description</w:t>
            </w:r>
          </w:p>
        </w:tc>
        <w:tc>
          <w:tcPr>
            <w:tcW w:w="708" w:type="dxa"/>
          </w:tcPr>
          <w:p w14:paraId="206F20D5" w14:textId="77777777" w:rsidR="00C55B5A" w:rsidRPr="00760004" w:rsidRDefault="00C55B5A" w:rsidP="00C55B5A">
            <w:pPr>
              <w:pStyle w:val="TAH"/>
            </w:pPr>
            <w:r w:rsidRPr="00760004">
              <w:t>M/C/O</w:t>
            </w:r>
          </w:p>
        </w:tc>
      </w:tr>
      <w:tr w:rsidR="00C55B5A" w:rsidRPr="00760004" w14:paraId="1CC8999C" w14:textId="77777777" w:rsidTr="00C55B5A">
        <w:trPr>
          <w:jc w:val="center"/>
        </w:trPr>
        <w:tc>
          <w:tcPr>
            <w:tcW w:w="2693" w:type="dxa"/>
          </w:tcPr>
          <w:p w14:paraId="7F773E08" w14:textId="77777777" w:rsidR="00C55B5A" w:rsidRPr="00760004" w:rsidRDefault="00C55B5A" w:rsidP="00C55B5A">
            <w:pPr>
              <w:pStyle w:val="TAL"/>
            </w:pPr>
            <w:r w:rsidRPr="00760004">
              <w:t>sUPI</w:t>
            </w:r>
          </w:p>
        </w:tc>
        <w:tc>
          <w:tcPr>
            <w:tcW w:w="6521" w:type="dxa"/>
          </w:tcPr>
          <w:p w14:paraId="1C93BD4F" w14:textId="362C5D50" w:rsidR="00C55B5A" w:rsidRPr="00760004" w:rsidRDefault="00C55B5A" w:rsidP="00C55B5A">
            <w:pPr>
              <w:pStyle w:val="TAL"/>
            </w:pPr>
            <w:r w:rsidRPr="00760004">
              <w:t>SUPI of the target, if used for the service</w:t>
            </w:r>
            <w:r w:rsidR="00E8277A" w:rsidRPr="00760004">
              <w:t xml:space="preserve"> (see NOTE)</w:t>
            </w:r>
            <w:r w:rsidR="00B3082A" w:rsidRPr="00760004">
              <w:t>.</w:t>
            </w:r>
          </w:p>
        </w:tc>
        <w:tc>
          <w:tcPr>
            <w:tcW w:w="708" w:type="dxa"/>
          </w:tcPr>
          <w:p w14:paraId="6AD231AD" w14:textId="77777777" w:rsidR="00C55B5A" w:rsidRPr="00760004" w:rsidRDefault="00C55B5A" w:rsidP="00C55B5A">
            <w:pPr>
              <w:pStyle w:val="TAL"/>
            </w:pPr>
            <w:r w:rsidRPr="00760004">
              <w:t>C</w:t>
            </w:r>
          </w:p>
        </w:tc>
      </w:tr>
      <w:tr w:rsidR="00C55B5A" w:rsidRPr="00760004" w14:paraId="07C66A11" w14:textId="77777777" w:rsidTr="00C55B5A">
        <w:trPr>
          <w:jc w:val="center"/>
        </w:trPr>
        <w:tc>
          <w:tcPr>
            <w:tcW w:w="2693" w:type="dxa"/>
          </w:tcPr>
          <w:p w14:paraId="45F2434A" w14:textId="77777777" w:rsidR="00C55B5A" w:rsidRPr="00760004" w:rsidRDefault="00C55B5A" w:rsidP="00C55B5A">
            <w:pPr>
              <w:pStyle w:val="TAL"/>
            </w:pPr>
            <w:r w:rsidRPr="00760004">
              <w:t>gPSI</w:t>
            </w:r>
          </w:p>
        </w:tc>
        <w:tc>
          <w:tcPr>
            <w:tcW w:w="6521" w:type="dxa"/>
          </w:tcPr>
          <w:p w14:paraId="7A0C4672" w14:textId="18E96CCA" w:rsidR="00C55B5A" w:rsidRPr="00760004" w:rsidRDefault="00C55B5A" w:rsidP="00C55B5A">
            <w:pPr>
              <w:pStyle w:val="TAL"/>
            </w:pPr>
            <w:r w:rsidRPr="00760004">
              <w:t>GPSI of the target, if used for the service</w:t>
            </w:r>
            <w:r w:rsidR="00E8277A" w:rsidRPr="00760004">
              <w:t xml:space="preserve"> (see NOTE)</w:t>
            </w:r>
            <w:r w:rsidR="00B3082A" w:rsidRPr="00760004">
              <w:t>.</w:t>
            </w:r>
          </w:p>
        </w:tc>
        <w:tc>
          <w:tcPr>
            <w:tcW w:w="708" w:type="dxa"/>
          </w:tcPr>
          <w:p w14:paraId="43F77814" w14:textId="77777777" w:rsidR="00C55B5A" w:rsidRPr="00760004" w:rsidRDefault="00C55B5A" w:rsidP="00C55B5A">
            <w:pPr>
              <w:pStyle w:val="TAL"/>
            </w:pPr>
            <w:r w:rsidRPr="00760004">
              <w:t>C</w:t>
            </w:r>
          </w:p>
        </w:tc>
      </w:tr>
      <w:tr w:rsidR="00F52220" w:rsidRPr="00760004" w14:paraId="50782080" w14:textId="77777777" w:rsidTr="00C55B5A">
        <w:trPr>
          <w:jc w:val="center"/>
        </w:trPr>
        <w:tc>
          <w:tcPr>
            <w:tcW w:w="2693" w:type="dxa"/>
          </w:tcPr>
          <w:p w14:paraId="557AB201" w14:textId="489E9512" w:rsidR="00F52220" w:rsidRPr="00760004" w:rsidRDefault="00F52220" w:rsidP="00F52220">
            <w:pPr>
              <w:pStyle w:val="TAL"/>
            </w:pPr>
            <w:r>
              <w:t>iMSI</w:t>
            </w:r>
          </w:p>
        </w:tc>
        <w:tc>
          <w:tcPr>
            <w:tcW w:w="6521" w:type="dxa"/>
          </w:tcPr>
          <w:p w14:paraId="5F0BAB06" w14:textId="06C9B5EC" w:rsidR="00F52220" w:rsidRPr="00760004" w:rsidRDefault="00F52220" w:rsidP="00F52220">
            <w:pPr>
              <w:pStyle w:val="TAL"/>
            </w:pPr>
            <w:r>
              <w:t>IMSI</w:t>
            </w:r>
            <w:r w:rsidRPr="002F5CB2">
              <w:t xml:space="preserve"> of the target, if used for the service (see NOTE).</w:t>
            </w:r>
          </w:p>
        </w:tc>
        <w:tc>
          <w:tcPr>
            <w:tcW w:w="708" w:type="dxa"/>
          </w:tcPr>
          <w:p w14:paraId="5DACFD23" w14:textId="0354E52C" w:rsidR="00F52220" w:rsidRPr="00760004" w:rsidRDefault="00F52220" w:rsidP="00F52220">
            <w:pPr>
              <w:pStyle w:val="TAL"/>
            </w:pPr>
            <w:r w:rsidRPr="002F5CB2">
              <w:t>C</w:t>
            </w:r>
          </w:p>
        </w:tc>
      </w:tr>
      <w:tr w:rsidR="0065786E" w:rsidRPr="00760004" w14:paraId="29ABA1D3" w14:textId="77777777" w:rsidTr="00C55B5A">
        <w:trPr>
          <w:jc w:val="center"/>
        </w:trPr>
        <w:tc>
          <w:tcPr>
            <w:tcW w:w="2693" w:type="dxa"/>
          </w:tcPr>
          <w:p w14:paraId="651749EE" w14:textId="58EFAC5E" w:rsidR="0065786E" w:rsidRPr="00760004" w:rsidRDefault="0065786E" w:rsidP="0065786E">
            <w:pPr>
              <w:pStyle w:val="TAL"/>
            </w:pPr>
            <w:r>
              <w:t>mSISDN</w:t>
            </w:r>
          </w:p>
        </w:tc>
        <w:tc>
          <w:tcPr>
            <w:tcW w:w="6521" w:type="dxa"/>
          </w:tcPr>
          <w:p w14:paraId="497C1969" w14:textId="7DB47008" w:rsidR="0065786E" w:rsidRPr="00760004" w:rsidRDefault="0065786E" w:rsidP="0065786E">
            <w:pPr>
              <w:pStyle w:val="TAL"/>
            </w:pPr>
            <w:r>
              <w:t>MSISDN</w:t>
            </w:r>
            <w:r w:rsidRPr="006334D8">
              <w:t xml:space="preserve"> of the target, if used for the service (see NOTE).</w:t>
            </w:r>
          </w:p>
        </w:tc>
        <w:tc>
          <w:tcPr>
            <w:tcW w:w="708" w:type="dxa"/>
          </w:tcPr>
          <w:p w14:paraId="38E7A4D7" w14:textId="0E3AD39A" w:rsidR="0065786E" w:rsidRPr="00760004" w:rsidRDefault="0065786E" w:rsidP="0065786E">
            <w:pPr>
              <w:pStyle w:val="TAL"/>
            </w:pPr>
            <w:r w:rsidRPr="006334D8">
              <w:t>C</w:t>
            </w:r>
          </w:p>
        </w:tc>
      </w:tr>
      <w:tr w:rsidR="00995C55" w:rsidRPr="00760004" w14:paraId="14ECD028" w14:textId="77777777" w:rsidTr="00C55B5A">
        <w:trPr>
          <w:jc w:val="center"/>
        </w:trPr>
        <w:tc>
          <w:tcPr>
            <w:tcW w:w="2693" w:type="dxa"/>
          </w:tcPr>
          <w:p w14:paraId="3A9C03E9" w14:textId="53A72FFD" w:rsidR="00995C55" w:rsidRPr="00760004" w:rsidRDefault="00995C55" w:rsidP="00995C55">
            <w:pPr>
              <w:pStyle w:val="TAL"/>
            </w:pPr>
            <w:r w:rsidRPr="006334D8">
              <w:t>iMPU</w:t>
            </w:r>
          </w:p>
        </w:tc>
        <w:tc>
          <w:tcPr>
            <w:tcW w:w="6521" w:type="dxa"/>
          </w:tcPr>
          <w:p w14:paraId="0E4ED81D" w14:textId="4FE8E1FD" w:rsidR="00995C55" w:rsidRPr="00760004" w:rsidRDefault="00995C55" w:rsidP="00995C55">
            <w:pPr>
              <w:pStyle w:val="TAL"/>
            </w:pPr>
            <w:r w:rsidRPr="006334D8">
              <w:t>IMPU of the target, if used for the service (see NOTE).</w:t>
            </w:r>
          </w:p>
        </w:tc>
        <w:tc>
          <w:tcPr>
            <w:tcW w:w="708" w:type="dxa"/>
          </w:tcPr>
          <w:p w14:paraId="01C59B8B" w14:textId="34328206" w:rsidR="00995C55" w:rsidRPr="00760004" w:rsidRDefault="00995C55" w:rsidP="00995C55">
            <w:pPr>
              <w:pStyle w:val="TAL"/>
            </w:pPr>
            <w:r w:rsidRPr="006334D8">
              <w:t>C</w:t>
            </w:r>
          </w:p>
        </w:tc>
      </w:tr>
      <w:tr w:rsidR="00995C55" w:rsidRPr="00760004" w14:paraId="1AA96E0F" w14:textId="77777777" w:rsidTr="00C55B5A">
        <w:trPr>
          <w:jc w:val="center"/>
        </w:trPr>
        <w:tc>
          <w:tcPr>
            <w:tcW w:w="2693" w:type="dxa"/>
          </w:tcPr>
          <w:p w14:paraId="61DFB6A3" w14:textId="77777777" w:rsidR="00995C55" w:rsidRPr="00760004" w:rsidRDefault="00995C55" w:rsidP="00995C55">
            <w:pPr>
              <w:pStyle w:val="TAL"/>
            </w:pPr>
            <w:r w:rsidRPr="00760004">
              <w:t>location</w:t>
            </w:r>
          </w:p>
        </w:tc>
        <w:tc>
          <w:tcPr>
            <w:tcW w:w="6521" w:type="dxa"/>
          </w:tcPr>
          <w:p w14:paraId="48314B24" w14:textId="6969A3A3" w:rsidR="00995C55" w:rsidRPr="00760004" w:rsidRDefault="00995C55" w:rsidP="00995C55">
            <w:pPr>
              <w:pStyle w:val="TAL"/>
            </w:pPr>
            <w:r w:rsidRPr="00760004">
              <w:t>Location of the target, if obtained successfully.</w:t>
            </w:r>
          </w:p>
          <w:p w14:paraId="5E6E6859" w14:textId="5E42C0F3" w:rsidR="00995C55" w:rsidRPr="00760004" w:rsidRDefault="00995C55" w:rsidP="00995C55">
            <w:pPr>
              <w:pStyle w:val="TAL"/>
            </w:pPr>
            <w:r w:rsidRPr="00760004">
              <w:t xml:space="preserve">Encoded as a </w:t>
            </w:r>
            <w:r w:rsidRPr="00760004">
              <w:rPr>
                <w:i/>
              </w:rPr>
              <w:t>positioningInfo</w:t>
            </w:r>
            <w:r w:rsidRPr="00760004">
              <w:t xml:space="preserve"> parameter (</w:t>
            </w:r>
            <w:r w:rsidRPr="00760004">
              <w:rPr>
                <w:i/>
              </w:rPr>
              <w:t>location&gt;positioningInfo</w:t>
            </w:r>
            <w:r w:rsidRPr="00760004">
              <w:t>). Both</w:t>
            </w:r>
            <w:r w:rsidRPr="00760004">
              <w:rPr>
                <w:i/>
              </w:rPr>
              <w:t xml:space="preserve"> </w:t>
            </w:r>
            <w:r w:rsidRPr="00760004">
              <w:t xml:space="preserve">the </w:t>
            </w:r>
            <w:r w:rsidRPr="00760004">
              <w:rPr>
                <w:i/>
              </w:rPr>
              <w:t xml:space="preserve">positionInfo </w:t>
            </w:r>
            <w:r w:rsidRPr="00760004">
              <w:t>(</w:t>
            </w:r>
            <w:r w:rsidRPr="00760004">
              <w:rPr>
                <w:i/>
              </w:rPr>
              <w:t>location&gt;positioningInfo&gt;positionInfo</w:t>
            </w:r>
            <w:r w:rsidRPr="00760004">
              <w:t>)</w:t>
            </w:r>
            <w:r w:rsidRPr="00760004">
              <w:rPr>
                <w:i/>
              </w:rPr>
              <w:t xml:space="preserve"> </w:t>
            </w:r>
            <w:r w:rsidRPr="00760004">
              <w:t xml:space="preserve">and the </w:t>
            </w:r>
            <w:r w:rsidRPr="00760004">
              <w:rPr>
                <w:i/>
              </w:rPr>
              <w:t>mLPPositionData</w:t>
            </w:r>
            <w:r w:rsidRPr="00760004">
              <w:t xml:space="preserve"> (</w:t>
            </w:r>
            <w:r w:rsidRPr="00760004">
              <w:rPr>
                <w:i/>
              </w:rPr>
              <w:t>location&gt;positioningInfo&gt;rawMLPResponse&gt;mLPPositionData</w:t>
            </w:r>
            <w:r w:rsidRPr="00760004">
              <w:t xml:space="preserve">) are present in the case of successful positioning. In the case of positioning failure only the </w:t>
            </w:r>
            <w:r w:rsidRPr="00760004">
              <w:rPr>
                <w:i/>
              </w:rPr>
              <w:t>mLPErrorCode (location&gt;positioningInfo&gt;rawMLPResponse&gt;mLPErrorCode)</w:t>
            </w:r>
            <w:r w:rsidRPr="00760004">
              <w:t xml:space="preserve"> is present. See Annex A.</w:t>
            </w:r>
          </w:p>
        </w:tc>
        <w:tc>
          <w:tcPr>
            <w:tcW w:w="708" w:type="dxa"/>
          </w:tcPr>
          <w:p w14:paraId="4CA61611" w14:textId="77777777" w:rsidR="00995C55" w:rsidRPr="00760004" w:rsidRDefault="00995C55" w:rsidP="00995C55">
            <w:pPr>
              <w:pStyle w:val="TAL"/>
            </w:pPr>
            <w:r w:rsidRPr="00760004">
              <w:t>C</w:t>
            </w:r>
          </w:p>
        </w:tc>
      </w:tr>
      <w:tr w:rsidR="00995C55" w:rsidRPr="00760004" w14:paraId="7C2B6186" w14:textId="77777777" w:rsidTr="001105A6">
        <w:trPr>
          <w:jc w:val="center"/>
        </w:trPr>
        <w:tc>
          <w:tcPr>
            <w:tcW w:w="9922" w:type="dxa"/>
            <w:gridSpan w:val="3"/>
          </w:tcPr>
          <w:p w14:paraId="43BE7215" w14:textId="67DB805D" w:rsidR="00995C55" w:rsidRPr="00760004" w:rsidRDefault="00995C55" w:rsidP="00995C55">
            <w:pPr>
              <w:pStyle w:val="NO"/>
            </w:pPr>
            <w:r w:rsidRPr="00760004">
              <w:t>NOTE:</w:t>
            </w:r>
            <w:r>
              <w:t xml:space="preserve"> </w:t>
            </w:r>
            <w:r>
              <w:tab/>
            </w:r>
            <w:r w:rsidRPr="00D57925">
              <w:t>One and only one of SUPI, GPSI, IMSI, MSISDN, IMPU shall be present and it shall correspond to the</w:t>
            </w:r>
            <w:r>
              <w:t xml:space="preserve"> </w:t>
            </w:r>
            <w:r w:rsidRPr="00D57925">
              <w:t>target identifier included in the respective ActivateTask message for the LI-LCS Client</w:t>
            </w:r>
            <w:r w:rsidRPr="00760004">
              <w:t>.</w:t>
            </w:r>
          </w:p>
        </w:tc>
      </w:tr>
    </w:tbl>
    <w:p w14:paraId="12A3CA1E" w14:textId="77777777" w:rsidR="00C55B5A" w:rsidRPr="00760004" w:rsidRDefault="00C55B5A" w:rsidP="00C55B5A"/>
    <w:p w14:paraId="308D9A72" w14:textId="1A82DA13" w:rsidR="00C55B5A" w:rsidRPr="00760004" w:rsidRDefault="00C55B5A" w:rsidP="00C55B5A">
      <w:r w:rsidRPr="00760004">
        <w:t xml:space="preserve">The LI_X2 </w:t>
      </w:r>
      <w:r w:rsidR="00AA2DDD" w:rsidRPr="00760004">
        <w:t>h</w:t>
      </w:r>
      <w:r w:rsidRPr="00760004">
        <w:t>eader (as per clause 5.3.2) of the LALS</w:t>
      </w:r>
      <w:r w:rsidR="00642BAC" w:rsidRPr="00760004">
        <w:t>R</w:t>
      </w:r>
      <w:r w:rsidRPr="00760004">
        <w:t xml:space="preserve">eport </w:t>
      </w:r>
      <w:r w:rsidR="00642BAC" w:rsidRPr="00760004">
        <w:t>record</w:t>
      </w:r>
      <w:r w:rsidRPr="00760004">
        <w:t xml:space="preserve"> presented in Table 7.3.</w:t>
      </w:r>
      <w:r w:rsidR="00190299" w:rsidRPr="00760004">
        <w:t>1</w:t>
      </w:r>
      <w:r w:rsidRPr="00760004">
        <w:t xml:space="preserve">.4-1 shall contain the </w:t>
      </w:r>
      <w:r w:rsidR="00AA2DDD" w:rsidRPr="00760004">
        <w:t>c</w:t>
      </w:r>
      <w:r w:rsidRPr="00760004">
        <w:t>orrelation ID (if provided) from a respective LI_T2 ActivationTask message.</w:t>
      </w:r>
    </w:p>
    <w:p w14:paraId="741DE90E" w14:textId="17503BDC" w:rsidR="00154002" w:rsidRPr="00760004" w:rsidRDefault="00154002" w:rsidP="00154002">
      <w:pPr>
        <w:pStyle w:val="Heading4"/>
      </w:pPr>
      <w:bookmarkStart w:id="192" w:name="_Toc135591910"/>
      <w:r w:rsidRPr="00760004">
        <w:t>7.3.</w:t>
      </w:r>
      <w:r w:rsidR="00190299" w:rsidRPr="00760004">
        <w:t>1</w:t>
      </w:r>
      <w:r w:rsidRPr="00760004">
        <w:t>.</w:t>
      </w:r>
      <w:r w:rsidR="00C55B5A" w:rsidRPr="00760004">
        <w:t>5</w:t>
      </w:r>
      <w:r w:rsidRPr="00760004">
        <w:tab/>
        <w:t>Generation of IRI over LI_HI2</w:t>
      </w:r>
      <w:bookmarkEnd w:id="192"/>
    </w:p>
    <w:p w14:paraId="11DA377D" w14:textId="50B60290" w:rsidR="00C55B5A" w:rsidRPr="00760004" w:rsidRDefault="00C55B5A" w:rsidP="00C55B5A">
      <w:pPr>
        <w:rPr>
          <w:color w:val="000000"/>
          <w:lang w:eastAsia="ja-JP"/>
        </w:rPr>
      </w:pPr>
      <w:r w:rsidRPr="00760004">
        <w:t xml:space="preserve">The </w:t>
      </w:r>
      <w:r w:rsidR="002624E1" w:rsidRPr="00760004">
        <w:t>LALSReport</w:t>
      </w:r>
      <w:r w:rsidRPr="00760004">
        <w:t xml:space="preserve"> payload, defined in clause 7.3.</w:t>
      </w:r>
      <w:r w:rsidR="00190299" w:rsidRPr="00760004">
        <w:t>1</w:t>
      </w:r>
      <w:r w:rsidRPr="00760004">
        <w:t xml:space="preserve">.4, shall be used as the payload of the respective </w:t>
      </w:r>
      <w:r w:rsidR="00642BAC" w:rsidRPr="00760004">
        <w:t>LALSReport record</w:t>
      </w:r>
      <w:r w:rsidRPr="00760004">
        <w:t>, no payload mediation is required.</w:t>
      </w:r>
    </w:p>
    <w:p w14:paraId="34C32E7B" w14:textId="33CA9B43" w:rsidR="00BC0B04" w:rsidRPr="00760004" w:rsidRDefault="00BC0B04" w:rsidP="00BC0B04">
      <w:r w:rsidRPr="00760004">
        <w:t>A LALSReport message shall be assigned the same CIN (see ETSI TS 102 232-1 [9] clause 5.2.4) as the IRI message that triggered the LALS reporting, if that triggering IRI message is assigned a CIN. Otherwise, i.e. when the LALSReport is a result of the LALS Target Positioning, or the triggering IRI message has no CIN assigned, the CIN in the LALSReport shall be omitted.</w:t>
      </w:r>
    </w:p>
    <w:p w14:paraId="7B8F7D84" w14:textId="718D2BD2" w:rsidR="00C55B5A" w:rsidRPr="00760004" w:rsidRDefault="00C55B5A" w:rsidP="00B97A14">
      <w:pPr>
        <w:pStyle w:val="NO"/>
      </w:pPr>
      <w:r w:rsidRPr="00760004">
        <w:t xml:space="preserve">NOTE: </w:t>
      </w:r>
      <w:r w:rsidRPr="00760004">
        <w:tab/>
        <w:t xml:space="preserve">In some specific scenarios the amount of LALS reports data may overload the LI-HI2 and/or LI_X2 interfaces. To prevent the overload, a flow control for LALS </w:t>
      </w:r>
      <w:r w:rsidR="00A447C7" w:rsidRPr="00760004">
        <w:t>t</w:t>
      </w:r>
      <w:r w:rsidRPr="00760004">
        <w:t xml:space="preserve">riggered </w:t>
      </w:r>
      <w:r w:rsidR="00A447C7" w:rsidRPr="00760004">
        <w:t>l</w:t>
      </w:r>
      <w:r w:rsidRPr="00760004">
        <w:t xml:space="preserve">ocation </w:t>
      </w:r>
      <w:r w:rsidR="00A447C7" w:rsidRPr="00760004">
        <w:t>r</w:t>
      </w:r>
      <w:r w:rsidRPr="00760004">
        <w:t xml:space="preserve">eports may be implemented in MDF and/or LI-LCS </w:t>
      </w:r>
      <w:r w:rsidR="00A447C7" w:rsidRPr="00760004">
        <w:t>c</w:t>
      </w:r>
      <w:r w:rsidRPr="00760004">
        <w:t>lient, e.g. by limiting the frequency of the reports for individual targets.</w:t>
      </w:r>
    </w:p>
    <w:p w14:paraId="3A82A710" w14:textId="4FD70B81" w:rsidR="00154002" w:rsidRPr="00760004" w:rsidRDefault="00154002" w:rsidP="00154002">
      <w:pPr>
        <w:pStyle w:val="Heading3"/>
      </w:pPr>
      <w:bookmarkStart w:id="193" w:name="_Toc135591911"/>
      <w:r w:rsidRPr="00760004">
        <w:t>7.3.</w:t>
      </w:r>
      <w:r w:rsidR="00373663" w:rsidRPr="00760004">
        <w:t>2</w:t>
      </w:r>
      <w:r w:rsidRPr="00760004">
        <w:tab/>
        <w:t xml:space="preserve">Cell </w:t>
      </w:r>
      <w:r w:rsidR="00515F34" w:rsidRPr="00760004">
        <w:t>d</w:t>
      </w:r>
      <w:r w:rsidRPr="00760004">
        <w:t xml:space="preserve">atabase </w:t>
      </w:r>
      <w:r w:rsidR="00515F34" w:rsidRPr="00760004">
        <w:t>i</w:t>
      </w:r>
      <w:r w:rsidRPr="00760004">
        <w:t xml:space="preserve">nformation </w:t>
      </w:r>
      <w:r w:rsidR="00515F34" w:rsidRPr="00760004">
        <w:t>r</w:t>
      </w:r>
      <w:r w:rsidRPr="00760004">
        <w:t>eporting</w:t>
      </w:r>
      <w:bookmarkEnd w:id="193"/>
    </w:p>
    <w:p w14:paraId="414FD6B9" w14:textId="32CEDDBF" w:rsidR="00154002" w:rsidRPr="00760004" w:rsidRDefault="00154002" w:rsidP="00154002">
      <w:pPr>
        <w:pStyle w:val="Heading4"/>
      </w:pPr>
      <w:bookmarkStart w:id="194" w:name="_Toc135591912"/>
      <w:r w:rsidRPr="00760004">
        <w:t>7.3.</w:t>
      </w:r>
      <w:r w:rsidR="00373663" w:rsidRPr="00760004">
        <w:t>2</w:t>
      </w:r>
      <w:r w:rsidRPr="00760004">
        <w:t>.1</w:t>
      </w:r>
      <w:r w:rsidRPr="00760004">
        <w:tab/>
        <w:t xml:space="preserve">General </w:t>
      </w:r>
      <w:r w:rsidR="00515F34" w:rsidRPr="00760004">
        <w:t>d</w:t>
      </w:r>
      <w:r w:rsidRPr="00760004">
        <w:t>escription</w:t>
      </w:r>
      <w:bookmarkEnd w:id="194"/>
    </w:p>
    <w:p w14:paraId="356D2A28" w14:textId="77777777" w:rsidR="000C4AF8" w:rsidRPr="00760004" w:rsidRDefault="000C4AF8" w:rsidP="000C4AF8">
      <w:pPr>
        <w:rPr>
          <w:color w:val="000000"/>
        </w:rPr>
      </w:pPr>
      <w:r w:rsidRPr="00760004">
        <w:rPr>
          <w:color w:val="000000"/>
        </w:rPr>
        <w:t>When the location information present within an xIRI includes the cell identity, the MDF2 that receives the xIRI may retrieve the cell site information for that cell from a CSP database and deliver the same to the LEMF either within the IRI message generated from the received xIRI or in a separate IRI message containing the MDFCellSiteReport record.</w:t>
      </w:r>
    </w:p>
    <w:p w14:paraId="37F709E3" w14:textId="77777777" w:rsidR="000C4AF8" w:rsidRPr="00760004" w:rsidRDefault="000C4AF8" w:rsidP="000C4AF8">
      <w:pPr>
        <w:rPr>
          <w:color w:val="000000"/>
        </w:rPr>
      </w:pPr>
      <w:r w:rsidRPr="00760004">
        <w:rPr>
          <w:color w:val="000000"/>
        </w:rPr>
        <w:t>For each intercept, if the MDF2 reports the cell site information, then it shall provide such information at least on the initial appearance of the cell identity in the related xIRI.</w:t>
      </w:r>
    </w:p>
    <w:p w14:paraId="1B431CA3" w14:textId="77777777" w:rsidR="000C4AF8" w:rsidRPr="00760004" w:rsidRDefault="000C4AF8" w:rsidP="00A21262">
      <w:pPr>
        <w:pStyle w:val="NO"/>
      </w:pPr>
      <w:r w:rsidRPr="00760004">
        <w:t>NOTE:</w:t>
      </w:r>
      <w:r w:rsidRPr="00760004">
        <w:tab/>
        <w:t>The CSP needs to ensure that the most recent cell site information is reported to the LEA.</w:t>
      </w:r>
    </w:p>
    <w:p w14:paraId="480D9342" w14:textId="565F93F8" w:rsidR="00A21262" w:rsidRPr="00760004" w:rsidRDefault="00A21262" w:rsidP="00A21262">
      <w:pPr>
        <w:pStyle w:val="Heading4"/>
      </w:pPr>
      <w:bookmarkStart w:id="195" w:name="_Toc135591913"/>
      <w:r w:rsidRPr="00760004">
        <w:t>7.3.2.2</w:t>
      </w:r>
      <w:r w:rsidRPr="00760004">
        <w:tab/>
        <w:t>Delivery of cell site information over LI_HI2</w:t>
      </w:r>
      <w:bookmarkEnd w:id="195"/>
    </w:p>
    <w:p w14:paraId="17A957BB" w14:textId="48B9A747" w:rsidR="00A21262" w:rsidRPr="00760004" w:rsidRDefault="00A21262" w:rsidP="00A21262">
      <w:r w:rsidRPr="00760004">
        <w:t>The cell site information is encoded as the cellSiteInformation ASN.1 parameter and delivered either within the location field of an IRI message carrying the respective cell identity, or in a stand-alone IRI message containing the MDFCellSiteReport record.</w:t>
      </w:r>
    </w:p>
    <w:p w14:paraId="56975814" w14:textId="0AF23A6E" w:rsidR="00A21262" w:rsidRPr="00760004" w:rsidRDefault="00A21262" w:rsidP="00A21262">
      <w:r w:rsidRPr="00760004">
        <w:t>The MDF2 shall use the IRI message containing the MDFCellSiteReport</w:t>
      </w:r>
      <w:r w:rsidRPr="00760004">
        <w:rPr>
          <w:i/>
        </w:rPr>
        <w:t xml:space="preserve"> </w:t>
      </w:r>
      <w:r w:rsidRPr="00760004">
        <w:t xml:space="preserve">record to convey cell site information retrieved asynchronously with the sending of the IRI message that caused the retrieval. </w:t>
      </w:r>
      <w:r w:rsidR="00CF06DE" w:rsidRPr="00760004">
        <w:t xml:space="preserve">The MDFCellSiteReport record shall be delivered as an IRI REPORT </w:t>
      </w:r>
      <w:r w:rsidR="00CF06DE" w:rsidRPr="00760004">
        <w:rPr>
          <w:lang w:eastAsia="en-GB"/>
        </w:rPr>
        <w:t>(see ETSI TS 102 232-1 [9] clause 5.2.10) and allocated the same CIN, if any, as the IRI message that caused the retrieval.</w:t>
      </w:r>
    </w:p>
    <w:p w14:paraId="071AEB7C" w14:textId="38807CE4" w:rsidR="00A21262" w:rsidRPr="00760004" w:rsidRDefault="00A21262" w:rsidP="00A21262">
      <w:r w:rsidRPr="00760004">
        <w:t>When the cell site information is readily available at MDF2 or is retrieved synchronously (</w:t>
      </w:r>
      <w:r w:rsidR="00A13DEE">
        <w:t>i.e.</w:t>
      </w:r>
      <w:r w:rsidRPr="00760004">
        <w:t xml:space="preserve"> blocking the sending of the IRI message until the retrieval is complete), the cell site information shall be conveyed within the location field of the IRI message that caused the retrieval.</w:t>
      </w:r>
    </w:p>
    <w:p w14:paraId="2EC89CF6" w14:textId="7C246202" w:rsidR="00A21262" w:rsidRPr="00760004" w:rsidRDefault="00A21262" w:rsidP="00A21262">
      <w:r w:rsidRPr="00760004">
        <w:t>The cell site information for multiple cell identities can be delivered to the LEMF within an IRI message that carries the respective cell identities or within the IRI message containing the MDFCellSiteReport record (see Annex A).</w:t>
      </w:r>
    </w:p>
    <w:p w14:paraId="66B7FD88" w14:textId="77777777" w:rsidR="00907D44" w:rsidRPr="00760004" w:rsidRDefault="00907D44" w:rsidP="00907D44">
      <w:pPr>
        <w:pStyle w:val="Heading3"/>
      </w:pPr>
      <w:bookmarkStart w:id="196" w:name="_Toc135591914"/>
      <w:r w:rsidRPr="00760004">
        <w:t>7.3.3</w:t>
      </w:r>
      <w:r w:rsidRPr="00760004">
        <w:tab/>
        <w:t>Use of the Location structure</w:t>
      </w:r>
      <w:bookmarkEnd w:id="196"/>
    </w:p>
    <w:p w14:paraId="3B863687" w14:textId="77777777" w:rsidR="00907D44" w:rsidRPr="00760004" w:rsidRDefault="00907D44" w:rsidP="00907D44">
      <w:pPr>
        <w:pStyle w:val="Heading4"/>
      </w:pPr>
      <w:bookmarkStart w:id="197" w:name="_Toc135591915"/>
      <w:r w:rsidRPr="00760004">
        <w:t>7.3.3.1</w:t>
      </w:r>
      <w:r w:rsidRPr="00760004">
        <w:tab/>
        <w:t>General description</w:t>
      </w:r>
      <w:bookmarkEnd w:id="197"/>
    </w:p>
    <w:p w14:paraId="26E6B701" w14:textId="77777777" w:rsidR="00907D44" w:rsidRPr="00760004" w:rsidRDefault="00907D44" w:rsidP="00907D44">
      <w:r w:rsidRPr="00760004">
        <w:t xml:space="preserve">The </w:t>
      </w:r>
      <w:r w:rsidRPr="00760004">
        <w:rPr>
          <w:i/>
          <w:iCs/>
        </w:rPr>
        <w:t>Location</w:t>
      </w:r>
      <w:r w:rsidRPr="00760004">
        <w:t xml:space="preserve"> structure is used to convey geolocation information.</w:t>
      </w:r>
    </w:p>
    <w:p w14:paraId="1AD0F3BF" w14:textId="1117282E" w:rsidR="00A21262" w:rsidRPr="00760004" w:rsidRDefault="00907D44" w:rsidP="00A21262">
      <w:r w:rsidRPr="00760004">
        <w:t xml:space="preserve">When the reference datum used for a latitude and longitude given in the </w:t>
      </w:r>
      <w:r w:rsidRPr="00760004">
        <w:rPr>
          <w:i/>
          <w:iCs/>
        </w:rPr>
        <w:t>GeographicalCoordinates</w:t>
      </w:r>
      <w:r w:rsidRPr="00760004">
        <w:t xml:space="preserve"> structure is known by the operator, the reference datum shall be identified in the </w:t>
      </w:r>
      <w:r w:rsidRPr="00760004">
        <w:rPr>
          <w:i/>
          <w:iCs/>
        </w:rPr>
        <w:t>mapDatumInformation</w:t>
      </w:r>
      <w:r w:rsidRPr="00760004">
        <w:t xml:space="preserve"> field. The reference datum identity shall be specified as an Open Geospatial Consortium URN, as defined in [35].</w:t>
      </w:r>
    </w:p>
    <w:p w14:paraId="3302938D" w14:textId="77777777" w:rsidR="00610327" w:rsidRPr="00760004" w:rsidRDefault="00610327" w:rsidP="00610327">
      <w:pPr>
        <w:pStyle w:val="Heading2"/>
      </w:pPr>
      <w:bookmarkStart w:id="198" w:name="_Toc135591916"/>
      <w:r w:rsidRPr="00760004">
        <w:t>7.4</w:t>
      </w:r>
      <w:r w:rsidRPr="00760004">
        <w:tab/>
        <w:t>Messaging</w:t>
      </w:r>
      <w:bookmarkEnd w:id="198"/>
    </w:p>
    <w:p w14:paraId="04E36404" w14:textId="29BC175C" w:rsidR="00610327" w:rsidRPr="00760004" w:rsidRDefault="00241659" w:rsidP="00610327">
      <w:pPr>
        <w:pStyle w:val="Heading3"/>
      </w:pPr>
      <w:bookmarkStart w:id="199" w:name="_Toc135591917"/>
      <w:r w:rsidRPr="00760004">
        <w:t>7.4.</w:t>
      </w:r>
      <w:r w:rsidR="00610327" w:rsidRPr="00760004">
        <w:t>1</w:t>
      </w:r>
      <w:r w:rsidR="00610327" w:rsidRPr="00760004">
        <w:tab/>
        <w:t>Introduction</w:t>
      </w:r>
      <w:bookmarkEnd w:id="199"/>
    </w:p>
    <w:p w14:paraId="22808E20" w14:textId="2E0D36A6" w:rsidR="00610327" w:rsidRPr="00760004" w:rsidRDefault="00610327" w:rsidP="00610327">
      <w:r w:rsidRPr="00760004">
        <w:t xml:space="preserve">Stage 3 intercept capabilities for SMS at an SMSF are defined in clause 6.2.5. Stage 3 for MMS interception follows in clause </w:t>
      </w:r>
      <w:r w:rsidR="00241659" w:rsidRPr="00760004">
        <w:t>7.4.</w:t>
      </w:r>
      <w:r w:rsidRPr="00760004">
        <w:t>3.</w:t>
      </w:r>
    </w:p>
    <w:p w14:paraId="38D91C98" w14:textId="42F40862" w:rsidR="00610327" w:rsidRPr="00760004" w:rsidRDefault="00241659" w:rsidP="00610327">
      <w:pPr>
        <w:pStyle w:val="Heading3"/>
      </w:pPr>
      <w:bookmarkStart w:id="200" w:name="_Toc135591918"/>
      <w:r w:rsidRPr="00760004">
        <w:t>7.4.</w:t>
      </w:r>
      <w:r w:rsidR="00610327" w:rsidRPr="00760004">
        <w:t>2</w:t>
      </w:r>
      <w:r w:rsidR="00610327" w:rsidRPr="00760004">
        <w:tab/>
        <w:t>LI at the MMS Proxy-Relay</w:t>
      </w:r>
      <w:bookmarkEnd w:id="200"/>
    </w:p>
    <w:p w14:paraId="7C2ACB2E" w14:textId="3DEE2E1C" w:rsidR="00610327" w:rsidRPr="00760004" w:rsidRDefault="00241659" w:rsidP="00610327">
      <w:pPr>
        <w:pStyle w:val="Heading4"/>
      </w:pPr>
      <w:bookmarkStart w:id="201" w:name="_Toc135591919"/>
      <w:r w:rsidRPr="00760004">
        <w:t>7.4.</w:t>
      </w:r>
      <w:r w:rsidR="00610327" w:rsidRPr="00760004">
        <w:t>2.1</w:t>
      </w:r>
      <w:r w:rsidR="00610327" w:rsidRPr="00760004">
        <w:tab/>
        <w:t>Provisioning over LI_X1</w:t>
      </w:r>
      <w:bookmarkEnd w:id="201"/>
    </w:p>
    <w:p w14:paraId="71244975" w14:textId="10AF9E54" w:rsidR="00610327" w:rsidRPr="00760004" w:rsidRDefault="00610327" w:rsidP="00610327">
      <w:r w:rsidRPr="00760004">
        <w:t>The IRI-POI present in the MMS Proxy-Relay is provisioned over LI_X1 by the LIPF using the X1 protocol as described in clause 5.2.2.</w:t>
      </w:r>
    </w:p>
    <w:p w14:paraId="11B8229D" w14:textId="689BE0DB" w:rsidR="00610327" w:rsidRPr="00760004" w:rsidRDefault="00610327" w:rsidP="00610327">
      <w:r w:rsidRPr="00760004">
        <w:t>The POI in the MMS Proxy-Relay shall support the following target identifier formats in the ETSI TS 103 221-1 [7] messages:</w:t>
      </w:r>
    </w:p>
    <w:p w14:paraId="6014976E" w14:textId="77777777" w:rsidR="00610327" w:rsidRPr="00760004" w:rsidRDefault="00610327" w:rsidP="00610327">
      <w:pPr>
        <w:pStyle w:val="B1"/>
      </w:pPr>
      <w:r w:rsidRPr="00760004">
        <w:t>-</w:t>
      </w:r>
      <w:r w:rsidRPr="00760004">
        <w:tab/>
        <w:t>E164Number.</w:t>
      </w:r>
    </w:p>
    <w:p w14:paraId="11025239" w14:textId="77777777" w:rsidR="00610327" w:rsidRPr="00760004" w:rsidRDefault="00610327" w:rsidP="00610327">
      <w:pPr>
        <w:pStyle w:val="B1"/>
      </w:pPr>
      <w:r w:rsidRPr="00760004">
        <w:t>-</w:t>
      </w:r>
      <w:r w:rsidRPr="00760004">
        <w:tab/>
        <w:t>EmailAddress.</w:t>
      </w:r>
    </w:p>
    <w:p w14:paraId="21190078" w14:textId="77777777" w:rsidR="00610327" w:rsidRPr="00760004" w:rsidRDefault="00610327" w:rsidP="00610327">
      <w:pPr>
        <w:pStyle w:val="B1"/>
      </w:pPr>
      <w:r w:rsidRPr="00760004">
        <w:t>-</w:t>
      </w:r>
      <w:r w:rsidRPr="00760004">
        <w:tab/>
        <w:t>GPSIMSISDN.</w:t>
      </w:r>
    </w:p>
    <w:p w14:paraId="5733B211" w14:textId="77777777" w:rsidR="00610327" w:rsidRPr="00760004" w:rsidRDefault="00610327" w:rsidP="00610327">
      <w:pPr>
        <w:pStyle w:val="B1"/>
      </w:pPr>
      <w:r w:rsidRPr="00760004">
        <w:t>-</w:t>
      </w:r>
      <w:r w:rsidRPr="00760004">
        <w:tab/>
        <w:t>IMPI.</w:t>
      </w:r>
    </w:p>
    <w:p w14:paraId="75431209" w14:textId="77777777" w:rsidR="00610327" w:rsidRPr="00760004" w:rsidRDefault="00610327" w:rsidP="00610327">
      <w:pPr>
        <w:pStyle w:val="B1"/>
      </w:pPr>
      <w:r w:rsidRPr="00760004">
        <w:t>-</w:t>
      </w:r>
      <w:r w:rsidRPr="00760004">
        <w:tab/>
        <w:t>IMPU.</w:t>
      </w:r>
    </w:p>
    <w:p w14:paraId="2917D7A3" w14:textId="77777777" w:rsidR="00610327" w:rsidRPr="00760004" w:rsidRDefault="00610327" w:rsidP="00610327">
      <w:pPr>
        <w:pStyle w:val="B1"/>
      </w:pPr>
      <w:r w:rsidRPr="00760004">
        <w:t>-</w:t>
      </w:r>
      <w:r w:rsidRPr="00760004">
        <w:tab/>
        <w:t>IMSI.</w:t>
      </w:r>
    </w:p>
    <w:p w14:paraId="12B83F24" w14:textId="184ECABE" w:rsidR="00610327" w:rsidRPr="00760004" w:rsidRDefault="00610327" w:rsidP="00610327">
      <w:pPr>
        <w:pStyle w:val="B1"/>
      </w:pPr>
      <w:r w:rsidRPr="00760004">
        <w:t>-</w:t>
      </w:r>
      <w:r w:rsidRPr="00760004">
        <w:tab/>
        <w:t>SUPIIMSI.</w:t>
      </w:r>
    </w:p>
    <w:p w14:paraId="21C48E0D" w14:textId="2C360D97" w:rsidR="006D1F41" w:rsidRPr="00760004" w:rsidRDefault="000E1D64" w:rsidP="00610327">
      <w:pPr>
        <w:pStyle w:val="B1"/>
      </w:pPr>
      <w:r w:rsidRPr="00760004">
        <w:t>-</w:t>
      </w:r>
      <w:r w:rsidRPr="00760004">
        <w:tab/>
        <w:t>NAI.</w:t>
      </w:r>
    </w:p>
    <w:p w14:paraId="30B41187" w14:textId="4047A490" w:rsidR="000E1D64" w:rsidRPr="00760004" w:rsidRDefault="000E1D64" w:rsidP="00610327">
      <w:pPr>
        <w:pStyle w:val="B1"/>
      </w:pPr>
      <w:r w:rsidRPr="00760004">
        <w:t>-</w:t>
      </w:r>
      <w:r w:rsidRPr="00760004">
        <w:tab/>
        <w:t>SUPINAI.</w:t>
      </w:r>
    </w:p>
    <w:p w14:paraId="39021763" w14:textId="43C7CA33" w:rsidR="00610327" w:rsidRPr="00760004" w:rsidRDefault="00241659" w:rsidP="00610327">
      <w:pPr>
        <w:pStyle w:val="Heading4"/>
      </w:pPr>
      <w:bookmarkStart w:id="202" w:name="_Toc135591920"/>
      <w:r w:rsidRPr="00760004">
        <w:t>7.4.</w:t>
      </w:r>
      <w:r w:rsidR="00610327" w:rsidRPr="00760004">
        <w:t>2.2</w:t>
      </w:r>
      <w:r w:rsidR="00610327" w:rsidRPr="00760004">
        <w:tab/>
        <w:t>Generation of xIRI over LI_X2</w:t>
      </w:r>
      <w:bookmarkEnd w:id="202"/>
    </w:p>
    <w:p w14:paraId="2047F42E" w14:textId="69BC0DC4" w:rsidR="00610327" w:rsidRPr="00760004" w:rsidRDefault="00610327" w:rsidP="00610327">
      <w:r w:rsidRPr="00760004">
        <w:t xml:space="preserve">The IRI-POI present in the MMS Proxy-Relay shall send xIRI over LI_X2 for the events listed in clause 7.5.2.3 of TS 33.127 [5], which is further expanded in the present document in clause </w:t>
      </w:r>
      <w:r w:rsidR="00241659" w:rsidRPr="00760004">
        <w:t>7.4.</w:t>
      </w:r>
      <w:r w:rsidRPr="00760004">
        <w:t>2.4 below.</w:t>
      </w:r>
    </w:p>
    <w:p w14:paraId="036F3991" w14:textId="5072A41C" w:rsidR="00610327" w:rsidRPr="00760004" w:rsidRDefault="00241659" w:rsidP="00610327">
      <w:pPr>
        <w:pStyle w:val="Heading4"/>
      </w:pPr>
      <w:bookmarkStart w:id="203" w:name="_Toc135591921"/>
      <w:r w:rsidRPr="00760004">
        <w:t>7.4.</w:t>
      </w:r>
      <w:r w:rsidR="00610327" w:rsidRPr="00760004">
        <w:t>2.3</w:t>
      </w:r>
      <w:r w:rsidR="00610327" w:rsidRPr="00760004">
        <w:tab/>
        <w:t>Generation of xCC over LI_X3</w:t>
      </w:r>
      <w:bookmarkEnd w:id="203"/>
    </w:p>
    <w:p w14:paraId="6BC9C463" w14:textId="479CAE7E" w:rsidR="00610327" w:rsidRPr="00760004" w:rsidRDefault="00610327" w:rsidP="00610327">
      <w:r w:rsidRPr="00760004">
        <w:t>The CC-POI present in the MMS Proxy-Relay shall send xCC over LI_X3 for any MMS event where CC is available and authorized for reporting for the events listed in clause 7.5.2.3 of TS 33.127 [5].</w:t>
      </w:r>
    </w:p>
    <w:p w14:paraId="367FF171" w14:textId="481F775A" w:rsidR="00610327" w:rsidRPr="00760004" w:rsidRDefault="00610327" w:rsidP="00610327">
      <w:r w:rsidRPr="00760004">
        <w:t>The xCC payload shall consist of the MMS contents given as a MIME encoded document (RFC 2045) according to OMA-TS-MMS_ENC [39]. The payload format shall be set to "MIME document" (value 15).</w:t>
      </w:r>
    </w:p>
    <w:p w14:paraId="655E500B" w14:textId="204E6E13" w:rsidR="00610327" w:rsidRPr="00760004" w:rsidRDefault="00241659" w:rsidP="00610327">
      <w:pPr>
        <w:pStyle w:val="Heading4"/>
      </w:pPr>
      <w:bookmarkStart w:id="204" w:name="_Toc135591922"/>
      <w:r w:rsidRPr="00760004">
        <w:t>7.4.</w:t>
      </w:r>
      <w:r w:rsidR="00610327" w:rsidRPr="00760004">
        <w:t>2.4</w:t>
      </w:r>
      <w:r w:rsidR="00610327" w:rsidRPr="00760004">
        <w:tab/>
        <w:t>MMS Record Generation Cases</w:t>
      </w:r>
      <w:bookmarkEnd w:id="204"/>
    </w:p>
    <w:p w14:paraId="6E31A796" w14:textId="743066B4" w:rsidR="00610327" w:rsidRPr="00760004" w:rsidRDefault="00610327" w:rsidP="00610327">
      <w:r w:rsidRPr="00760004">
        <w:t>The triggers for MMS record generation are detailed in each of the clauses 7.4.3.1 through 7.4.3.20. All triggers are defined by the detection of messages at the local MMS Proxy-Relay. They belong to one of two following high</w:t>
      </w:r>
      <w:r w:rsidR="000E1D64" w:rsidRPr="00760004">
        <w:t>-</w:t>
      </w:r>
      <w:r w:rsidRPr="00760004">
        <w:t>level categories:</w:t>
      </w:r>
    </w:p>
    <w:p w14:paraId="7FE102F2" w14:textId="3AFF7100" w:rsidR="00873961" w:rsidRPr="00760004" w:rsidRDefault="00873961" w:rsidP="00873961">
      <w:pPr>
        <w:pStyle w:val="B1"/>
      </w:pPr>
      <w:r w:rsidRPr="00760004">
        <w:t>-</w:t>
      </w:r>
      <w:r w:rsidRPr="00760004">
        <w:tab/>
        <w:t>at the local MMS Proxy-Relay, the sending or arrival of a message, either to or from the local target UE, using OMA-TS-MMS_ENC [39] definitions, or</w:t>
      </w:r>
    </w:p>
    <w:p w14:paraId="749EDE72" w14:textId="0085223E" w:rsidR="00873961" w:rsidRPr="00760004" w:rsidRDefault="00873961" w:rsidP="00873961">
      <w:pPr>
        <w:pStyle w:val="B1"/>
      </w:pPr>
      <w:r w:rsidRPr="00760004">
        <w:t>-</w:t>
      </w:r>
      <w:r w:rsidRPr="00760004">
        <w:tab/>
        <w:t>at the local MMS Proxy-Relay, the sending or arrival of a message to or from a non-local MMS Proxy-Relay, pertaining to messages either to or from a non-local target UE served by that non-local MMS Proxy-Relay, using the inter-proxy MM4 reference point, 3GPP TS 23.140 [40] clause 8.4 definitions.</w:t>
      </w:r>
    </w:p>
    <w:p w14:paraId="0DB5C7D6" w14:textId="77777777" w:rsidR="00610327" w:rsidRPr="00760004" w:rsidRDefault="00610327" w:rsidP="00610327">
      <w:r w:rsidRPr="00760004">
        <w:t>The present document assumes that the intercepted MMS complies with version 1.3 of OMA-TS-MMS_ENC [39]. If the intercepted messages do not comply fully, or the version is other than 1.3, parameters are required to be provided only if available.</w:t>
      </w:r>
    </w:p>
    <w:p w14:paraId="1303E5F2" w14:textId="77777777" w:rsidR="00610327" w:rsidRPr="00760004" w:rsidRDefault="00610327" w:rsidP="00610327">
      <w:r w:rsidRPr="00760004">
        <w:t>In the following tables, the acronym Multimedia Message (MM) refers to a message in particular, while Multimedia Message Service (MMS) refers to the service in general.</w:t>
      </w:r>
    </w:p>
    <w:p w14:paraId="6BAEFEFA" w14:textId="39846DF3" w:rsidR="00610327" w:rsidRPr="00760004" w:rsidRDefault="00610327" w:rsidP="00610327">
      <w:pPr>
        <w:pStyle w:val="Heading3"/>
      </w:pPr>
      <w:bookmarkStart w:id="205" w:name="_Toc135591923"/>
      <w:r w:rsidRPr="00760004">
        <w:t>7.</w:t>
      </w:r>
      <w:r w:rsidR="00FB4B85" w:rsidRPr="00760004">
        <w:t>4</w:t>
      </w:r>
      <w:r w:rsidRPr="00760004">
        <w:t>.3</w:t>
      </w:r>
      <w:r w:rsidR="00CA650D" w:rsidRPr="00760004">
        <w:tab/>
      </w:r>
      <w:r w:rsidRPr="00760004">
        <w:t>MMS Records</w:t>
      </w:r>
      <w:bookmarkEnd w:id="205"/>
    </w:p>
    <w:p w14:paraId="3378B7EE" w14:textId="197B2510" w:rsidR="00610327" w:rsidRPr="00760004" w:rsidRDefault="00241659" w:rsidP="002530D6">
      <w:pPr>
        <w:pStyle w:val="Heading4"/>
      </w:pPr>
      <w:bookmarkStart w:id="206" w:name="_Toc135591924"/>
      <w:r w:rsidRPr="00760004">
        <w:t>7.4.</w:t>
      </w:r>
      <w:r w:rsidR="00610327" w:rsidRPr="00760004">
        <w:t>3.1</w:t>
      </w:r>
      <w:r w:rsidR="00610327" w:rsidRPr="00760004">
        <w:tab/>
        <w:t>MMSSend</w:t>
      </w:r>
      <w:bookmarkEnd w:id="206"/>
    </w:p>
    <w:p w14:paraId="3934E9B9" w14:textId="77777777" w:rsidR="00610327" w:rsidRPr="00760004" w:rsidRDefault="00610327" w:rsidP="00610327">
      <w:r w:rsidRPr="00760004">
        <w:t xml:space="preserve">The IRI-POI in the MMS Proxy-Relay shall generate an xIRI containing an MMSSend record when the MMS Proxy-Relay sends </w:t>
      </w:r>
      <w:r w:rsidRPr="00760004">
        <w:rPr>
          <w:i/>
          <w:iCs/>
        </w:rPr>
        <w:t xml:space="preserve">m-send-conf </w:t>
      </w:r>
      <w:r w:rsidRPr="00760004">
        <w:t>(as defined in OMA-TS-MMS_ENC [39] clause 6.1.1) to local target UE.</w:t>
      </w:r>
    </w:p>
    <w:p w14:paraId="4D28B8D2" w14:textId="77777777" w:rsidR="00610327" w:rsidRPr="00760004" w:rsidRDefault="00610327" w:rsidP="00610327">
      <w:r w:rsidRPr="00760004">
        <w:t xml:space="preserve">The following table contains parameters generated by the IRI-POI, along with parameters derived from the </w:t>
      </w:r>
      <w:r w:rsidRPr="00760004">
        <w:rPr>
          <w:i/>
          <w:iCs/>
        </w:rPr>
        <w:t>m-send-req</w:t>
      </w:r>
      <w:r w:rsidRPr="00760004">
        <w:t xml:space="preserve"> message (from the local target UE to the MMS Proxy-Relay), and the </w:t>
      </w:r>
      <w:r w:rsidRPr="00760004">
        <w:rPr>
          <w:i/>
          <w:iCs/>
        </w:rPr>
        <w:t>m-send-conf</w:t>
      </w:r>
      <w:r w:rsidRPr="00760004">
        <w:t xml:space="preserve"> message</w:t>
      </w:r>
      <w:r w:rsidRPr="00760004">
        <w:rPr>
          <w:i/>
          <w:iCs/>
        </w:rPr>
        <w:t xml:space="preserve"> </w:t>
      </w:r>
      <w:r w:rsidRPr="00760004">
        <w:t>(from MMS Proxy-Relay to the local target UE).</w:t>
      </w:r>
    </w:p>
    <w:p w14:paraId="2E4725B5" w14:textId="35AF7A85" w:rsidR="00610327" w:rsidRPr="00760004" w:rsidRDefault="00610327" w:rsidP="00610327">
      <w:pPr>
        <w:pStyle w:val="TH"/>
      </w:pPr>
      <w:r w:rsidRPr="00760004">
        <w:t xml:space="preserve">Table </w:t>
      </w:r>
      <w:r w:rsidR="00241659" w:rsidRPr="00760004">
        <w:t>7.4.</w:t>
      </w:r>
      <w:r w:rsidRPr="00760004">
        <w:t>3-1: Payload for MMSSend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6FF5179B" w14:textId="77777777" w:rsidTr="00A64895">
        <w:trPr>
          <w:jc w:val="center"/>
        </w:trPr>
        <w:tc>
          <w:tcPr>
            <w:tcW w:w="2693" w:type="dxa"/>
          </w:tcPr>
          <w:p w14:paraId="7A7E6D49" w14:textId="77777777" w:rsidR="00610327" w:rsidRPr="00760004" w:rsidRDefault="00610327" w:rsidP="00A64895">
            <w:pPr>
              <w:pStyle w:val="TAH"/>
            </w:pPr>
            <w:r w:rsidRPr="00760004">
              <w:t>Field name</w:t>
            </w:r>
          </w:p>
        </w:tc>
        <w:tc>
          <w:tcPr>
            <w:tcW w:w="6521" w:type="dxa"/>
          </w:tcPr>
          <w:p w14:paraId="5F33963C" w14:textId="77777777" w:rsidR="00610327" w:rsidRPr="00760004" w:rsidRDefault="00610327" w:rsidP="00A64895">
            <w:pPr>
              <w:pStyle w:val="TAH"/>
            </w:pPr>
            <w:r w:rsidRPr="00760004">
              <w:t>Description</w:t>
            </w:r>
          </w:p>
        </w:tc>
        <w:tc>
          <w:tcPr>
            <w:tcW w:w="708" w:type="dxa"/>
          </w:tcPr>
          <w:p w14:paraId="59175A6E" w14:textId="77777777" w:rsidR="00610327" w:rsidRPr="00760004" w:rsidRDefault="00610327" w:rsidP="00A64895">
            <w:pPr>
              <w:pStyle w:val="TAH"/>
            </w:pPr>
            <w:r w:rsidRPr="00760004">
              <w:t>M/C/O</w:t>
            </w:r>
          </w:p>
        </w:tc>
      </w:tr>
      <w:tr w:rsidR="00610327" w:rsidRPr="00760004" w14:paraId="1A7B14D0" w14:textId="77777777" w:rsidTr="00A64895">
        <w:trPr>
          <w:jc w:val="center"/>
        </w:trPr>
        <w:tc>
          <w:tcPr>
            <w:tcW w:w="2693" w:type="dxa"/>
          </w:tcPr>
          <w:p w14:paraId="289799DC" w14:textId="77777777" w:rsidR="00610327" w:rsidRPr="00760004" w:rsidRDefault="00610327" w:rsidP="00A64895">
            <w:pPr>
              <w:pStyle w:val="TAL"/>
            </w:pPr>
            <w:r w:rsidRPr="00760004">
              <w:t>transactionID</w:t>
            </w:r>
          </w:p>
        </w:tc>
        <w:tc>
          <w:tcPr>
            <w:tcW w:w="6521" w:type="dxa"/>
          </w:tcPr>
          <w:p w14:paraId="5AF64CD6" w14:textId="77777777" w:rsidR="00610327" w:rsidRPr="00760004" w:rsidRDefault="00610327" w:rsidP="00A64895">
            <w:pPr>
              <w:pStyle w:val="TAL"/>
            </w:pPr>
            <w:r w:rsidRPr="00760004">
              <w:t>An ID used to correlate an MMS request and response between the target and the MMS Proxy-Relay. As defined in OMA-TS-MMA_ENC [39] clause 7.3.63.</w:t>
            </w:r>
          </w:p>
        </w:tc>
        <w:tc>
          <w:tcPr>
            <w:tcW w:w="708" w:type="dxa"/>
          </w:tcPr>
          <w:p w14:paraId="35EE8542" w14:textId="77777777" w:rsidR="00610327" w:rsidRPr="00760004" w:rsidRDefault="00610327" w:rsidP="00A64895">
            <w:pPr>
              <w:pStyle w:val="TAL"/>
            </w:pPr>
            <w:r w:rsidRPr="00760004">
              <w:t>M</w:t>
            </w:r>
          </w:p>
        </w:tc>
      </w:tr>
      <w:tr w:rsidR="00610327" w:rsidRPr="00760004" w14:paraId="2EA7ABB8" w14:textId="77777777" w:rsidTr="00A64895">
        <w:trPr>
          <w:jc w:val="center"/>
        </w:trPr>
        <w:tc>
          <w:tcPr>
            <w:tcW w:w="2693" w:type="dxa"/>
          </w:tcPr>
          <w:p w14:paraId="7EDA2F3F" w14:textId="77777777" w:rsidR="00610327" w:rsidRPr="00760004" w:rsidRDefault="00610327" w:rsidP="00A64895">
            <w:pPr>
              <w:pStyle w:val="TAL"/>
            </w:pPr>
            <w:r w:rsidRPr="00760004">
              <w:t>version</w:t>
            </w:r>
          </w:p>
        </w:tc>
        <w:tc>
          <w:tcPr>
            <w:tcW w:w="6521" w:type="dxa"/>
          </w:tcPr>
          <w:p w14:paraId="1353933A" w14:textId="77777777" w:rsidR="00610327" w:rsidRPr="00760004" w:rsidRDefault="00610327" w:rsidP="00A64895">
            <w:pPr>
              <w:pStyle w:val="TAL"/>
            </w:pPr>
            <w:r w:rsidRPr="00760004">
              <w:t>The version of MM, to include major and minor version.</w:t>
            </w:r>
          </w:p>
        </w:tc>
        <w:tc>
          <w:tcPr>
            <w:tcW w:w="708" w:type="dxa"/>
          </w:tcPr>
          <w:p w14:paraId="0843DDFB" w14:textId="77777777" w:rsidR="00610327" w:rsidRPr="00760004" w:rsidRDefault="00610327" w:rsidP="00A64895">
            <w:pPr>
              <w:pStyle w:val="TAL"/>
            </w:pPr>
            <w:r w:rsidRPr="00760004">
              <w:t>M</w:t>
            </w:r>
          </w:p>
        </w:tc>
      </w:tr>
      <w:tr w:rsidR="00610327" w:rsidRPr="00760004" w14:paraId="450C406A" w14:textId="77777777" w:rsidTr="00A64895">
        <w:trPr>
          <w:jc w:val="center"/>
        </w:trPr>
        <w:tc>
          <w:tcPr>
            <w:tcW w:w="2693" w:type="dxa"/>
          </w:tcPr>
          <w:p w14:paraId="71737AE5" w14:textId="77777777" w:rsidR="00610327" w:rsidRPr="00760004" w:rsidRDefault="00610327" w:rsidP="00A64895">
            <w:pPr>
              <w:pStyle w:val="TAL"/>
            </w:pPr>
            <w:r w:rsidRPr="00760004">
              <w:t>dateTime</w:t>
            </w:r>
          </w:p>
        </w:tc>
        <w:tc>
          <w:tcPr>
            <w:tcW w:w="6521" w:type="dxa"/>
          </w:tcPr>
          <w:p w14:paraId="763EA736" w14:textId="77777777" w:rsidR="00610327" w:rsidRPr="00760004" w:rsidRDefault="00610327" w:rsidP="00A64895">
            <w:pPr>
              <w:pStyle w:val="TAL"/>
            </w:pPr>
            <w:r w:rsidRPr="00760004">
              <w:t>Date and Time when the MM was last handled (either originated or forwarded). For origination, included by the sending MMS client or the originating MMS Proxy-Relay.</w:t>
            </w:r>
          </w:p>
        </w:tc>
        <w:tc>
          <w:tcPr>
            <w:tcW w:w="708" w:type="dxa"/>
          </w:tcPr>
          <w:p w14:paraId="5CA1C4EB" w14:textId="77777777" w:rsidR="00610327" w:rsidRPr="00760004" w:rsidRDefault="00610327" w:rsidP="00A64895">
            <w:pPr>
              <w:pStyle w:val="TAL"/>
            </w:pPr>
            <w:r w:rsidRPr="00760004">
              <w:t>M</w:t>
            </w:r>
          </w:p>
        </w:tc>
      </w:tr>
      <w:tr w:rsidR="00610327" w:rsidRPr="00760004" w14:paraId="77216E47" w14:textId="77777777" w:rsidTr="00A64895">
        <w:trPr>
          <w:jc w:val="center"/>
        </w:trPr>
        <w:tc>
          <w:tcPr>
            <w:tcW w:w="2693" w:type="dxa"/>
          </w:tcPr>
          <w:p w14:paraId="02100292" w14:textId="77777777" w:rsidR="00610327" w:rsidRPr="00760004" w:rsidRDefault="00610327" w:rsidP="00A64895">
            <w:pPr>
              <w:pStyle w:val="TAL"/>
            </w:pPr>
            <w:r w:rsidRPr="00760004">
              <w:t>originatingMMSParty</w:t>
            </w:r>
          </w:p>
        </w:tc>
        <w:tc>
          <w:tcPr>
            <w:tcW w:w="6521" w:type="dxa"/>
          </w:tcPr>
          <w:p w14:paraId="3B3F4945" w14:textId="0B9B9831" w:rsidR="00610327" w:rsidRPr="00760004" w:rsidRDefault="00610327" w:rsidP="00A64895">
            <w:pPr>
              <w:pStyle w:val="TAL"/>
            </w:pPr>
            <w:r w:rsidRPr="00760004">
              <w:t xml:space="preserve">ID(s) of the originating party in one or more of the formats described in </w:t>
            </w:r>
            <w:r w:rsidR="00241659" w:rsidRPr="00760004">
              <w:t>7.4.</w:t>
            </w:r>
            <w:r w:rsidRPr="00760004">
              <w:t>2.1</w:t>
            </w:r>
          </w:p>
          <w:p w14:paraId="05EAB8AF"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w:t>
            </w:r>
          </w:p>
        </w:tc>
        <w:tc>
          <w:tcPr>
            <w:tcW w:w="708" w:type="dxa"/>
          </w:tcPr>
          <w:p w14:paraId="18BBC92C" w14:textId="77777777" w:rsidR="00610327" w:rsidRPr="00760004" w:rsidRDefault="00610327" w:rsidP="00A64895">
            <w:pPr>
              <w:pStyle w:val="TAL"/>
            </w:pPr>
            <w:r w:rsidRPr="00760004">
              <w:t>M</w:t>
            </w:r>
          </w:p>
        </w:tc>
      </w:tr>
      <w:tr w:rsidR="00610327" w:rsidRPr="00760004" w14:paraId="3ADF087B" w14:textId="77777777" w:rsidTr="00A64895">
        <w:trPr>
          <w:jc w:val="center"/>
        </w:trPr>
        <w:tc>
          <w:tcPr>
            <w:tcW w:w="2693" w:type="dxa"/>
          </w:tcPr>
          <w:p w14:paraId="58909D11" w14:textId="77777777" w:rsidR="00610327" w:rsidRPr="00760004" w:rsidRDefault="00610327" w:rsidP="00A64895">
            <w:pPr>
              <w:pStyle w:val="TAL"/>
            </w:pPr>
            <w:r w:rsidRPr="00760004">
              <w:t>terminatingMMSParty</w:t>
            </w:r>
          </w:p>
        </w:tc>
        <w:tc>
          <w:tcPr>
            <w:tcW w:w="6521" w:type="dxa"/>
          </w:tcPr>
          <w:p w14:paraId="3EE67802" w14:textId="50D3BBE9" w:rsidR="00610327" w:rsidRPr="00760004" w:rsidRDefault="00610327" w:rsidP="00A64895">
            <w:pPr>
              <w:pStyle w:val="TAL"/>
            </w:pPr>
            <w:r w:rsidRPr="00760004">
              <w:t xml:space="preserve">ID(s) of the terminating party in one or more of the formats described in </w:t>
            </w:r>
            <w:r w:rsidR="00241659" w:rsidRPr="00760004">
              <w:t>7.4.</w:t>
            </w:r>
            <w:r w:rsidRPr="00760004">
              <w:t>2.1</w:t>
            </w:r>
          </w:p>
          <w:p w14:paraId="2A96AE9C"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w:t>
            </w:r>
          </w:p>
          <w:p w14:paraId="71B54DE4" w14:textId="77777777" w:rsidR="00610327" w:rsidRPr="00760004" w:rsidRDefault="00610327" w:rsidP="00A64895">
            <w:pPr>
              <w:pStyle w:val="TAL"/>
            </w:pPr>
            <w:r w:rsidRPr="00760004">
              <w:t>This parameter is included if the corresponding MM includes a “TO” field.</w:t>
            </w:r>
          </w:p>
          <w:p w14:paraId="537A1F02" w14:textId="77777777" w:rsidR="00610327" w:rsidRPr="00760004" w:rsidRDefault="00610327" w:rsidP="00A64895">
            <w:pPr>
              <w:pStyle w:val="TAL"/>
            </w:pPr>
            <w:r w:rsidRPr="00760004">
              <w:t>At least one of the terminatingMMSParty, cCRecipients, or bCCRecipients must be included.</w:t>
            </w:r>
          </w:p>
        </w:tc>
        <w:tc>
          <w:tcPr>
            <w:tcW w:w="708" w:type="dxa"/>
          </w:tcPr>
          <w:p w14:paraId="0F04813F" w14:textId="77777777" w:rsidR="00610327" w:rsidRPr="00760004" w:rsidRDefault="00610327" w:rsidP="00A64895">
            <w:pPr>
              <w:pStyle w:val="TAL"/>
            </w:pPr>
            <w:r w:rsidRPr="00760004">
              <w:t>C</w:t>
            </w:r>
          </w:p>
        </w:tc>
      </w:tr>
      <w:tr w:rsidR="00610327" w:rsidRPr="00760004" w14:paraId="0AFC3817" w14:textId="77777777" w:rsidTr="00A64895">
        <w:trPr>
          <w:jc w:val="center"/>
        </w:trPr>
        <w:tc>
          <w:tcPr>
            <w:tcW w:w="2693" w:type="dxa"/>
          </w:tcPr>
          <w:p w14:paraId="1955322C" w14:textId="77777777" w:rsidR="00610327" w:rsidRPr="00760004" w:rsidRDefault="00610327" w:rsidP="00A64895">
            <w:pPr>
              <w:pStyle w:val="TAL"/>
            </w:pPr>
            <w:r w:rsidRPr="00760004">
              <w:t>cCRecipients</w:t>
            </w:r>
          </w:p>
        </w:tc>
        <w:tc>
          <w:tcPr>
            <w:tcW w:w="6521" w:type="dxa"/>
          </w:tcPr>
          <w:p w14:paraId="74729381" w14:textId="77777777" w:rsidR="00610327" w:rsidRPr="00760004" w:rsidRDefault="00610327" w:rsidP="00A64895">
            <w:pPr>
              <w:pStyle w:val="TAL"/>
            </w:pPr>
            <w:r w:rsidRPr="00760004">
              <w:t>Address of a recipient; the "CC" field may include addresses of multiple recipients. When address translation occurs, both the pre and post translated addresses (with appropriate correlation) are included.  This parameter is included if the corresponding MM includes a “CC” field.</w:t>
            </w:r>
          </w:p>
          <w:p w14:paraId="6A91ADAD" w14:textId="77777777" w:rsidR="00610327" w:rsidRPr="00760004" w:rsidRDefault="00610327" w:rsidP="00A64895">
            <w:pPr>
              <w:pStyle w:val="TAL"/>
            </w:pPr>
            <w:r w:rsidRPr="00760004">
              <w:t>At least one of the terminatingMMSParty, cCRecipients, or bCCRecipients must be included.</w:t>
            </w:r>
          </w:p>
        </w:tc>
        <w:tc>
          <w:tcPr>
            <w:tcW w:w="708" w:type="dxa"/>
          </w:tcPr>
          <w:p w14:paraId="71C0C2C0" w14:textId="77777777" w:rsidR="00610327" w:rsidRPr="00760004" w:rsidRDefault="00610327" w:rsidP="00A64895">
            <w:pPr>
              <w:pStyle w:val="TAL"/>
            </w:pPr>
            <w:r w:rsidRPr="00760004">
              <w:t>C</w:t>
            </w:r>
          </w:p>
        </w:tc>
      </w:tr>
      <w:tr w:rsidR="00610327" w:rsidRPr="00760004" w14:paraId="0F057755" w14:textId="77777777" w:rsidTr="00A64895">
        <w:trPr>
          <w:jc w:val="center"/>
        </w:trPr>
        <w:tc>
          <w:tcPr>
            <w:tcW w:w="2693" w:type="dxa"/>
          </w:tcPr>
          <w:p w14:paraId="0900730C" w14:textId="77777777" w:rsidR="00610327" w:rsidRPr="00760004" w:rsidRDefault="00610327" w:rsidP="00A64895">
            <w:pPr>
              <w:pStyle w:val="TAL"/>
            </w:pPr>
            <w:r w:rsidRPr="00760004">
              <w:t>bCCRecipients</w:t>
            </w:r>
          </w:p>
        </w:tc>
        <w:tc>
          <w:tcPr>
            <w:tcW w:w="6521" w:type="dxa"/>
          </w:tcPr>
          <w:p w14:paraId="714A38AC" w14:textId="77777777" w:rsidR="00610327" w:rsidRPr="00760004" w:rsidRDefault="00610327" w:rsidP="00A64895">
            <w:pPr>
              <w:pStyle w:val="TAL"/>
            </w:pPr>
            <w:r w:rsidRPr="00760004">
              <w:t>Address of a recipient; the "BCC" field may include addresses of multiple recipients. When address translation occurs, both the pre and post translated addresses (with appropriate correlation) are included. This parameter is included if the corresponding MM includes a “BCC” field.</w:t>
            </w:r>
          </w:p>
          <w:p w14:paraId="476D09DB" w14:textId="77777777" w:rsidR="00610327" w:rsidRPr="00760004" w:rsidRDefault="00610327" w:rsidP="00A64895">
            <w:pPr>
              <w:pStyle w:val="TAL"/>
            </w:pPr>
            <w:r w:rsidRPr="00760004">
              <w:t>At least one of the terminatingMMSParty, cCRecipients, or bCCRecipients must be included.</w:t>
            </w:r>
          </w:p>
        </w:tc>
        <w:tc>
          <w:tcPr>
            <w:tcW w:w="708" w:type="dxa"/>
          </w:tcPr>
          <w:p w14:paraId="3D1FFBA3" w14:textId="77777777" w:rsidR="00610327" w:rsidRPr="00760004" w:rsidRDefault="00610327" w:rsidP="00A64895">
            <w:pPr>
              <w:pStyle w:val="TAL"/>
            </w:pPr>
            <w:r w:rsidRPr="00760004">
              <w:t>C</w:t>
            </w:r>
          </w:p>
        </w:tc>
      </w:tr>
      <w:tr w:rsidR="00610327" w:rsidRPr="00760004" w14:paraId="1FB79F67" w14:textId="77777777" w:rsidTr="00A64895">
        <w:trPr>
          <w:jc w:val="center"/>
        </w:trPr>
        <w:tc>
          <w:tcPr>
            <w:tcW w:w="2693" w:type="dxa"/>
          </w:tcPr>
          <w:p w14:paraId="5FBFA68F" w14:textId="77777777" w:rsidR="00610327" w:rsidRPr="00760004" w:rsidRDefault="00610327" w:rsidP="00A64895">
            <w:pPr>
              <w:pStyle w:val="TAL"/>
            </w:pPr>
            <w:r w:rsidRPr="00760004">
              <w:t>direction</w:t>
            </w:r>
          </w:p>
        </w:tc>
        <w:tc>
          <w:tcPr>
            <w:tcW w:w="6521" w:type="dxa"/>
          </w:tcPr>
          <w:p w14:paraId="56659C02" w14:textId="77777777" w:rsidR="00610327" w:rsidRPr="00760004" w:rsidRDefault="00610327" w:rsidP="00A64895">
            <w:pPr>
              <w:pStyle w:val="TAL"/>
            </w:pPr>
            <w:r w:rsidRPr="00760004">
              <w:t>Indicates the direction of the MM. This shall be encoded as “from target.”</w:t>
            </w:r>
          </w:p>
        </w:tc>
        <w:tc>
          <w:tcPr>
            <w:tcW w:w="708" w:type="dxa"/>
          </w:tcPr>
          <w:p w14:paraId="131ECD53" w14:textId="77777777" w:rsidR="00610327" w:rsidRPr="00760004" w:rsidRDefault="00610327" w:rsidP="00A64895">
            <w:pPr>
              <w:pStyle w:val="TAL"/>
            </w:pPr>
            <w:r w:rsidRPr="00760004">
              <w:t>M</w:t>
            </w:r>
          </w:p>
        </w:tc>
      </w:tr>
      <w:tr w:rsidR="00610327" w:rsidRPr="00760004" w14:paraId="571F15CA" w14:textId="77777777" w:rsidTr="00A64895">
        <w:trPr>
          <w:jc w:val="center"/>
        </w:trPr>
        <w:tc>
          <w:tcPr>
            <w:tcW w:w="2693" w:type="dxa"/>
          </w:tcPr>
          <w:p w14:paraId="626AF960" w14:textId="77777777" w:rsidR="00610327" w:rsidRPr="00760004" w:rsidRDefault="00610327" w:rsidP="00A64895">
            <w:pPr>
              <w:pStyle w:val="TAL"/>
            </w:pPr>
            <w:r w:rsidRPr="00760004">
              <w:t>subject</w:t>
            </w:r>
          </w:p>
        </w:tc>
        <w:tc>
          <w:tcPr>
            <w:tcW w:w="6521" w:type="dxa"/>
          </w:tcPr>
          <w:p w14:paraId="3CEDB23D" w14:textId="77777777" w:rsidR="00610327" w:rsidRPr="00760004" w:rsidRDefault="00610327" w:rsidP="00A64895">
            <w:pPr>
              <w:pStyle w:val="TAL"/>
            </w:pPr>
            <w:r w:rsidRPr="00760004">
              <w:t>The subject of the MM. Include if sent to the MMS Proxy-Relay.</w:t>
            </w:r>
          </w:p>
        </w:tc>
        <w:tc>
          <w:tcPr>
            <w:tcW w:w="708" w:type="dxa"/>
          </w:tcPr>
          <w:p w14:paraId="05DBAA40" w14:textId="77777777" w:rsidR="00610327" w:rsidRPr="00760004" w:rsidRDefault="00610327" w:rsidP="00A64895">
            <w:pPr>
              <w:pStyle w:val="TAL"/>
            </w:pPr>
            <w:r w:rsidRPr="00760004">
              <w:t>C</w:t>
            </w:r>
          </w:p>
        </w:tc>
      </w:tr>
      <w:tr w:rsidR="00610327" w:rsidRPr="00760004" w14:paraId="45125433" w14:textId="77777777" w:rsidTr="00A64895">
        <w:trPr>
          <w:jc w:val="center"/>
        </w:trPr>
        <w:tc>
          <w:tcPr>
            <w:tcW w:w="2693" w:type="dxa"/>
          </w:tcPr>
          <w:p w14:paraId="5E93DD98" w14:textId="77777777" w:rsidR="00610327" w:rsidRPr="00760004" w:rsidRDefault="00610327" w:rsidP="00A64895">
            <w:pPr>
              <w:pStyle w:val="TAL"/>
            </w:pPr>
            <w:r w:rsidRPr="00760004">
              <w:t>messageClass</w:t>
            </w:r>
          </w:p>
        </w:tc>
        <w:tc>
          <w:tcPr>
            <w:tcW w:w="6521" w:type="dxa"/>
          </w:tcPr>
          <w:p w14:paraId="69A8E9AE" w14:textId="77777777" w:rsidR="00610327" w:rsidRPr="00760004" w:rsidRDefault="00610327" w:rsidP="00A64895">
            <w:pPr>
              <w:pStyle w:val="TAL"/>
            </w:pPr>
            <w:r w:rsidRPr="00760004">
              <w:t>Class of the MM. For example, a value of "auto" is automatically generated by the UE. If the field is not present, the class should be interpreted as "personal." Include if sent to the MMS Proxy-Relay.</w:t>
            </w:r>
          </w:p>
        </w:tc>
        <w:tc>
          <w:tcPr>
            <w:tcW w:w="708" w:type="dxa"/>
          </w:tcPr>
          <w:p w14:paraId="1019B3C5" w14:textId="77777777" w:rsidR="00610327" w:rsidRPr="00760004" w:rsidRDefault="00610327" w:rsidP="00A64895">
            <w:pPr>
              <w:pStyle w:val="TAL"/>
            </w:pPr>
            <w:r w:rsidRPr="00760004">
              <w:t>C</w:t>
            </w:r>
          </w:p>
        </w:tc>
      </w:tr>
      <w:tr w:rsidR="00610327" w:rsidRPr="00760004" w14:paraId="61E712AD" w14:textId="77777777" w:rsidTr="00A64895">
        <w:trPr>
          <w:jc w:val="center"/>
        </w:trPr>
        <w:tc>
          <w:tcPr>
            <w:tcW w:w="2693" w:type="dxa"/>
          </w:tcPr>
          <w:p w14:paraId="6B34F4E1" w14:textId="77777777" w:rsidR="00610327" w:rsidRPr="00760004" w:rsidRDefault="00610327" w:rsidP="00A64895">
            <w:pPr>
              <w:pStyle w:val="TAL"/>
            </w:pPr>
            <w:r w:rsidRPr="00760004">
              <w:t>expiry</w:t>
            </w:r>
          </w:p>
        </w:tc>
        <w:tc>
          <w:tcPr>
            <w:tcW w:w="6521" w:type="dxa"/>
          </w:tcPr>
          <w:p w14:paraId="69A33919" w14:textId="77777777" w:rsidR="00610327" w:rsidRPr="00760004" w:rsidRDefault="00610327" w:rsidP="00A64895">
            <w:pPr>
              <w:pStyle w:val="TAL"/>
            </w:pPr>
            <w:r w:rsidRPr="00760004">
              <w:t>Length of time in seconds the MM will be stored in MMS Proxy-Relay or time to delete the MM. The field has two formats, either absolute or relative.</w:t>
            </w:r>
          </w:p>
        </w:tc>
        <w:tc>
          <w:tcPr>
            <w:tcW w:w="708" w:type="dxa"/>
          </w:tcPr>
          <w:p w14:paraId="35D25A83" w14:textId="77777777" w:rsidR="00610327" w:rsidRPr="00760004" w:rsidRDefault="00610327" w:rsidP="00A64895">
            <w:pPr>
              <w:pStyle w:val="TAL"/>
            </w:pPr>
            <w:r w:rsidRPr="00760004">
              <w:t>M</w:t>
            </w:r>
          </w:p>
        </w:tc>
      </w:tr>
      <w:tr w:rsidR="00610327" w:rsidRPr="00760004" w14:paraId="07CB50C6" w14:textId="77777777" w:rsidTr="00A64895">
        <w:trPr>
          <w:jc w:val="center"/>
        </w:trPr>
        <w:tc>
          <w:tcPr>
            <w:tcW w:w="2693" w:type="dxa"/>
          </w:tcPr>
          <w:p w14:paraId="78C474CD" w14:textId="77777777" w:rsidR="00610327" w:rsidRPr="00760004" w:rsidRDefault="00610327" w:rsidP="00A64895">
            <w:pPr>
              <w:pStyle w:val="TAL"/>
            </w:pPr>
            <w:r w:rsidRPr="00760004">
              <w:t>desiredDeliveryTime</w:t>
            </w:r>
          </w:p>
        </w:tc>
        <w:tc>
          <w:tcPr>
            <w:tcW w:w="6521" w:type="dxa"/>
          </w:tcPr>
          <w:p w14:paraId="23C1C347" w14:textId="77777777" w:rsidR="00610327" w:rsidRPr="00760004" w:rsidRDefault="00610327" w:rsidP="00A64895">
            <w:pPr>
              <w:pStyle w:val="TAL"/>
            </w:pPr>
            <w:r w:rsidRPr="00760004">
              <w:t>Date and Time of desired delivery. Indicates the earliest possible delivery of the MM to the recipient. Include if sent to the MMS Proxy-Relay.</w:t>
            </w:r>
          </w:p>
        </w:tc>
        <w:tc>
          <w:tcPr>
            <w:tcW w:w="708" w:type="dxa"/>
          </w:tcPr>
          <w:p w14:paraId="5B6D365C" w14:textId="77777777" w:rsidR="00610327" w:rsidRPr="00760004" w:rsidRDefault="00610327" w:rsidP="00A64895">
            <w:pPr>
              <w:pStyle w:val="TAL"/>
            </w:pPr>
            <w:r w:rsidRPr="00760004">
              <w:t>C</w:t>
            </w:r>
          </w:p>
        </w:tc>
      </w:tr>
      <w:tr w:rsidR="00610327" w:rsidRPr="00760004" w14:paraId="3274B0C8" w14:textId="77777777" w:rsidTr="00A64895">
        <w:trPr>
          <w:jc w:val="center"/>
        </w:trPr>
        <w:tc>
          <w:tcPr>
            <w:tcW w:w="2693" w:type="dxa"/>
          </w:tcPr>
          <w:p w14:paraId="1DE67E3E" w14:textId="77777777" w:rsidR="00610327" w:rsidRPr="00760004" w:rsidRDefault="00610327" w:rsidP="00A64895">
            <w:pPr>
              <w:pStyle w:val="TAL"/>
            </w:pPr>
            <w:r w:rsidRPr="00760004">
              <w:t>priority</w:t>
            </w:r>
          </w:p>
        </w:tc>
        <w:tc>
          <w:tcPr>
            <w:tcW w:w="6521" w:type="dxa"/>
          </w:tcPr>
          <w:p w14:paraId="2E85E0D9" w14:textId="77777777" w:rsidR="00610327" w:rsidRPr="00760004" w:rsidRDefault="00610327" w:rsidP="00A64895">
            <w:pPr>
              <w:pStyle w:val="TAL"/>
            </w:pPr>
            <w:r w:rsidRPr="00760004">
              <w:t>Priority of the MM assigned by the originator MMS Client. Include if sent to the MMS Proxy-Relay.</w:t>
            </w:r>
          </w:p>
        </w:tc>
        <w:tc>
          <w:tcPr>
            <w:tcW w:w="708" w:type="dxa"/>
          </w:tcPr>
          <w:p w14:paraId="610FB3E1" w14:textId="77777777" w:rsidR="00610327" w:rsidRPr="00760004" w:rsidRDefault="00610327" w:rsidP="00A64895">
            <w:pPr>
              <w:pStyle w:val="TAL"/>
            </w:pPr>
            <w:r w:rsidRPr="00760004">
              <w:t>C</w:t>
            </w:r>
          </w:p>
        </w:tc>
      </w:tr>
      <w:tr w:rsidR="00610327" w:rsidRPr="00760004" w14:paraId="545827B6" w14:textId="77777777" w:rsidTr="00A64895">
        <w:trPr>
          <w:jc w:val="center"/>
        </w:trPr>
        <w:tc>
          <w:tcPr>
            <w:tcW w:w="2693" w:type="dxa"/>
          </w:tcPr>
          <w:p w14:paraId="41AEADAA" w14:textId="77777777" w:rsidR="00610327" w:rsidRPr="00760004" w:rsidRDefault="00610327" w:rsidP="00A64895">
            <w:pPr>
              <w:pStyle w:val="TAL"/>
            </w:pPr>
            <w:r w:rsidRPr="00760004">
              <w:t>senderVisibility</w:t>
            </w:r>
          </w:p>
        </w:tc>
        <w:tc>
          <w:tcPr>
            <w:tcW w:w="6521" w:type="dxa"/>
          </w:tcPr>
          <w:p w14:paraId="654937C2" w14:textId="77777777" w:rsidR="00610327" w:rsidRPr="00760004" w:rsidRDefault="00610327" w:rsidP="00A64895">
            <w:pPr>
              <w:pStyle w:val="TAL"/>
            </w:pPr>
            <w:r w:rsidRPr="00760004">
              <w:t>An indication that the sender's address should not be delivered to the recipient. Sent by the target to indicate the target's visibility to the other party or if not signalled by the target and the default is to not make target visible to the other party. The values given in OMA-TS-MMA_ENC [39] clause 7.3.52 shall be encoded as follows: “Show” = True, “Hide” = False. Include if sent to the MMS Proxy-Relay.</w:t>
            </w:r>
          </w:p>
        </w:tc>
        <w:tc>
          <w:tcPr>
            <w:tcW w:w="708" w:type="dxa"/>
          </w:tcPr>
          <w:p w14:paraId="44ED07FC" w14:textId="77777777" w:rsidR="00610327" w:rsidRPr="00760004" w:rsidRDefault="00610327" w:rsidP="00A64895">
            <w:pPr>
              <w:pStyle w:val="TAL"/>
            </w:pPr>
            <w:r w:rsidRPr="00760004">
              <w:t>C</w:t>
            </w:r>
          </w:p>
        </w:tc>
      </w:tr>
      <w:tr w:rsidR="00610327" w:rsidRPr="00760004" w14:paraId="3EC58A34" w14:textId="77777777" w:rsidTr="00A64895">
        <w:trPr>
          <w:jc w:val="center"/>
        </w:trPr>
        <w:tc>
          <w:tcPr>
            <w:tcW w:w="2693" w:type="dxa"/>
          </w:tcPr>
          <w:p w14:paraId="54F850CD" w14:textId="77777777" w:rsidR="00610327" w:rsidRPr="00760004" w:rsidRDefault="00610327" w:rsidP="00A64895">
            <w:pPr>
              <w:pStyle w:val="TAL"/>
            </w:pPr>
            <w:r w:rsidRPr="00760004">
              <w:t>deliveryReport</w:t>
            </w:r>
          </w:p>
        </w:tc>
        <w:tc>
          <w:tcPr>
            <w:tcW w:w="6521" w:type="dxa"/>
          </w:tcPr>
          <w:p w14:paraId="5540A096" w14:textId="77777777" w:rsidR="00610327" w:rsidRPr="00760004" w:rsidRDefault="00610327" w:rsidP="00A64895">
            <w:pPr>
              <w:pStyle w:val="TAL"/>
            </w:pPr>
            <w:r w:rsidRPr="00760004">
              <w:t>Specifies whether the originator MM UE requests a delivery report from each recipient. Sent by the target to indicate the desired delivery report. The values given in OMA-TS-MMA_ENC [39] clause 7.3.13. shall be encoded as follows: “Yes” = True, “No” = False. Include if sent to the MMS Proxy-Relay.</w:t>
            </w:r>
          </w:p>
        </w:tc>
        <w:tc>
          <w:tcPr>
            <w:tcW w:w="708" w:type="dxa"/>
          </w:tcPr>
          <w:p w14:paraId="2B5D8BB6" w14:textId="77777777" w:rsidR="00610327" w:rsidRPr="00760004" w:rsidRDefault="00610327" w:rsidP="00A64895">
            <w:pPr>
              <w:pStyle w:val="TAL"/>
            </w:pPr>
            <w:r w:rsidRPr="00760004">
              <w:t>C</w:t>
            </w:r>
          </w:p>
        </w:tc>
      </w:tr>
      <w:tr w:rsidR="00610327" w:rsidRPr="00760004" w14:paraId="07B69E82"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3B53B280" w14:textId="77777777" w:rsidR="00610327" w:rsidRPr="00760004" w:rsidRDefault="00610327" w:rsidP="00A64895">
            <w:pPr>
              <w:pStyle w:val="TAL"/>
            </w:pPr>
            <w:r w:rsidRPr="00760004">
              <w:t>readReport</w:t>
            </w:r>
          </w:p>
        </w:tc>
        <w:tc>
          <w:tcPr>
            <w:tcW w:w="6521" w:type="dxa"/>
            <w:tcBorders>
              <w:top w:val="single" w:sz="4" w:space="0" w:color="auto"/>
              <w:left w:val="single" w:sz="4" w:space="0" w:color="auto"/>
              <w:bottom w:val="single" w:sz="4" w:space="0" w:color="auto"/>
              <w:right w:val="single" w:sz="4" w:space="0" w:color="auto"/>
            </w:tcBorders>
          </w:tcPr>
          <w:p w14:paraId="14F3A887" w14:textId="77777777" w:rsidR="00610327" w:rsidRPr="00760004" w:rsidRDefault="00610327" w:rsidP="00A64895">
            <w:pPr>
              <w:pStyle w:val="TAL"/>
            </w:pPr>
            <w:r w:rsidRPr="00760004">
              <w:t>Specifies whether the originator MM UE requests a read report from each recipient. Sent by the target to indicate the desired read report. The values given in OMA-TS-MMA_ENC [39] clause 7.3.52 shall be encoded as follows: “Yes” = True, “No” = False.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6294F638" w14:textId="77777777" w:rsidR="00610327" w:rsidRPr="00760004" w:rsidRDefault="00610327" w:rsidP="00A64895">
            <w:pPr>
              <w:pStyle w:val="TAL"/>
            </w:pPr>
            <w:r w:rsidRPr="00760004">
              <w:t>C</w:t>
            </w:r>
          </w:p>
        </w:tc>
      </w:tr>
      <w:tr w:rsidR="00610327" w:rsidRPr="00760004" w14:paraId="381ACE83"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3EBA4BE" w14:textId="77777777" w:rsidR="00610327" w:rsidRPr="00760004" w:rsidRDefault="00610327" w:rsidP="00A64895">
            <w:pPr>
              <w:pStyle w:val="TAL"/>
            </w:pPr>
            <w:r w:rsidRPr="00760004">
              <w:t>store</w:t>
            </w:r>
          </w:p>
        </w:tc>
        <w:tc>
          <w:tcPr>
            <w:tcW w:w="6521" w:type="dxa"/>
            <w:tcBorders>
              <w:top w:val="single" w:sz="4" w:space="0" w:color="auto"/>
              <w:left w:val="single" w:sz="4" w:space="0" w:color="auto"/>
              <w:bottom w:val="single" w:sz="4" w:space="0" w:color="auto"/>
              <w:right w:val="single" w:sz="4" w:space="0" w:color="auto"/>
            </w:tcBorders>
          </w:tcPr>
          <w:p w14:paraId="021BB364" w14:textId="77777777" w:rsidR="00610327" w:rsidRPr="00760004" w:rsidRDefault="00610327" w:rsidP="00A64895">
            <w:pPr>
              <w:pStyle w:val="TAL"/>
            </w:pPr>
            <w:r w:rsidRPr="00760004">
              <w:t>Specifies whether the originator MM UE wants the submitted MM to be saved in the user's MMBox, in addition to sending it.</w:t>
            </w:r>
            <w:r w:rsidRPr="00760004">
              <w:rPr>
                <w:rFonts w:ascii="MS Gothic" w:eastAsia="MS Gothic" w:hAnsi="MS Gothic" w:cs="MS Gothic" w:hint="eastAsia"/>
              </w:rPr>
              <w:t xml:space="preserve"> </w:t>
            </w:r>
            <w:r w:rsidRPr="00760004">
              <w:rPr>
                <w:rFonts w:ascii="MS Gothic" w:eastAsia="MS Gothic" w:hAnsi="MS Gothic" w:cs="MS Gothic"/>
              </w:rPr>
              <w:t>S</w:t>
            </w:r>
            <w:r w:rsidRPr="00760004">
              <w:t>ent by the target to indicate the MM is to be stored. The values given in OMA-TS-MMA_ENC [39] clause 7.3.52 shall be encoded as follows: “Yes” = True, “No” = False.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7BBDB6CD" w14:textId="77777777" w:rsidR="00610327" w:rsidRPr="00760004" w:rsidRDefault="00610327" w:rsidP="00A64895">
            <w:pPr>
              <w:pStyle w:val="TAL"/>
            </w:pPr>
            <w:r w:rsidRPr="00760004">
              <w:t>C</w:t>
            </w:r>
          </w:p>
        </w:tc>
      </w:tr>
    </w:tbl>
    <w:p w14:paraId="777141B1" w14:textId="77777777" w:rsidR="00610327" w:rsidRPr="00760004" w:rsidRDefault="00610327" w:rsidP="00610327"/>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006A6005"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EF215CA" w14:textId="77777777" w:rsidR="00610327" w:rsidRPr="00760004" w:rsidRDefault="00610327" w:rsidP="00A64895">
            <w:pPr>
              <w:pStyle w:val="TAL"/>
            </w:pPr>
            <w:r w:rsidRPr="00760004">
              <w:t>state</w:t>
            </w:r>
          </w:p>
        </w:tc>
        <w:tc>
          <w:tcPr>
            <w:tcW w:w="6521" w:type="dxa"/>
            <w:tcBorders>
              <w:top w:val="single" w:sz="4" w:space="0" w:color="auto"/>
              <w:left w:val="single" w:sz="4" w:space="0" w:color="auto"/>
              <w:bottom w:val="single" w:sz="4" w:space="0" w:color="auto"/>
              <w:right w:val="single" w:sz="4" w:space="0" w:color="auto"/>
            </w:tcBorders>
          </w:tcPr>
          <w:p w14:paraId="383AD534" w14:textId="77777777" w:rsidR="00610327" w:rsidRPr="00760004" w:rsidRDefault="00610327" w:rsidP="00A64895">
            <w:pPr>
              <w:pStyle w:val="TAL"/>
            </w:pPr>
            <w:r w:rsidRPr="00760004">
              <w:t>Identifies the value of the MM State associated with a to be stored or stored MM. See OMA-TS-MMA_ENC [39] clause 7.3.33.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4411F82B" w14:textId="77777777" w:rsidR="00610327" w:rsidRPr="00760004" w:rsidRDefault="00610327" w:rsidP="00A64895">
            <w:pPr>
              <w:pStyle w:val="TAL"/>
            </w:pPr>
            <w:r w:rsidRPr="00760004">
              <w:t>C</w:t>
            </w:r>
          </w:p>
        </w:tc>
      </w:tr>
      <w:tr w:rsidR="00610327" w:rsidRPr="00760004" w14:paraId="4FC6852C"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BF23D7E" w14:textId="77777777" w:rsidR="00610327" w:rsidRPr="00760004" w:rsidRDefault="00610327" w:rsidP="00A64895">
            <w:pPr>
              <w:pStyle w:val="TAL"/>
            </w:pPr>
            <w:r w:rsidRPr="00760004">
              <w:t>flags</w:t>
            </w:r>
          </w:p>
        </w:tc>
        <w:tc>
          <w:tcPr>
            <w:tcW w:w="6521" w:type="dxa"/>
            <w:tcBorders>
              <w:top w:val="single" w:sz="4" w:space="0" w:color="auto"/>
              <w:left w:val="single" w:sz="4" w:space="0" w:color="auto"/>
              <w:bottom w:val="single" w:sz="4" w:space="0" w:color="auto"/>
              <w:right w:val="single" w:sz="4" w:space="0" w:color="auto"/>
            </w:tcBorders>
          </w:tcPr>
          <w:p w14:paraId="672DBB8D" w14:textId="77777777" w:rsidR="00610327" w:rsidRPr="00760004" w:rsidRDefault="00610327" w:rsidP="00A64895">
            <w:pPr>
              <w:pStyle w:val="TAL"/>
            </w:pPr>
            <w:r w:rsidRPr="00760004">
              <w:t>Identifies a keyword to add or remove from the list of keywords associated with a stored MM. See OMA-TS-MMA_ENC [39] clause 7.3.32.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6080FF14" w14:textId="77777777" w:rsidR="00610327" w:rsidRPr="00760004" w:rsidRDefault="00610327" w:rsidP="00A64895">
            <w:pPr>
              <w:pStyle w:val="TAL"/>
            </w:pPr>
            <w:r w:rsidRPr="00760004">
              <w:t>C</w:t>
            </w:r>
          </w:p>
        </w:tc>
      </w:tr>
      <w:tr w:rsidR="00610327" w:rsidRPr="00760004" w14:paraId="65E0E992"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DEFB9D6" w14:textId="77777777" w:rsidR="00610327" w:rsidRPr="00760004" w:rsidRDefault="00610327" w:rsidP="00A64895">
            <w:pPr>
              <w:pStyle w:val="TAL"/>
            </w:pPr>
            <w:r w:rsidRPr="00760004">
              <w:t>replyCharging</w:t>
            </w:r>
          </w:p>
        </w:tc>
        <w:tc>
          <w:tcPr>
            <w:tcW w:w="6521" w:type="dxa"/>
            <w:tcBorders>
              <w:top w:val="single" w:sz="4" w:space="0" w:color="auto"/>
              <w:left w:val="single" w:sz="4" w:space="0" w:color="auto"/>
              <w:bottom w:val="single" w:sz="4" w:space="0" w:color="auto"/>
              <w:right w:val="single" w:sz="4" w:space="0" w:color="auto"/>
            </w:tcBorders>
          </w:tcPr>
          <w:p w14:paraId="40B8F9D8" w14:textId="77777777" w:rsidR="00610327" w:rsidRPr="00760004" w:rsidRDefault="00610327" w:rsidP="00A64895">
            <w:pPr>
              <w:pStyle w:val="TAL"/>
            </w:pPr>
            <w:r w:rsidRPr="00760004">
              <w:t xml:space="preserve">If this field is present its value is set to “accepted” or “accepted text only” and the MMS-version-value of the M-Notification.ind PDU is higher than 1.0, this header field will indicate that a reply to this particular MM is free of charge for the recipient. </w:t>
            </w:r>
          </w:p>
          <w:p w14:paraId="1355A8AA" w14:textId="77777777" w:rsidR="00610327" w:rsidRPr="00760004" w:rsidRDefault="00610327" w:rsidP="00A64895">
            <w:pPr>
              <w:pStyle w:val="TAL"/>
            </w:pPr>
            <w:r w:rsidRPr="00760004">
              <w:t xml:space="preserve">If the Reply-Charging service is offered and the request for reply-charging has been accepted by the MMS service provider the value of this header field SHALL be set to “accepted” or “accepted text only”. </w:t>
            </w:r>
          </w:p>
          <w:p w14:paraId="58344963" w14:textId="77777777" w:rsidR="00610327" w:rsidRPr="00760004" w:rsidRDefault="00610327" w:rsidP="00A64895">
            <w:pPr>
              <w:pStyle w:val="TAL"/>
            </w:pPr>
            <w:r w:rsidRPr="00760004">
              <w:t>See OMA-TS-MMA_ENC [39] clause 7.3.43.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68F04DAE" w14:textId="77777777" w:rsidR="00610327" w:rsidRPr="00760004" w:rsidRDefault="00610327" w:rsidP="00A64895">
            <w:pPr>
              <w:pStyle w:val="TAL"/>
            </w:pPr>
            <w:r w:rsidRPr="00760004">
              <w:t>C</w:t>
            </w:r>
          </w:p>
        </w:tc>
      </w:tr>
      <w:tr w:rsidR="00610327" w:rsidRPr="00760004" w14:paraId="0126F028"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06D6C52" w14:textId="77777777" w:rsidR="00610327" w:rsidRPr="00760004" w:rsidRDefault="00610327" w:rsidP="00A64895">
            <w:pPr>
              <w:pStyle w:val="TAL"/>
            </w:pPr>
            <w:r w:rsidRPr="00760004">
              <w:t>applicID</w:t>
            </w:r>
          </w:p>
        </w:tc>
        <w:tc>
          <w:tcPr>
            <w:tcW w:w="6521" w:type="dxa"/>
            <w:tcBorders>
              <w:top w:val="single" w:sz="4" w:space="0" w:color="auto"/>
              <w:left w:val="single" w:sz="4" w:space="0" w:color="auto"/>
              <w:bottom w:val="single" w:sz="4" w:space="0" w:color="auto"/>
              <w:right w:val="single" w:sz="4" w:space="0" w:color="auto"/>
            </w:tcBorders>
          </w:tcPr>
          <w:p w14:paraId="00E136F2" w14:textId="77777777" w:rsidR="00610327" w:rsidRPr="00760004" w:rsidRDefault="00610327" w:rsidP="00A64895">
            <w:pPr>
              <w:pStyle w:val="TAL"/>
            </w:pPr>
            <w:r w:rsidRPr="00760004">
              <w:t>Identification of the originating application of the original MM. Sent by the target to identify the destination application as defined in OMA-TS-MMA_ENC [39] clause 7.3.2.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5B059B62" w14:textId="77777777" w:rsidR="00610327" w:rsidRPr="00760004" w:rsidRDefault="00610327" w:rsidP="00A64895">
            <w:pPr>
              <w:pStyle w:val="TAL"/>
            </w:pPr>
            <w:r w:rsidRPr="00760004">
              <w:t>C</w:t>
            </w:r>
          </w:p>
        </w:tc>
      </w:tr>
      <w:tr w:rsidR="00610327" w:rsidRPr="00760004" w14:paraId="11748462"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DD7E8D3" w14:textId="77777777" w:rsidR="00610327" w:rsidRPr="00760004" w:rsidRDefault="00610327" w:rsidP="00A64895">
            <w:pPr>
              <w:pStyle w:val="TAL"/>
            </w:pPr>
            <w:r w:rsidRPr="00760004">
              <w:t>replyApplicID</w:t>
            </w:r>
          </w:p>
        </w:tc>
        <w:tc>
          <w:tcPr>
            <w:tcW w:w="6521" w:type="dxa"/>
            <w:tcBorders>
              <w:top w:val="single" w:sz="4" w:space="0" w:color="auto"/>
              <w:left w:val="single" w:sz="4" w:space="0" w:color="auto"/>
              <w:bottom w:val="single" w:sz="4" w:space="0" w:color="auto"/>
              <w:right w:val="single" w:sz="4" w:space="0" w:color="auto"/>
            </w:tcBorders>
          </w:tcPr>
          <w:p w14:paraId="6F0BCCA1" w14:textId="77777777" w:rsidR="00610327" w:rsidRPr="00760004" w:rsidRDefault="00610327" w:rsidP="00A64895">
            <w:pPr>
              <w:pStyle w:val="TAL"/>
            </w:pPr>
            <w:r w:rsidRPr="00760004">
              <w:t>Identification of an application to which replies, delivery reports, and read reports are addressed.  Sent by the target to identify the application to which replies, delivery reports, and read reports are addressed as defined in OMA-TS-MMS_ENC [39] clause 7.3.42.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32B629F6" w14:textId="77777777" w:rsidR="00610327" w:rsidRPr="00760004" w:rsidRDefault="00610327" w:rsidP="00A64895">
            <w:pPr>
              <w:pStyle w:val="TAL"/>
            </w:pPr>
            <w:r w:rsidRPr="00760004">
              <w:t>C</w:t>
            </w:r>
          </w:p>
        </w:tc>
      </w:tr>
      <w:tr w:rsidR="00610327" w:rsidRPr="00760004" w14:paraId="28B5A1A1"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3E07580D" w14:textId="77777777" w:rsidR="00610327" w:rsidRPr="00760004" w:rsidRDefault="00610327" w:rsidP="00A64895">
            <w:pPr>
              <w:pStyle w:val="TAL"/>
            </w:pPr>
            <w:r w:rsidRPr="00760004">
              <w:t>auxApplicInfo</w:t>
            </w:r>
          </w:p>
        </w:tc>
        <w:tc>
          <w:tcPr>
            <w:tcW w:w="6521" w:type="dxa"/>
            <w:tcBorders>
              <w:top w:val="single" w:sz="4" w:space="0" w:color="auto"/>
              <w:left w:val="single" w:sz="4" w:space="0" w:color="auto"/>
              <w:bottom w:val="single" w:sz="4" w:space="0" w:color="auto"/>
              <w:right w:val="single" w:sz="4" w:space="0" w:color="auto"/>
            </w:tcBorders>
          </w:tcPr>
          <w:p w14:paraId="3AC9CA42" w14:textId="77777777" w:rsidR="00610327" w:rsidRPr="00760004" w:rsidRDefault="00610327" w:rsidP="00A64895">
            <w:pPr>
              <w:pStyle w:val="TAL"/>
            </w:pPr>
            <w:r w:rsidRPr="00760004">
              <w:t>Auxiliary application addressing information as indicated in the original MM. As defined in OMA-TS-MMA_ENC [39] clause 7.3.4.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6A611027" w14:textId="77777777" w:rsidR="00610327" w:rsidRPr="00760004" w:rsidRDefault="00610327" w:rsidP="00A64895">
            <w:pPr>
              <w:pStyle w:val="TAL"/>
            </w:pPr>
            <w:r w:rsidRPr="00760004">
              <w:t>C</w:t>
            </w:r>
          </w:p>
        </w:tc>
      </w:tr>
      <w:tr w:rsidR="00610327" w:rsidRPr="00760004" w14:paraId="4235460C"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B0661D2" w14:textId="77777777" w:rsidR="00610327" w:rsidRPr="00760004" w:rsidRDefault="00610327" w:rsidP="00A64895">
            <w:pPr>
              <w:pStyle w:val="TAL"/>
            </w:pPr>
            <w:r w:rsidRPr="00760004">
              <w:t>contentClass</w:t>
            </w:r>
          </w:p>
        </w:tc>
        <w:tc>
          <w:tcPr>
            <w:tcW w:w="6521" w:type="dxa"/>
            <w:tcBorders>
              <w:top w:val="single" w:sz="4" w:space="0" w:color="auto"/>
              <w:left w:val="single" w:sz="4" w:space="0" w:color="auto"/>
              <w:bottom w:val="single" w:sz="4" w:space="0" w:color="auto"/>
              <w:right w:val="single" w:sz="4" w:space="0" w:color="auto"/>
            </w:tcBorders>
          </w:tcPr>
          <w:p w14:paraId="1EE3A84E" w14:textId="77777777" w:rsidR="00610327" w:rsidRPr="00760004" w:rsidRDefault="00610327" w:rsidP="00A64895">
            <w:pPr>
              <w:pStyle w:val="TAL"/>
            </w:pPr>
            <w:r w:rsidRPr="00760004">
              <w:t>Classifies the content of the MM to the smallest content class to which the message belongs. Sent by the target to identify the class of the content. See OMA-TS-MMS_ENC [39] clause 7.3.9.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1EBC8B36" w14:textId="77777777" w:rsidR="00610327" w:rsidRPr="00760004" w:rsidRDefault="00610327" w:rsidP="00A64895">
            <w:pPr>
              <w:pStyle w:val="TAL"/>
            </w:pPr>
            <w:r w:rsidRPr="00760004">
              <w:t>C</w:t>
            </w:r>
          </w:p>
        </w:tc>
      </w:tr>
      <w:tr w:rsidR="00610327" w:rsidRPr="00760004" w14:paraId="47B8065E"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10CD1361" w14:textId="77777777" w:rsidR="00610327" w:rsidRPr="00760004" w:rsidRDefault="00610327" w:rsidP="00A64895">
            <w:pPr>
              <w:pStyle w:val="TAL"/>
            </w:pPr>
            <w:r w:rsidRPr="00760004">
              <w:t>dRMContent</w:t>
            </w:r>
          </w:p>
        </w:tc>
        <w:tc>
          <w:tcPr>
            <w:tcW w:w="6521" w:type="dxa"/>
            <w:tcBorders>
              <w:top w:val="single" w:sz="4" w:space="0" w:color="auto"/>
              <w:left w:val="single" w:sz="4" w:space="0" w:color="auto"/>
              <w:bottom w:val="single" w:sz="4" w:space="0" w:color="auto"/>
              <w:right w:val="single" w:sz="4" w:space="0" w:color="auto"/>
            </w:tcBorders>
          </w:tcPr>
          <w:p w14:paraId="266D1BA0" w14:textId="77777777" w:rsidR="00610327" w:rsidRPr="00760004" w:rsidRDefault="00610327" w:rsidP="00A64895">
            <w:pPr>
              <w:pStyle w:val="TAL"/>
            </w:pPr>
            <w:r w:rsidRPr="00760004">
              <w:t>Indicates if the MM contains any DRM-protected element. Provide when sent by the target to indicate if the MM contains any DRM-protected element. The values given in OMA-TS-MMA_ENC [39] clause 7.3.54 shall be encoded as follows: “Yea” = True, “No” = False.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42C9831F" w14:textId="77777777" w:rsidR="00610327" w:rsidRPr="00760004" w:rsidRDefault="00610327" w:rsidP="00A64895">
            <w:pPr>
              <w:pStyle w:val="TAL"/>
            </w:pPr>
            <w:r w:rsidRPr="00760004">
              <w:t>C</w:t>
            </w:r>
          </w:p>
        </w:tc>
      </w:tr>
      <w:tr w:rsidR="00610327" w:rsidRPr="00760004" w14:paraId="0ED5044F"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79D91046" w14:textId="77777777" w:rsidR="00610327" w:rsidRPr="00760004" w:rsidRDefault="00610327" w:rsidP="00A64895">
            <w:pPr>
              <w:pStyle w:val="TAL"/>
            </w:pPr>
            <w:r w:rsidRPr="00760004">
              <w:t>adaptationAllowed</w:t>
            </w:r>
          </w:p>
        </w:tc>
        <w:tc>
          <w:tcPr>
            <w:tcW w:w="6521" w:type="dxa"/>
            <w:tcBorders>
              <w:top w:val="single" w:sz="4" w:space="0" w:color="auto"/>
              <w:left w:val="single" w:sz="4" w:space="0" w:color="auto"/>
              <w:bottom w:val="single" w:sz="4" w:space="0" w:color="auto"/>
              <w:right w:val="single" w:sz="4" w:space="0" w:color="auto"/>
            </w:tcBorders>
          </w:tcPr>
          <w:p w14:paraId="17523C40" w14:textId="77777777" w:rsidR="00610327" w:rsidRPr="00760004" w:rsidRDefault="00610327" w:rsidP="00A64895">
            <w:pPr>
              <w:pStyle w:val="TAL"/>
            </w:pPr>
            <w:r w:rsidRPr="00760004">
              <w:t>Provide when sent by the target to identify whether the target wishes the MM to be adapted or not.  If overridden, an indication shall be included in the parameter.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48DE2F9A" w14:textId="77777777" w:rsidR="00610327" w:rsidRPr="00760004" w:rsidRDefault="00610327" w:rsidP="00A64895">
            <w:pPr>
              <w:pStyle w:val="TAL"/>
            </w:pPr>
            <w:r w:rsidRPr="00760004">
              <w:t>C</w:t>
            </w:r>
          </w:p>
        </w:tc>
      </w:tr>
      <w:tr w:rsidR="00610327" w:rsidRPr="00760004" w14:paraId="7CB25C36"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1D130A9E" w14:textId="77777777" w:rsidR="00610327" w:rsidRPr="00760004" w:rsidRDefault="00610327" w:rsidP="00A64895">
            <w:pPr>
              <w:pStyle w:val="TAL"/>
            </w:pPr>
            <w:r w:rsidRPr="00760004">
              <w:t>contentType</w:t>
            </w:r>
          </w:p>
        </w:tc>
        <w:tc>
          <w:tcPr>
            <w:tcW w:w="6521" w:type="dxa"/>
            <w:tcBorders>
              <w:top w:val="single" w:sz="4" w:space="0" w:color="auto"/>
              <w:left w:val="single" w:sz="4" w:space="0" w:color="auto"/>
              <w:bottom w:val="single" w:sz="4" w:space="0" w:color="auto"/>
              <w:right w:val="single" w:sz="4" w:space="0" w:color="auto"/>
            </w:tcBorders>
          </w:tcPr>
          <w:p w14:paraId="7E8B008C" w14:textId="77777777" w:rsidR="00610327" w:rsidRPr="00760004" w:rsidRDefault="00610327" w:rsidP="00A64895">
            <w:pPr>
              <w:pStyle w:val="TAL"/>
            </w:pPr>
            <w:r w:rsidRPr="00760004">
              <w:t>The content type of the MM. See OMA-TS-MMS_ENC [39] clause 7.3.11</w:t>
            </w:r>
          </w:p>
        </w:tc>
        <w:tc>
          <w:tcPr>
            <w:tcW w:w="708" w:type="dxa"/>
            <w:tcBorders>
              <w:top w:val="single" w:sz="4" w:space="0" w:color="auto"/>
              <w:left w:val="single" w:sz="4" w:space="0" w:color="auto"/>
              <w:bottom w:val="single" w:sz="4" w:space="0" w:color="auto"/>
              <w:right w:val="single" w:sz="4" w:space="0" w:color="auto"/>
            </w:tcBorders>
          </w:tcPr>
          <w:p w14:paraId="35A1010F" w14:textId="77777777" w:rsidR="00610327" w:rsidRPr="00760004" w:rsidRDefault="00610327" w:rsidP="00A64895">
            <w:pPr>
              <w:pStyle w:val="TAL"/>
            </w:pPr>
            <w:r w:rsidRPr="00760004">
              <w:t>M</w:t>
            </w:r>
          </w:p>
        </w:tc>
      </w:tr>
      <w:tr w:rsidR="00610327" w:rsidRPr="00760004" w14:paraId="73C6B67B"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188738F" w14:textId="77777777" w:rsidR="00610327" w:rsidRPr="00760004" w:rsidRDefault="00610327" w:rsidP="00A64895">
            <w:pPr>
              <w:pStyle w:val="TAL"/>
            </w:pPr>
            <w:r w:rsidRPr="00760004">
              <w:t>responseStatus</w:t>
            </w:r>
          </w:p>
        </w:tc>
        <w:tc>
          <w:tcPr>
            <w:tcW w:w="6521" w:type="dxa"/>
            <w:tcBorders>
              <w:top w:val="single" w:sz="4" w:space="0" w:color="auto"/>
              <w:left w:val="single" w:sz="4" w:space="0" w:color="auto"/>
              <w:bottom w:val="single" w:sz="4" w:space="0" w:color="auto"/>
              <w:right w:val="single" w:sz="4" w:space="0" w:color="auto"/>
            </w:tcBorders>
          </w:tcPr>
          <w:p w14:paraId="4AC61D2D" w14:textId="77777777" w:rsidR="00610327" w:rsidRPr="00760004" w:rsidRDefault="00610327" w:rsidP="00A64895">
            <w:pPr>
              <w:pStyle w:val="TAL"/>
            </w:pPr>
            <w:r w:rsidRPr="00760004">
              <w:t>MMS specific status. See OMA-TS-MMS_ENC [39] clause 7.3.48.</w:t>
            </w:r>
          </w:p>
        </w:tc>
        <w:tc>
          <w:tcPr>
            <w:tcW w:w="708" w:type="dxa"/>
            <w:tcBorders>
              <w:top w:val="single" w:sz="4" w:space="0" w:color="auto"/>
              <w:left w:val="single" w:sz="4" w:space="0" w:color="auto"/>
              <w:bottom w:val="single" w:sz="4" w:space="0" w:color="auto"/>
              <w:right w:val="single" w:sz="4" w:space="0" w:color="auto"/>
            </w:tcBorders>
          </w:tcPr>
          <w:p w14:paraId="2D5A143A" w14:textId="77777777" w:rsidR="00610327" w:rsidRPr="00760004" w:rsidRDefault="00610327" w:rsidP="00A64895">
            <w:pPr>
              <w:pStyle w:val="TAL"/>
            </w:pPr>
            <w:r w:rsidRPr="00760004">
              <w:t>M</w:t>
            </w:r>
          </w:p>
        </w:tc>
      </w:tr>
      <w:tr w:rsidR="00610327" w:rsidRPr="00760004" w14:paraId="5BB0B7A1"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9537C7A" w14:textId="77777777" w:rsidR="00610327" w:rsidRPr="00760004" w:rsidRDefault="00610327" w:rsidP="00A64895">
            <w:pPr>
              <w:pStyle w:val="TAL"/>
            </w:pPr>
            <w:r w:rsidRPr="00760004">
              <w:t>responseStatusText</w:t>
            </w:r>
          </w:p>
        </w:tc>
        <w:tc>
          <w:tcPr>
            <w:tcW w:w="6521" w:type="dxa"/>
            <w:tcBorders>
              <w:top w:val="single" w:sz="4" w:space="0" w:color="auto"/>
              <w:left w:val="single" w:sz="4" w:space="0" w:color="auto"/>
              <w:bottom w:val="single" w:sz="4" w:space="0" w:color="auto"/>
              <w:right w:val="single" w:sz="4" w:space="0" w:color="auto"/>
            </w:tcBorders>
          </w:tcPr>
          <w:p w14:paraId="02DB2E77" w14:textId="77777777" w:rsidR="00610327" w:rsidRPr="00760004" w:rsidRDefault="00610327" w:rsidP="00A64895">
            <w:pPr>
              <w:pStyle w:val="TAL"/>
            </w:pPr>
            <w:r w:rsidRPr="00760004">
              <w:t>Text that qualifies the Response Status. Include if sent to the target. As defined in OMA-TS-MMA_ENC [39] clause 7.3.49.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2D922C0D" w14:textId="77777777" w:rsidR="00610327" w:rsidRPr="00760004" w:rsidRDefault="00610327" w:rsidP="00A64895">
            <w:pPr>
              <w:pStyle w:val="TAL"/>
            </w:pPr>
            <w:r w:rsidRPr="00760004">
              <w:t>C</w:t>
            </w:r>
          </w:p>
        </w:tc>
      </w:tr>
      <w:tr w:rsidR="00610327" w:rsidRPr="00760004" w14:paraId="10E00932"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5818238" w14:textId="77777777" w:rsidR="00610327" w:rsidRPr="00760004" w:rsidRDefault="00610327" w:rsidP="00A64895">
            <w:pPr>
              <w:pStyle w:val="TAL"/>
            </w:pPr>
            <w:r w:rsidRPr="00760004">
              <w:t>messageID</w:t>
            </w:r>
          </w:p>
        </w:tc>
        <w:tc>
          <w:tcPr>
            <w:tcW w:w="6521" w:type="dxa"/>
            <w:tcBorders>
              <w:top w:val="single" w:sz="4" w:space="0" w:color="auto"/>
              <w:left w:val="single" w:sz="4" w:space="0" w:color="auto"/>
              <w:bottom w:val="single" w:sz="4" w:space="0" w:color="auto"/>
              <w:right w:val="single" w:sz="4" w:space="0" w:color="auto"/>
            </w:tcBorders>
          </w:tcPr>
          <w:p w14:paraId="746D52F1" w14:textId="77777777" w:rsidR="00610327" w:rsidRPr="00760004" w:rsidRDefault="00610327" w:rsidP="00A64895">
            <w:pPr>
              <w:pStyle w:val="TAL"/>
            </w:pPr>
            <w:r w:rsidRPr="00760004">
              <w:t>An ID assigned by the MMS Proxy-Relay to uniquely identify an MM. As defined in OMA-TS-MMA_ENC [39] clause 7.3.29.</w:t>
            </w:r>
          </w:p>
        </w:tc>
        <w:tc>
          <w:tcPr>
            <w:tcW w:w="708" w:type="dxa"/>
            <w:tcBorders>
              <w:top w:val="single" w:sz="4" w:space="0" w:color="auto"/>
              <w:left w:val="single" w:sz="4" w:space="0" w:color="auto"/>
              <w:bottom w:val="single" w:sz="4" w:space="0" w:color="auto"/>
              <w:right w:val="single" w:sz="4" w:space="0" w:color="auto"/>
            </w:tcBorders>
          </w:tcPr>
          <w:p w14:paraId="2113D506" w14:textId="77777777" w:rsidR="00610327" w:rsidRPr="00760004" w:rsidRDefault="00610327" w:rsidP="00A64895">
            <w:pPr>
              <w:pStyle w:val="TAL"/>
            </w:pPr>
            <w:r w:rsidRPr="00760004">
              <w:t>M</w:t>
            </w:r>
          </w:p>
        </w:tc>
      </w:tr>
    </w:tbl>
    <w:p w14:paraId="7DCD779C" w14:textId="77777777" w:rsidR="00610327" w:rsidRPr="00760004" w:rsidRDefault="00610327" w:rsidP="00610327"/>
    <w:p w14:paraId="1EAD284C" w14:textId="6042DDAE" w:rsidR="00610327" w:rsidRPr="00760004" w:rsidRDefault="00241659" w:rsidP="00610327">
      <w:pPr>
        <w:pStyle w:val="Heading4"/>
      </w:pPr>
      <w:bookmarkStart w:id="207" w:name="_Toc135591925"/>
      <w:r w:rsidRPr="00760004">
        <w:t>7.4.</w:t>
      </w:r>
      <w:r w:rsidR="00610327" w:rsidRPr="00760004">
        <w:t>3.2</w:t>
      </w:r>
      <w:r w:rsidR="00610327" w:rsidRPr="00760004">
        <w:tab/>
        <w:t>MMSSendByNonLocalTarget</w:t>
      </w:r>
      <w:bookmarkEnd w:id="207"/>
    </w:p>
    <w:p w14:paraId="73EF9F4F" w14:textId="77777777" w:rsidR="00610327" w:rsidRPr="00760004" w:rsidRDefault="00610327" w:rsidP="00610327">
      <w:r w:rsidRPr="00760004">
        <w:t xml:space="preserve">The IRI-POI in the MMS Proxy-Relay shall generate an xIRI containing an MMSSendByNonLocalTarget record when the MMS Proxy-Relay receives </w:t>
      </w:r>
      <w:r w:rsidRPr="00760004">
        <w:rPr>
          <w:i/>
          <w:iCs/>
        </w:rPr>
        <w:t>MM4_forward.REQ</w:t>
      </w:r>
      <w:r w:rsidRPr="00760004">
        <w:t xml:space="preserve"> (as defined in TS 23.140 [40] clause 8.4.1) from the non-local MMS Proxy-Relay, that contains a non-local target ID.</w:t>
      </w:r>
    </w:p>
    <w:p w14:paraId="2FA8F0E5" w14:textId="77777777" w:rsidR="00610327" w:rsidRPr="00760004" w:rsidRDefault="00610327" w:rsidP="00610327">
      <w:r w:rsidRPr="00760004">
        <w:t xml:space="preserve">The following table contains parameters generated by the IRI-POI, along with parameters derived from the </w:t>
      </w:r>
      <w:r w:rsidRPr="00760004">
        <w:rPr>
          <w:i/>
          <w:iCs/>
        </w:rPr>
        <w:t>MM4_forward.REQ</w:t>
      </w:r>
      <w:r w:rsidRPr="00760004">
        <w:t xml:space="preserve"> message (from the non-local MMS Proxy-Relay to the local MMS Proxy-Relay).</w:t>
      </w:r>
    </w:p>
    <w:p w14:paraId="7F2E5781" w14:textId="17E0762B" w:rsidR="00610327" w:rsidRPr="00760004" w:rsidRDefault="00610327" w:rsidP="00610327">
      <w:pPr>
        <w:pStyle w:val="TH"/>
      </w:pPr>
      <w:r w:rsidRPr="00760004">
        <w:t xml:space="preserve">Table </w:t>
      </w:r>
      <w:r w:rsidR="00241659" w:rsidRPr="00760004">
        <w:t>7.4.</w:t>
      </w:r>
      <w:r w:rsidRPr="00760004">
        <w:t>3-2: Payload for MMSSendByNonLocalTarget</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778BB7C6" w14:textId="77777777" w:rsidTr="00A64895">
        <w:trPr>
          <w:jc w:val="center"/>
        </w:trPr>
        <w:tc>
          <w:tcPr>
            <w:tcW w:w="2693" w:type="dxa"/>
          </w:tcPr>
          <w:p w14:paraId="2FDFF9A8" w14:textId="77777777" w:rsidR="00610327" w:rsidRPr="00760004" w:rsidRDefault="00610327" w:rsidP="00A64895">
            <w:pPr>
              <w:pStyle w:val="TAH"/>
            </w:pPr>
            <w:r w:rsidRPr="00760004">
              <w:t>Field name</w:t>
            </w:r>
          </w:p>
        </w:tc>
        <w:tc>
          <w:tcPr>
            <w:tcW w:w="6521" w:type="dxa"/>
          </w:tcPr>
          <w:p w14:paraId="3E797D5F" w14:textId="77777777" w:rsidR="00610327" w:rsidRPr="00760004" w:rsidRDefault="00610327" w:rsidP="00A64895">
            <w:pPr>
              <w:pStyle w:val="TAH"/>
            </w:pPr>
            <w:r w:rsidRPr="00760004">
              <w:t>Description</w:t>
            </w:r>
          </w:p>
        </w:tc>
        <w:tc>
          <w:tcPr>
            <w:tcW w:w="708" w:type="dxa"/>
          </w:tcPr>
          <w:p w14:paraId="55CB6919" w14:textId="77777777" w:rsidR="00610327" w:rsidRPr="00760004" w:rsidRDefault="00610327" w:rsidP="00A64895">
            <w:pPr>
              <w:pStyle w:val="TAH"/>
            </w:pPr>
            <w:r w:rsidRPr="00760004">
              <w:t>M/C/O</w:t>
            </w:r>
          </w:p>
        </w:tc>
      </w:tr>
      <w:tr w:rsidR="00610327" w:rsidRPr="00760004" w14:paraId="26CF541D" w14:textId="77777777" w:rsidTr="00A64895">
        <w:trPr>
          <w:jc w:val="center"/>
        </w:trPr>
        <w:tc>
          <w:tcPr>
            <w:tcW w:w="2693" w:type="dxa"/>
          </w:tcPr>
          <w:p w14:paraId="46162303" w14:textId="77777777" w:rsidR="00610327" w:rsidRPr="00760004" w:rsidRDefault="00610327" w:rsidP="00A64895">
            <w:pPr>
              <w:pStyle w:val="TAL"/>
            </w:pPr>
            <w:r w:rsidRPr="00760004">
              <w:t>version</w:t>
            </w:r>
          </w:p>
        </w:tc>
        <w:tc>
          <w:tcPr>
            <w:tcW w:w="6521" w:type="dxa"/>
          </w:tcPr>
          <w:p w14:paraId="5A49FC23" w14:textId="77777777" w:rsidR="00610327" w:rsidRPr="00760004" w:rsidRDefault="00610327" w:rsidP="00A64895">
            <w:pPr>
              <w:pStyle w:val="TAL"/>
            </w:pPr>
            <w:r w:rsidRPr="00760004">
              <w:t>The version of MM, to include major and minor version.</w:t>
            </w:r>
          </w:p>
        </w:tc>
        <w:tc>
          <w:tcPr>
            <w:tcW w:w="708" w:type="dxa"/>
          </w:tcPr>
          <w:p w14:paraId="635AA095" w14:textId="77777777" w:rsidR="00610327" w:rsidRPr="00760004" w:rsidRDefault="00610327" w:rsidP="00A64895">
            <w:pPr>
              <w:pStyle w:val="TAL"/>
            </w:pPr>
            <w:r w:rsidRPr="00760004">
              <w:t>M</w:t>
            </w:r>
          </w:p>
        </w:tc>
      </w:tr>
      <w:tr w:rsidR="00610327" w:rsidRPr="00760004" w14:paraId="52799A4B" w14:textId="77777777" w:rsidTr="00A64895">
        <w:trPr>
          <w:jc w:val="center"/>
        </w:trPr>
        <w:tc>
          <w:tcPr>
            <w:tcW w:w="2693" w:type="dxa"/>
          </w:tcPr>
          <w:p w14:paraId="7ADAAA28" w14:textId="77777777" w:rsidR="00610327" w:rsidRPr="00760004" w:rsidRDefault="00610327" w:rsidP="00A64895">
            <w:pPr>
              <w:pStyle w:val="TAL"/>
            </w:pPr>
            <w:r w:rsidRPr="00760004">
              <w:t>transactionID</w:t>
            </w:r>
          </w:p>
        </w:tc>
        <w:tc>
          <w:tcPr>
            <w:tcW w:w="6521" w:type="dxa"/>
          </w:tcPr>
          <w:p w14:paraId="31BEC7A1" w14:textId="77777777" w:rsidR="00610327" w:rsidRPr="00760004" w:rsidRDefault="00610327" w:rsidP="00A64895">
            <w:pPr>
              <w:pStyle w:val="TAL"/>
            </w:pPr>
            <w:r w:rsidRPr="00760004">
              <w:t>An ID used to correlate an MMS request and response between the proxies. As defined in TS 23.140 [40] clause 8.4.1.4.</w:t>
            </w:r>
          </w:p>
        </w:tc>
        <w:tc>
          <w:tcPr>
            <w:tcW w:w="708" w:type="dxa"/>
          </w:tcPr>
          <w:p w14:paraId="7EFD3224" w14:textId="77777777" w:rsidR="00610327" w:rsidRPr="00760004" w:rsidRDefault="00610327" w:rsidP="00A64895">
            <w:pPr>
              <w:pStyle w:val="TAL"/>
            </w:pPr>
            <w:r w:rsidRPr="00760004">
              <w:t>M</w:t>
            </w:r>
          </w:p>
        </w:tc>
      </w:tr>
      <w:tr w:rsidR="00610327" w:rsidRPr="00760004" w14:paraId="002C8C35" w14:textId="77777777" w:rsidTr="00A64895">
        <w:trPr>
          <w:jc w:val="center"/>
        </w:trPr>
        <w:tc>
          <w:tcPr>
            <w:tcW w:w="2693" w:type="dxa"/>
          </w:tcPr>
          <w:p w14:paraId="1E211BF8" w14:textId="77777777" w:rsidR="00610327" w:rsidRPr="00760004" w:rsidRDefault="00610327" w:rsidP="00A64895">
            <w:pPr>
              <w:pStyle w:val="TAL"/>
            </w:pPr>
            <w:r w:rsidRPr="00760004">
              <w:t>messageID</w:t>
            </w:r>
          </w:p>
        </w:tc>
        <w:tc>
          <w:tcPr>
            <w:tcW w:w="6521" w:type="dxa"/>
          </w:tcPr>
          <w:p w14:paraId="773AC212" w14:textId="77777777" w:rsidR="00610327" w:rsidRPr="00760004" w:rsidRDefault="00610327" w:rsidP="00A64895">
            <w:pPr>
              <w:pStyle w:val="TAL"/>
            </w:pPr>
            <w:r w:rsidRPr="00760004">
              <w:t>An ID assigned by the MMS Proxy-Relay to uniquely identify an MM. As defined in TS 23.140 [40] clause 8.4.1.4.</w:t>
            </w:r>
          </w:p>
        </w:tc>
        <w:tc>
          <w:tcPr>
            <w:tcW w:w="708" w:type="dxa"/>
          </w:tcPr>
          <w:p w14:paraId="24342999" w14:textId="77777777" w:rsidR="00610327" w:rsidRPr="00760004" w:rsidRDefault="00610327" w:rsidP="00A64895">
            <w:pPr>
              <w:pStyle w:val="TAL"/>
            </w:pPr>
            <w:r w:rsidRPr="00760004">
              <w:t>M</w:t>
            </w:r>
          </w:p>
        </w:tc>
      </w:tr>
      <w:tr w:rsidR="00610327" w:rsidRPr="00760004" w14:paraId="01AAAD86" w14:textId="77777777" w:rsidTr="00A64895">
        <w:trPr>
          <w:jc w:val="center"/>
        </w:trPr>
        <w:tc>
          <w:tcPr>
            <w:tcW w:w="2693" w:type="dxa"/>
          </w:tcPr>
          <w:p w14:paraId="480B7484" w14:textId="77777777" w:rsidR="00610327" w:rsidRPr="00760004" w:rsidRDefault="00610327" w:rsidP="00A64895">
            <w:pPr>
              <w:pStyle w:val="TAL"/>
            </w:pPr>
            <w:r w:rsidRPr="00760004">
              <w:t>terminatingMMSParty</w:t>
            </w:r>
          </w:p>
        </w:tc>
        <w:tc>
          <w:tcPr>
            <w:tcW w:w="6521" w:type="dxa"/>
          </w:tcPr>
          <w:p w14:paraId="7A81CCAF" w14:textId="4A4DA591" w:rsidR="00610327" w:rsidRPr="00760004" w:rsidRDefault="00610327" w:rsidP="00A64895">
            <w:pPr>
              <w:pStyle w:val="TAL"/>
            </w:pPr>
            <w:r w:rsidRPr="00760004">
              <w:t xml:space="preserve">ID(s) of the terminating party in one or more of the formats described in </w:t>
            </w:r>
            <w:r w:rsidR="00241659" w:rsidRPr="00760004">
              <w:t>7.4.</w:t>
            </w:r>
            <w:r w:rsidRPr="00760004">
              <w:t>2.1.</w:t>
            </w:r>
          </w:p>
        </w:tc>
        <w:tc>
          <w:tcPr>
            <w:tcW w:w="708" w:type="dxa"/>
          </w:tcPr>
          <w:p w14:paraId="609650E8" w14:textId="77777777" w:rsidR="00610327" w:rsidRPr="00760004" w:rsidRDefault="00610327" w:rsidP="00A64895">
            <w:pPr>
              <w:pStyle w:val="TAL"/>
            </w:pPr>
            <w:r w:rsidRPr="00760004">
              <w:t>M</w:t>
            </w:r>
          </w:p>
        </w:tc>
      </w:tr>
      <w:tr w:rsidR="00610327" w:rsidRPr="00760004" w14:paraId="32865057" w14:textId="77777777" w:rsidTr="00A64895">
        <w:trPr>
          <w:jc w:val="center"/>
        </w:trPr>
        <w:tc>
          <w:tcPr>
            <w:tcW w:w="2693" w:type="dxa"/>
          </w:tcPr>
          <w:p w14:paraId="0BCFADF9" w14:textId="77777777" w:rsidR="00610327" w:rsidRPr="00760004" w:rsidRDefault="00610327" w:rsidP="00A64895">
            <w:pPr>
              <w:pStyle w:val="TAL"/>
            </w:pPr>
            <w:r w:rsidRPr="00760004">
              <w:t>originatingMMSParty</w:t>
            </w:r>
          </w:p>
        </w:tc>
        <w:tc>
          <w:tcPr>
            <w:tcW w:w="6521" w:type="dxa"/>
          </w:tcPr>
          <w:p w14:paraId="3951D717" w14:textId="5F43BD98" w:rsidR="00610327" w:rsidRPr="00760004" w:rsidRDefault="00610327" w:rsidP="00A64895">
            <w:pPr>
              <w:pStyle w:val="TAL"/>
            </w:pPr>
            <w:r w:rsidRPr="00760004">
              <w:t xml:space="preserve">ID(s) of the originating party in one or more of the formats described in </w:t>
            </w:r>
            <w:r w:rsidR="00241659" w:rsidRPr="00760004">
              <w:t>7.4.</w:t>
            </w:r>
            <w:r w:rsidRPr="00760004">
              <w:t>2.1.</w:t>
            </w:r>
          </w:p>
        </w:tc>
        <w:tc>
          <w:tcPr>
            <w:tcW w:w="708" w:type="dxa"/>
          </w:tcPr>
          <w:p w14:paraId="13B56F95" w14:textId="77777777" w:rsidR="00610327" w:rsidRPr="00760004" w:rsidRDefault="00610327" w:rsidP="00A64895">
            <w:pPr>
              <w:pStyle w:val="TAL"/>
            </w:pPr>
            <w:r w:rsidRPr="00760004">
              <w:t>M</w:t>
            </w:r>
          </w:p>
        </w:tc>
      </w:tr>
      <w:tr w:rsidR="00610327" w:rsidRPr="00760004" w14:paraId="0B4562B1" w14:textId="77777777" w:rsidTr="00A64895">
        <w:trPr>
          <w:jc w:val="center"/>
        </w:trPr>
        <w:tc>
          <w:tcPr>
            <w:tcW w:w="2693" w:type="dxa"/>
          </w:tcPr>
          <w:p w14:paraId="65C4EFB2" w14:textId="77777777" w:rsidR="00610327" w:rsidRPr="00760004" w:rsidRDefault="00610327" w:rsidP="00A64895">
            <w:pPr>
              <w:pStyle w:val="TAL"/>
            </w:pPr>
            <w:r w:rsidRPr="00760004">
              <w:t>direction</w:t>
            </w:r>
          </w:p>
        </w:tc>
        <w:tc>
          <w:tcPr>
            <w:tcW w:w="6521" w:type="dxa"/>
          </w:tcPr>
          <w:p w14:paraId="4F2C748D" w14:textId="77777777" w:rsidR="00610327" w:rsidRPr="00760004" w:rsidRDefault="00610327" w:rsidP="00A64895">
            <w:pPr>
              <w:pStyle w:val="TAL"/>
            </w:pPr>
            <w:r w:rsidRPr="00760004">
              <w:t>Indicates the direction of the MM. This shall be encoded as “from target.”</w:t>
            </w:r>
          </w:p>
        </w:tc>
        <w:tc>
          <w:tcPr>
            <w:tcW w:w="708" w:type="dxa"/>
          </w:tcPr>
          <w:p w14:paraId="77802CD8" w14:textId="77777777" w:rsidR="00610327" w:rsidRPr="00760004" w:rsidRDefault="00610327" w:rsidP="00A64895">
            <w:pPr>
              <w:pStyle w:val="TAL"/>
            </w:pPr>
            <w:r w:rsidRPr="00760004">
              <w:t>M</w:t>
            </w:r>
          </w:p>
        </w:tc>
      </w:tr>
      <w:tr w:rsidR="00610327" w:rsidRPr="00760004" w14:paraId="52C6EDD3" w14:textId="77777777" w:rsidTr="00A64895">
        <w:trPr>
          <w:jc w:val="center"/>
        </w:trPr>
        <w:tc>
          <w:tcPr>
            <w:tcW w:w="2693" w:type="dxa"/>
          </w:tcPr>
          <w:p w14:paraId="7FE7DC77" w14:textId="77777777" w:rsidR="00610327" w:rsidRPr="00760004" w:rsidRDefault="00610327" w:rsidP="00A64895">
            <w:pPr>
              <w:pStyle w:val="TAL"/>
            </w:pPr>
            <w:r w:rsidRPr="00760004">
              <w:t>contentType</w:t>
            </w:r>
          </w:p>
        </w:tc>
        <w:tc>
          <w:tcPr>
            <w:tcW w:w="6521" w:type="dxa"/>
          </w:tcPr>
          <w:p w14:paraId="7D01BBF6" w14:textId="77777777" w:rsidR="00610327" w:rsidRPr="00760004" w:rsidRDefault="00610327" w:rsidP="00A64895">
            <w:pPr>
              <w:pStyle w:val="TAL"/>
            </w:pPr>
            <w:r w:rsidRPr="00760004">
              <w:t>The content type of the MM. See OMA-TS-MMS_ENC [39] clause 7.3.11</w:t>
            </w:r>
          </w:p>
        </w:tc>
        <w:tc>
          <w:tcPr>
            <w:tcW w:w="708" w:type="dxa"/>
          </w:tcPr>
          <w:p w14:paraId="4694BA96" w14:textId="77777777" w:rsidR="00610327" w:rsidRPr="00760004" w:rsidRDefault="00610327" w:rsidP="00A64895">
            <w:pPr>
              <w:pStyle w:val="TAL"/>
            </w:pPr>
            <w:r w:rsidRPr="00760004">
              <w:t>M</w:t>
            </w:r>
          </w:p>
        </w:tc>
      </w:tr>
      <w:tr w:rsidR="00610327" w:rsidRPr="00760004" w14:paraId="3F56ADFE" w14:textId="77777777" w:rsidTr="00A64895">
        <w:trPr>
          <w:jc w:val="center"/>
        </w:trPr>
        <w:tc>
          <w:tcPr>
            <w:tcW w:w="2693" w:type="dxa"/>
          </w:tcPr>
          <w:p w14:paraId="349E8F9F" w14:textId="77777777" w:rsidR="00610327" w:rsidRPr="00760004" w:rsidRDefault="00610327" w:rsidP="00A64895">
            <w:pPr>
              <w:pStyle w:val="TAL"/>
            </w:pPr>
            <w:r w:rsidRPr="00760004">
              <w:t>messageClass</w:t>
            </w:r>
          </w:p>
        </w:tc>
        <w:tc>
          <w:tcPr>
            <w:tcW w:w="6521" w:type="dxa"/>
          </w:tcPr>
          <w:p w14:paraId="41F883AE" w14:textId="77777777" w:rsidR="00610327" w:rsidRPr="00760004" w:rsidRDefault="00610327" w:rsidP="00A64895">
            <w:pPr>
              <w:pStyle w:val="TAL"/>
            </w:pPr>
            <w:r w:rsidRPr="00760004">
              <w:t>Class of the MM. For example, a value of "auto" is automatically generated by the UE. If the field is not present, the class should be interpreted as "personal." Include if sent to the MMS Proxy-Relay.</w:t>
            </w:r>
          </w:p>
        </w:tc>
        <w:tc>
          <w:tcPr>
            <w:tcW w:w="708" w:type="dxa"/>
          </w:tcPr>
          <w:p w14:paraId="75E07789" w14:textId="77777777" w:rsidR="00610327" w:rsidRPr="00760004" w:rsidRDefault="00610327" w:rsidP="00A64895">
            <w:pPr>
              <w:pStyle w:val="TAL"/>
            </w:pPr>
            <w:r w:rsidRPr="00760004">
              <w:t>C</w:t>
            </w:r>
          </w:p>
        </w:tc>
      </w:tr>
      <w:tr w:rsidR="00610327" w:rsidRPr="00760004" w14:paraId="35A22B9C" w14:textId="77777777" w:rsidTr="00A64895">
        <w:trPr>
          <w:jc w:val="center"/>
        </w:trPr>
        <w:tc>
          <w:tcPr>
            <w:tcW w:w="2693" w:type="dxa"/>
          </w:tcPr>
          <w:p w14:paraId="7B5DC069" w14:textId="77777777" w:rsidR="00610327" w:rsidRPr="00760004" w:rsidRDefault="00610327" w:rsidP="00A64895">
            <w:pPr>
              <w:pStyle w:val="TAL"/>
            </w:pPr>
            <w:r w:rsidRPr="00760004">
              <w:t>dateTime</w:t>
            </w:r>
          </w:p>
        </w:tc>
        <w:tc>
          <w:tcPr>
            <w:tcW w:w="6521" w:type="dxa"/>
          </w:tcPr>
          <w:p w14:paraId="56AB85DD" w14:textId="77777777" w:rsidR="00610327" w:rsidRPr="00760004" w:rsidRDefault="00610327" w:rsidP="00A64895">
            <w:pPr>
              <w:pStyle w:val="TAL"/>
            </w:pPr>
            <w:r w:rsidRPr="00760004">
              <w:t xml:space="preserve">Date and Time when the MM was last handled (either originated or forwarded). </w:t>
            </w:r>
          </w:p>
        </w:tc>
        <w:tc>
          <w:tcPr>
            <w:tcW w:w="708" w:type="dxa"/>
          </w:tcPr>
          <w:p w14:paraId="0D3B43BC" w14:textId="77777777" w:rsidR="00610327" w:rsidRPr="00760004" w:rsidRDefault="00610327" w:rsidP="00A64895">
            <w:pPr>
              <w:pStyle w:val="TAL"/>
            </w:pPr>
            <w:r w:rsidRPr="00760004">
              <w:t>M</w:t>
            </w:r>
          </w:p>
        </w:tc>
      </w:tr>
      <w:tr w:rsidR="00610327" w:rsidRPr="00760004" w14:paraId="1DEF565E" w14:textId="77777777" w:rsidTr="00A64895">
        <w:trPr>
          <w:jc w:val="center"/>
        </w:trPr>
        <w:tc>
          <w:tcPr>
            <w:tcW w:w="2693" w:type="dxa"/>
          </w:tcPr>
          <w:p w14:paraId="296FCEDF" w14:textId="77777777" w:rsidR="00610327" w:rsidRPr="00760004" w:rsidRDefault="00610327" w:rsidP="00A64895">
            <w:pPr>
              <w:pStyle w:val="TAL"/>
            </w:pPr>
            <w:r w:rsidRPr="00760004">
              <w:t>expiry</w:t>
            </w:r>
          </w:p>
        </w:tc>
        <w:tc>
          <w:tcPr>
            <w:tcW w:w="6521" w:type="dxa"/>
          </w:tcPr>
          <w:p w14:paraId="41601AA0" w14:textId="77777777" w:rsidR="00610327" w:rsidRPr="00760004" w:rsidRDefault="00610327" w:rsidP="00A64895">
            <w:pPr>
              <w:pStyle w:val="TAL"/>
            </w:pPr>
            <w:r w:rsidRPr="00760004">
              <w:t>Length of time in seconds the MM will be stored in MMS Proxy-Relay or time to delete the MM. The field has two formats, either absolute or relative. Include if sent to the MMS Proxy-Relay.</w:t>
            </w:r>
          </w:p>
        </w:tc>
        <w:tc>
          <w:tcPr>
            <w:tcW w:w="708" w:type="dxa"/>
          </w:tcPr>
          <w:p w14:paraId="1EEA4F42" w14:textId="77777777" w:rsidR="00610327" w:rsidRPr="00760004" w:rsidRDefault="00610327" w:rsidP="00A64895">
            <w:pPr>
              <w:pStyle w:val="TAL"/>
            </w:pPr>
            <w:r w:rsidRPr="00760004">
              <w:t>C</w:t>
            </w:r>
          </w:p>
        </w:tc>
      </w:tr>
      <w:tr w:rsidR="00610327" w:rsidRPr="00760004" w14:paraId="5E0A9E13" w14:textId="77777777" w:rsidTr="00A64895">
        <w:trPr>
          <w:jc w:val="center"/>
        </w:trPr>
        <w:tc>
          <w:tcPr>
            <w:tcW w:w="2693" w:type="dxa"/>
          </w:tcPr>
          <w:p w14:paraId="01D12141" w14:textId="77777777" w:rsidR="00610327" w:rsidRPr="00760004" w:rsidRDefault="00610327" w:rsidP="00A64895">
            <w:pPr>
              <w:pStyle w:val="TAL"/>
            </w:pPr>
            <w:r w:rsidRPr="00760004">
              <w:t>deliveryReport</w:t>
            </w:r>
          </w:p>
        </w:tc>
        <w:tc>
          <w:tcPr>
            <w:tcW w:w="6521" w:type="dxa"/>
          </w:tcPr>
          <w:p w14:paraId="4EF56A91" w14:textId="77777777" w:rsidR="00610327" w:rsidRPr="00760004" w:rsidRDefault="00610327" w:rsidP="00A64895">
            <w:pPr>
              <w:pStyle w:val="TAL"/>
            </w:pPr>
            <w:r w:rsidRPr="00760004">
              <w:t>Specifies whether the originator MM UE requests a delivery report from each recipient. Indicates the desired delivery report. The values given in TS 23.140 [40] clause 8.4.1.4 shall be encoded as follows: “Yes” = True, “No” = False. Included if it exists in the MMS Proxy-Relay message. Include if sent to the MMS Proxy-Relay.</w:t>
            </w:r>
          </w:p>
        </w:tc>
        <w:tc>
          <w:tcPr>
            <w:tcW w:w="708" w:type="dxa"/>
          </w:tcPr>
          <w:p w14:paraId="3806201C" w14:textId="77777777" w:rsidR="00610327" w:rsidRPr="00760004" w:rsidRDefault="00610327" w:rsidP="00A64895">
            <w:pPr>
              <w:pStyle w:val="TAL"/>
            </w:pPr>
            <w:r w:rsidRPr="00760004">
              <w:t>C</w:t>
            </w:r>
          </w:p>
        </w:tc>
      </w:tr>
      <w:tr w:rsidR="00610327" w:rsidRPr="00760004" w14:paraId="2B437784" w14:textId="77777777" w:rsidTr="00A64895">
        <w:trPr>
          <w:jc w:val="center"/>
        </w:trPr>
        <w:tc>
          <w:tcPr>
            <w:tcW w:w="2693" w:type="dxa"/>
          </w:tcPr>
          <w:p w14:paraId="585F18D1" w14:textId="77777777" w:rsidR="00610327" w:rsidRPr="00760004" w:rsidRDefault="00610327" w:rsidP="00A64895">
            <w:pPr>
              <w:pStyle w:val="TAL"/>
            </w:pPr>
            <w:r w:rsidRPr="00760004">
              <w:t>priority</w:t>
            </w:r>
          </w:p>
        </w:tc>
        <w:tc>
          <w:tcPr>
            <w:tcW w:w="6521" w:type="dxa"/>
          </w:tcPr>
          <w:p w14:paraId="5347E291" w14:textId="77777777" w:rsidR="00610327" w:rsidRPr="00760004" w:rsidRDefault="00610327" w:rsidP="00A64895">
            <w:pPr>
              <w:pStyle w:val="TAL"/>
            </w:pPr>
            <w:r w:rsidRPr="00760004">
              <w:t>Priority of the MM assigned by the originator MMS Client. Reported if sent by the target. Include if sent to the MMS Proxy-Relay.</w:t>
            </w:r>
          </w:p>
        </w:tc>
        <w:tc>
          <w:tcPr>
            <w:tcW w:w="708" w:type="dxa"/>
          </w:tcPr>
          <w:p w14:paraId="07CBA9F3" w14:textId="77777777" w:rsidR="00610327" w:rsidRPr="00760004" w:rsidRDefault="00610327" w:rsidP="00A64895">
            <w:pPr>
              <w:pStyle w:val="TAL"/>
            </w:pPr>
            <w:r w:rsidRPr="00760004">
              <w:t>C</w:t>
            </w:r>
          </w:p>
        </w:tc>
      </w:tr>
      <w:tr w:rsidR="00610327" w:rsidRPr="00760004" w14:paraId="0A6F83EB" w14:textId="77777777" w:rsidTr="00A64895">
        <w:trPr>
          <w:jc w:val="center"/>
        </w:trPr>
        <w:tc>
          <w:tcPr>
            <w:tcW w:w="2693" w:type="dxa"/>
          </w:tcPr>
          <w:p w14:paraId="564CCB2F" w14:textId="77777777" w:rsidR="00610327" w:rsidRPr="00760004" w:rsidRDefault="00610327" w:rsidP="00A64895">
            <w:pPr>
              <w:pStyle w:val="TAL"/>
            </w:pPr>
            <w:r w:rsidRPr="00760004">
              <w:t>senderVisibility</w:t>
            </w:r>
          </w:p>
        </w:tc>
        <w:tc>
          <w:tcPr>
            <w:tcW w:w="6521" w:type="dxa"/>
          </w:tcPr>
          <w:p w14:paraId="5B1BA7CF" w14:textId="77777777" w:rsidR="00610327" w:rsidRPr="00760004" w:rsidRDefault="00610327" w:rsidP="00A64895">
            <w:pPr>
              <w:pStyle w:val="TAL"/>
            </w:pPr>
            <w:r w:rsidRPr="00760004">
              <w:t>An indication that the sender's address should not be delivered to the recipient. Indicates the target's visibility to the other party or if not signalled by the target and the default is to not make target visible to the other party. The values given in TS 23.140 [40] clause 8.4.1.4 shall be encoded as follows: “Show” = True, “Hide” = False. Include if sent to the MMS Proxy-Relay.</w:t>
            </w:r>
          </w:p>
        </w:tc>
        <w:tc>
          <w:tcPr>
            <w:tcW w:w="708" w:type="dxa"/>
          </w:tcPr>
          <w:p w14:paraId="4F0192F4" w14:textId="77777777" w:rsidR="00610327" w:rsidRPr="00760004" w:rsidRDefault="00610327" w:rsidP="00A64895">
            <w:pPr>
              <w:pStyle w:val="TAL"/>
            </w:pPr>
            <w:r w:rsidRPr="00760004">
              <w:t>C</w:t>
            </w:r>
          </w:p>
        </w:tc>
      </w:tr>
      <w:tr w:rsidR="00610327" w:rsidRPr="00760004" w14:paraId="27801200"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732489B6" w14:textId="77777777" w:rsidR="00610327" w:rsidRPr="00760004" w:rsidRDefault="00610327" w:rsidP="00A64895">
            <w:pPr>
              <w:pStyle w:val="TAL"/>
            </w:pPr>
            <w:r w:rsidRPr="00760004">
              <w:t>readReport</w:t>
            </w:r>
          </w:p>
        </w:tc>
        <w:tc>
          <w:tcPr>
            <w:tcW w:w="6521" w:type="dxa"/>
            <w:tcBorders>
              <w:top w:val="single" w:sz="4" w:space="0" w:color="auto"/>
              <w:left w:val="single" w:sz="4" w:space="0" w:color="auto"/>
              <w:bottom w:val="single" w:sz="4" w:space="0" w:color="auto"/>
              <w:right w:val="single" w:sz="4" w:space="0" w:color="auto"/>
            </w:tcBorders>
          </w:tcPr>
          <w:p w14:paraId="5BC405EC" w14:textId="77777777" w:rsidR="00610327" w:rsidRPr="00760004" w:rsidRDefault="00610327" w:rsidP="00A64895">
            <w:pPr>
              <w:pStyle w:val="TAL"/>
            </w:pPr>
            <w:r w:rsidRPr="00760004">
              <w:t>Specifies whether the originator MM UE requests a read report from each recipient. Provide when sent by the target to indicate the desired read report. The values given in TS 23.140 [40] clause 8.4.1.4 shall be encoded as follows: “Yes” = True, “No” = False.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0A2423DA" w14:textId="77777777" w:rsidR="00610327" w:rsidRPr="00760004" w:rsidRDefault="00610327" w:rsidP="00A64895">
            <w:pPr>
              <w:pStyle w:val="TAL"/>
            </w:pPr>
            <w:r w:rsidRPr="00760004">
              <w:t>C</w:t>
            </w:r>
          </w:p>
        </w:tc>
      </w:tr>
      <w:tr w:rsidR="00610327" w:rsidRPr="00760004" w14:paraId="4F54FB0A"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773F5F7D" w14:textId="77777777" w:rsidR="00610327" w:rsidRPr="00760004" w:rsidRDefault="00610327" w:rsidP="00A64895">
            <w:pPr>
              <w:pStyle w:val="TAL"/>
            </w:pPr>
            <w:r w:rsidRPr="00760004">
              <w:t>subject</w:t>
            </w:r>
          </w:p>
        </w:tc>
        <w:tc>
          <w:tcPr>
            <w:tcW w:w="6521" w:type="dxa"/>
            <w:tcBorders>
              <w:top w:val="single" w:sz="4" w:space="0" w:color="auto"/>
              <w:left w:val="single" w:sz="4" w:space="0" w:color="auto"/>
              <w:bottom w:val="single" w:sz="4" w:space="0" w:color="auto"/>
              <w:right w:val="single" w:sz="4" w:space="0" w:color="auto"/>
            </w:tcBorders>
          </w:tcPr>
          <w:p w14:paraId="553F4847" w14:textId="77777777" w:rsidR="00610327" w:rsidRPr="00760004" w:rsidRDefault="00610327" w:rsidP="00A64895">
            <w:pPr>
              <w:pStyle w:val="TAL"/>
            </w:pPr>
            <w:r w:rsidRPr="00760004">
              <w:t>The subject of the MM. Include if sent by the target.</w:t>
            </w:r>
          </w:p>
        </w:tc>
        <w:tc>
          <w:tcPr>
            <w:tcW w:w="708" w:type="dxa"/>
            <w:tcBorders>
              <w:top w:val="single" w:sz="4" w:space="0" w:color="auto"/>
              <w:left w:val="single" w:sz="4" w:space="0" w:color="auto"/>
              <w:bottom w:val="single" w:sz="4" w:space="0" w:color="auto"/>
              <w:right w:val="single" w:sz="4" w:space="0" w:color="auto"/>
            </w:tcBorders>
          </w:tcPr>
          <w:p w14:paraId="77C4AE05" w14:textId="77777777" w:rsidR="00610327" w:rsidRPr="00760004" w:rsidRDefault="00610327" w:rsidP="00A64895">
            <w:pPr>
              <w:pStyle w:val="TAL"/>
            </w:pPr>
            <w:r w:rsidRPr="00760004">
              <w:t>C</w:t>
            </w:r>
          </w:p>
        </w:tc>
      </w:tr>
      <w:tr w:rsidR="00610327" w:rsidRPr="00760004" w14:paraId="117E29E9"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A2F86FA" w14:textId="77777777" w:rsidR="00610327" w:rsidRPr="00760004" w:rsidRDefault="00610327" w:rsidP="00A64895">
            <w:pPr>
              <w:pStyle w:val="TAL"/>
            </w:pPr>
            <w:r w:rsidRPr="00760004">
              <w:t>forwardCount</w:t>
            </w:r>
          </w:p>
        </w:tc>
        <w:tc>
          <w:tcPr>
            <w:tcW w:w="6521" w:type="dxa"/>
            <w:tcBorders>
              <w:top w:val="single" w:sz="4" w:space="0" w:color="auto"/>
              <w:left w:val="single" w:sz="4" w:space="0" w:color="auto"/>
              <w:bottom w:val="single" w:sz="4" w:space="0" w:color="auto"/>
              <w:right w:val="single" w:sz="4" w:space="0" w:color="auto"/>
            </w:tcBorders>
          </w:tcPr>
          <w:p w14:paraId="5C59DE37" w14:textId="77777777" w:rsidR="00610327" w:rsidRPr="00760004" w:rsidRDefault="00610327" w:rsidP="00A64895">
            <w:pPr>
              <w:pStyle w:val="TAL"/>
            </w:pPr>
            <w:r w:rsidRPr="00760004">
              <w:t>The number of times the MM was forwarded</w:t>
            </w:r>
          </w:p>
        </w:tc>
        <w:tc>
          <w:tcPr>
            <w:tcW w:w="708" w:type="dxa"/>
            <w:tcBorders>
              <w:top w:val="single" w:sz="4" w:space="0" w:color="auto"/>
              <w:left w:val="single" w:sz="4" w:space="0" w:color="auto"/>
              <w:bottom w:val="single" w:sz="4" w:space="0" w:color="auto"/>
              <w:right w:val="single" w:sz="4" w:space="0" w:color="auto"/>
            </w:tcBorders>
          </w:tcPr>
          <w:p w14:paraId="7EAEC310" w14:textId="77777777" w:rsidR="00610327" w:rsidRPr="00760004" w:rsidRDefault="00610327" w:rsidP="00A64895">
            <w:pPr>
              <w:pStyle w:val="TAL"/>
            </w:pPr>
            <w:r w:rsidRPr="00760004">
              <w:t>C</w:t>
            </w:r>
          </w:p>
        </w:tc>
      </w:tr>
      <w:tr w:rsidR="00610327" w:rsidRPr="00760004" w14:paraId="1B3A33DF"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301A951B" w14:textId="77777777" w:rsidR="00610327" w:rsidRPr="00760004" w:rsidRDefault="00610327" w:rsidP="00A64895">
            <w:pPr>
              <w:pStyle w:val="TAL"/>
            </w:pPr>
            <w:r w:rsidRPr="00760004">
              <w:t>previouslySentBy</w:t>
            </w:r>
          </w:p>
        </w:tc>
        <w:tc>
          <w:tcPr>
            <w:tcW w:w="6521" w:type="dxa"/>
            <w:tcBorders>
              <w:top w:val="single" w:sz="4" w:space="0" w:color="auto"/>
              <w:left w:val="single" w:sz="4" w:space="0" w:color="auto"/>
              <w:bottom w:val="single" w:sz="4" w:space="0" w:color="auto"/>
              <w:right w:val="single" w:sz="4" w:space="0" w:color="auto"/>
            </w:tcBorders>
          </w:tcPr>
          <w:p w14:paraId="06D6EEE6" w14:textId="77777777" w:rsidR="00610327" w:rsidRPr="00760004" w:rsidRDefault="00610327" w:rsidP="00A64895">
            <w:pPr>
              <w:pStyle w:val="TAL"/>
            </w:pPr>
            <w:r w:rsidRPr="00760004">
              <w:t>History of UEs that have forwarded (including originally submitted) the MM.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7E97A8F8" w14:textId="77777777" w:rsidR="00610327" w:rsidRPr="00760004" w:rsidRDefault="00610327" w:rsidP="00A64895">
            <w:pPr>
              <w:pStyle w:val="TAL"/>
            </w:pPr>
            <w:r w:rsidRPr="00760004">
              <w:t>C</w:t>
            </w:r>
          </w:p>
        </w:tc>
      </w:tr>
      <w:tr w:rsidR="00610327" w:rsidRPr="00760004" w14:paraId="5FC59D7E"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2E4BC91" w14:textId="77777777" w:rsidR="00610327" w:rsidRPr="00760004" w:rsidRDefault="00610327" w:rsidP="00A64895">
            <w:pPr>
              <w:pStyle w:val="TAL"/>
            </w:pPr>
            <w:r w:rsidRPr="00760004">
              <w:t>previouslySentByDateTime</w:t>
            </w:r>
          </w:p>
        </w:tc>
        <w:tc>
          <w:tcPr>
            <w:tcW w:w="6521" w:type="dxa"/>
            <w:tcBorders>
              <w:top w:val="single" w:sz="4" w:space="0" w:color="auto"/>
              <w:left w:val="single" w:sz="4" w:space="0" w:color="auto"/>
              <w:bottom w:val="single" w:sz="4" w:space="0" w:color="auto"/>
              <w:right w:val="single" w:sz="4" w:space="0" w:color="auto"/>
            </w:tcBorders>
          </w:tcPr>
          <w:p w14:paraId="3C22D640" w14:textId="77777777" w:rsidR="00610327" w:rsidRPr="00760004" w:rsidRDefault="00610327" w:rsidP="00A64895">
            <w:pPr>
              <w:pStyle w:val="TAL"/>
            </w:pPr>
            <w:r w:rsidRPr="00760004">
              <w:t>The timestamp associated with the previous forward events.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1F822B58" w14:textId="77777777" w:rsidR="00610327" w:rsidRPr="00760004" w:rsidRDefault="00610327" w:rsidP="00A64895">
            <w:pPr>
              <w:pStyle w:val="TAL"/>
            </w:pPr>
            <w:r w:rsidRPr="00760004">
              <w:t>C</w:t>
            </w:r>
          </w:p>
        </w:tc>
      </w:tr>
      <w:tr w:rsidR="00610327" w:rsidRPr="00760004" w14:paraId="581F5FF9"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3B37D266" w14:textId="77777777" w:rsidR="00610327" w:rsidRPr="00760004" w:rsidRDefault="00610327" w:rsidP="00A64895">
            <w:pPr>
              <w:pStyle w:val="TAL"/>
            </w:pPr>
            <w:r w:rsidRPr="00760004">
              <w:t>applicID</w:t>
            </w:r>
          </w:p>
        </w:tc>
        <w:tc>
          <w:tcPr>
            <w:tcW w:w="6521" w:type="dxa"/>
            <w:tcBorders>
              <w:top w:val="single" w:sz="4" w:space="0" w:color="auto"/>
              <w:left w:val="single" w:sz="4" w:space="0" w:color="auto"/>
              <w:bottom w:val="single" w:sz="4" w:space="0" w:color="auto"/>
              <w:right w:val="single" w:sz="4" w:space="0" w:color="auto"/>
            </w:tcBorders>
          </w:tcPr>
          <w:p w14:paraId="678F74E9" w14:textId="77777777" w:rsidR="00610327" w:rsidRPr="00760004" w:rsidRDefault="00610327" w:rsidP="00A64895">
            <w:pPr>
              <w:pStyle w:val="TAL"/>
            </w:pPr>
            <w:r w:rsidRPr="00760004">
              <w:t>Identification of the originating application of the original MM. Provide when sent by the target to identify the destination application as defined in TS 23.140 [40] clause 8.4.1.4.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0584F107" w14:textId="77777777" w:rsidR="00610327" w:rsidRPr="00760004" w:rsidRDefault="00610327" w:rsidP="00A64895">
            <w:pPr>
              <w:pStyle w:val="TAL"/>
            </w:pPr>
            <w:r w:rsidRPr="00760004">
              <w:t>C</w:t>
            </w:r>
          </w:p>
        </w:tc>
      </w:tr>
      <w:tr w:rsidR="00610327" w:rsidRPr="00760004" w14:paraId="51F40B23"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6B1C9C5" w14:textId="77777777" w:rsidR="00610327" w:rsidRPr="00760004" w:rsidRDefault="00610327" w:rsidP="00A64895">
            <w:pPr>
              <w:pStyle w:val="TAL"/>
            </w:pPr>
            <w:r w:rsidRPr="00760004">
              <w:t>replyApplicID</w:t>
            </w:r>
          </w:p>
        </w:tc>
        <w:tc>
          <w:tcPr>
            <w:tcW w:w="6521" w:type="dxa"/>
            <w:tcBorders>
              <w:top w:val="single" w:sz="4" w:space="0" w:color="auto"/>
              <w:left w:val="single" w:sz="4" w:space="0" w:color="auto"/>
              <w:bottom w:val="single" w:sz="4" w:space="0" w:color="auto"/>
              <w:right w:val="single" w:sz="4" w:space="0" w:color="auto"/>
            </w:tcBorders>
          </w:tcPr>
          <w:p w14:paraId="2D965D24" w14:textId="77777777" w:rsidR="00610327" w:rsidRPr="00760004" w:rsidRDefault="00610327" w:rsidP="00A64895">
            <w:pPr>
              <w:pStyle w:val="TAL"/>
            </w:pPr>
            <w:r w:rsidRPr="00760004">
              <w:t>Identification of an application to which replies, delivery reports, and read reports are addressed.  Provide when sent by the target to identify the application to which replies, delivery reports, and read reports are addressed as defined in TS 23.140 [40] clause 8.4.1.4.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7C7FE7FF" w14:textId="77777777" w:rsidR="00610327" w:rsidRPr="00760004" w:rsidRDefault="00610327" w:rsidP="00A64895">
            <w:pPr>
              <w:pStyle w:val="TAL"/>
            </w:pPr>
            <w:r w:rsidRPr="00760004">
              <w:t>C</w:t>
            </w:r>
          </w:p>
        </w:tc>
      </w:tr>
      <w:tr w:rsidR="00610327" w:rsidRPr="00760004" w14:paraId="3842876C"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1A5C0DF7" w14:textId="77777777" w:rsidR="00610327" w:rsidRPr="00760004" w:rsidRDefault="00610327" w:rsidP="00A64895">
            <w:pPr>
              <w:pStyle w:val="TAL"/>
            </w:pPr>
            <w:r w:rsidRPr="00760004">
              <w:t>auxApplicInfo</w:t>
            </w:r>
          </w:p>
        </w:tc>
        <w:tc>
          <w:tcPr>
            <w:tcW w:w="6521" w:type="dxa"/>
            <w:tcBorders>
              <w:top w:val="single" w:sz="4" w:space="0" w:color="auto"/>
              <w:left w:val="single" w:sz="4" w:space="0" w:color="auto"/>
              <w:bottom w:val="single" w:sz="4" w:space="0" w:color="auto"/>
              <w:right w:val="single" w:sz="4" w:space="0" w:color="auto"/>
            </w:tcBorders>
          </w:tcPr>
          <w:p w14:paraId="589084CF" w14:textId="77777777" w:rsidR="00610327" w:rsidRPr="00760004" w:rsidRDefault="00610327" w:rsidP="00A64895">
            <w:pPr>
              <w:pStyle w:val="TAL"/>
            </w:pPr>
            <w:r w:rsidRPr="00760004">
              <w:t>Auxiliary application addressing information as indicated in the original MM. As defined in OMA-TS-MMA_ENC [39] clause 7.3.4.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3B43EF5D" w14:textId="77777777" w:rsidR="00610327" w:rsidRPr="00760004" w:rsidRDefault="00610327" w:rsidP="00A64895">
            <w:pPr>
              <w:pStyle w:val="TAL"/>
            </w:pPr>
            <w:r w:rsidRPr="00760004">
              <w:t>C</w:t>
            </w:r>
          </w:p>
        </w:tc>
      </w:tr>
      <w:tr w:rsidR="00610327" w:rsidRPr="00760004" w14:paraId="6BF237A3"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B51FC65" w14:textId="77777777" w:rsidR="00610327" w:rsidRPr="00760004" w:rsidRDefault="00610327" w:rsidP="00A64895">
            <w:pPr>
              <w:pStyle w:val="TAL"/>
            </w:pPr>
            <w:r w:rsidRPr="00760004">
              <w:t>contentClass</w:t>
            </w:r>
          </w:p>
        </w:tc>
        <w:tc>
          <w:tcPr>
            <w:tcW w:w="6521" w:type="dxa"/>
            <w:tcBorders>
              <w:top w:val="single" w:sz="4" w:space="0" w:color="auto"/>
              <w:left w:val="single" w:sz="4" w:space="0" w:color="auto"/>
              <w:bottom w:val="single" w:sz="4" w:space="0" w:color="auto"/>
              <w:right w:val="single" w:sz="4" w:space="0" w:color="auto"/>
            </w:tcBorders>
          </w:tcPr>
          <w:p w14:paraId="434C9771" w14:textId="77777777" w:rsidR="00610327" w:rsidRPr="00760004" w:rsidRDefault="00610327" w:rsidP="00A64895">
            <w:pPr>
              <w:pStyle w:val="TAL"/>
            </w:pPr>
            <w:r w:rsidRPr="00760004">
              <w:t>Classifies the content of the MM to the smallest content class to which the message belongs. Identifies the class of the content. Include if sent to the MMS Proxy-Relay.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6C5AA17D" w14:textId="77777777" w:rsidR="00610327" w:rsidRPr="00760004" w:rsidRDefault="00610327" w:rsidP="00A64895">
            <w:pPr>
              <w:pStyle w:val="TAL"/>
            </w:pPr>
            <w:r w:rsidRPr="00760004">
              <w:t>C</w:t>
            </w:r>
          </w:p>
        </w:tc>
      </w:tr>
      <w:tr w:rsidR="00610327" w:rsidRPr="00760004" w14:paraId="6EAFCC5F"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64D528A" w14:textId="77777777" w:rsidR="00610327" w:rsidRPr="00760004" w:rsidRDefault="00610327" w:rsidP="00A64895">
            <w:pPr>
              <w:pStyle w:val="TAL"/>
            </w:pPr>
            <w:r w:rsidRPr="00760004">
              <w:t>dRMContent</w:t>
            </w:r>
          </w:p>
        </w:tc>
        <w:tc>
          <w:tcPr>
            <w:tcW w:w="6521" w:type="dxa"/>
            <w:tcBorders>
              <w:top w:val="single" w:sz="4" w:space="0" w:color="auto"/>
              <w:left w:val="single" w:sz="4" w:space="0" w:color="auto"/>
              <w:bottom w:val="single" w:sz="4" w:space="0" w:color="auto"/>
              <w:right w:val="single" w:sz="4" w:space="0" w:color="auto"/>
            </w:tcBorders>
          </w:tcPr>
          <w:p w14:paraId="1F644862" w14:textId="77777777" w:rsidR="00610327" w:rsidRPr="00760004" w:rsidRDefault="00610327" w:rsidP="00A64895">
            <w:pPr>
              <w:pStyle w:val="TAL"/>
            </w:pPr>
            <w:r w:rsidRPr="00760004">
              <w:t>Indicates if the MM contains any DRM-protected element. Indicates if the MM contains any DRM-protected element. The values given as defined in TS 23.140 [40] clause 8.4.1.4 shall be encoded as follows: “Yes” = True, “No” = False.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65399FAE" w14:textId="77777777" w:rsidR="00610327" w:rsidRPr="00760004" w:rsidRDefault="00610327" w:rsidP="00A64895">
            <w:pPr>
              <w:pStyle w:val="TAL"/>
            </w:pPr>
            <w:r w:rsidRPr="00760004">
              <w:t>C</w:t>
            </w:r>
          </w:p>
        </w:tc>
      </w:tr>
      <w:tr w:rsidR="00610327" w:rsidRPr="00760004" w14:paraId="373645CB"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9404382" w14:textId="77777777" w:rsidR="00610327" w:rsidRPr="00760004" w:rsidRDefault="00610327" w:rsidP="00A64895">
            <w:pPr>
              <w:pStyle w:val="TAL"/>
            </w:pPr>
            <w:r w:rsidRPr="00760004">
              <w:t>adaptationAllowed</w:t>
            </w:r>
          </w:p>
        </w:tc>
        <w:tc>
          <w:tcPr>
            <w:tcW w:w="6521" w:type="dxa"/>
            <w:tcBorders>
              <w:top w:val="single" w:sz="4" w:space="0" w:color="auto"/>
              <w:left w:val="single" w:sz="4" w:space="0" w:color="auto"/>
              <w:bottom w:val="single" w:sz="4" w:space="0" w:color="auto"/>
              <w:right w:val="single" w:sz="4" w:space="0" w:color="auto"/>
            </w:tcBorders>
          </w:tcPr>
          <w:p w14:paraId="616ABAC0" w14:textId="77777777" w:rsidR="00610327" w:rsidRPr="00760004" w:rsidRDefault="00610327" w:rsidP="00A64895">
            <w:pPr>
              <w:pStyle w:val="TAL"/>
            </w:pPr>
            <w:r w:rsidRPr="00760004">
              <w:t>Identifies whether the target wishes the MM to be adapted or not.  If overridden, an indication shall be included in the parameter.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568B4080" w14:textId="77777777" w:rsidR="00610327" w:rsidRPr="00760004" w:rsidRDefault="00610327" w:rsidP="00A64895">
            <w:pPr>
              <w:pStyle w:val="TAL"/>
            </w:pPr>
            <w:r w:rsidRPr="00760004">
              <w:t>C</w:t>
            </w:r>
          </w:p>
        </w:tc>
      </w:tr>
    </w:tbl>
    <w:p w14:paraId="382047AD" w14:textId="77777777" w:rsidR="00610327" w:rsidRPr="00760004" w:rsidRDefault="00610327" w:rsidP="00610327">
      <w:pPr>
        <w:pStyle w:val="B1"/>
      </w:pPr>
    </w:p>
    <w:p w14:paraId="496A83E6" w14:textId="15C98EA7" w:rsidR="00610327" w:rsidRPr="00760004" w:rsidRDefault="00241659" w:rsidP="00610327">
      <w:pPr>
        <w:pStyle w:val="Heading4"/>
      </w:pPr>
      <w:bookmarkStart w:id="208" w:name="_Toc135591926"/>
      <w:r w:rsidRPr="00760004">
        <w:t>7.4.</w:t>
      </w:r>
      <w:r w:rsidR="00610327" w:rsidRPr="00760004">
        <w:t>3.3</w:t>
      </w:r>
      <w:r w:rsidR="00610327" w:rsidRPr="00760004">
        <w:tab/>
        <w:t>MMSNotification</w:t>
      </w:r>
      <w:bookmarkEnd w:id="208"/>
    </w:p>
    <w:p w14:paraId="1652F668" w14:textId="77777777" w:rsidR="00610327" w:rsidRPr="00760004" w:rsidRDefault="00610327" w:rsidP="00610327">
      <w:r w:rsidRPr="00760004">
        <w:t xml:space="preserve">The IRI-POI in the MMS Proxy-Relay shall generate an xIRI containing an MMSNotification record when the MMS Proxy-Relay sends a </w:t>
      </w:r>
      <w:r w:rsidRPr="00760004">
        <w:rPr>
          <w:i/>
          <w:iCs/>
        </w:rPr>
        <w:t>m-notification-ind</w:t>
      </w:r>
      <w:r w:rsidRPr="00760004">
        <w:t xml:space="preserve"> (as defined in OMA-TS-MMS_ENC [39] clause 6.2) to the MMS client in the local target UE.</w:t>
      </w:r>
    </w:p>
    <w:p w14:paraId="7C49EEBA" w14:textId="77777777" w:rsidR="00610327" w:rsidRPr="00760004" w:rsidRDefault="00610327" w:rsidP="00610327">
      <w:r w:rsidRPr="00760004">
        <w:t xml:space="preserve">The following table contains parameters generated by the IRI-POI, along with parameters derived from the </w:t>
      </w:r>
      <w:r w:rsidRPr="00760004">
        <w:rPr>
          <w:i/>
          <w:iCs/>
        </w:rPr>
        <w:t>m-notification-ind</w:t>
      </w:r>
      <w:r w:rsidRPr="00760004">
        <w:t xml:space="preserve"> message (from the local MMS Proxy-Relay to the local target).</w:t>
      </w:r>
    </w:p>
    <w:p w14:paraId="3B58437E" w14:textId="7078BF12" w:rsidR="00610327" w:rsidRPr="00760004" w:rsidRDefault="00610327" w:rsidP="00414887">
      <w:pPr>
        <w:pStyle w:val="TH"/>
      </w:pPr>
      <w:r w:rsidRPr="00760004">
        <w:t xml:space="preserve">Table </w:t>
      </w:r>
      <w:r w:rsidR="00241659" w:rsidRPr="00760004">
        <w:t>7.4.</w:t>
      </w:r>
      <w:r w:rsidRPr="00760004">
        <w:t>3-3: Payload for MMSNotification</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7BB40983" w14:textId="77777777" w:rsidTr="00A64895">
        <w:trPr>
          <w:jc w:val="center"/>
        </w:trPr>
        <w:tc>
          <w:tcPr>
            <w:tcW w:w="2693" w:type="dxa"/>
          </w:tcPr>
          <w:p w14:paraId="4421FE3B" w14:textId="77777777" w:rsidR="00610327" w:rsidRPr="00760004" w:rsidRDefault="00610327" w:rsidP="00A64895">
            <w:pPr>
              <w:pStyle w:val="TAH"/>
            </w:pPr>
            <w:r w:rsidRPr="00760004">
              <w:t>Field name</w:t>
            </w:r>
          </w:p>
        </w:tc>
        <w:tc>
          <w:tcPr>
            <w:tcW w:w="6521" w:type="dxa"/>
          </w:tcPr>
          <w:p w14:paraId="672305E2" w14:textId="77777777" w:rsidR="00610327" w:rsidRPr="00760004" w:rsidRDefault="00610327" w:rsidP="00A64895">
            <w:pPr>
              <w:pStyle w:val="TAH"/>
            </w:pPr>
            <w:r w:rsidRPr="00760004">
              <w:t>Description</w:t>
            </w:r>
          </w:p>
        </w:tc>
        <w:tc>
          <w:tcPr>
            <w:tcW w:w="708" w:type="dxa"/>
          </w:tcPr>
          <w:p w14:paraId="45A590E2" w14:textId="77777777" w:rsidR="00610327" w:rsidRPr="00760004" w:rsidRDefault="00610327" w:rsidP="00A64895">
            <w:pPr>
              <w:pStyle w:val="TAH"/>
            </w:pPr>
            <w:r w:rsidRPr="00760004">
              <w:t>M/C/O</w:t>
            </w:r>
          </w:p>
        </w:tc>
      </w:tr>
      <w:tr w:rsidR="00610327" w:rsidRPr="00760004" w14:paraId="1598D618"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4DDD782" w14:textId="77777777" w:rsidR="00610327" w:rsidRPr="00760004" w:rsidRDefault="00610327" w:rsidP="00A64895">
            <w:pPr>
              <w:pStyle w:val="TAL"/>
            </w:pPr>
            <w:r w:rsidRPr="00760004">
              <w:t>transactionID</w:t>
            </w:r>
          </w:p>
        </w:tc>
        <w:tc>
          <w:tcPr>
            <w:tcW w:w="6521" w:type="dxa"/>
            <w:tcBorders>
              <w:top w:val="single" w:sz="4" w:space="0" w:color="auto"/>
              <w:left w:val="single" w:sz="4" w:space="0" w:color="auto"/>
              <w:bottom w:val="single" w:sz="4" w:space="0" w:color="auto"/>
              <w:right w:val="single" w:sz="4" w:space="0" w:color="auto"/>
            </w:tcBorders>
          </w:tcPr>
          <w:p w14:paraId="0DA165E1" w14:textId="77777777" w:rsidR="00610327" w:rsidRPr="00760004" w:rsidRDefault="00610327" w:rsidP="00A64895">
            <w:pPr>
              <w:pStyle w:val="TAL"/>
            </w:pPr>
            <w:r w:rsidRPr="00760004">
              <w:t>An ID used to correlate an MMS request and response between the target and the MMS Proxy-Relay. As defined in OMA-TS-MMA_ENC[ AA] clause 7.3.29.</w:t>
            </w:r>
          </w:p>
        </w:tc>
        <w:tc>
          <w:tcPr>
            <w:tcW w:w="708" w:type="dxa"/>
            <w:tcBorders>
              <w:top w:val="single" w:sz="4" w:space="0" w:color="auto"/>
              <w:left w:val="single" w:sz="4" w:space="0" w:color="auto"/>
              <w:bottom w:val="single" w:sz="4" w:space="0" w:color="auto"/>
              <w:right w:val="single" w:sz="4" w:space="0" w:color="auto"/>
            </w:tcBorders>
          </w:tcPr>
          <w:p w14:paraId="03CE1F71" w14:textId="77777777" w:rsidR="00610327" w:rsidRPr="00760004" w:rsidRDefault="00610327" w:rsidP="00A64895">
            <w:pPr>
              <w:pStyle w:val="TAL"/>
            </w:pPr>
            <w:r w:rsidRPr="00760004">
              <w:t>M</w:t>
            </w:r>
          </w:p>
        </w:tc>
      </w:tr>
      <w:tr w:rsidR="00610327" w:rsidRPr="00760004" w14:paraId="0D73B4E7"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35A185C" w14:textId="77777777" w:rsidR="00610327" w:rsidRPr="00760004" w:rsidRDefault="00610327" w:rsidP="00A64895">
            <w:pPr>
              <w:pStyle w:val="TAL"/>
            </w:pPr>
            <w:r w:rsidRPr="00760004">
              <w:t>version</w:t>
            </w:r>
          </w:p>
        </w:tc>
        <w:tc>
          <w:tcPr>
            <w:tcW w:w="6521" w:type="dxa"/>
            <w:tcBorders>
              <w:top w:val="single" w:sz="4" w:space="0" w:color="auto"/>
              <w:left w:val="single" w:sz="4" w:space="0" w:color="auto"/>
              <w:bottom w:val="single" w:sz="4" w:space="0" w:color="auto"/>
              <w:right w:val="single" w:sz="4" w:space="0" w:color="auto"/>
            </w:tcBorders>
          </w:tcPr>
          <w:p w14:paraId="52653964" w14:textId="77777777" w:rsidR="00610327" w:rsidRPr="00760004" w:rsidRDefault="00610327" w:rsidP="00A64895">
            <w:pPr>
              <w:pStyle w:val="TAL"/>
            </w:pPr>
            <w:r w:rsidRPr="00760004">
              <w:t>The version of MM, to include major and minor version.</w:t>
            </w:r>
          </w:p>
        </w:tc>
        <w:tc>
          <w:tcPr>
            <w:tcW w:w="708" w:type="dxa"/>
            <w:tcBorders>
              <w:top w:val="single" w:sz="4" w:space="0" w:color="auto"/>
              <w:left w:val="single" w:sz="4" w:space="0" w:color="auto"/>
              <w:bottom w:val="single" w:sz="4" w:space="0" w:color="auto"/>
              <w:right w:val="single" w:sz="4" w:space="0" w:color="auto"/>
            </w:tcBorders>
          </w:tcPr>
          <w:p w14:paraId="1057A578" w14:textId="77777777" w:rsidR="00610327" w:rsidRPr="00760004" w:rsidRDefault="00610327" w:rsidP="00A64895">
            <w:pPr>
              <w:pStyle w:val="TAL"/>
            </w:pPr>
            <w:r w:rsidRPr="00760004">
              <w:t>M</w:t>
            </w:r>
          </w:p>
        </w:tc>
      </w:tr>
      <w:tr w:rsidR="00610327" w:rsidRPr="00760004" w14:paraId="180EF4F2"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AEFC043" w14:textId="77777777" w:rsidR="00610327" w:rsidRPr="00760004" w:rsidRDefault="00610327" w:rsidP="00A64895">
            <w:pPr>
              <w:pStyle w:val="TAL"/>
            </w:pPr>
            <w:r w:rsidRPr="00760004">
              <w:t>originatingMMSParty</w:t>
            </w:r>
          </w:p>
        </w:tc>
        <w:tc>
          <w:tcPr>
            <w:tcW w:w="6521" w:type="dxa"/>
            <w:tcBorders>
              <w:top w:val="single" w:sz="4" w:space="0" w:color="auto"/>
              <w:left w:val="single" w:sz="4" w:space="0" w:color="auto"/>
              <w:bottom w:val="single" w:sz="4" w:space="0" w:color="auto"/>
              <w:right w:val="single" w:sz="4" w:space="0" w:color="auto"/>
            </w:tcBorders>
          </w:tcPr>
          <w:p w14:paraId="4AAF829C" w14:textId="37A9FC53" w:rsidR="00610327" w:rsidRPr="00760004" w:rsidRDefault="00610327" w:rsidP="00A64895">
            <w:pPr>
              <w:pStyle w:val="TAL"/>
            </w:pPr>
            <w:r w:rsidRPr="00760004">
              <w:t xml:space="preserve">ID(s) of the originating party in one or more of the formats described in </w:t>
            </w:r>
            <w:r w:rsidR="00241659" w:rsidRPr="00760004">
              <w:t>7.4.</w:t>
            </w:r>
            <w:r w:rsidRPr="00760004">
              <w:t>2.1</w:t>
            </w:r>
          </w:p>
          <w:p w14:paraId="4A328452"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w:t>
            </w:r>
          </w:p>
          <w:p w14:paraId="0F0B1BFA" w14:textId="77777777" w:rsidR="00610327" w:rsidRPr="00760004" w:rsidRDefault="00610327" w:rsidP="00A64895">
            <w:pPr>
              <w:pStyle w:val="TAL"/>
            </w:pPr>
            <w:r w:rsidRPr="00760004">
              <w:t>If the originating MMS client requested address hiding, but the MMS Proxy-Relay has access to the "From" field, this shall be reported, regardless of the fact that it may be hidden from the recepient.</w:t>
            </w:r>
          </w:p>
        </w:tc>
        <w:tc>
          <w:tcPr>
            <w:tcW w:w="708" w:type="dxa"/>
            <w:tcBorders>
              <w:top w:val="single" w:sz="4" w:space="0" w:color="auto"/>
              <w:left w:val="single" w:sz="4" w:space="0" w:color="auto"/>
              <w:bottom w:val="single" w:sz="4" w:space="0" w:color="auto"/>
              <w:right w:val="single" w:sz="4" w:space="0" w:color="auto"/>
            </w:tcBorders>
          </w:tcPr>
          <w:p w14:paraId="383D05A9" w14:textId="77777777" w:rsidR="00610327" w:rsidRPr="00760004" w:rsidRDefault="00610327" w:rsidP="00A64895">
            <w:pPr>
              <w:pStyle w:val="TAL"/>
            </w:pPr>
            <w:r w:rsidRPr="00760004">
              <w:t>C</w:t>
            </w:r>
          </w:p>
        </w:tc>
      </w:tr>
      <w:tr w:rsidR="00610327" w:rsidRPr="00760004" w14:paraId="1C73AFEE"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10D7A582" w14:textId="77777777" w:rsidR="00610327" w:rsidRPr="00760004" w:rsidRDefault="00610327" w:rsidP="00A64895">
            <w:pPr>
              <w:pStyle w:val="TAL"/>
            </w:pPr>
            <w:r w:rsidRPr="00760004">
              <w:t>direction</w:t>
            </w:r>
          </w:p>
        </w:tc>
        <w:tc>
          <w:tcPr>
            <w:tcW w:w="6521" w:type="dxa"/>
            <w:tcBorders>
              <w:top w:val="single" w:sz="4" w:space="0" w:color="auto"/>
              <w:left w:val="single" w:sz="4" w:space="0" w:color="auto"/>
              <w:bottom w:val="single" w:sz="4" w:space="0" w:color="auto"/>
              <w:right w:val="single" w:sz="4" w:space="0" w:color="auto"/>
            </w:tcBorders>
          </w:tcPr>
          <w:p w14:paraId="3BF52B8B" w14:textId="77777777" w:rsidR="00610327" w:rsidRPr="00760004" w:rsidRDefault="00610327" w:rsidP="00A64895">
            <w:pPr>
              <w:pStyle w:val="TAL"/>
            </w:pPr>
            <w:r w:rsidRPr="00760004">
              <w:t>Indicates the direction of the MM. This shall be encoded as “to target."</w:t>
            </w:r>
          </w:p>
        </w:tc>
        <w:tc>
          <w:tcPr>
            <w:tcW w:w="708" w:type="dxa"/>
            <w:tcBorders>
              <w:top w:val="single" w:sz="4" w:space="0" w:color="auto"/>
              <w:left w:val="single" w:sz="4" w:space="0" w:color="auto"/>
              <w:bottom w:val="single" w:sz="4" w:space="0" w:color="auto"/>
              <w:right w:val="single" w:sz="4" w:space="0" w:color="auto"/>
            </w:tcBorders>
          </w:tcPr>
          <w:p w14:paraId="479439A1" w14:textId="77777777" w:rsidR="00610327" w:rsidRPr="00760004" w:rsidRDefault="00610327" w:rsidP="00A64895">
            <w:pPr>
              <w:pStyle w:val="TAL"/>
            </w:pPr>
            <w:r w:rsidRPr="00760004">
              <w:t>M</w:t>
            </w:r>
          </w:p>
        </w:tc>
      </w:tr>
      <w:tr w:rsidR="00610327" w:rsidRPr="00760004" w14:paraId="0FD7F93B"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1D30FA28" w14:textId="77777777" w:rsidR="00610327" w:rsidRPr="00760004" w:rsidRDefault="00610327" w:rsidP="00A64895">
            <w:pPr>
              <w:pStyle w:val="TAL"/>
            </w:pPr>
            <w:r w:rsidRPr="00760004">
              <w:t>subject</w:t>
            </w:r>
          </w:p>
        </w:tc>
        <w:tc>
          <w:tcPr>
            <w:tcW w:w="6521" w:type="dxa"/>
            <w:tcBorders>
              <w:top w:val="single" w:sz="4" w:space="0" w:color="auto"/>
              <w:left w:val="single" w:sz="4" w:space="0" w:color="auto"/>
              <w:bottom w:val="single" w:sz="4" w:space="0" w:color="auto"/>
              <w:right w:val="single" w:sz="4" w:space="0" w:color="auto"/>
            </w:tcBorders>
          </w:tcPr>
          <w:p w14:paraId="7AF988F3" w14:textId="77777777" w:rsidR="00610327" w:rsidRPr="00760004" w:rsidRDefault="00610327" w:rsidP="00A64895">
            <w:pPr>
              <w:pStyle w:val="TAL"/>
            </w:pPr>
            <w:r w:rsidRPr="00760004">
              <w:t>The subject of the MM.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5207C9DD" w14:textId="77777777" w:rsidR="00610327" w:rsidRPr="00760004" w:rsidRDefault="00610327" w:rsidP="00A64895">
            <w:pPr>
              <w:pStyle w:val="TAL"/>
            </w:pPr>
            <w:r w:rsidRPr="00760004">
              <w:t>C</w:t>
            </w:r>
          </w:p>
        </w:tc>
      </w:tr>
      <w:tr w:rsidR="00610327" w:rsidRPr="00760004" w14:paraId="51D8F681"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B810D05" w14:textId="77777777" w:rsidR="00610327" w:rsidRPr="00760004" w:rsidRDefault="00610327" w:rsidP="00A64895">
            <w:pPr>
              <w:pStyle w:val="TAL"/>
            </w:pPr>
            <w:r w:rsidRPr="00760004">
              <w:t>deliveryReportRequested</w:t>
            </w:r>
          </w:p>
        </w:tc>
        <w:tc>
          <w:tcPr>
            <w:tcW w:w="6521" w:type="dxa"/>
            <w:tcBorders>
              <w:top w:val="single" w:sz="4" w:space="0" w:color="auto"/>
              <w:left w:val="single" w:sz="4" w:space="0" w:color="auto"/>
              <w:bottom w:val="single" w:sz="4" w:space="0" w:color="auto"/>
              <w:right w:val="single" w:sz="4" w:space="0" w:color="auto"/>
            </w:tcBorders>
          </w:tcPr>
          <w:p w14:paraId="50DD68AF" w14:textId="77777777" w:rsidR="00610327" w:rsidRPr="00760004" w:rsidRDefault="00610327" w:rsidP="00A64895">
            <w:pPr>
              <w:pStyle w:val="TAL"/>
            </w:pPr>
            <w:r w:rsidRPr="00760004">
              <w:t>Specifies whether the originator MMS UE requests a delivery report from each recipient. The values given in OMA-TS-MMA_ENC [39] clause 7.3.13 shall be encoded as follows: “Yes” = True, “No” = False.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5905E2C1" w14:textId="77777777" w:rsidR="00610327" w:rsidRPr="00760004" w:rsidRDefault="00610327" w:rsidP="00A64895">
            <w:pPr>
              <w:pStyle w:val="TAL"/>
            </w:pPr>
            <w:r w:rsidRPr="00760004">
              <w:t>C</w:t>
            </w:r>
          </w:p>
        </w:tc>
      </w:tr>
      <w:tr w:rsidR="00610327" w:rsidRPr="00760004" w14:paraId="33AF24BC"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B759E64" w14:textId="77777777" w:rsidR="00610327" w:rsidRPr="00760004" w:rsidRDefault="00610327" w:rsidP="00A64895">
            <w:pPr>
              <w:pStyle w:val="TAL"/>
            </w:pPr>
            <w:r w:rsidRPr="00760004">
              <w:t>stored</w:t>
            </w:r>
          </w:p>
        </w:tc>
        <w:tc>
          <w:tcPr>
            <w:tcW w:w="6521" w:type="dxa"/>
            <w:tcBorders>
              <w:top w:val="single" w:sz="4" w:space="0" w:color="auto"/>
              <w:left w:val="single" w:sz="4" w:space="0" w:color="auto"/>
              <w:bottom w:val="single" w:sz="4" w:space="0" w:color="auto"/>
              <w:right w:val="single" w:sz="4" w:space="0" w:color="auto"/>
            </w:tcBorders>
          </w:tcPr>
          <w:p w14:paraId="3A4A088B" w14:textId="77777777" w:rsidR="00610327" w:rsidRPr="00760004" w:rsidRDefault="00610327" w:rsidP="00A64895">
            <w:pPr>
              <w:pStyle w:val="TAL"/>
            </w:pPr>
            <w:r w:rsidRPr="00760004">
              <w:t xml:space="preserve">Specifies whether the MM was stored in the target's MMBox, and that the </w:t>
            </w:r>
            <w:r w:rsidRPr="00760004">
              <w:rPr>
                <w:i/>
                <w:iCs/>
              </w:rPr>
              <w:t>content-location-value</w:t>
            </w:r>
            <w:r w:rsidRPr="00760004">
              <w:t xml:space="preserve"> field is a reference to it. "Stored" is coded as True, and "not Stored" is coded as False. As defined in OMA-TS-MMA_ENC [39] clause 7.3.57.</w:t>
            </w:r>
          </w:p>
          <w:p w14:paraId="45368866" w14:textId="77777777" w:rsidR="00610327" w:rsidRPr="00760004" w:rsidRDefault="00610327" w:rsidP="00A64895">
            <w:pPr>
              <w:pStyle w:val="TAL"/>
            </w:pPr>
            <w:r w:rsidRPr="00760004">
              <w:t>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581B8AF8" w14:textId="77777777" w:rsidR="00610327" w:rsidRPr="00760004" w:rsidRDefault="00610327" w:rsidP="00A64895">
            <w:pPr>
              <w:pStyle w:val="TAL"/>
            </w:pPr>
            <w:r w:rsidRPr="00760004">
              <w:t>C</w:t>
            </w:r>
          </w:p>
        </w:tc>
      </w:tr>
      <w:tr w:rsidR="00610327" w:rsidRPr="00760004" w14:paraId="7DE7F9E9"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1211590" w14:textId="77777777" w:rsidR="00610327" w:rsidRPr="00760004" w:rsidRDefault="00610327" w:rsidP="00A64895">
            <w:pPr>
              <w:pStyle w:val="TAL"/>
            </w:pPr>
            <w:r w:rsidRPr="00760004">
              <w:t>messageClass</w:t>
            </w:r>
          </w:p>
        </w:tc>
        <w:tc>
          <w:tcPr>
            <w:tcW w:w="6521" w:type="dxa"/>
            <w:tcBorders>
              <w:top w:val="single" w:sz="4" w:space="0" w:color="auto"/>
              <w:left w:val="single" w:sz="4" w:space="0" w:color="auto"/>
              <w:bottom w:val="single" w:sz="4" w:space="0" w:color="auto"/>
              <w:right w:val="single" w:sz="4" w:space="0" w:color="auto"/>
            </w:tcBorders>
          </w:tcPr>
          <w:p w14:paraId="4D452A46" w14:textId="77777777" w:rsidR="00610327" w:rsidRPr="00760004" w:rsidRDefault="00610327" w:rsidP="00A64895">
            <w:pPr>
              <w:pStyle w:val="TAL"/>
            </w:pPr>
            <w:r w:rsidRPr="00760004">
              <w:t xml:space="preserve">Class of the MM. For example, a value of "auto" is automatically generated by the UE. </w:t>
            </w:r>
          </w:p>
        </w:tc>
        <w:tc>
          <w:tcPr>
            <w:tcW w:w="708" w:type="dxa"/>
            <w:tcBorders>
              <w:top w:val="single" w:sz="4" w:space="0" w:color="auto"/>
              <w:left w:val="single" w:sz="4" w:space="0" w:color="auto"/>
              <w:bottom w:val="single" w:sz="4" w:space="0" w:color="auto"/>
              <w:right w:val="single" w:sz="4" w:space="0" w:color="auto"/>
            </w:tcBorders>
          </w:tcPr>
          <w:p w14:paraId="7173AE05" w14:textId="77777777" w:rsidR="00610327" w:rsidRPr="00760004" w:rsidRDefault="00610327" w:rsidP="00A64895">
            <w:pPr>
              <w:pStyle w:val="TAL"/>
            </w:pPr>
            <w:r w:rsidRPr="00760004">
              <w:t>M</w:t>
            </w:r>
          </w:p>
        </w:tc>
      </w:tr>
      <w:tr w:rsidR="00610327" w:rsidRPr="00760004" w14:paraId="440EA536"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76B68D7" w14:textId="77777777" w:rsidR="00610327" w:rsidRPr="00760004" w:rsidRDefault="00610327" w:rsidP="00A64895">
            <w:pPr>
              <w:pStyle w:val="TAL"/>
            </w:pPr>
            <w:r w:rsidRPr="00760004">
              <w:t>priority</w:t>
            </w:r>
          </w:p>
        </w:tc>
        <w:tc>
          <w:tcPr>
            <w:tcW w:w="6521" w:type="dxa"/>
            <w:tcBorders>
              <w:top w:val="single" w:sz="4" w:space="0" w:color="auto"/>
              <w:left w:val="single" w:sz="4" w:space="0" w:color="auto"/>
              <w:bottom w:val="single" w:sz="4" w:space="0" w:color="auto"/>
              <w:right w:val="single" w:sz="4" w:space="0" w:color="auto"/>
            </w:tcBorders>
          </w:tcPr>
          <w:p w14:paraId="7EA1CA0E" w14:textId="77777777" w:rsidR="00610327" w:rsidRPr="00760004" w:rsidRDefault="00610327" w:rsidP="00A64895">
            <w:pPr>
              <w:pStyle w:val="TAL"/>
            </w:pPr>
            <w:r w:rsidRPr="00760004">
              <w:t>Priority of the MM assigned by the originator MMS Client.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1FD18601" w14:textId="77777777" w:rsidR="00610327" w:rsidRPr="00760004" w:rsidRDefault="00610327" w:rsidP="00A64895">
            <w:pPr>
              <w:pStyle w:val="TAL"/>
            </w:pPr>
            <w:r w:rsidRPr="00760004">
              <w:t>C</w:t>
            </w:r>
          </w:p>
        </w:tc>
      </w:tr>
      <w:tr w:rsidR="00610327" w:rsidRPr="00760004" w14:paraId="3D828A56"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0E4E216" w14:textId="77777777" w:rsidR="00610327" w:rsidRPr="00760004" w:rsidRDefault="00610327" w:rsidP="00A64895">
            <w:pPr>
              <w:pStyle w:val="TAL"/>
            </w:pPr>
            <w:r w:rsidRPr="00760004">
              <w:t>messageSize</w:t>
            </w:r>
          </w:p>
        </w:tc>
        <w:tc>
          <w:tcPr>
            <w:tcW w:w="6521" w:type="dxa"/>
            <w:tcBorders>
              <w:top w:val="single" w:sz="4" w:space="0" w:color="auto"/>
              <w:left w:val="single" w:sz="4" w:space="0" w:color="auto"/>
              <w:bottom w:val="single" w:sz="4" w:space="0" w:color="auto"/>
              <w:right w:val="single" w:sz="4" w:space="0" w:color="auto"/>
            </w:tcBorders>
          </w:tcPr>
          <w:p w14:paraId="67C214D2" w14:textId="77777777" w:rsidR="00610327" w:rsidRPr="00760004" w:rsidRDefault="00610327" w:rsidP="00A64895">
            <w:pPr>
              <w:pStyle w:val="TAL"/>
            </w:pPr>
            <w:r w:rsidRPr="00760004">
              <w:t>Specifies the size of the MM that was viewed or uploaded. Specified in bytes.</w:t>
            </w:r>
          </w:p>
        </w:tc>
        <w:tc>
          <w:tcPr>
            <w:tcW w:w="708" w:type="dxa"/>
            <w:tcBorders>
              <w:top w:val="single" w:sz="4" w:space="0" w:color="auto"/>
              <w:left w:val="single" w:sz="4" w:space="0" w:color="auto"/>
              <w:bottom w:val="single" w:sz="4" w:space="0" w:color="auto"/>
              <w:right w:val="single" w:sz="4" w:space="0" w:color="auto"/>
            </w:tcBorders>
          </w:tcPr>
          <w:p w14:paraId="1BA5AA4A" w14:textId="77777777" w:rsidR="00610327" w:rsidRPr="00760004" w:rsidRDefault="00610327" w:rsidP="00A64895">
            <w:pPr>
              <w:pStyle w:val="TAL"/>
            </w:pPr>
            <w:r w:rsidRPr="00760004">
              <w:t>M</w:t>
            </w:r>
          </w:p>
        </w:tc>
      </w:tr>
      <w:tr w:rsidR="00610327" w:rsidRPr="00760004" w14:paraId="04EB32D9"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401DA96" w14:textId="77777777" w:rsidR="00610327" w:rsidRPr="00760004" w:rsidRDefault="00610327" w:rsidP="00A64895">
            <w:pPr>
              <w:pStyle w:val="TAL"/>
            </w:pPr>
            <w:r w:rsidRPr="00760004">
              <w:t>expiry</w:t>
            </w:r>
          </w:p>
        </w:tc>
        <w:tc>
          <w:tcPr>
            <w:tcW w:w="6521" w:type="dxa"/>
            <w:tcBorders>
              <w:top w:val="single" w:sz="4" w:space="0" w:color="auto"/>
              <w:left w:val="single" w:sz="4" w:space="0" w:color="auto"/>
              <w:bottom w:val="single" w:sz="4" w:space="0" w:color="auto"/>
              <w:right w:val="single" w:sz="4" w:space="0" w:color="auto"/>
            </w:tcBorders>
          </w:tcPr>
          <w:p w14:paraId="662B820F" w14:textId="77777777" w:rsidR="00610327" w:rsidRPr="00760004" w:rsidRDefault="00610327" w:rsidP="00A64895">
            <w:pPr>
              <w:pStyle w:val="TAL"/>
            </w:pPr>
            <w:r w:rsidRPr="00760004">
              <w:t>Length of time in seconds the MM will be stored in MMS Proxy-Relay or time to delete the MM. The field has two formats, either absolute or relative.</w:t>
            </w:r>
          </w:p>
        </w:tc>
        <w:tc>
          <w:tcPr>
            <w:tcW w:w="708" w:type="dxa"/>
            <w:tcBorders>
              <w:top w:val="single" w:sz="4" w:space="0" w:color="auto"/>
              <w:left w:val="single" w:sz="4" w:space="0" w:color="auto"/>
              <w:bottom w:val="single" w:sz="4" w:space="0" w:color="auto"/>
              <w:right w:val="single" w:sz="4" w:space="0" w:color="auto"/>
            </w:tcBorders>
          </w:tcPr>
          <w:p w14:paraId="2E2963EC" w14:textId="77777777" w:rsidR="00610327" w:rsidRPr="00760004" w:rsidRDefault="00610327" w:rsidP="00A64895">
            <w:pPr>
              <w:pStyle w:val="TAL"/>
            </w:pPr>
            <w:r w:rsidRPr="00760004">
              <w:t>M</w:t>
            </w:r>
          </w:p>
        </w:tc>
      </w:tr>
      <w:tr w:rsidR="00610327" w:rsidRPr="00760004" w14:paraId="7CC7B492"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E0A67B4" w14:textId="77777777" w:rsidR="00610327" w:rsidRPr="00760004" w:rsidRDefault="00610327" w:rsidP="00A64895">
            <w:pPr>
              <w:pStyle w:val="TAL"/>
            </w:pPr>
            <w:r w:rsidRPr="00760004">
              <w:t>replyCharging</w:t>
            </w:r>
          </w:p>
        </w:tc>
        <w:tc>
          <w:tcPr>
            <w:tcW w:w="6521" w:type="dxa"/>
            <w:tcBorders>
              <w:top w:val="single" w:sz="4" w:space="0" w:color="auto"/>
              <w:left w:val="single" w:sz="4" w:space="0" w:color="auto"/>
              <w:bottom w:val="single" w:sz="4" w:space="0" w:color="auto"/>
              <w:right w:val="single" w:sz="4" w:space="0" w:color="auto"/>
            </w:tcBorders>
          </w:tcPr>
          <w:p w14:paraId="00393910" w14:textId="77777777" w:rsidR="00610327" w:rsidRPr="00760004" w:rsidRDefault="00610327" w:rsidP="00A64895">
            <w:pPr>
              <w:pStyle w:val="TAL"/>
            </w:pPr>
            <w:r w:rsidRPr="00760004">
              <w:t xml:space="preserve">If this field is present its value is set to “accepted” or “accepted text only” and the MMS-version-value of the M-Notification.ind PDU is higher than 1.0, this header field will indicate that a reply to this particular MM is free of charge for the recipient. </w:t>
            </w:r>
          </w:p>
          <w:p w14:paraId="2E4ED808" w14:textId="77777777" w:rsidR="00610327" w:rsidRPr="00760004" w:rsidRDefault="00610327" w:rsidP="00A64895">
            <w:pPr>
              <w:pStyle w:val="TAL"/>
            </w:pPr>
            <w:r w:rsidRPr="00760004">
              <w:t xml:space="preserve">If the Reply-Charging service is offered and the request for reply-charging has been accepted by the MMS service provider the value of this header field SHALL be set to “accepted” or “accepted text only”. </w:t>
            </w:r>
          </w:p>
          <w:p w14:paraId="21C26DBF" w14:textId="77777777" w:rsidR="00610327" w:rsidRPr="00760004" w:rsidRDefault="00610327" w:rsidP="00A64895">
            <w:pPr>
              <w:pStyle w:val="TAL"/>
            </w:pPr>
            <w:r w:rsidRPr="00760004">
              <w:t>See OMA-TS-MMA_ENC [39] clause 7.3.43.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3AF8FB26" w14:textId="77777777" w:rsidR="00610327" w:rsidRPr="00760004" w:rsidRDefault="00610327" w:rsidP="00A64895">
            <w:pPr>
              <w:pStyle w:val="TAL"/>
            </w:pPr>
            <w:r w:rsidRPr="00760004">
              <w:t>C</w:t>
            </w:r>
          </w:p>
        </w:tc>
      </w:tr>
    </w:tbl>
    <w:p w14:paraId="14674817" w14:textId="77777777" w:rsidR="00610327" w:rsidRPr="00760004" w:rsidRDefault="00610327" w:rsidP="00610327">
      <w:pPr>
        <w:pStyle w:val="B1"/>
      </w:pPr>
    </w:p>
    <w:p w14:paraId="5945685B" w14:textId="6B45683F" w:rsidR="00610327" w:rsidRPr="00760004" w:rsidRDefault="00241659" w:rsidP="00610327">
      <w:pPr>
        <w:pStyle w:val="Heading4"/>
      </w:pPr>
      <w:bookmarkStart w:id="209" w:name="_Toc135591927"/>
      <w:r w:rsidRPr="00760004">
        <w:t>7.4.</w:t>
      </w:r>
      <w:r w:rsidR="00610327" w:rsidRPr="00760004">
        <w:t>3.4</w:t>
      </w:r>
      <w:r w:rsidR="00610327" w:rsidRPr="00760004">
        <w:tab/>
        <w:t>MMSSendToNonLocalTarget</w:t>
      </w:r>
      <w:bookmarkEnd w:id="209"/>
    </w:p>
    <w:p w14:paraId="56C14845" w14:textId="77777777" w:rsidR="00610327" w:rsidRPr="00760004" w:rsidRDefault="00610327" w:rsidP="00610327">
      <w:r w:rsidRPr="00760004">
        <w:t xml:space="preserve">The IRI-POI in the MMS Proxy-Relay shall generate an xIRI containing an MMSSendToNonLocalTarget record when the local MMS Proxy-Relay sends a </w:t>
      </w:r>
      <w:r w:rsidRPr="00760004">
        <w:rPr>
          <w:i/>
          <w:iCs/>
        </w:rPr>
        <w:t>MM4_forward.REQ</w:t>
      </w:r>
      <w:r w:rsidRPr="00760004">
        <w:t xml:space="preserve"> (as defined in TS 23.140 [40] clause 8.4.1) to the non-local MMS Proxy-Relay, that contains a non-local target ID.</w:t>
      </w:r>
    </w:p>
    <w:p w14:paraId="6B6C108A" w14:textId="77777777" w:rsidR="00610327" w:rsidRPr="00760004" w:rsidRDefault="00610327" w:rsidP="00610327">
      <w:r w:rsidRPr="00760004">
        <w:t xml:space="preserve">The following table contains parameters generated by the IRI-POI, along with parameters derived from the </w:t>
      </w:r>
      <w:r w:rsidRPr="00760004">
        <w:rPr>
          <w:i/>
          <w:iCs/>
        </w:rPr>
        <w:t>MM4_forward.REQ</w:t>
      </w:r>
      <w:r w:rsidRPr="00760004">
        <w:t xml:space="preserve"> message (from the non-local MMS Proxy-Relay to the local MMS Proxy-Relay).</w:t>
      </w:r>
    </w:p>
    <w:p w14:paraId="00DBF428" w14:textId="52C6013F" w:rsidR="00610327" w:rsidRPr="00760004" w:rsidRDefault="00610327" w:rsidP="00610327">
      <w:pPr>
        <w:pStyle w:val="TH"/>
      </w:pPr>
      <w:r w:rsidRPr="00760004">
        <w:t xml:space="preserve">Table </w:t>
      </w:r>
      <w:r w:rsidR="00241659" w:rsidRPr="00760004">
        <w:t>7.4.</w:t>
      </w:r>
      <w:r w:rsidRPr="00760004">
        <w:t>3-4: Payload for MMSSendToNonLocalTarget</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2E5DA175" w14:textId="77777777" w:rsidTr="00A64895">
        <w:trPr>
          <w:jc w:val="center"/>
        </w:trPr>
        <w:tc>
          <w:tcPr>
            <w:tcW w:w="2693" w:type="dxa"/>
          </w:tcPr>
          <w:p w14:paraId="11324899" w14:textId="77777777" w:rsidR="00610327" w:rsidRPr="00760004" w:rsidRDefault="00610327" w:rsidP="00A64895">
            <w:pPr>
              <w:pStyle w:val="TAH"/>
            </w:pPr>
            <w:r w:rsidRPr="00760004">
              <w:t>Field name</w:t>
            </w:r>
          </w:p>
        </w:tc>
        <w:tc>
          <w:tcPr>
            <w:tcW w:w="6521" w:type="dxa"/>
          </w:tcPr>
          <w:p w14:paraId="5117D38C" w14:textId="77777777" w:rsidR="00610327" w:rsidRPr="00760004" w:rsidRDefault="00610327" w:rsidP="00A64895">
            <w:pPr>
              <w:pStyle w:val="TAH"/>
            </w:pPr>
            <w:r w:rsidRPr="00760004">
              <w:t>Description</w:t>
            </w:r>
          </w:p>
        </w:tc>
        <w:tc>
          <w:tcPr>
            <w:tcW w:w="708" w:type="dxa"/>
          </w:tcPr>
          <w:p w14:paraId="1A1B8F85" w14:textId="77777777" w:rsidR="00610327" w:rsidRPr="00760004" w:rsidRDefault="00610327" w:rsidP="00A64895">
            <w:pPr>
              <w:pStyle w:val="TAH"/>
            </w:pPr>
            <w:r w:rsidRPr="00760004">
              <w:t>M/C/O</w:t>
            </w:r>
          </w:p>
        </w:tc>
      </w:tr>
      <w:tr w:rsidR="00610327" w:rsidRPr="00760004" w14:paraId="08A6A2CB" w14:textId="77777777" w:rsidTr="00A64895">
        <w:trPr>
          <w:jc w:val="center"/>
        </w:trPr>
        <w:tc>
          <w:tcPr>
            <w:tcW w:w="2693" w:type="dxa"/>
          </w:tcPr>
          <w:p w14:paraId="5907CB90" w14:textId="77777777" w:rsidR="00610327" w:rsidRPr="00760004" w:rsidRDefault="00610327" w:rsidP="00A64895">
            <w:pPr>
              <w:pStyle w:val="TAL"/>
            </w:pPr>
            <w:r w:rsidRPr="00760004">
              <w:t>version</w:t>
            </w:r>
          </w:p>
        </w:tc>
        <w:tc>
          <w:tcPr>
            <w:tcW w:w="6521" w:type="dxa"/>
          </w:tcPr>
          <w:p w14:paraId="1B1926C9" w14:textId="77777777" w:rsidR="00610327" w:rsidRPr="00760004" w:rsidRDefault="00610327" w:rsidP="00A64895">
            <w:pPr>
              <w:pStyle w:val="TAL"/>
            </w:pPr>
            <w:r w:rsidRPr="00760004">
              <w:t>The version of MM, to include major and minor version.</w:t>
            </w:r>
          </w:p>
        </w:tc>
        <w:tc>
          <w:tcPr>
            <w:tcW w:w="708" w:type="dxa"/>
          </w:tcPr>
          <w:p w14:paraId="2EF1ADD5" w14:textId="77777777" w:rsidR="00610327" w:rsidRPr="00760004" w:rsidRDefault="00610327" w:rsidP="00A64895">
            <w:pPr>
              <w:pStyle w:val="TAL"/>
            </w:pPr>
            <w:r w:rsidRPr="00760004">
              <w:t>M</w:t>
            </w:r>
          </w:p>
        </w:tc>
      </w:tr>
      <w:tr w:rsidR="00610327" w:rsidRPr="00760004" w14:paraId="715D13AA" w14:textId="77777777" w:rsidTr="00A64895">
        <w:trPr>
          <w:jc w:val="center"/>
        </w:trPr>
        <w:tc>
          <w:tcPr>
            <w:tcW w:w="2693" w:type="dxa"/>
          </w:tcPr>
          <w:p w14:paraId="7BBFF420" w14:textId="77777777" w:rsidR="00610327" w:rsidRPr="00760004" w:rsidRDefault="00610327" w:rsidP="00A64895">
            <w:pPr>
              <w:pStyle w:val="TAL"/>
            </w:pPr>
            <w:r w:rsidRPr="00760004">
              <w:t>transactionID</w:t>
            </w:r>
          </w:p>
        </w:tc>
        <w:tc>
          <w:tcPr>
            <w:tcW w:w="6521" w:type="dxa"/>
          </w:tcPr>
          <w:p w14:paraId="0E055A2D" w14:textId="77777777" w:rsidR="00610327" w:rsidRPr="00760004" w:rsidRDefault="00610327" w:rsidP="00A64895">
            <w:pPr>
              <w:pStyle w:val="TAL"/>
            </w:pPr>
            <w:r w:rsidRPr="00760004">
              <w:t>An ID used to correlate an MMS request and response between the proxies. As defined in TS 23.140 [40] clause 8.4.1.4.</w:t>
            </w:r>
          </w:p>
        </w:tc>
        <w:tc>
          <w:tcPr>
            <w:tcW w:w="708" w:type="dxa"/>
          </w:tcPr>
          <w:p w14:paraId="7E612F36" w14:textId="77777777" w:rsidR="00610327" w:rsidRPr="00760004" w:rsidRDefault="00610327" w:rsidP="00A64895">
            <w:pPr>
              <w:pStyle w:val="TAL"/>
            </w:pPr>
            <w:r w:rsidRPr="00760004">
              <w:t>M</w:t>
            </w:r>
          </w:p>
        </w:tc>
      </w:tr>
      <w:tr w:rsidR="00610327" w:rsidRPr="00760004" w14:paraId="1199D76C" w14:textId="77777777" w:rsidTr="00A64895">
        <w:trPr>
          <w:jc w:val="center"/>
        </w:trPr>
        <w:tc>
          <w:tcPr>
            <w:tcW w:w="2693" w:type="dxa"/>
          </w:tcPr>
          <w:p w14:paraId="1AC85413" w14:textId="77777777" w:rsidR="00610327" w:rsidRPr="00760004" w:rsidRDefault="00610327" w:rsidP="00A64895">
            <w:pPr>
              <w:pStyle w:val="TAL"/>
            </w:pPr>
            <w:r w:rsidRPr="00760004">
              <w:t>messageID</w:t>
            </w:r>
          </w:p>
        </w:tc>
        <w:tc>
          <w:tcPr>
            <w:tcW w:w="6521" w:type="dxa"/>
          </w:tcPr>
          <w:p w14:paraId="124E255C" w14:textId="77777777" w:rsidR="00610327" w:rsidRPr="00760004" w:rsidRDefault="00610327" w:rsidP="00A64895">
            <w:pPr>
              <w:pStyle w:val="TAL"/>
            </w:pPr>
            <w:r w:rsidRPr="00760004">
              <w:t>An ID assigned by the MMS Proxy-Relay to uniquely identify an MM. As defined in TS 23.140 [40] clause 8.4.1.4.</w:t>
            </w:r>
          </w:p>
        </w:tc>
        <w:tc>
          <w:tcPr>
            <w:tcW w:w="708" w:type="dxa"/>
          </w:tcPr>
          <w:p w14:paraId="5AFC06B3" w14:textId="77777777" w:rsidR="00610327" w:rsidRPr="00760004" w:rsidRDefault="00610327" w:rsidP="00A64895">
            <w:pPr>
              <w:pStyle w:val="TAL"/>
            </w:pPr>
            <w:r w:rsidRPr="00760004">
              <w:t>M</w:t>
            </w:r>
          </w:p>
        </w:tc>
      </w:tr>
      <w:tr w:rsidR="00610327" w:rsidRPr="00760004" w14:paraId="4FD89CF7" w14:textId="77777777" w:rsidTr="00A64895">
        <w:trPr>
          <w:jc w:val="center"/>
        </w:trPr>
        <w:tc>
          <w:tcPr>
            <w:tcW w:w="2693" w:type="dxa"/>
          </w:tcPr>
          <w:p w14:paraId="55EA0E45" w14:textId="77777777" w:rsidR="00610327" w:rsidRPr="00760004" w:rsidRDefault="00610327" w:rsidP="00A64895">
            <w:pPr>
              <w:pStyle w:val="TAL"/>
            </w:pPr>
            <w:r w:rsidRPr="00760004">
              <w:t>terminatingMMSParty</w:t>
            </w:r>
          </w:p>
        </w:tc>
        <w:tc>
          <w:tcPr>
            <w:tcW w:w="6521" w:type="dxa"/>
          </w:tcPr>
          <w:p w14:paraId="0F324436" w14:textId="2EB8E1FE" w:rsidR="00610327" w:rsidRPr="00760004" w:rsidRDefault="00610327" w:rsidP="00A64895">
            <w:pPr>
              <w:pStyle w:val="TAL"/>
            </w:pPr>
            <w:r w:rsidRPr="00760004">
              <w:t xml:space="preserve">ID(s) of the terminating party in one or more of the formats described in </w:t>
            </w:r>
            <w:r w:rsidR="00241659" w:rsidRPr="00760004">
              <w:t>7.4.</w:t>
            </w:r>
            <w:r w:rsidRPr="00760004">
              <w:t>2.1.</w:t>
            </w:r>
          </w:p>
        </w:tc>
        <w:tc>
          <w:tcPr>
            <w:tcW w:w="708" w:type="dxa"/>
          </w:tcPr>
          <w:p w14:paraId="166F889D" w14:textId="77777777" w:rsidR="00610327" w:rsidRPr="00760004" w:rsidRDefault="00610327" w:rsidP="00A64895">
            <w:pPr>
              <w:pStyle w:val="TAL"/>
            </w:pPr>
            <w:r w:rsidRPr="00760004">
              <w:t>M</w:t>
            </w:r>
          </w:p>
        </w:tc>
      </w:tr>
      <w:tr w:rsidR="00610327" w:rsidRPr="00760004" w14:paraId="68F56F57" w14:textId="77777777" w:rsidTr="00A64895">
        <w:trPr>
          <w:jc w:val="center"/>
        </w:trPr>
        <w:tc>
          <w:tcPr>
            <w:tcW w:w="2693" w:type="dxa"/>
          </w:tcPr>
          <w:p w14:paraId="440A96D5" w14:textId="77777777" w:rsidR="00610327" w:rsidRPr="00760004" w:rsidRDefault="00610327" w:rsidP="00A64895">
            <w:pPr>
              <w:pStyle w:val="TAL"/>
            </w:pPr>
            <w:r w:rsidRPr="00760004">
              <w:t>originatingMMSParty</w:t>
            </w:r>
          </w:p>
        </w:tc>
        <w:tc>
          <w:tcPr>
            <w:tcW w:w="6521" w:type="dxa"/>
          </w:tcPr>
          <w:p w14:paraId="654940D1" w14:textId="12DD6B66" w:rsidR="00610327" w:rsidRPr="00760004" w:rsidRDefault="00610327" w:rsidP="00A64895">
            <w:pPr>
              <w:pStyle w:val="TAL"/>
            </w:pPr>
            <w:r w:rsidRPr="00760004">
              <w:t xml:space="preserve">ID(s) of the originating party in one or more of the formats described in </w:t>
            </w:r>
            <w:r w:rsidR="00241659" w:rsidRPr="00760004">
              <w:t>7.4.</w:t>
            </w:r>
            <w:r w:rsidRPr="00760004">
              <w:t>2.1.</w:t>
            </w:r>
          </w:p>
        </w:tc>
        <w:tc>
          <w:tcPr>
            <w:tcW w:w="708" w:type="dxa"/>
          </w:tcPr>
          <w:p w14:paraId="46489127" w14:textId="77777777" w:rsidR="00610327" w:rsidRPr="00760004" w:rsidRDefault="00610327" w:rsidP="00A64895">
            <w:pPr>
              <w:pStyle w:val="TAL"/>
            </w:pPr>
            <w:r w:rsidRPr="00760004">
              <w:t>M</w:t>
            </w:r>
          </w:p>
        </w:tc>
      </w:tr>
      <w:tr w:rsidR="00610327" w:rsidRPr="00760004" w14:paraId="401813C6" w14:textId="77777777" w:rsidTr="00A64895">
        <w:trPr>
          <w:jc w:val="center"/>
        </w:trPr>
        <w:tc>
          <w:tcPr>
            <w:tcW w:w="2693" w:type="dxa"/>
          </w:tcPr>
          <w:p w14:paraId="2ABD4535" w14:textId="77777777" w:rsidR="00610327" w:rsidRPr="00760004" w:rsidRDefault="00610327" w:rsidP="00A64895">
            <w:pPr>
              <w:pStyle w:val="TAL"/>
            </w:pPr>
            <w:r w:rsidRPr="00760004">
              <w:t>direction</w:t>
            </w:r>
          </w:p>
        </w:tc>
        <w:tc>
          <w:tcPr>
            <w:tcW w:w="6521" w:type="dxa"/>
          </w:tcPr>
          <w:p w14:paraId="3A14CB9C" w14:textId="77777777" w:rsidR="00610327" w:rsidRPr="00760004" w:rsidRDefault="00610327" w:rsidP="00A64895">
            <w:pPr>
              <w:pStyle w:val="TAL"/>
            </w:pPr>
            <w:r w:rsidRPr="00760004">
              <w:t>Indicates the direction of the MM. This shall be encoded as “to target.”</w:t>
            </w:r>
          </w:p>
        </w:tc>
        <w:tc>
          <w:tcPr>
            <w:tcW w:w="708" w:type="dxa"/>
          </w:tcPr>
          <w:p w14:paraId="4AD3F2D8" w14:textId="77777777" w:rsidR="00610327" w:rsidRPr="00760004" w:rsidRDefault="00610327" w:rsidP="00A64895">
            <w:pPr>
              <w:pStyle w:val="TAL"/>
            </w:pPr>
            <w:r w:rsidRPr="00760004">
              <w:t>M</w:t>
            </w:r>
          </w:p>
        </w:tc>
      </w:tr>
      <w:tr w:rsidR="00610327" w:rsidRPr="00760004" w14:paraId="7D55C47A" w14:textId="77777777" w:rsidTr="00A64895">
        <w:trPr>
          <w:jc w:val="center"/>
        </w:trPr>
        <w:tc>
          <w:tcPr>
            <w:tcW w:w="2693" w:type="dxa"/>
          </w:tcPr>
          <w:p w14:paraId="76BB5B75" w14:textId="77777777" w:rsidR="00610327" w:rsidRPr="00760004" w:rsidRDefault="00610327" w:rsidP="00A64895">
            <w:pPr>
              <w:pStyle w:val="TAL"/>
            </w:pPr>
            <w:r w:rsidRPr="00760004">
              <w:t>contentType</w:t>
            </w:r>
          </w:p>
        </w:tc>
        <w:tc>
          <w:tcPr>
            <w:tcW w:w="6521" w:type="dxa"/>
          </w:tcPr>
          <w:p w14:paraId="0CB0911E" w14:textId="77777777" w:rsidR="00610327" w:rsidRPr="00760004" w:rsidRDefault="00610327" w:rsidP="00A64895">
            <w:pPr>
              <w:pStyle w:val="TAL"/>
            </w:pPr>
            <w:r w:rsidRPr="00760004">
              <w:t>The content type of the MM. See OMA-TS-MMS_ENC [39] clause 7.3.11</w:t>
            </w:r>
          </w:p>
        </w:tc>
        <w:tc>
          <w:tcPr>
            <w:tcW w:w="708" w:type="dxa"/>
          </w:tcPr>
          <w:p w14:paraId="6CBBD7E1" w14:textId="77777777" w:rsidR="00610327" w:rsidRPr="00760004" w:rsidRDefault="00610327" w:rsidP="00A64895">
            <w:pPr>
              <w:pStyle w:val="TAL"/>
            </w:pPr>
            <w:r w:rsidRPr="00760004">
              <w:t>M</w:t>
            </w:r>
          </w:p>
        </w:tc>
      </w:tr>
      <w:tr w:rsidR="00610327" w:rsidRPr="00760004" w14:paraId="5F812888" w14:textId="77777777" w:rsidTr="00A64895">
        <w:trPr>
          <w:jc w:val="center"/>
        </w:trPr>
        <w:tc>
          <w:tcPr>
            <w:tcW w:w="2693" w:type="dxa"/>
          </w:tcPr>
          <w:p w14:paraId="5E5F7255" w14:textId="77777777" w:rsidR="00610327" w:rsidRPr="00760004" w:rsidRDefault="00610327" w:rsidP="00A64895">
            <w:pPr>
              <w:pStyle w:val="TAL"/>
            </w:pPr>
            <w:r w:rsidRPr="00760004">
              <w:t>messageClass</w:t>
            </w:r>
          </w:p>
        </w:tc>
        <w:tc>
          <w:tcPr>
            <w:tcW w:w="6521" w:type="dxa"/>
          </w:tcPr>
          <w:p w14:paraId="0EB20405" w14:textId="77777777" w:rsidR="00610327" w:rsidRPr="00760004" w:rsidRDefault="00610327" w:rsidP="00A64895">
            <w:pPr>
              <w:pStyle w:val="TAL"/>
            </w:pPr>
            <w:r w:rsidRPr="00760004">
              <w:t>Class of the MM. For example, a value of "auto" is automatically generated by the UE. If the field is not present, the class should be interpreted as "personal." Include if sent by the MMS Proxy-Relay message.</w:t>
            </w:r>
          </w:p>
        </w:tc>
        <w:tc>
          <w:tcPr>
            <w:tcW w:w="708" w:type="dxa"/>
          </w:tcPr>
          <w:p w14:paraId="5E50DED3" w14:textId="77777777" w:rsidR="00610327" w:rsidRPr="00760004" w:rsidRDefault="00610327" w:rsidP="00A64895">
            <w:pPr>
              <w:pStyle w:val="TAL"/>
            </w:pPr>
            <w:r w:rsidRPr="00760004">
              <w:t>C</w:t>
            </w:r>
          </w:p>
        </w:tc>
      </w:tr>
      <w:tr w:rsidR="00610327" w:rsidRPr="00760004" w14:paraId="62F680E1" w14:textId="77777777" w:rsidTr="00A64895">
        <w:trPr>
          <w:jc w:val="center"/>
        </w:trPr>
        <w:tc>
          <w:tcPr>
            <w:tcW w:w="2693" w:type="dxa"/>
          </w:tcPr>
          <w:p w14:paraId="78FCC81D" w14:textId="77777777" w:rsidR="00610327" w:rsidRPr="00760004" w:rsidRDefault="00610327" w:rsidP="00A64895">
            <w:pPr>
              <w:pStyle w:val="TAL"/>
            </w:pPr>
            <w:r w:rsidRPr="00760004">
              <w:t>dateTime</w:t>
            </w:r>
          </w:p>
        </w:tc>
        <w:tc>
          <w:tcPr>
            <w:tcW w:w="6521" w:type="dxa"/>
          </w:tcPr>
          <w:p w14:paraId="1495F128" w14:textId="77777777" w:rsidR="00610327" w:rsidRPr="00760004" w:rsidRDefault="00610327" w:rsidP="00A64895">
            <w:pPr>
              <w:pStyle w:val="TAL"/>
            </w:pPr>
            <w:r w:rsidRPr="00760004">
              <w:t xml:space="preserve">Date and Time when the MM was last handled (either originated or forwarded). </w:t>
            </w:r>
          </w:p>
        </w:tc>
        <w:tc>
          <w:tcPr>
            <w:tcW w:w="708" w:type="dxa"/>
          </w:tcPr>
          <w:p w14:paraId="57513F4E" w14:textId="77777777" w:rsidR="00610327" w:rsidRPr="00760004" w:rsidRDefault="00610327" w:rsidP="00A64895">
            <w:pPr>
              <w:pStyle w:val="TAL"/>
            </w:pPr>
            <w:r w:rsidRPr="00760004">
              <w:t>M</w:t>
            </w:r>
          </w:p>
        </w:tc>
      </w:tr>
      <w:tr w:rsidR="00610327" w:rsidRPr="00760004" w14:paraId="54CDCD7B" w14:textId="77777777" w:rsidTr="00A64895">
        <w:trPr>
          <w:jc w:val="center"/>
        </w:trPr>
        <w:tc>
          <w:tcPr>
            <w:tcW w:w="2693" w:type="dxa"/>
          </w:tcPr>
          <w:p w14:paraId="25BB2702" w14:textId="77777777" w:rsidR="00610327" w:rsidRPr="00760004" w:rsidRDefault="00610327" w:rsidP="00A64895">
            <w:pPr>
              <w:pStyle w:val="TAL"/>
            </w:pPr>
            <w:r w:rsidRPr="00760004">
              <w:t>expiry</w:t>
            </w:r>
          </w:p>
        </w:tc>
        <w:tc>
          <w:tcPr>
            <w:tcW w:w="6521" w:type="dxa"/>
          </w:tcPr>
          <w:p w14:paraId="17D44774" w14:textId="77777777" w:rsidR="00610327" w:rsidRPr="00760004" w:rsidRDefault="00610327" w:rsidP="00A64895">
            <w:pPr>
              <w:pStyle w:val="TAL"/>
            </w:pPr>
            <w:r w:rsidRPr="00760004">
              <w:t>Length of time in seconds the MM will be stored in MMS Proxy-Relay or time to delete the MM. The field has two formats, either absolute or relative. Include if sent by the MMS Proxy-Relay message.</w:t>
            </w:r>
          </w:p>
        </w:tc>
        <w:tc>
          <w:tcPr>
            <w:tcW w:w="708" w:type="dxa"/>
          </w:tcPr>
          <w:p w14:paraId="45C5EACE" w14:textId="77777777" w:rsidR="00610327" w:rsidRPr="00760004" w:rsidRDefault="00610327" w:rsidP="00A64895">
            <w:pPr>
              <w:pStyle w:val="TAL"/>
            </w:pPr>
            <w:r w:rsidRPr="00760004">
              <w:t>C</w:t>
            </w:r>
          </w:p>
        </w:tc>
      </w:tr>
      <w:tr w:rsidR="00610327" w:rsidRPr="00760004" w14:paraId="06387A8F" w14:textId="77777777" w:rsidTr="00A64895">
        <w:trPr>
          <w:jc w:val="center"/>
        </w:trPr>
        <w:tc>
          <w:tcPr>
            <w:tcW w:w="2693" w:type="dxa"/>
          </w:tcPr>
          <w:p w14:paraId="7650D00E" w14:textId="77777777" w:rsidR="00610327" w:rsidRPr="00760004" w:rsidRDefault="00610327" w:rsidP="00A64895">
            <w:pPr>
              <w:pStyle w:val="TAL"/>
            </w:pPr>
            <w:r w:rsidRPr="00760004">
              <w:t>deliveryReportRequested</w:t>
            </w:r>
          </w:p>
        </w:tc>
        <w:tc>
          <w:tcPr>
            <w:tcW w:w="6521" w:type="dxa"/>
          </w:tcPr>
          <w:p w14:paraId="154AAA44" w14:textId="77777777" w:rsidR="00610327" w:rsidRPr="00760004" w:rsidRDefault="00610327" w:rsidP="00A64895">
            <w:pPr>
              <w:pStyle w:val="TAL"/>
            </w:pPr>
            <w:r w:rsidRPr="00760004">
              <w:t>Specifies whether the originator MMS UE requests a delivery report from each recipient. Indicates the desired delivery report. The values given in TS 23.140 [40] clause 8.4.1.4 shall be encoded as follows: “Yes” = True, “No” = False. Include if sent by the MMS Proxy-Relay message.</w:t>
            </w:r>
          </w:p>
        </w:tc>
        <w:tc>
          <w:tcPr>
            <w:tcW w:w="708" w:type="dxa"/>
          </w:tcPr>
          <w:p w14:paraId="6C72ABDF" w14:textId="77777777" w:rsidR="00610327" w:rsidRPr="00760004" w:rsidRDefault="00610327" w:rsidP="00A64895">
            <w:pPr>
              <w:pStyle w:val="TAL"/>
            </w:pPr>
            <w:r w:rsidRPr="00760004">
              <w:t>C</w:t>
            </w:r>
          </w:p>
        </w:tc>
      </w:tr>
      <w:tr w:rsidR="00610327" w:rsidRPr="00760004" w14:paraId="1BC212E3" w14:textId="77777777" w:rsidTr="00A64895">
        <w:trPr>
          <w:jc w:val="center"/>
        </w:trPr>
        <w:tc>
          <w:tcPr>
            <w:tcW w:w="2693" w:type="dxa"/>
          </w:tcPr>
          <w:p w14:paraId="3FC26CD5" w14:textId="77777777" w:rsidR="00610327" w:rsidRPr="00760004" w:rsidRDefault="00610327" w:rsidP="00A64895">
            <w:pPr>
              <w:pStyle w:val="TAL"/>
            </w:pPr>
            <w:r w:rsidRPr="00760004">
              <w:t>priority</w:t>
            </w:r>
          </w:p>
        </w:tc>
        <w:tc>
          <w:tcPr>
            <w:tcW w:w="6521" w:type="dxa"/>
          </w:tcPr>
          <w:p w14:paraId="20D5F9A7" w14:textId="77777777" w:rsidR="00610327" w:rsidRPr="00760004" w:rsidRDefault="00610327" w:rsidP="00A64895">
            <w:pPr>
              <w:pStyle w:val="TAL"/>
            </w:pPr>
            <w:r w:rsidRPr="00760004">
              <w:t>Priority of the MM assigned by the originator MMS Client. Reported if sent by the target. Include if sent by the MMS Proxy-Relay message.</w:t>
            </w:r>
          </w:p>
        </w:tc>
        <w:tc>
          <w:tcPr>
            <w:tcW w:w="708" w:type="dxa"/>
          </w:tcPr>
          <w:p w14:paraId="4BD74014" w14:textId="77777777" w:rsidR="00610327" w:rsidRPr="00760004" w:rsidRDefault="00610327" w:rsidP="00A64895">
            <w:pPr>
              <w:pStyle w:val="TAL"/>
            </w:pPr>
            <w:r w:rsidRPr="00760004">
              <w:t>C</w:t>
            </w:r>
          </w:p>
        </w:tc>
      </w:tr>
      <w:tr w:rsidR="00610327" w:rsidRPr="00760004" w14:paraId="74A496ED" w14:textId="77777777" w:rsidTr="00A64895">
        <w:trPr>
          <w:jc w:val="center"/>
        </w:trPr>
        <w:tc>
          <w:tcPr>
            <w:tcW w:w="2693" w:type="dxa"/>
          </w:tcPr>
          <w:p w14:paraId="7F5B5D36" w14:textId="77777777" w:rsidR="00610327" w:rsidRPr="00760004" w:rsidRDefault="00610327" w:rsidP="00A64895">
            <w:pPr>
              <w:pStyle w:val="TAL"/>
            </w:pPr>
            <w:r w:rsidRPr="00760004">
              <w:t>senderVisibility</w:t>
            </w:r>
          </w:p>
        </w:tc>
        <w:tc>
          <w:tcPr>
            <w:tcW w:w="6521" w:type="dxa"/>
          </w:tcPr>
          <w:p w14:paraId="6F13DD25" w14:textId="77777777" w:rsidR="00610327" w:rsidRPr="00760004" w:rsidRDefault="00610327" w:rsidP="00A64895">
            <w:pPr>
              <w:pStyle w:val="TAL"/>
            </w:pPr>
            <w:r w:rsidRPr="00760004">
              <w:t>Indicates whether the sender's address should not be delivered to the recipient. Indicates the target's visibility to the other party or if not signalled by the target and the default is to not make target visible to the other party. The values given in TS 23.140 [40] clause 8.4.1.4 shall be encoded as follows: “Show” = True, “Hide” = False. Include if sent by the MMS Proxy-Relay message.</w:t>
            </w:r>
          </w:p>
        </w:tc>
        <w:tc>
          <w:tcPr>
            <w:tcW w:w="708" w:type="dxa"/>
          </w:tcPr>
          <w:p w14:paraId="6817D072" w14:textId="77777777" w:rsidR="00610327" w:rsidRPr="00760004" w:rsidRDefault="00610327" w:rsidP="00A64895">
            <w:pPr>
              <w:pStyle w:val="TAL"/>
            </w:pPr>
            <w:r w:rsidRPr="00760004">
              <w:t>C</w:t>
            </w:r>
          </w:p>
        </w:tc>
      </w:tr>
      <w:tr w:rsidR="00610327" w:rsidRPr="00760004" w14:paraId="358A0626"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93F096A" w14:textId="77777777" w:rsidR="00610327" w:rsidRPr="00760004" w:rsidRDefault="00610327" w:rsidP="00A64895">
            <w:pPr>
              <w:pStyle w:val="TAL"/>
            </w:pPr>
            <w:r w:rsidRPr="00760004">
              <w:t>readReport</w:t>
            </w:r>
          </w:p>
        </w:tc>
        <w:tc>
          <w:tcPr>
            <w:tcW w:w="6521" w:type="dxa"/>
            <w:tcBorders>
              <w:top w:val="single" w:sz="4" w:space="0" w:color="auto"/>
              <w:left w:val="single" w:sz="4" w:space="0" w:color="auto"/>
              <w:bottom w:val="single" w:sz="4" w:space="0" w:color="auto"/>
              <w:right w:val="single" w:sz="4" w:space="0" w:color="auto"/>
            </w:tcBorders>
          </w:tcPr>
          <w:p w14:paraId="32592982" w14:textId="77777777" w:rsidR="00610327" w:rsidRPr="00760004" w:rsidRDefault="00610327" w:rsidP="00A64895">
            <w:pPr>
              <w:pStyle w:val="TAL"/>
            </w:pPr>
            <w:r w:rsidRPr="00760004">
              <w:t>Specifies whether the originator MMS UE requests a read report from each recipient. Indicates the desired read report. The values given in TS 23.140 [40] clause 8.4.1.4 shall be encoded as follows: “Yes” = True, “No” = False.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219A3FB0" w14:textId="77777777" w:rsidR="00610327" w:rsidRPr="00760004" w:rsidRDefault="00610327" w:rsidP="00A64895">
            <w:pPr>
              <w:pStyle w:val="TAL"/>
            </w:pPr>
            <w:r w:rsidRPr="00760004">
              <w:t>C</w:t>
            </w:r>
          </w:p>
        </w:tc>
      </w:tr>
      <w:tr w:rsidR="00610327" w:rsidRPr="00760004" w14:paraId="3A4BCCBA"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B1AB706" w14:textId="77777777" w:rsidR="00610327" w:rsidRPr="00760004" w:rsidRDefault="00610327" w:rsidP="00A64895">
            <w:pPr>
              <w:pStyle w:val="TAL"/>
            </w:pPr>
            <w:r w:rsidRPr="00760004">
              <w:t>subject</w:t>
            </w:r>
          </w:p>
        </w:tc>
        <w:tc>
          <w:tcPr>
            <w:tcW w:w="6521" w:type="dxa"/>
            <w:tcBorders>
              <w:top w:val="single" w:sz="4" w:space="0" w:color="auto"/>
              <w:left w:val="single" w:sz="4" w:space="0" w:color="auto"/>
              <w:bottom w:val="single" w:sz="4" w:space="0" w:color="auto"/>
              <w:right w:val="single" w:sz="4" w:space="0" w:color="auto"/>
            </w:tcBorders>
          </w:tcPr>
          <w:p w14:paraId="1AEC2524" w14:textId="77777777" w:rsidR="00610327" w:rsidRPr="00760004" w:rsidRDefault="00610327" w:rsidP="00A64895">
            <w:pPr>
              <w:pStyle w:val="TAL"/>
            </w:pPr>
            <w:r w:rsidRPr="00760004">
              <w:t>The subject of the MM. Include if sent to the target.</w:t>
            </w:r>
          </w:p>
        </w:tc>
        <w:tc>
          <w:tcPr>
            <w:tcW w:w="708" w:type="dxa"/>
            <w:tcBorders>
              <w:top w:val="single" w:sz="4" w:space="0" w:color="auto"/>
              <w:left w:val="single" w:sz="4" w:space="0" w:color="auto"/>
              <w:bottom w:val="single" w:sz="4" w:space="0" w:color="auto"/>
              <w:right w:val="single" w:sz="4" w:space="0" w:color="auto"/>
            </w:tcBorders>
          </w:tcPr>
          <w:p w14:paraId="7059A640" w14:textId="77777777" w:rsidR="00610327" w:rsidRPr="00760004" w:rsidRDefault="00610327" w:rsidP="00A64895">
            <w:pPr>
              <w:pStyle w:val="TAL"/>
            </w:pPr>
            <w:r w:rsidRPr="00760004">
              <w:t>C</w:t>
            </w:r>
          </w:p>
        </w:tc>
      </w:tr>
      <w:tr w:rsidR="00610327" w:rsidRPr="00760004" w14:paraId="0212FEEA"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8F9CF92" w14:textId="77777777" w:rsidR="00610327" w:rsidRPr="00760004" w:rsidRDefault="00610327" w:rsidP="00A64895">
            <w:pPr>
              <w:pStyle w:val="TAL"/>
            </w:pPr>
            <w:r w:rsidRPr="00760004">
              <w:t>forwardCount</w:t>
            </w:r>
          </w:p>
        </w:tc>
        <w:tc>
          <w:tcPr>
            <w:tcW w:w="6521" w:type="dxa"/>
            <w:tcBorders>
              <w:top w:val="single" w:sz="4" w:space="0" w:color="auto"/>
              <w:left w:val="single" w:sz="4" w:space="0" w:color="auto"/>
              <w:bottom w:val="single" w:sz="4" w:space="0" w:color="auto"/>
              <w:right w:val="single" w:sz="4" w:space="0" w:color="auto"/>
            </w:tcBorders>
          </w:tcPr>
          <w:p w14:paraId="729CB8E7" w14:textId="77777777" w:rsidR="00610327" w:rsidRPr="00760004" w:rsidRDefault="00610327" w:rsidP="00A64895">
            <w:pPr>
              <w:pStyle w:val="TAL"/>
            </w:pPr>
            <w:r w:rsidRPr="00760004">
              <w:t>The number of times the MM was forwarded</w:t>
            </w:r>
          </w:p>
        </w:tc>
        <w:tc>
          <w:tcPr>
            <w:tcW w:w="708" w:type="dxa"/>
            <w:tcBorders>
              <w:top w:val="single" w:sz="4" w:space="0" w:color="auto"/>
              <w:left w:val="single" w:sz="4" w:space="0" w:color="auto"/>
              <w:bottom w:val="single" w:sz="4" w:space="0" w:color="auto"/>
              <w:right w:val="single" w:sz="4" w:space="0" w:color="auto"/>
            </w:tcBorders>
          </w:tcPr>
          <w:p w14:paraId="016E5DD9" w14:textId="77777777" w:rsidR="00610327" w:rsidRPr="00760004" w:rsidRDefault="00610327" w:rsidP="00A64895">
            <w:pPr>
              <w:pStyle w:val="TAL"/>
            </w:pPr>
            <w:r w:rsidRPr="00760004">
              <w:t>C</w:t>
            </w:r>
          </w:p>
        </w:tc>
      </w:tr>
      <w:tr w:rsidR="00610327" w:rsidRPr="00760004" w14:paraId="786A4357"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DCA0983" w14:textId="77777777" w:rsidR="00610327" w:rsidRPr="00760004" w:rsidRDefault="00610327" w:rsidP="00A64895">
            <w:pPr>
              <w:pStyle w:val="TAL"/>
            </w:pPr>
            <w:r w:rsidRPr="00760004">
              <w:t>previouslySentBy</w:t>
            </w:r>
          </w:p>
        </w:tc>
        <w:tc>
          <w:tcPr>
            <w:tcW w:w="6521" w:type="dxa"/>
            <w:tcBorders>
              <w:top w:val="single" w:sz="4" w:space="0" w:color="auto"/>
              <w:left w:val="single" w:sz="4" w:space="0" w:color="auto"/>
              <w:bottom w:val="single" w:sz="4" w:space="0" w:color="auto"/>
              <w:right w:val="single" w:sz="4" w:space="0" w:color="auto"/>
            </w:tcBorders>
          </w:tcPr>
          <w:p w14:paraId="3ADBB5E6" w14:textId="77777777" w:rsidR="00610327" w:rsidRPr="00760004" w:rsidRDefault="00610327" w:rsidP="00A64895">
            <w:pPr>
              <w:pStyle w:val="TAL"/>
            </w:pPr>
            <w:r w:rsidRPr="00760004">
              <w:t>History of UEs that have forwarded (including originally submitted) the MM.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19DE18CE" w14:textId="77777777" w:rsidR="00610327" w:rsidRPr="00760004" w:rsidRDefault="00610327" w:rsidP="00A64895">
            <w:pPr>
              <w:pStyle w:val="TAL"/>
            </w:pPr>
            <w:r w:rsidRPr="00760004">
              <w:t>C</w:t>
            </w:r>
          </w:p>
        </w:tc>
      </w:tr>
      <w:tr w:rsidR="00610327" w:rsidRPr="00760004" w14:paraId="2AD95696"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1FA65CC4" w14:textId="77777777" w:rsidR="00610327" w:rsidRPr="00760004" w:rsidRDefault="00610327" w:rsidP="00A64895">
            <w:pPr>
              <w:pStyle w:val="TAL"/>
            </w:pPr>
            <w:r w:rsidRPr="00760004">
              <w:t>previouslySentByDateTime</w:t>
            </w:r>
          </w:p>
        </w:tc>
        <w:tc>
          <w:tcPr>
            <w:tcW w:w="6521" w:type="dxa"/>
            <w:tcBorders>
              <w:top w:val="single" w:sz="4" w:space="0" w:color="auto"/>
              <w:left w:val="single" w:sz="4" w:space="0" w:color="auto"/>
              <w:bottom w:val="single" w:sz="4" w:space="0" w:color="auto"/>
              <w:right w:val="single" w:sz="4" w:space="0" w:color="auto"/>
            </w:tcBorders>
          </w:tcPr>
          <w:p w14:paraId="4C417DEE" w14:textId="77777777" w:rsidR="00610327" w:rsidRPr="00760004" w:rsidRDefault="00610327" w:rsidP="00A64895">
            <w:pPr>
              <w:pStyle w:val="TAL"/>
            </w:pPr>
            <w:r w:rsidRPr="00760004">
              <w:t>The timestamp associated with the previous forward events.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0788EC2E" w14:textId="77777777" w:rsidR="00610327" w:rsidRPr="00760004" w:rsidRDefault="00610327" w:rsidP="00A64895">
            <w:pPr>
              <w:pStyle w:val="TAL"/>
            </w:pPr>
            <w:r w:rsidRPr="00760004">
              <w:t>C</w:t>
            </w:r>
          </w:p>
        </w:tc>
      </w:tr>
      <w:tr w:rsidR="00610327" w:rsidRPr="00760004" w14:paraId="7EBF25A3"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EDB82F8" w14:textId="77777777" w:rsidR="00610327" w:rsidRPr="00760004" w:rsidRDefault="00610327" w:rsidP="00A64895">
            <w:pPr>
              <w:pStyle w:val="TAL"/>
            </w:pPr>
            <w:r w:rsidRPr="00760004">
              <w:t>applicID</w:t>
            </w:r>
          </w:p>
        </w:tc>
        <w:tc>
          <w:tcPr>
            <w:tcW w:w="6521" w:type="dxa"/>
            <w:tcBorders>
              <w:top w:val="single" w:sz="4" w:space="0" w:color="auto"/>
              <w:left w:val="single" w:sz="4" w:space="0" w:color="auto"/>
              <w:bottom w:val="single" w:sz="4" w:space="0" w:color="auto"/>
              <w:right w:val="single" w:sz="4" w:space="0" w:color="auto"/>
            </w:tcBorders>
          </w:tcPr>
          <w:p w14:paraId="763C530F" w14:textId="77777777" w:rsidR="00610327" w:rsidRPr="00760004" w:rsidRDefault="00610327" w:rsidP="00A64895">
            <w:pPr>
              <w:pStyle w:val="TAL"/>
            </w:pPr>
            <w:r w:rsidRPr="00760004">
              <w:t>Identification of the originating application of the original MM. Provide when sent by the target to identify the destination application as defined in TS 23.140 [40] clause 8.4.1.4.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034B671B" w14:textId="77777777" w:rsidR="00610327" w:rsidRPr="00760004" w:rsidRDefault="00610327" w:rsidP="00A64895">
            <w:pPr>
              <w:pStyle w:val="TAL"/>
            </w:pPr>
            <w:r w:rsidRPr="00760004">
              <w:t>C</w:t>
            </w:r>
          </w:p>
        </w:tc>
      </w:tr>
      <w:tr w:rsidR="00610327" w:rsidRPr="00760004" w14:paraId="5BCC70BE"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613CC37" w14:textId="77777777" w:rsidR="00610327" w:rsidRPr="00760004" w:rsidRDefault="00610327" w:rsidP="00A64895">
            <w:pPr>
              <w:pStyle w:val="TAL"/>
            </w:pPr>
            <w:r w:rsidRPr="00760004">
              <w:t>replyApplicID</w:t>
            </w:r>
          </w:p>
        </w:tc>
        <w:tc>
          <w:tcPr>
            <w:tcW w:w="6521" w:type="dxa"/>
            <w:tcBorders>
              <w:top w:val="single" w:sz="4" w:space="0" w:color="auto"/>
              <w:left w:val="single" w:sz="4" w:space="0" w:color="auto"/>
              <w:bottom w:val="single" w:sz="4" w:space="0" w:color="auto"/>
              <w:right w:val="single" w:sz="4" w:space="0" w:color="auto"/>
            </w:tcBorders>
          </w:tcPr>
          <w:p w14:paraId="408E170C" w14:textId="77777777" w:rsidR="00610327" w:rsidRPr="00760004" w:rsidRDefault="00610327" w:rsidP="00A64895">
            <w:pPr>
              <w:pStyle w:val="TAL"/>
            </w:pPr>
            <w:r w:rsidRPr="00760004">
              <w:t>Identification of an application to which replies, delivery reports, and read reports are addressed.  identifies the application to which replies, delivery reports, and read reports are addressed as defined in TS 23.140 [40] clause 8.4.1.4.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261702A0" w14:textId="77777777" w:rsidR="00610327" w:rsidRPr="00760004" w:rsidRDefault="00610327" w:rsidP="00A64895">
            <w:pPr>
              <w:pStyle w:val="TAL"/>
            </w:pPr>
            <w:r w:rsidRPr="00760004">
              <w:t>C</w:t>
            </w:r>
          </w:p>
        </w:tc>
      </w:tr>
      <w:tr w:rsidR="00610327" w:rsidRPr="00760004" w14:paraId="28CA7C72"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D0E00D7" w14:textId="77777777" w:rsidR="00610327" w:rsidRPr="00760004" w:rsidRDefault="00610327" w:rsidP="00A64895">
            <w:pPr>
              <w:pStyle w:val="TAL"/>
            </w:pPr>
            <w:r w:rsidRPr="00760004">
              <w:t>auxApplicInfo</w:t>
            </w:r>
          </w:p>
        </w:tc>
        <w:tc>
          <w:tcPr>
            <w:tcW w:w="6521" w:type="dxa"/>
            <w:tcBorders>
              <w:top w:val="single" w:sz="4" w:space="0" w:color="auto"/>
              <w:left w:val="single" w:sz="4" w:space="0" w:color="auto"/>
              <w:bottom w:val="single" w:sz="4" w:space="0" w:color="auto"/>
              <w:right w:val="single" w:sz="4" w:space="0" w:color="auto"/>
            </w:tcBorders>
          </w:tcPr>
          <w:p w14:paraId="2D430D73" w14:textId="77777777" w:rsidR="00610327" w:rsidRPr="00760004" w:rsidRDefault="00610327" w:rsidP="00A64895">
            <w:pPr>
              <w:pStyle w:val="TAL"/>
            </w:pPr>
            <w:r w:rsidRPr="00760004">
              <w:t>Auxiliary application addressing information as indicated in the original MM. As defined in OMA-TS-MMA_ENC [39] clause 7.3.4.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0067CA5A" w14:textId="77777777" w:rsidR="00610327" w:rsidRPr="00760004" w:rsidRDefault="00610327" w:rsidP="00A64895">
            <w:pPr>
              <w:pStyle w:val="TAL"/>
            </w:pPr>
            <w:r w:rsidRPr="00760004">
              <w:t>C</w:t>
            </w:r>
          </w:p>
        </w:tc>
      </w:tr>
      <w:tr w:rsidR="00610327" w:rsidRPr="00760004" w14:paraId="1CA3AA7E"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7B14D929" w14:textId="77777777" w:rsidR="00610327" w:rsidRPr="00760004" w:rsidRDefault="00610327" w:rsidP="00A64895">
            <w:pPr>
              <w:pStyle w:val="TAL"/>
            </w:pPr>
            <w:r w:rsidRPr="00760004">
              <w:t>contentClass</w:t>
            </w:r>
          </w:p>
        </w:tc>
        <w:tc>
          <w:tcPr>
            <w:tcW w:w="6521" w:type="dxa"/>
            <w:tcBorders>
              <w:top w:val="single" w:sz="4" w:space="0" w:color="auto"/>
              <w:left w:val="single" w:sz="4" w:space="0" w:color="auto"/>
              <w:bottom w:val="single" w:sz="4" w:space="0" w:color="auto"/>
              <w:right w:val="single" w:sz="4" w:space="0" w:color="auto"/>
            </w:tcBorders>
          </w:tcPr>
          <w:p w14:paraId="69DBE783" w14:textId="77777777" w:rsidR="00610327" w:rsidRPr="00760004" w:rsidRDefault="00610327" w:rsidP="00A64895">
            <w:pPr>
              <w:pStyle w:val="TAL"/>
            </w:pPr>
            <w:r w:rsidRPr="00760004">
              <w:t>Classifies the content of the MM to the smallest content class to which the message belongs. Identifies the class of the content.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344D82E7" w14:textId="77777777" w:rsidR="00610327" w:rsidRPr="00760004" w:rsidRDefault="00610327" w:rsidP="00A64895">
            <w:pPr>
              <w:pStyle w:val="TAL"/>
            </w:pPr>
            <w:r w:rsidRPr="00760004">
              <w:t>C</w:t>
            </w:r>
          </w:p>
        </w:tc>
      </w:tr>
      <w:tr w:rsidR="00610327" w:rsidRPr="00760004" w14:paraId="24CBE14A"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DD05DB1" w14:textId="77777777" w:rsidR="00610327" w:rsidRPr="00760004" w:rsidRDefault="00610327" w:rsidP="00A64895">
            <w:pPr>
              <w:pStyle w:val="TAL"/>
            </w:pPr>
            <w:r w:rsidRPr="00760004">
              <w:t>dRMContent</w:t>
            </w:r>
          </w:p>
        </w:tc>
        <w:tc>
          <w:tcPr>
            <w:tcW w:w="6521" w:type="dxa"/>
            <w:tcBorders>
              <w:top w:val="single" w:sz="4" w:space="0" w:color="auto"/>
              <w:left w:val="single" w:sz="4" w:space="0" w:color="auto"/>
              <w:bottom w:val="single" w:sz="4" w:space="0" w:color="auto"/>
              <w:right w:val="single" w:sz="4" w:space="0" w:color="auto"/>
            </w:tcBorders>
          </w:tcPr>
          <w:p w14:paraId="4DA738CD" w14:textId="77777777" w:rsidR="00610327" w:rsidRPr="00760004" w:rsidRDefault="00610327" w:rsidP="00A64895">
            <w:pPr>
              <w:pStyle w:val="TAL"/>
            </w:pPr>
            <w:r w:rsidRPr="00760004">
              <w:t>Indicates if the MM contains any DRM-protected element. Indicates if the MM contains any DRM-protected element. The values given as defined in TS 23.140 [40] clause 8.4.1.4 shall be encoded as follows: “Yes” = True, “No” = False.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233AE0B9" w14:textId="77777777" w:rsidR="00610327" w:rsidRPr="00760004" w:rsidRDefault="00610327" w:rsidP="00A64895">
            <w:pPr>
              <w:pStyle w:val="TAL"/>
            </w:pPr>
            <w:r w:rsidRPr="00760004">
              <w:t>C</w:t>
            </w:r>
          </w:p>
        </w:tc>
      </w:tr>
      <w:tr w:rsidR="00610327" w:rsidRPr="00760004" w14:paraId="1E382D0C"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3C8EA3AF" w14:textId="77777777" w:rsidR="00610327" w:rsidRPr="00760004" w:rsidRDefault="00610327" w:rsidP="00A64895">
            <w:pPr>
              <w:pStyle w:val="TAL"/>
            </w:pPr>
            <w:r w:rsidRPr="00760004">
              <w:t>adaptationAllowed</w:t>
            </w:r>
          </w:p>
        </w:tc>
        <w:tc>
          <w:tcPr>
            <w:tcW w:w="6521" w:type="dxa"/>
            <w:tcBorders>
              <w:top w:val="single" w:sz="4" w:space="0" w:color="auto"/>
              <w:left w:val="single" w:sz="4" w:space="0" w:color="auto"/>
              <w:bottom w:val="single" w:sz="4" w:space="0" w:color="auto"/>
              <w:right w:val="single" w:sz="4" w:space="0" w:color="auto"/>
            </w:tcBorders>
          </w:tcPr>
          <w:p w14:paraId="472A3535" w14:textId="77777777" w:rsidR="00610327" w:rsidRPr="00760004" w:rsidRDefault="00610327" w:rsidP="00A64895">
            <w:pPr>
              <w:pStyle w:val="TAL"/>
            </w:pPr>
            <w:r w:rsidRPr="00760004">
              <w:t>identifies whether the target wishes the MM to be adapted or not.  If overridden, an indication shall be included in the parameter.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39481AC8" w14:textId="77777777" w:rsidR="00610327" w:rsidRPr="00760004" w:rsidRDefault="00610327" w:rsidP="00A64895">
            <w:pPr>
              <w:pStyle w:val="TAL"/>
            </w:pPr>
            <w:r w:rsidRPr="00760004">
              <w:t>C</w:t>
            </w:r>
          </w:p>
        </w:tc>
      </w:tr>
      <w:tr w:rsidR="00610327" w:rsidRPr="00760004" w14:paraId="0C8C00E4"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C24D649" w14:textId="77777777" w:rsidR="00610327" w:rsidRPr="00760004" w:rsidRDefault="00610327" w:rsidP="00A64895">
            <w:pPr>
              <w:pStyle w:val="TAL"/>
            </w:pPr>
            <w:r w:rsidRPr="00760004">
              <w:t>store</w:t>
            </w:r>
          </w:p>
        </w:tc>
        <w:tc>
          <w:tcPr>
            <w:tcW w:w="6521" w:type="dxa"/>
            <w:tcBorders>
              <w:top w:val="single" w:sz="4" w:space="0" w:color="auto"/>
              <w:left w:val="single" w:sz="4" w:space="0" w:color="auto"/>
              <w:bottom w:val="single" w:sz="4" w:space="0" w:color="auto"/>
              <w:right w:val="single" w:sz="4" w:space="0" w:color="auto"/>
            </w:tcBorders>
          </w:tcPr>
          <w:p w14:paraId="5C3D9FCF" w14:textId="77777777" w:rsidR="00610327" w:rsidRPr="00760004" w:rsidRDefault="00610327" w:rsidP="00A64895">
            <w:pPr>
              <w:pStyle w:val="TAL"/>
            </w:pPr>
            <w:r w:rsidRPr="00760004">
              <w:t>Specifies whether the originator MMS UE wants the submitted MM to be saved in the user's MMBox, in addition to sending it.</w:t>
            </w:r>
            <w:r w:rsidRPr="00760004">
              <w:rPr>
                <w:rFonts w:ascii="MS Gothic" w:eastAsia="MS Gothic" w:hAnsi="MS Gothic" w:cs="MS Gothic" w:hint="eastAsia"/>
              </w:rPr>
              <w:t xml:space="preserve"> </w:t>
            </w:r>
            <w:r w:rsidRPr="00760004">
              <w:t>Indicates whether the MMS is to be stored. The values given in TS 23.140 [40] clause 8.4.1.4 shall be encoded as follows: “Yes” = True, “No” = False.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4328BA9D" w14:textId="77777777" w:rsidR="00610327" w:rsidRPr="00760004" w:rsidRDefault="00610327" w:rsidP="00A64895">
            <w:pPr>
              <w:pStyle w:val="TAL"/>
            </w:pPr>
            <w:r w:rsidRPr="00760004">
              <w:t>C</w:t>
            </w:r>
          </w:p>
        </w:tc>
      </w:tr>
    </w:tbl>
    <w:p w14:paraId="720AD4DC" w14:textId="77777777" w:rsidR="00610327" w:rsidRPr="00760004" w:rsidRDefault="00610327" w:rsidP="00610327"/>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183B2DE4"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494F84E" w14:textId="77777777" w:rsidR="00610327" w:rsidRPr="00760004" w:rsidRDefault="00610327" w:rsidP="00A64895">
            <w:pPr>
              <w:pStyle w:val="TAL"/>
            </w:pPr>
            <w:r w:rsidRPr="00760004">
              <w:t>applicID</w:t>
            </w:r>
          </w:p>
        </w:tc>
        <w:tc>
          <w:tcPr>
            <w:tcW w:w="6521" w:type="dxa"/>
            <w:tcBorders>
              <w:top w:val="single" w:sz="4" w:space="0" w:color="auto"/>
              <w:left w:val="single" w:sz="4" w:space="0" w:color="auto"/>
              <w:bottom w:val="single" w:sz="4" w:space="0" w:color="auto"/>
              <w:right w:val="single" w:sz="4" w:space="0" w:color="auto"/>
            </w:tcBorders>
          </w:tcPr>
          <w:p w14:paraId="02068FE6" w14:textId="77777777" w:rsidR="00610327" w:rsidRPr="00760004" w:rsidRDefault="00610327" w:rsidP="00A64895">
            <w:pPr>
              <w:pStyle w:val="TAL"/>
            </w:pPr>
            <w:r w:rsidRPr="00760004">
              <w:t>Identification of the originating application of the original MM. Identifies the destination application as defined in TS 23.140 [40] clause 8.4.1.4.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50CB0993" w14:textId="77777777" w:rsidR="00610327" w:rsidRPr="00760004" w:rsidRDefault="00610327" w:rsidP="00A64895">
            <w:pPr>
              <w:pStyle w:val="TAL"/>
            </w:pPr>
            <w:r w:rsidRPr="00760004">
              <w:t>C</w:t>
            </w:r>
          </w:p>
        </w:tc>
      </w:tr>
      <w:tr w:rsidR="00610327" w:rsidRPr="00760004" w14:paraId="045B7735"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315C3402" w14:textId="77777777" w:rsidR="00610327" w:rsidRPr="00760004" w:rsidRDefault="00610327" w:rsidP="00A64895">
            <w:pPr>
              <w:pStyle w:val="TAL"/>
            </w:pPr>
            <w:r w:rsidRPr="00760004">
              <w:t>replyApplicID</w:t>
            </w:r>
          </w:p>
        </w:tc>
        <w:tc>
          <w:tcPr>
            <w:tcW w:w="6521" w:type="dxa"/>
            <w:tcBorders>
              <w:top w:val="single" w:sz="4" w:space="0" w:color="auto"/>
              <w:left w:val="single" w:sz="4" w:space="0" w:color="auto"/>
              <w:bottom w:val="single" w:sz="4" w:space="0" w:color="auto"/>
              <w:right w:val="single" w:sz="4" w:space="0" w:color="auto"/>
            </w:tcBorders>
          </w:tcPr>
          <w:p w14:paraId="394402B3" w14:textId="77777777" w:rsidR="00610327" w:rsidRPr="00760004" w:rsidRDefault="00610327" w:rsidP="00A64895">
            <w:pPr>
              <w:pStyle w:val="TAL"/>
            </w:pPr>
            <w:r w:rsidRPr="00760004">
              <w:t>Identification of an application to which replies, delivery reports, and read reports are addressed.  Identifies the application to which replies, delivery reports, and read reports are addressed as defined in TS 23.140 [40] clause 8.4.1.4.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01285BEE" w14:textId="77777777" w:rsidR="00610327" w:rsidRPr="00760004" w:rsidRDefault="00610327" w:rsidP="00A64895">
            <w:pPr>
              <w:pStyle w:val="TAL"/>
            </w:pPr>
            <w:r w:rsidRPr="00760004">
              <w:t>C</w:t>
            </w:r>
          </w:p>
        </w:tc>
      </w:tr>
      <w:tr w:rsidR="00610327" w:rsidRPr="00760004" w14:paraId="32350DBF"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3F8D325" w14:textId="77777777" w:rsidR="00610327" w:rsidRPr="00760004" w:rsidRDefault="00610327" w:rsidP="00A64895">
            <w:pPr>
              <w:pStyle w:val="TAL"/>
            </w:pPr>
            <w:r w:rsidRPr="00760004">
              <w:t>auxApplicInfo</w:t>
            </w:r>
          </w:p>
        </w:tc>
        <w:tc>
          <w:tcPr>
            <w:tcW w:w="6521" w:type="dxa"/>
            <w:tcBorders>
              <w:top w:val="single" w:sz="4" w:space="0" w:color="auto"/>
              <w:left w:val="single" w:sz="4" w:space="0" w:color="auto"/>
              <w:bottom w:val="single" w:sz="4" w:space="0" w:color="auto"/>
              <w:right w:val="single" w:sz="4" w:space="0" w:color="auto"/>
            </w:tcBorders>
          </w:tcPr>
          <w:p w14:paraId="3BC8FBD4" w14:textId="77777777" w:rsidR="00610327" w:rsidRPr="00760004" w:rsidRDefault="00610327" w:rsidP="00A64895">
            <w:pPr>
              <w:pStyle w:val="TAL"/>
            </w:pPr>
            <w:r w:rsidRPr="00760004">
              <w:t>Auxiliary application addressing information as indicated in the original MM. As defined in OMA-TS-MMA_ENC [39] clause 7.3.4.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2871D640" w14:textId="77777777" w:rsidR="00610327" w:rsidRPr="00760004" w:rsidRDefault="00610327" w:rsidP="00A64895">
            <w:pPr>
              <w:pStyle w:val="TAL"/>
            </w:pPr>
            <w:r w:rsidRPr="00760004">
              <w:t>C</w:t>
            </w:r>
          </w:p>
        </w:tc>
      </w:tr>
      <w:tr w:rsidR="00610327" w:rsidRPr="00760004" w14:paraId="147BA246"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385D3094" w14:textId="77777777" w:rsidR="00610327" w:rsidRPr="00760004" w:rsidRDefault="00610327" w:rsidP="00A64895">
            <w:pPr>
              <w:pStyle w:val="TAL"/>
            </w:pPr>
            <w:r w:rsidRPr="00760004">
              <w:t>contentClass</w:t>
            </w:r>
          </w:p>
        </w:tc>
        <w:tc>
          <w:tcPr>
            <w:tcW w:w="6521" w:type="dxa"/>
            <w:tcBorders>
              <w:top w:val="single" w:sz="4" w:space="0" w:color="auto"/>
              <w:left w:val="single" w:sz="4" w:space="0" w:color="auto"/>
              <w:bottom w:val="single" w:sz="4" w:space="0" w:color="auto"/>
              <w:right w:val="single" w:sz="4" w:space="0" w:color="auto"/>
            </w:tcBorders>
          </w:tcPr>
          <w:p w14:paraId="6A1D6F96" w14:textId="77777777" w:rsidR="00610327" w:rsidRPr="00760004" w:rsidRDefault="00610327" w:rsidP="00A64895">
            <w:pPr>
              <w:pStyle w:val="TAL"/>
            </w:pPr>
            <w:r w:rsidRPr="00760004">
              <w:t>Classifies the content of the MM to the smallest content class to which the message belongs. Identifies the class of the content.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064EB4D2" w14:textId="77777777" w:rsidR="00610327" w:rsidRPr="00760004" w:rsidRDefault="00610327" w:rsidP="00A64895">
            <w:pPr>
              <w:pStyle w:val="TAL"/>
            </w:pPr>
            <w:r w:rsidRPr="00760004">
              <w:t>C</w:t>
            </w:r>
          </w:p>
        </w:tc>
      </w:tr>
      <w:tr w:rsidR="00610327" w:rsidRPr="00760004" w14:paraId="2FBC55DB"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60D23EE" w14:textId="77777777" w:rsidR="00610327" w:rsidRPr="00760004" w:rsidRDefault="00610327" w:rsidP="00A64895">
            <w:pPr>
              <w:pStyle w:val="TAL"/>
            </w:pPr>
            <w:r w:rsidRPr="00760004">
              <w:t xml:space="preserve">dRMContent </w:t>
            </w:r>
          </w:p>
        </w:tc>
        <w:tc>
          <w:tcPr>
            <w:tcW w:w="6521" w:type="dxa"/>
            <w:tcBorders>
              <w:top w:val="single" w:sz="4" w:space="0" w:color="auto"/>
              <w:left w:val="single" w:sz="4" w:space="0" w:color="auto"/>
              <w:bottom w:val="single" w:sz="4" w:space="0" w:color="auto"/>
              <w:right w:val="single" w:sz="4" w:space="0" w:color="auto"/>
            </w:tcBorders>
          </w:tcPr>
          <w:p w14:paraId="21284CC3" w14:textId="77777777" w:rsidR="00610327" w:rsidRPr="00760004" w:rsidRDefault="00610327" w:rsidP="00A64895">
            <w:pPr>
              <w:pStyle w:val="TAL"/>
            </w:pPr>
            <w:r w:rsidRPr="00760004">
              <w:t>Indicates if the MM contains any DRM-protected element. Indicates whether the MM contains any DRM-protected element. The values given as defined in TS 23.140 [40] clause 8.4.1.4 shall be encoded as follows: “Yes” = True, “No” = False. Include if sent by the MMS Proxy-Relay message.</w:t>
            </w:r>
          </w:p>
        </w:tc>
        <w:tc>
          <w:tcPr>
            <w:tcW w:w="708" w:type="dxa"/>
            <w:tcBorders>
              <w:top w:val="single" w:sz="4" w:space="0" w:color="auto"/>
              <w:left w:val="single" w:sz="4" w:space="0" w:color="auto"/>
              <w:bottom w:val="single" w:sz="4" w:space="0" w:color="auto"/>
              <w:right w:val="single" w:sz="4" w:space="0" w:color="auto"/>
            </w:tcBorders>
          </w:tcPr>
          <w:p w14:paraId="22158C84" w14:textId="77777777" w:rsidR="00610327" w:rsidRPr="00760004" w:rsidRDefault="00610327" w:rsidP="00A64895">
            <w:pPr>
              <w:pStyle w:val="TAL"/>
            </w:pPr>
            <w:r w:rsidRPr="00760004">
              <w:t>C</w:t>
            </w:r>
          </w:p>
        </w:tc>
      </w:tr>
    </w:tbl>
    <w:p w14:paraId="3B0F127E" w14:textId="77777777" w:rsidR="00694FEE" w:rsidRPr="00760004" w:rsidRDefault="00694FEE" w:rsidP="00694FEE"/>
    <w:p w14:paraId="328CB88A" w14:textId="3888E235" w:rsidR="00610327" w:rsidRPr="00760004" w:rsidRDefault="00241659" w:rsidP="00610327">
      <w:pPr>
        <w:pStyle w:val="Heading4"/>
      </w:pPr>
      <w:bookmarkStart w:id="210" w:name="_Toc135591928"/>
      <w:r w:rsidRPr="00760004">
        <w:t>7.4.</w:t>
      </w:r>
      <w:r w:rsidR="00610327" w:rsidRPr="00760004">
        <w:t>3.5</w:t>
      </w:r>
      <w:r w:rsidR="00610327" w:rsidRPr="00760004">
        <w:tab/>
        <w:t>MMSNotificationResponse</w:t>
      </w:r>
      <w:bookmarkEnd w:id="210"/>
    </w:p>
    <w:p w14:paraId="5B904C7D" w14:textId="2BD5200A" w:rsidR="00610327" w:rsidRPr="00760004" w:rsidRDefault="00610327" w:rsidP="00610327">
      <w:r w:rsidRPr="00760004">
        <w:t xml:space="preserve">The IRI-POI in the MMS Proxy-Relay shall generate an xIRI containing an MMSNotificationResponse record when the MMS Proxy-Relay receives a </w:t>
      </w:r>
      <w:r w:rsidRPr="00760004">
        <w:rPr>
          <w:i/>
          <w:iCs/>
        </w:rPr>
        <w:t>m-notifyresp-ind</w:t>
      </w:r>
      <w:r w:rsidRPr="00760004">
        <w:t xml:space="preserve"> (as defined in OMA-TS-MMS_ENC [39] clause 6.2, Table 4) from the MMS client in the target UE for the deferred retrieval case only. The immediate retrieval trigger on </w:t>
      </w:r>
      <w:r w:rsidRPr="00760004">
        <w:rPr>
          <w:i/>
          <w:iCs/>
        </w:rPr>
        <w:t>m-notifyresp-ind</w:t>
      </w:r>
      <w:r w:rsidRPr="00760004">
        <w:t xml:space="preserve"> is in clause 7.</w:t>
      </w:r>
      <w:r w:rsidR="00FB4B85" w:rsidRPr="00760004">
        <w:t>4</w:t>
      </w:r>
      <w:r w:rsidRPr="00760004">
        <w:t>.3.7.</w:t>
      </w:r>
    </w:p>
    <w:p w14:paraId="494E30CE" w14:textId="77777777" w:rsidR="00610327" w:rsidRPr="00760004" w:rsidRDefault="00610327" w:rsidP="00610327">
      <w:r w:rsidRPr="00760004">
        <w:t xml:space="preserve">The following table contains parameters generated by the IRI-POI, along with parameters derived from the </w:t>
      </w:r>
      <w:r w:rsidRPr="00760004">
        <w:rPr>
          <w:i/>
          <w:iCs/>
        </w:rPr>
        <w:t>m-notifyresp-ind</w:t>
      </w:r>
      <w:r w:rsidRPr="00760004">
        <w:rPr>
          <w:b/>
          <w:bCs/>
        </w:rPr>
        <w:t xml:space="preserve"> </w:t>
      </w:r>
      <w:r w:rsidRPr="00760004">
        <w:t>message (from the local target UE to the MMS Proxy-Relay).</w:t>
      </w:r>
    </w:p>
    <w:p w14:paraId="57B32EBE" w14:textId="77B48521" w:rsidR="00610327" w:rsidRPr="00760004" w:rsidRDefault="00610327" w:rsidP="00610327">
      <w:pPr>
        <w:pStyle w:val="TH"/>
      </w:pPr>
      <w:r w:rsidRPr="00760004">
        <w:t xml:space="preserve">Table </w:t>
      </w:r>
      <w:r w:rsidR="00241659" w:rsidRPr="00760004">
        <w:t>7.4.</w:t>
      </w:r>
      <w:r w:rsidRPr="00760004">
        <w:t>3-5: Payload for MMSNotificationResponse</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0BFA43D4" w14:textId="77777777" w:rsidTr="00A64895">
        <w:trPr>
          <w:jc w:val="center"/>
        </w:trPr>
        <w:tc>
          <w:tcPr>
            <w:tcW w:w="2693" w:type="dxa"/>
          </w:tcPr>
          <w:p w14:paraId="10151C0C" w14:textId="77777777" w:rsidR="00610327" w:rsidRPr="00760004" w:rsidRDefault="00610327" w:rsidP="00A64895">
            <w:pPr>
              <w:pStyle w:val="TAH"/>
            </w:pPr>
            <w:r w:rsidRPr="00760004">
              <w:t>Field name</w:t>
            </w:r>
          </w:p>
        </w:tc>
        <w:tc>
          <w:tcPr>
            <w:tcW w:w="6521" w:type="dxa"/>
          </w:tcPr>
          <w:p w14:paraId="14E1B6DA" w14:textId="77777777" w:rsidR="00610327" w:rsidRPr="00760004" w:rsidRDefault="00610327" w:rsidP="00A64895">
            <w:pPr>
              <w:pStyle w:val="TAH"/>
            </w:pPr>
            <w:r w:rsidRPr="00760004">
              <w:t>Description</w:t>
            </w:r>
          </w:p>
        </w:tc>
        <w:tc>
          <w:tcPr>
            <w:tcW w:w="708" w:type="dxa"/>
          </w:tcPr>
          <w:p w14:paraId="32308F67" w14:textId="77777777" w:rsidR="00610327" w:rsidRPr="00760004" w:rsidRDefault="00610327" w:rsidP="00A64895">
            <w:pPr>
              <w:pStyle w:val="TAH"/>
            </w:pPr>
            <w:r w:rsidRPr="00760004">
              <w:t>M/C/O</w:t>
            </w:r>
          </w:p>
        </w:tc>
      </w:tr>
      <w:tr w:rsidR="00610327" w:rsidRPr="00760004" w14:paraId="0C9306DA" w14:textId="77777777" w:rsidTr="00A64895">
        <w:trPr>
          <w:jc w:val="center"/>
        </w:trPr>
        <w:tc>
          <w:tcPr>
            <w:tcW w:w="2693" w:type="dxa"/>
          </w:tcPr>
          <w:p w14:paraId="1B08D497" w14:textId="77777777" w:rsidR="00610327" w:rsidRPr="00760004" w:rsidRDefault="00610327" w:rsidP="00A64895">
            <w:pPr>
              <w:pStyle w:val="TAL"/>
            </w:pPr>
            <w:r w:rsidRPr="00760004">
              <w:t>transactionID</w:t>
            </w:r>
          </w:p>
        </w:tc>
        <w:tc>
          <w:tcPr>
            <w:tcW w:w="6521" w:type="dxa"/>
          </w:tcPr>
          <w:p w14:paraId="3CD05DA7" w14:textId="77777777" w:rsidR="00610327" w:rsidRPr="00760004" w:rsidRDefault="00610327" w:rsidP="00A64895">
            <w:pPr>
              <w:pStyle w:val="TAL"/>
            </w:pPr>
            <w:r w:rsidRPr="00760004">
              <w:t>An ID used to correlate an MMS request and response between the target and the MMS Proxy-Relay. As defined in OMA-TS-MMA_ENC [39] clause 7.3.29.</w:t>
            </w:r>
          </w:p>
        </w:tc>
        <w:tc>
          <w:tcPr>
            <w:tcW w:w="708" w:type="dxa"/>
          </w:tcPr>
          <w:p w14:paraId="20A59D5F" w14:textId="77777777" w:rsidR="00610327" w:rsidRPr="00760004" w:rsidRDefault="00610327" w:rsidP="00A64895">
            <w:pPr>
              <w:pStyle w:val="TAL"/>
            </w:pPr>
            <w:r w:rsidRPr="00760004">
              <w:t>M</w:t>
            </w:r>
          </w:p>
        </w:tc>
      </w:tr>
      <w:tr w:rsidR="00610327" w:rsidRPr="00760004" w14:paraId="26E0C342" w14:textId="77777777" w:rsidTr="00A64895">
        <w:trPr>
          <w:jc w:val="center"/>
        </w:trPr>
        <w:tc>
          <w:tcPr>
            <w:tcW w:w="2693" w:type="dxa"/>
          </w:tcPr>
          <w:p w14:paraId="7F7A9BA7" w14:textId="77777777" w:rsidR="00610327" w:rsidRPr="00760004" w:rsidRDefault="00610327" w:rsidP="00A64895">
            <w:pPr>
              <w:pStyle w:val="TAL"/>
            </w:pPr>
            <w:r w:rsidRPr="00760004">
              <w:t>version</w:t>
            </w:r>
          </w:p>
        </w:tc>
        <w:tc>
          <w:tcPr>
            <w:tcW w:w="6521" w:type="dxa"/>
          </w:tcPr>
          <w:p w14:paraId="1DB25A4B" w14:textId="77777777" w:rsidR="00610327" w:rsidRPr="00760004" w:rsidRDefault="00610327" w:rsidP="00A64895">
            <w:pPr>
              <w:pStyle w:val="TAL"/>
            </w:pPr>
            <w:r w:rsidRPr="00760004">
              <w:t>The version of MM, to include major and minor version.</w:t>
            </w:r>
          </w:p>
        </w:tc>
        <w:tc>
          <w:tcPr>
            <w:tcW w:w="708" w:type="dxa"/>
          </w:tcPr>
          <w:p w14:paraId="5E3EB634" w14:textId="77777777" w:rsidR="00610327" w:rsidRPr="00760004" w:rsidRDefault="00610327" w:rsidP="00A64895">
            <w:pPr>
              <w:pStyle w:val="TAL"/>
            </w:pPr>
            <w:r w:rsidRPr="00760004">
              <w:t>M</w:t>
            </w:r>
          </w:p>
        </w:tc>
      </w:tr>
      <w:tr w:rsidR="00610327" w:rsidRPr="00760004" w14:paraId="377269F3" w14:textId="77777777" w:rsidTr="00A64895">
        <w:trPr>
          <w:jc w:val="center"/>
        </w:trPr>
        <w:tc>
          <w:tcPr>
            <w:tcW w:w="2693" w:type="dxa"/>
          </w:tcPr>
          <w:p w14:paraId="17AF70B4" w14:textId="77777777" w:rsidR="00610327" w:rsidRPr="00760004" w:rsidRDefault="00610327" w:rsidP="00A64895">
            <w:pPr>
              <w:pStyle w:val="TAL"/>
            </w:pPr>
            <w:r w:rsidRPr="00760004">
              <w:t>direction</w:t>
            </w:r>
          </w:p>
        </w:tc>
        <w:tc>
          <w:tcPr>
            <w:tcW w:w="6521" w:type="dxa"/>
          </w:tcPr>
          <w:p w14:paraId="408365EF" w14:textId="77777777" w:rsidR="00610327" w:rsidRPr="00760004" w:rsidRDefault="00610327" w:rsidP="00A64895">
            <w:pPr>
              <w:pStyle w:val="TAL"/>
            </w:pPr>
            <w:r w:rsidRPr="00760004">
              <w:t>Indicates the direction of the MM. This shall be encoded as “to target”</w:t>
            </w:r>
          </w:p>
        </w:tc>
        <w:tc>
          <w:tcPr>
            <w:tcW w:w="708" w:type="dxa"/>
          </w:tcPr>
          <w:p w14:paraId="0BEA52AD" w14:textId="77777777" w:rsidR="00610327" w:rsidRPr="00760004" w:rsidRDefault="00610327" w:rsidP="00A64895">
            <w:pPr>
              <w:pStyle w:val="TAL"/>
            </w:pPr>
            <w:r w:rsidRPr="00760004">
              <w:t>M</w:t>
            </w:r>
          </w:p>
        </w:tc>
      </w:tr>
      <w:tr w:rsidR="00610327" w:rsidRPr="00760004" w14:paraId="08404C9E" w14:textId="77777777" w:rsidTr="00A64895">
        <w:trPr>
          <w:jc w:val="center"/>
        </w:trPr>
        <w:tc>
          <w:tcPr>
            <w:tcW w:w="2693" w:type="dxa"/>
          </w:tcPr>
          <w:p w14:paraId="3B576479" w14:textId="77777777" w:rsidR="00610327" w:rsidRPr="00760004" w:rsidRDefault="00610327" w:rsidP="00A64895">
            <w:pPr>
              <w:pStyle w:val="TAL"/>
            </w:pPr>
            <w:r w:rsidRPr="00760004">
              <w:t>status</w:t>
            </w:r>
          </w:p>
        </w:tc>
        <w:tc>
          <w:tcPr>
            <w:tcW w:w="6521" w:type="dxa"/>
          </w:tcPr>
          <w:p w14:paraId="22B63D97" w14:textId="77777777" w:rsidR="00610327" w:rsidRPr="00760004" w:rsidRDefault="00610327" w:rsidP="00A64895">
            <w:pPr>
              <w:pStyle w:val="TAL"/>
            </w:pPr>
            <w:r w:rsidRPr="00760004">
              <w:t>Provides a MM status. A status of "retrieved" is only signalled by the retrieving UE after retrieval of the MM.</w:t>
            </w:r>
          </w:p>
        </w:tc>
        <w:tc>
          <w:tcPr>
            <w:tcW w:w="708" w:type="dxa"/>
          </w:tcPr>
          <w:p w14:paraId="44659635" w14:textId="77777777" w:rsidR="00610327" w:rsidRPr="00760004" w:rsidRDefault="00610327" w:rsidP="00A64895">
            <w:pPr>
              <w:pStyle w:val="TAL"/>
            </w:pPr>
            <w:r w:rsidRPr="00760004">
              <w:t>M</w:t>
            </w:r>
          </w:p>
        </w:tc>
      </w:tr>
      <w:tr w:rsidR="00610327" w:rsidRPr="00760004" w14:paraId="60C02DA2" w14:textId="77777777" w:rsidTr="00A64895">
        <w:trPr>
          <w:jc w:val="center"/>
        </w:trPr>
        <w:tc>
          <w:tcPr>
            <w:tcW w:w="2693" w:type="dxa"/>
          </w:tcPr>
          <w:p w14:paraId="25C80950" w14:textId="77777777" w:rsidR="00610327" w:rsidRPr="00760004" w:rsidRDefault="00610327" w:rsidP="00A64895">
            <w:pPr>
              <w:pStyle w:val="TAL"/>
            </w:pPr>
            <w:r w:rsidRPr="00760004">
              <w:t>reportAllowed</w:t>
            </w:r>
          </w:p>
        </w:tc>
        <w:tc>
          <w:tcPr>
            <w:tcW w:w="6521" w:type="dxa"/>
          </w:tcPr>
          <w:p w14:paraId="061A1995" w14:textId="77777777" w:rsidR="00610327" w:rsidRPr="00760004" w:rsidRDefault="00610327" w:rsidP="00A64895">
            <w:pPr>
              <w:pStyle w:val="TAL"/>
            </w:pPr>
            <w:r w:rsidRPr="00760004">
              <w:t>Indication whether or not the sending of delivery report is allowed by the recipient MMS Client. The values given in OMA-TS-MMA_ENC [39] clause 7.3.47 shall be encoded as follows: “Yes” = True, “No” = False. Include if sent to the MMS Proxy-Relay.</w:t>
            </w:r>
          </w:p>
        </w:tc>
        <w:tc>
          <w:tcPr>
            <w:tcW w:w="708" w:type="dxa"/>
          </w:tcPr>
          <w:p w14:paraId="3254229A" w14:textId="77777777" w:rsidR="00610327" w:rsidRPr="00760004" w:rsidRDefault="00610327" w:rsidP="00A64895">
            <w:pPr>
              <w:pStyle w:val="TAL"/>
            </w:pPr>
            <w:r w:rsidRPr="00760004">
              <w:t>C</w:t>
            </w:r>
          </w:p>
        </w:tc>
      </w:tr>
    </w:tbl>
    <w:p w14:paraId="47A388D3" w14:textId="77777777" w:rsidR="00610327" w:rsidRPr="00760004" w:rsidRDefault="00610327" w:rsidP="00610327"/>
    <w:p w14:paraId="67C4F2D9" w14:textId="17758BEE" w:rsidR="00610327" w:rsidRPr="00760004" w:rsidRDefault="00241659" w:rsidP="00610327">
      <w:pPr>
        <w:pStyle w:val="Heading4"/>
      </w:pPr>
      <w:bookmarkStart w:id="211" w:name="_Toc135591929"/>
      <w:r w:rsidRPr="00760004">
        <w:t>7.4.</w:t>
      </w:r>
      <w:r w:rsidR="00610327" w:rsidRPr="00760004">
        <w:t>3.6</w:t>
      </w:r>
      <w:r w:rsidR="00610327" w:rsidRPr="00760004">
        <w:tab/>
        <w:t>MMSRetrieval</w:t>
      </w:r>
      <w:bookmarkEnd w:id="211"/>
    </w:p>
    <w:p w14:paraId="09A553C4" w14:textId="77777777" w:rsidR="00610327" w:rsidRPr="00760004" w:rsidRDefault="00610327" w:rsidP="00610327">
      <w:r w:rsidRPr="00760004">
        <w:t xml:space="preserve">The IRI-POI in the MMS Proxy-Relay shall generate an xIRI containing an MMSRetrieval record when the MMS Proxy-Relay sends a </w:t>
      </w:r>
      <w:r w:rsidRPr="00760004">
        <w:rPr>
          <w:i/>
          <w:iCs/>
        </w:rPr>
        <w:t>m-retrieve-conf</w:t>
      </w:r>
      <w:r w:rsidRPr="00760004">
        <w:t xml:space="preserve"> (as defined in OMA-TS-MMS_ENC [39] clause 6.3) to the MMS client in the target UE.</w:t>
      </w:r>
    </w:p>
    <w:p w14:paraId="444ACFBD" w14:textId="77777777" w:rsidR="00610327" w:rsidRPr="00760004" w:rsidRDefault="00610327" w:rsidP="00610327">
      <w:r w:rsidRPr="00760004">
        <w:t xml:space="preserve">The following table contains parameters generated by the IRI-POI, along with parameters derived from the </w:t>
      </w:r>
      <w:r w:rsidRPr="00760004">
        <w:rPr>
          <w:i/>
          <w:iCs/>
        </w:rPr>
        <w:t>m-retrieve-conf</w:t>
      </w:r>
      <w:r w:rsidRPr="00760004">
        <w:t xml:space="preserve"> message (from the MMS Proxy-Relay to the local target UE).</w:t>
      </w:r>
    </w:p>
    <w:p w14:paraId="051064F9" w14:textId="150EAB9B" w:rsidR="00610327" w:rsidRPr="00760004" w:rsidRDefault="00610327" w:rsidP="00610327">
      <w:pPr>
        <w:pStyle w:val="TH"/>
      </w:pPr>
      <w:r w:rsidRPr="00760004">
        <w:t xml:space="preserve">Table </w:t>
      </w:r>
      <w:r w:rsidR="00241659" w:rsidRPr="00760004">
        <w:t>7.4.</w:t>
      </w:r>
      <w:r w:rsidRPr="00760004">
        <w:t>3-6: Payload for MMSRetrieval</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6CFC3022" w14:textId="77777777" w:rsidTr="00A64895">
        <w:trPr>
          <w:jc w:val="center"/>
        </w:trPr>
        <w:tc>
          <w:tcPr>
            <w:tcW w:w="2693" w:type="dxa"/>
          </w:tcPr>
          <w:p w14:paraId="60FE59BB" w14:textId="77777777" w:rsidR="00610327" w:rsidRPr="00760004" w:rsidRDefault="00610327" w:rsidP="00A64895">
            <w:pPr>
              <w:pStyle w:val="TAH"/>
            </w:pPr>
            <w:r w:rsidRPr="00760004">
              <w:t>Field name</w:t>
            </w:r>
          </w:p>
        </w:tc>
        <w:tc>
          <w:tcPr>
            <w:tcW w:w="6521" w:type="dxa"/>
          </w:tcPr>
          <w:p w14:paraId="18C53A65" w14:textId="77777777" w:rsidR="00610327" w:rsidRPr="00760004" w:rsidRDefault="00610327" w:rsidP="00A64895">
            <w:pPr>
              <w:pStyle w:val="TAH"/>
            </w:pPr>
            <w:r w:rsidRPr="00760004">
              <w:t>Description</w:t>
            </w:r>
          </w:p>
        </w:tc>
        <w:tc>
          <w:tcPr>
            <w:tcW w:w="708" w:type="dxa"/>
          </w:tcPr>
          <w:p w14:paraId="615DF7E6" w14:textId="77777777" w:rsidR="00610327" w:rsidRPr="00760004" w:rsidRDefault="00610327" w:rsidP="00A64895">
            <w:pPr>
              <w:pStyle w:val="TAH"/>
            </w:pPr>
            <w:r w:rsidRPr="00760004">
              <w:t>M/C/O</w:t>
            </w:r>
          </w:p>
        </w:tc>
      </w:tr>
      <w:tr w:rsidR="00610327" w:rsidRPr="00760004" w14:paraId="022EC510" w14:textId="77777777" w:rsidTr="00A64895">
        <w:trPr>
          <w:jc w:val="center"/>
        </w:trPr>
        <w:tc>
          <w:tcPr>
            <w:tcW w:w="2693" w:type="dxa"/>
          </w:tcPr>
          <w:p w14:paraId="21CF72AD" w14:textId="77777777" w:rsidR="00610327" w:rsidRPr="00760004" w:rsidRDefault="00610327" w:rsidP="00A64895">
            <w:pPr>
              <w:pStyle w:val="TAL"/>
            </w:pPr>
            <w:r w:rsidRPr="00760004">
              <w:t>transactionID</w:t>
            </w:r>
          </w:p>
        </w:tc>
        <w:tc>
          <w:tcPr>
            <w:tcW w:w="6521" w:type="dxa"/>
          </w:tcPr>
          <w:p w14:paraId="2E6F2719" w14:textId="77777777" w:rsidR="00610327" w:rsidRPr="00760004" w:rsidRDefault="00610327" w:rsidP="00A64895">
            <w:pPr>
              <w:pStyle w:val="TAL"/>
            </w:pPr>
            <w:r w:rsidRPr="00760004">
              <w:t>An ID used to correlate an MMS request and response between the target and the MMS Proxy-Relay. As defined in OMA-TS-MMA_ENC [39] clause 7.3.29.</w:t>
            </w:r>
          </w:p>
        </w:tc>
        <w:tc>
          <w:tcPr>
            <w:tcW w:w="708" w:type="dxa"/>
          </w:tcPr>
          <w:p w14:paraId="793BB229" w14:textId="77777777" w:rsidR="00610327" w:rsidRPr="00760004" w:rsidRDefault="00610327" w:rsidP="00A64895">
            <w:pPr>
              <w:pStyle w:val="TAL"/>
            </w:pPr>
            <w:r w:rsidRPr="00760004">
              <w:t>M</w:t>
            </w:r>
          </w:p>
        </w:tc>
      </w:tr>
      <w:tr w:rsidR="00610327" w:rsidRPr="00760004" w14:paraId="140C7E2A" w14:textId="77777777" w:rsidTr="00A64895">
        <w:trPr>
          <w:jc w:val="center"/>
        </w:trPr>
        <w:tc>
          <w:tcPr>
            <w:tcW w:w="2693" w:type="dxa"/>
          </w:tcPr>
          <w:p w14:paraId="574A9528" w14:textId="77777777" w:rsidR="00610327" w:rsidRPr="00760004" w:rsidRDefault="00610327" w:rsidP="00A64895">
            <w:pPr>
              <w:pStyle w:val="TAL"/>
            </w:pPr>
            <w:r w:rsidRPr="00760004">
              <w:t>version</w:t>
            </w:r>
          </w:p>
        </w:tc>
        <w:tc>
          <w:tcPr>
            <w:tcW w:w="6521" w:type="dxa"/>
          </w:tcPr>
          <w:p w14:paraId="63490F06" w14:textId="77777777" w:rsidR="00610327" w:rsidRPr="00760004" w:rsidRDefault="00610327" w:rsidP="00A64895">
            <w:pPr>
              <w:pStyle w:val="TAL"/>
            </w:pPr>
            <w:r w:rsidRPr="00760004">
              <w:t>The version of MM, to include major and minor version.</w:t>
            </w:r>
          </w:p>
        </w:tc>
        <w:tc>
          <w:tcPr>
            <w:tcW w:w="708" w:type="dxa"/>
          </w:tcPr>
          <w:p w14:paraId="04D254D1" w14:textId="77777777" w:rsidR="00610327" w:rsidRPr="00760004" w:rsidRDefault="00610327" w:rsidP="00A64895">
            <w:pPr>
              <w:pStyle w:val="TAL"/>
            </w:pPr>
            <w:r w:rsidRPr="00760004">
              <w:t>M</w:t>
            </w:r>
          </w:p>
        </w:tc>
      </w:tr>
      <w:tr w:rsidR="00610327" w:rsidRPr="00760004" w14:paraId="2FFABB71" w14:textId="77777777" w:rsidTr="00A64895">
        <w:trPr>
          <w:jc w:val="center"/>
        </w:trPr>
        <w:tc>
          <w:tcPr>
            <w:tcW w:w="2693" w:type="dxa"/>
          </w:tcPr>
          <w:p w14:paraId="3E50D97D" w14:textId="77777777" w:rsidR="00610327" w:rsidRPr="00760004" w:rsidRDefault="00610327" w:rsidP="00A64895">
            <w:pPr>
              <w:pStyle w:val="TAL"/>
            </w:pPr>
            <w:r w:rsidRPr="00760004">
              <w:t>messageID</w:t>
            </w:r>
          </w:p>
        </w:tc>
        <w:tc>
          <w:tcPr>
            <w:tcW w:w="6521" w:type="dxa"/>
          </w:tcPr>
          <w:p w14:paraId="3EB46E25" w14:textId="77777777" w:rsidR="00610327" w:rsidRPr="00760004" w:rsidRDefault="00610327" w:rsidP="00A64895">
            <w:pPr>
              <w:pStyle w:val="TAL"/>
            </w:pPr>
            <w:r w:rsidRPr="00760004">
              <w:t>An ID assigned by the MMS Proxy-Relay to uniquely identify an MM. As defined in OMA-TS-MMA_ENC [39] clause 7.3.29.</w:t>
            </w:r>
          </w:p>
        </w:tc>
        <w:tc>
          <w:tcPr>
            <w:tcW w:w="708" w:type="dxa"/>
          </w:tcPr>
          <w:p w14:paraId="2AF26433" w14:textId="77777777" w:rsidR="00610327" w:rsidRPr="00760004" w:rsidRDefault="00610327" w:rsidP="00A64895">
            <w:pPr>
              <w:pStyle w:val="TAL"/>
            </w:pPr>
            <w:r w:rsidRPr="00760004">
              <w:t>M</w:t>
            </w:r>
          </w:p>
        </w:tc>
      </w:tr>
      <w:tr w:rsidR="00610327" w:rsidRPr="00760004" w14:paraId="153C7088" w14:textId="77777777" w:rsidTr="00A64895">
        <w:trPr>
          <w:jc w:val="center"/>
        </w:trPr>
        <w:tc>
          <w:tcPr>
            <w:tcW w:w="2693" w:type="dxa"/>
          </w:tcPr>
          <w:p w14:paraId="40F59965" w14:textId="77777777" w:rsidR="00610327" w:rsidRPr="00760004" w:rsidRDefault="00610327" w:rsidP="00A64895">
            <w:pPr>
              <w:pStyle w:val="TAL"/>
            </w:pPr>
            <w:r w:rsidRPr="00760004">
              <w:t>dateTime</w:t>
            </w:r>
          </w:p>
        </w:tc>
        <w:tc>
          <w:tcPr>
            <w:tcW w:w="6521" w:type="dxa"/>
          </w:tcPr>
          <w:p w14:paraId="290A8C23" w14:textId="77777777" w:rsidR="00610327" w:rsidRPr="00760004" w:rsidRDefault="00610327" w:rsidP="00A64895">
            <w:pPr>
              <w:pStyle w:val="TAL"/>
            </w:pPr>
            <w:r w:rsidRPr="00760004">
              <w:t>Date and Time when the MM was last handled (either originated or forwarded). For origination, included by the sending MMS client or the originating MMS Proxy-Relay.</w:t>
            </w:r>
          </w:p>
        </w:tc>
        <w:tc>
          <w:tcPr>
            <w:tcW w:w="708" w:type="dxa"/>
          </w:tcPr>
          <w:p w14:paraId="14AEE964" w14:textId="77777777" w:rsidR="00610327" w:rsidRPr="00760004" w:rsidRDefault="00610327" w:rsidP="00A64895">
            <w:pPr>
              <w:pStyle w:val="TAL"/>
            </w:pPr>
            <w:r w:rsidRPr="00760004">
              <w:t>M</w:t>
            </w:r>
          </w:p>
        </w:tc>
      </w:tr>
      <w:tr w:rsidR="00610327" w:rsidRPr="00760004" w14:paraId="6A4E7319" w14:textId="77777777" w:rsidTr="00A64895">
        <w:trPr>
          <w:jc w:val="center"/>
        </w:trPr>
        <w:tc>
          <w:tcPr>
            <w:tcW w:w="2693" w:type="dxa"/>
          </w:tcPr>
          <w:p w14:paraId="4AB5C4A8" w14:textId="77777777" w:rsidR="00610327" w:rsidRPr="00760004" w:rsidRDefault="00610327" w:rsidP="00A64895">
            <w:pPr>
              <w:pStyle w:val="TAL"/>
            </w:pPr>
            <w:r w:rsidRPr="00760004">
              <w:t>originatingMMSParty</w:t>
            </w:r>
          </w:p>
        </w:tc>
        <w:tc>
          <w:tcPr>
            <w:tcW w:w="6521" w:type="dxa"/>
          </w:tcPr>
          <w:p w14:paraId="3A464429" w14:textId="424DFCF8" w:rsidR="00610327" w:rsidRPr="00760004" w:rsidRDefault="00610327" w:rsidP="00A64895">
            <w:pPr>
              <w:pStyle w:val="TAL"/>
            </w:pPr>
            <w:r w:rsidRPr="00760004">
              <w:t xml:space="preserve">ID(s) of the originating party in one or more of the formats described in </w:t>
            </w:r>
            <w:r w:rsidR="00241659" w:rsidRPr="00760004">
              <w:t>7.4.</w:t>
            </w:r>
            <w:r w:rsidRPr="00760004">
              <w:t>2.1</w:t>
            </w:r>
          </w:p>
          <w:p w14:paraId="34B1BEA6"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 Include if sent by the MMS Proxy-Relay.</w:t>
            </w:r>
          </w:p>
        </w:tc>
        <w:tc>
          <w:tcPr>
            <w:tcW w:w="708" w:type="dxa"/>
          </w:tcPr>
          <w:p w14:paraId="21EBB368" w14:textId="77777777" w:rsidR="00610327" w:rsidRPr="00760004" w:rsidRDefault="00610327" w:rsidP="00A64895">
            <w:pPr>
              <w:pStyle w:val="TAL"/>
            </w:pPr>
            <w:r w:rsidRPr="00760004">
              <w:t>C</w:t>
            </w:r>
          </w:p>
        </w:tc>
      </w:tr>
      <w:tr w:rsidR="00610327" w:rsidRPr="00760004" w14:paraId="4FF5952A" w14:textId="77777777" w:rsidTr="00A64895">
        <w:trPr>
          <w:jc w:val="center"/>
        </w:trPr>
        <w:tc>
          <w:tcPr>
            <w:tcW w:w="2693" w:type="dxa"/>
          </w:tcPr>
          <w:p w14:paraId="5EA26983" w14:textId="77777777" w:rsidR="00610327" w:rsidRPr="00760004" w:rsidRDefault="00610327" w:rsidP="00A64895">
            <w:pPr>
              <w:pStyle w:val="TAL"/>
            </w:pPr>
            <w:r w:rsidRPr="00760004">
              <w:t>previouslySentBy</w:t>
            </w:r>
          </w:p>
        </w:tc>
        <w:tc>
          <w:tcPr>
            <w:tcW w:w="6521" w:type="dxa"/>
          </w:tcPr>
          <w:p w14:paraId="17B6A1DB" w14:textId="77777777" w:rsidR="00610327" w:rsidRPr="00760004" w:rsidRDefault="00610327" w:rsidP="00A64895">
            <w:pPr>
              <w:pStyle w:val="TAL"/>
            </w:pPr>
            <w:r w:rsidRPr="00760004">
              <w:t>History of UEs that have forwarded (including originally submitted) the MM. Include if sent by the MMS Proxy-Relay.</w:t>
            </w:r>
          </w:p>
        </w:tc>
        <w:tc>
          <w:tcPr>
            <w:tcW w:w="708" w:type="dxa"/>
          </w:tcPr>
          <w:p w14:paraId="546C0B2D" w14:textId="77777777" w:rsidR="00610327" w:rsidRPr="00760004" w:rsidRDefault="00610327" w:rsidP="00A64895">
            <w:pPr>
              <w:pStyle w:val="TAL"/>
            </w:pPr>
            <w:r w:rsidRPr="00760004">
              <w:t>C</w:t>
            </w:r>
          </w:p>
        </w:tc>
      </w:tr>
      <w:tr w:rsidR="00610327" w:rsidRPr="00760004" w14:paraId="02B255ED" w14:textId="77777777" w:rsidTr="00A64895">
        <w:trPr>
          <w:jc w:val="center"/>
        </w:trPr>
        <w:tc>
          <w:tcPr>
            <w:tcW w:w="2693" w:type="dxa"/>
          </w:tcPr>
          <w:p w14:paraId="1B68419B" w14:textId="77777777" w:rsidR="00610327" w:rsidRPr="00760004" w:rsidRDefault="00610327" w:rsidP="00A64895">
            <w:pPr>
              <w:pStyle w:val="TAL"/>
            </w:pPr>
            <w:r w:rsidRPr="00760004">
              <w:t>previouslySentByDateTime</w:t>
            </w:r>
          </w:p>
        </w:tc>
        <w:tc>
          <w:tcPr>
            <w:tcW w:w="6521" w:type="dxa"/>
          </w:tcPr>
          <w:p w14:paraId="09A98684" w14:textId="77777777" w:rsidR="00610327" w:rsidRPr="00760004" w:rsidRDefault="00610327" w:rsidP="00A64895">
            <w:pPr>
              <w:pStyle w:val="TAL"/>
            </w:pPr>
            <w:r w:rsidRPr="00760004">
              <w:t>The timestamp associated with the previous forward events. Include if sent by the MMS Proxy-Relay.</w:t>
            </w:r>
          </w:p>
        </w:tc>
        <w:tc>
          <w:tcPr>
            <w:tcW w:w="708" w:type="dxa"/>
          </w:tcPr>
          <w:p w14:paraId="479A3A10" w14:textId="77777777" w:rsidR="00610327" w:rsidRPr="00760004" w:rsidRDefault="00610327" w:rsidP="00A64895">
            <w:pPr>
              <w:pStyle w:val="TAL"/>
            </w:pPr>
            <w:r w:rsidRPr="00760004">
              <w:t>C</w:t>
            </w:r>
          </w:p>
        </w:tc>
      </w:tr>
      <w:tr w:rsidR="00610327" w:rsidRPr="00760004" w14:paraId="2D7AA89C" w14:textId="77777777" w:rsidTr="00A64895">
        <w:trPr>
          <w:jc w:val="center"/>
        </w:trPr>
        <w:tc>
          <w:tcPr>
            <w:tcW w:w="2693" w:type="dxa"/>
          </w:tcPr>
          <w:p w14:paraId="0E971DF9" w14:textId="77777777" w:rsidR="00610327" w:rsidRPr="00760004" w:rsidRDefault="00610327" w:rsidP="00A64895">
            <w:pPr>
              <w:pStyle w:val="TAL"/>
            </w:pPr>
            <w:r w:rsidRPr="00760004">
              <w:t>terminatingMMSParty</w:t>
            </w:r>
          </w:p>
        </w:tc>
        <w:tc>
          <w:tcPr>
            <w:tcW w:w="6521" w:type="dxa"/>
          </w:tcPr>
          <w:p w14:paraId="566587C4" w14:textId="1119FE38" w:rsidR="00610327" w:rsidRPr="00760004" w:rsidRDefault="00610327" w:rsidP="00A64895">
            <w:pPr>
              <w:pStyle w:val="TAL"/>
            </w:pPr>
            <w:r w:rsidRPr="00760004">
              <w:t xml:space="preserve">ID(s) of the terminating party in one or more of the formats described in </w:t>
            </w:r>
            <w:r w:rsidR="00241659" w:rsidRPr="00760004">
              <w:t>7.4.</w:t>
            </w:r>
            <w:r w:rsidRPr="00760004">
              <w:t>2.1</w:t>
            </w:r>
          </w:p>
          <w:p w14:paraId="10163E6D"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 Include if sent by the MMS Proxy-Relay.</w:t>
            </w:r>
          </w:p>
          <w:p w14:paraId="4065955E" w14:textId="77777777" w:rsidR="00610327" w:rsidRPr="00760004" w:rsidRDefault="00610327" w:rsidP="00A64895">
            <w:pPr>
              <w:pStyle w:val="TAL"/>
            </w:pPr>
            <w:r w:rsidRPr="00760004">
              <w:t>At least one of the terminatingMMSParty or cCRecipients must be included.</w:t>
            </w:r>
          </w:p>
        </w:tc>
        <w:tc>
          <w:tcPr>
            <w:tcW w:w="708" w:type="dxa"/>
          </w:tcPr>
          <w:p w14:paraId="142012B7" w14:textId="77777777" w:rsidR="00610327" w:rsidRPr="00760004" w:rsidRDefault="00610327" w:rsidP="00A64895">
            <w:pPr>
              <w:pStyle w:val="TAL"/>
            </w:pPr>
            <w:r w:rsidRPr="00760004">
              <w:t>C</w:t>
            </w:r>
          </w:p>
        </w:tc>
      </w:tr>
      <w:tr w:rsidR="00610327" w:rsidRPr="00760004" w14:paraId="2F16443F" w14:textId="77777777" w:rsidTr="00A64895">
        <w:trPr>
          <w:jc w:val="center"/>
        </w:trPr>
        <w:tc>
          <w:tcPr>
            <w:tcW w:w="2693" w:type="dxa"/>
          </w:tcPr>
          <w:p w14:paraId="55A33001" w14:textId="77777777" w:rsidR="00610327" w:rsidRPr="00760004" w:rsidRDefault="00610327" w:rsidP="00A64895">
            <w:pPr>
              <w:pStyle w:val="TAL"/>
            </w:pPr>
            <w:r w:rsidRPr="00760004">
              <w:t>cCRecipients</w:t>
            </w:r>
          </w:p>
        </w:tc>
        <w:tc>
          <w:tcPr>
            <w:tcW w:w="6521" w:type="dxa"/>
          </w:tcPr>
          <w:p w14:paraId="70756D34" w14:textId="77777777" w:rsidR="00610327" w:rsidRPr="00760004" w:rsidRDefault="00610327" w:rsidP="00A64895">
            <w:pPr>
              <w:pStyle w:val="TAL"/>
            </w:pPr>
            <w:r w:rsidRPr="00760004">
              <w:t>Address of a recipient; the "CC" field may include addresses of multiple recipients. When address translation occurs, both the pre and post translated addresses (with appropriate correlation) are included.  Include if sent by the MMS Proxy-Relay.</w:t>
            </w:r>
          </w:p>
          <w:p w14:paraId="63EB51BC" w14:textId="77777777" w:rsidR="00610327" w:rsidRPr="00760004" w:rsidRDefault="00610327" w:rsidP="00A64895">
            <w:pPr>
              <w:pStyle w:val="TAL"/>
            </w:pPr>
            <w:r w:rsidRPr="00760004">
              <w:t>At least one of the terminatingMMSParty or cCRecipients must be included.</w:t>
            </w:r>
          </w:p>
        </w:tc>
        <w:tc>
          <w:tcPr>
            <w:tcW w:w="708" w:type="dxa"/>
          </w:tcPr>
          <w:p w14:paraId="55AB7E39" w14:textId="77777777" w:rsidR="00610327" w:rsidRPr="00760004" w:rsidRDefault="00610327" w:rsidP="00A64895">
            <w:pPr>
              <w:pStyle w:val="TAL"/>
            </w:pPr>
            <w:r w:rsidRPr="00760004">
              <w:t>C</w:t>
            </w:r>
          </w:p>
        </w:tc>
      </w:tr>
      <w:tr w:rsidR="00610327" w:rsidRPr="00760004" w14:paraId="158BEE90" w14:textId="77777777" w:rsidTr="00A64895">
        <w:trPr>
          <w:jc w:val="center"/>
        </w:trPr>
        <w:tc>
          <w:tcPr>
            <w:tcW w:w="2693" w:type="dxa"/>
          </w:tcPr>
          <w:p w14:paraId="0445022D" w14:textId="77777777" w:rsidR="00610327" w:rsidRPr="00760004" w:rsidRDefault="00610327" w:rsidP="00A64895">
            <w:pPr>
              <w:pStyle w:val="TAL"/>
            </w:pPr>
            <w:r w:rsidRPr="00760004">
              <w:t>direction</w:t>
            </w:r>
          </w:p>
        </w:tc>
        <w:tc>
          <w:tcPr>
            <w:tcW w:w="6521" w:type="dxa"/>
          </w:tcPr>
          <w:p w14:paraId="6671314B" w14:textId="77777777" w:rsidR="00610327" w:rsidRPr="00760004" w:rsidRDefault="00610327" w:rsidP="00A64895">
            <w:pPr>
              <w:pStyle w:val="TAL"/>
            </w:pPr>
            <w:r w:rsidRPr="00760004">
              <w:t>Indicates the direction of the MM. This shall be encoded as “to target,” or "fromTarget," as appropriate.</w:t>
            </w:r>
          </w:p>
        </w:tc>
        <w:tc>
          <w:tcPr>
            <w:tcW w:w="708" w:type="dxa"/>
          </w:tcPr>
          <w:p w14:paraId="1F7CE5E3" w14:textId="77777777" w:rsidR="00610327" w:rsidRPr="00760004" w:rsidRDefault="00610327" w:rsidP="00A64895">
            <w:pPr>
              <w:pStyle w:val="TAL"/>
            </w:pPr>
            <w:r w:rsidRPr="00760004">
              <w:t>M</w:t>
            </w:r>
          </w:p>
        </w:tc>
      </w:tr>
      <w:tr w:rsidR="00610327" w:rsidRPr="00760004" w14:paraId="22058B21" w14:textId="77777777" w:rsidTr="00A64895">
        <w:trPr>
          <w:jc w:val="center"/>
        </w:trPr>
        <w:tc>
          <w:tcPr>
            <w:tcW w:w="2693" w:type="dxa"/>
          </w:tcPr>
          <w:p w14:paraId="344BCD86" w14:textId="77777777" w:rsidR="00610327" w:rsidRPr="00760004" w:rsidRDefault="00610327" w:rsidP="00A64895">
            <w:pPr>
              <w:pStyle w:val="TAL"/>
            </w:pPr>
            <w:r w:rsidRPr="00760004">
              <w:t>subject</w:t>
            </w:r>
          </w:p>
        </w:tc>
        <w:tc>
          <w:tcPr>
            <w:tcW w:w="6521" w:type="dxa"/>
          </w:tcPr>
          <w:p w14:paraId="5B1864E5" w14:textId="77777777" w:rsidR="00610327" w:rsidRPr="00760004" w:rsidRDefault="00610327" w:rsidP="00A64895">
            <w:pPr>
              <w:pStyle w:val="TAL"/>
            </w:pPr>
            <w:r w:rsidRPr="00760004">
              <w:t>The subject of the MM. Include if sent by the MMS Proxy-Relay.</w:t>
            </w:r>
          </w:p>
        </w:tc>
        <w:tc>
          <w:tcPr>
            <w:tcW w:w="708" w:type="dxa"/>
          </w:tcPr>
          <w:p w14:paraId="51E38F84" w14:textId="77777777" w:rsidR="00610327" w:rsidRPr="00760004" w:rsidRDefault="00610327" w:rsidP="00A64895">
            <w:pPr>
              <w:pStyle w:val="TAL"/>
            </w:pPr>
            <w:r w:rsidRPr="00760004">
              <w:t>C</w:t>
            </w:r>
          </w:p>
        </w:tc>
      </w:tr>
      <w:tr w:rsidR="00610327" w:rsidRPr="00760004" w14:paraId="5593EED4" w14:textId="77777777" w:rsidTr="00A64895">
        <w:trPr>
          <w:jc w:val="center"/>
        </w:trPr>
        <w:tc>
          <w:tcPr>
            <w:tcW w:w="2693" w:type="dxa"/>
          </w:tcPr>
          <w:p w14:paraId="49B7321A" w14:textId="77777777" w:rsidR="00610327" w:rsidRPr="00760004" w:rsidRDefault="00610327" w:rsidP="00A64895">
            <w:pPr>
              <w:pStyle w:val="TAL"/>
            </w:pPr>
            <w:r w:rsidRPr="00760004">
              <w:t>state</w:t>
            </w:r>
          </w:p>
        </w:tc>
        <w:tc>
          <w:tcPr>
            <w:tcW w:w="6521" w:type="dxa"/>
          </w:tcPr>
          <w:p w14:paraId="1409E35E" w14:textId="77777777" w:rsidR="00610327" w:rsidRPr="00760004" w:rsidRDefault="00610327" w:rsidP="00A64895">
            <w:pPr>
              <w:pStyle w:val="TAL"/>
            </w:pPr>
            <w:r w:rsidRPr="00760004">
              <w:t>Identifies the value of the MM State associated with a to be stored or stored MM. See OMA-TS-MMA_ENC [39] clause 7.3.33. Include if sent by the MMS Proxy-Relay.</w:t>
            </w:r>
          </w:p>
        </w:tc>
        <w:tc>
          <w:tcPr>
            <w:tcW w:w="708" w:type="dxa"/>
          </w:tcPr>
          <w:p w14:paraId="5A645168" w14:textId="77777777" w:rsidR="00610327" w:rsidRPr="00760004" w:rsidRDefault="00610327" w:rsidP="00A64895">
            <w:pPr>
              <w:pStyle w:val="TAL"/>
            </w:pPr>
            <w:r w:rsidRPr="00760004">
              <w:t>C</w:t>
            </w:r>
          </w:p>
        </w:tc>
      </w:tr>
      <w:tr w:rsidR="00610327" w:rsidRPr="00760004" w14:paraId="11DBD42D" w14:textId="77777777" w:rsidTr="00A64895">
        <w:trPr>
          <w:jc w:val="center"/>
        </w:trPr>
        <w:tc>
          <w:tcPr>
            <w:tcW w:w="2693" w:type="dxa"/>
          </w:tcPr>
          <w:p w14:paraId="273E1202" w14:textId="77777777" w:rsidR="00610327" w:rsidRPr="00760004" w:rsidRDefault="00610327" w:rsidP="00A64895">
            <w:pPr>
              <w:pStyle w:val="TAL"/>
            </w:pPr>
            <w:r w:rsidRPr="00760004">
              <w:t>flags</w:t>
            </w:r>
          </w:p>
        </w:tc>
        <w:tc>
          <w:tcPr>
            <w:tcW w:w="6521" w:type="dxa"/>
          </w:tcPr>
          <w:p w14:paraId="1345AC26" w14:textId="77777777" w:rsidR="00610327" w:rsidRPr="00760004" w:rsidRDefault="00610327" w:rsidP="00A64895">
            <w:pPr>
              <w:pStyle w:val="TAL"/>
            </w:pPr>
            <w:r w:rsidRPr="00760004">
              <w:t>Identifies a keyword to add or remove from the list of keywords associated with a stored MM. Include if sent. See OMA-TS-MMA_ENC [39] clause 7.3.32. Include if sent by the MMS Proxy-Relay.</w:t>
            </w:r>
          </w:p>
        </w:tc>
        <w:tc>
          <w:tcPr>
            <w:tcW w:w="708" w:type="dxa"/>
          </w:tcPr>
          <w:p w14:paraId="72E9E3FA" w14:textId="77777777" w:rsidR="00610327" w:rsidRPr="00760004" w:rsidRDefault="00610327" w:rsidP="00A64895">
            <w:pPr>
              <w:pStyle w:val="TAL"/>
            </w:pPr>
            <w:r w:rsidRPr="00760004">
              <w:t>C</w:t>
            </w:r>
          </w:p>
        </w:tc>
      </w:tr>
      <w:tr w:rsidR="00610327" w:rsidRPr="00760004" w14:paraId="1D3C6DB3" w14:textId="77777777" w:rsidTr="00A64895">
        <w:trPr>
          <w:jc w:val="center"/>
        </w:trPr>
        <w:tc>
          <w:tcPr>
            <w:tcW w:w="2693" w:type="dxa"/>
          </w:tcPr>
          <w:p w14:paraId="39677A9F" w14:textId="77777777" w:rsidR="00610327" w:rsidRPr="00760004" w:rsidRDefault="00610327" w:rsidP="00A64895">
            <w:pPr>
              <w:pStyle w:val="TAL"/>
            </w:pPr>
            <w:r w:rsidRPr="00760004">
              <w:t>messageClass</w:t>
            </w:r>
          </w:p>
        </w:tc>
        <w:tc>
          <w:tcPr>
            <w:tcW w:w="6521" w:type="dxa"/>
          </w:tcPr>
          <w:p w14:paraId="51D7E90C" w14:textId="77777777" w:rsidR="00610327" w:rsidRPr="00760004" w:rsidRDefault="00610327" w:rsidP="00A64895">
            <w:pPr>
              <w:pStyle w:val="TAL"/>
            </w:pPr>
            <w:r w:rsidRPr="00760004">
              <w:t>Class of the MM. For example, a value of "auto" is automatically generated by the UE. If the field is not present, the class should be interpreted as "personal." Include if sent by the MMS Proxy-Relay.</w:t>
            </w:r>
          </w:p>
        </w:tc>
        <w:tc>
          <w:tcPr>
            <w:tcW w:w="708" w:type="dxa"/>
          </w:tcPr>
          <w:p w14:paraId="63144F8B" w14:textId="77777777" w:rsidR="00610327" w:rsidRPr="00760004" w:rsidRDefault="00610327" w:rsidP="00A64895">
            <w:pPr>
              <w:pStyle w:val="TAL"/>
            </w:pPr>
            <w:r w:rsidRPr="00760004">
              <w:t>C</w:t>
            </w:r>
          </w:p>
        </w:tc>
      </w:tr>
      <w:tr w:rsidR="00610327" w:rsidRPr="00760004" w14:paraId="75342FCA" w14:textId="77777777" w:rsidTr="00A64895">
        <w:trPr>
          <w:jc w:val="center"/>
        </w:trPr>
        <w:tc>
          <w:tcPr>
            <w:tcW w:w="2693" w:type="dxa"/>
          </w:tcPr>
          <w:p w14:paraId="32493C94" w14:textId="77777777" w:rsidR="00610327" w:rsidRPr="00760004" w:rsidRDefault="00610327" w:rsidP="00A64895">
            <w:pPr>
              <w:pStyle w:val="TAL"/>
            </w:pPr>
            <w:r w:rsidRPr="00760004">
              <w:t>priority</w:t>
            </w:r>
          </w:p>
        </w:tc>
        <w:tc>
          <w:tcPr>
            <w:tcW w:w="6521" w:type="dxa"/>
          </w:tcPr>
          <w:p w14:paraId="3EA5B75B" w14:textId="77777777" w:rsidR="00610327" w:rsidRPr="00760004" w:rsidRDefault="00610327" w:rsidP="00A64895">
            <w:pPr>
              <w:pStyle w:val="TAL"/>
            </w:pPr>
            <w:r w:rsidRPr="00760004">
              <w:t>Priority of the MM assigned by the originator MMS Client. Include if sent by the MMS Proxy-Relay.</w:t>
            </w:r>
          </w:p>
        </w:tc>
        <w:tc>
          <w:tcPr>
            <w:tcW w:w="708" w:type="dxa"/>
          </w:tcPr>
          <w:p w14:paraId="767803BC" w14:textId="77777777" w:rsidR="00610327" w:rsidRPr="00760004" w:rsidRDefault="00610327" w:rsidP="00A64895">
            <w:pPr>
              <w:pStyle w:val="TAL"/>
            </w:pPr>
            <w:r w:rsidRPr="00760004">
              <w:t>C</w:t>
            </w:r>
          </w:p>
        </w:tc>
      </w:tr>
      <w:tr w:rsidR="00610327" w:rsidRPr="00760004" w14:paraId="2633F1EA" w14:textId="77777777" w:rsidTr="00A64895">
        <w:trPr>
          <w:jc w:val="center"/>
        </w:trPr>
        <w:tc>
          <w:tcPr>
            <w:tcW w:w="2693" w:type="dxa"/>
          </w:tcPr>
          <w:p w14:paraId="6E1A592F" w14:textId="77777777" w:rsidR="00610327" w:rsidRPr="00760004" w:rsidRDefault="00610327" w:rsidP="00A64895">
            <w:pPr>
              <w:pStyle w:val="TAL"/>
            </w:pPr>
            <w:r w:rsidRPr="00760004">
              <w:t>deliveryReport</w:t>
            </w:r>
          </w:p>
        </w:tc>
        <w:tc>
          <w:tcPr>
            <w:tcW w:w="6521" w:type="dxa"/>
          </w:tcPr>
          <w:p w14:paraId="03DC4335" w14:textId="77777777" w:rsidR="00610327" w:rsidRPr="00760004" w:rsidRDefault="00610327" w:rsidP="00A64895">
            <w:pPr>
              <w:pStyle w:val="TAL"/>
            </w:pPr>
            <w:r w:rsidRPr="00760004">
              <w:t>Specifies whether the originator MM UE requests a delivery report from each recipient. Indicates whether a delivery report is desired. The values given in OMA-TS-MMA_ENC [39] clause 7.3.13. shall be encoded as follows: “Yes” = True, “No” = False. Include if sent by the MMS Proxy-Relay.</w:t>
            </w:r>
          </w:p>
        </w:tc>
        <w:tc>
          <w:tcPr>
            <w:tcW w:w="708" w:type="dxa"/>
          </w:tcPr>
          <w:p w14:paraId="340B07B8" w14:textId="77777777" w:rsidR="00610327" w:rsidRPr="00760004" w:rsidRDefault="00610327" w:rsidP="00A64895">
            <w:pPr>
              <w:pStyle w:val="TAL"/>
            </w:pPr>
            <w:r w:rsidRPr="00760004">
              <w:t>C</w:t>
            </w:r>
          </w:p>
        </w:tc>
      </w:tr>
      <w:tr w:rsidR="00610327" w:rsidRPr="00760004" w14:paraId="70682627" w14:textId="77777777" w:rsidTr="00A64895">
        <w:trPr>
          <w:jc w:val="center"/>
        </w:trPr>
        <w:tc>
          <w:tcPr>
            <w:tcW w:w="2693" w:type="dxa"/>
          </w:tcPr>
          <w:p w14:paraId="31D47035" w14:textId="77777777" w:rsidR="00610327" w:rsidRPr="00760004" w:rsidRDefault="00610327" w:rsidP="00A64895">
            <w:pPr>
              <w:pStyle w:val="TAL"/>
            </w:pPr>
            <w:r w:rsidRPr="00760004">
              <w:t>readReport</w:t>
            </w:r>
          </w:p>
        </w:tc>
        <w:tc>
          <w:tcPr>
            <w:tcW w:w="6521" w:type="dxa"/>
          </w:tcPr>
          <w:p w14:paraId="3DE15EB2" w14:textId="77777777" w:rsidR="00610327" w:rsidRPr="00760004" w:rsidRDefault="00610327" w:rsidP="00A64895">
            <w:pPr>
              <w:pStyle w:val="TAL"/>
            </w:pPr>
            <w:r w:rsidRPr="00760004">
              <w:t>Specifies whether the originator MM UE requests a read report from each recipient. Indicates whether a read report is desired. The values given in OMA-TS-MMA_ENC [39] clause 7.3.52 shall be encoded as follows: “Yes” = True, “No” = False. Include if sent by the MMS Proxy-Relay.</w:t>
            </w:r>
          </w:p>
        </w:tc>
        <w:tc>
          <w:tcPr>
            <w:tcW w:w="708" w:type="dxa"/>
          </w:tcPr>
          <w:p w14:paraId="09FAAA69" w14:textId="77777777" w:rsidR="00610327" w:rsidRPr="00760004" w:rsidRDefault="00610327" w:rsidP="00A64895">
            <w:pPr>
              <w:pStyle w:val="TAL"/>
            </w:pPr>
            <w:r w:rsidRPr="00760004">
              <w:t>C</w:t>
            </w:r>
          </w:p>
        </w:tc>
      </w:tr>
      <w:tr w:rsidR="00610327" w:rsidRPr="00760004" w14:paraId="41261083" w14:textId="77777777" w:rsidTr="00A64895">
        <w:trPr>
          <w:jc w:val="center"/>
        </w:trPr>
        <w:tc>
          <w:tcPr>
            <w:tcW w:w="2693" w:type="dxa"/>
          </w:tcPr>
          <w:p w14:paraId="668CA638" w14:textId="77777777" w:rsidR="00610327" w:rsidRPr="00760004" w:rsidRDefault="00610327" w:rsidP="00A64895">
            <w:pPr>
              <w:pStyle w:val="TAL"/>
            </w:pPr>
            <w:r w:rsidRPr="00760004">
              <w:t>replyCharging</w:t>
            </w:r>
          </w:p>
        </w:tc>
        <w:tc>
          <w:tcPr>
            <w:tcW w:w="6521" w:type="dxa"/>
          </w:tcPr>
          <w:p w14:paraId="3CD19C85" w14:textId="77777777" w:rsidR="00610327" w:rsidRPr="00760004" w:rsidRDefault="00610327" w:rsidP="00A64895">
            <w:pPr>
              <w:pStyle w:val="TAL"/>
            </w:pPr>
            <w:r w:rsidRPr="00760004">
              <w:t xml:space="preserve">If this field is present its value is set to “accepted” or “accepted text only” and the MMS-version-value of the PDU is higher than 1.0, this header field will indicate that a reply to this particular MM is free of charge for the recipient. </w:t>
            </w:r>
          </w:p>
          <w:p w14:paraId="506E5C8D" w14:textId="77777777" w:rsidR="00610327" w:rsidRPr="00760004" w:rsidRDefault="00610327" w:rsidP="00A64895">
            <w:pPr>
              <w:pStyle w:val="TAL"/>
            </w:pPr>
            <w:r w:rsidRPr="00760004">
              <w:t xml:space="preserve">If the Reply-Charging service is offered and the request for reply-charging has been accepted by the MMS service provider the value of this header field SHALL be set to “accepted” or “accepted text only”. </w:t>
            </w:r>
          </w:p>
          <w:p w14:paraId="34E17CF1" w14:textId="77777777" w:rsidR="00610327" w:rsidRPr="00760004" w:rsidRDefault="00610327" w:rsidP="00A64895">
            <w:pPr>
              <w:pStyle w:val="TAL"/>
            </w:pPr>
            <w:r w:rsidRPr="00760004">
              <w:t>See OMA-TS-MMA_ENC [39] clause 7.3.43. Include if sent by the MMS Proxy-Relay.</w:t>
            </w:r>
          </w:p>
        </w:tc>
        <w:tc>
          <w:tcPr>
            <w:tcW w:w="708" w:type="dxa"/>
          </w:tcPr>
          <w:p w14:paraId="4982FCB9" w14:textId="77777777" w:rsidR="00610327" w:rsidRPr="00760004" w:rsidRDefault="00610327" w:rsidP="00A64895">
            <w:pPr>
              <w:pStyle w:val="TAL"/>
            </w:pPr>
            <w:r w:rsidRPr="00760004">
              <w:t>C</w:t>
            </w:r>
          </w:p>
        </w:tc>
      </w:tr>
      <w:tr w:rsidR="00610327" w:rsidRPr="00760004" w14:paraId="289125DB" w14:textId="77777777" w:rsidTr="00A64895">
        <w:trPr>
          <w:jc w:val="center"/>
        </w:trPr>
        <w:tc>
          <w:tcPr>
            <w:tcW w:w="2693" w:type="dxa"/>
          </w:tcPr>
          <w:p w14:paraId="6C543A1E" w14:textId="77777777" w:rsidR="00610327" w:rsidRPr="00760004" w:rsidRDefault="00610327" w:rsidP="00A64895">
            <w:pPr>
              <w:pStyle w:val="TAL"/>
            </w:pPr>
            <w:r w:rsidRPr="00760004">
              <w:t>retrieveStatus</w:t>
            </w:r>
          </w:p>
        </w:tc>
        <w:tc>
          <w:tcPr>
            <w:tcW w:w="6521" w:type="dxa"/>
          </w:tcPr>
          <w:p w14:paraId="76468A81" w14:textId="77777777" w:rsidR="00610327" w:rsidRPr="00760004" w:rsidRDefault="00610327" w:rsidP="00A64895">
            <w:pPr>
              <w:pStyle w:val="TAL"/>
            </w:pPr>
            <w:r w:rsidRPr="00760004">
              <w:t>MMS specific status. It is used by the recipient MMS Proxy-Relay to inform the recipient MMS Client about errors, if any that occurred during the preceding retrieval operation. Include if sent by the MMS Proxy-Relay.</w:t>
            </w:r>
          </w:p>
        </w:tc>
        <w:tc>
          <w:tcPr>
            <w:tcW w:w="708" w:type="dxa"/>
          </w:tcPr>
          <w:p w14:paraId="0B3C6F94" w14:textId="77777777" w:rsidR="00610327" w:rsidRPr="00760004" w:rsidRDefault="00610327" w:rsidP="00A64895">
            <w:pPr>
              <w:pStyle w:val="TAL"/>
            </w:pPr>
            <w:r w:rsidRPr="00760004">
              <w:t>C</w:t>
            </w:r>
          </w:p>
        </w:tc>
      </w:tr>
      <w:tr w:rsidR="00610327" w:rsidRPr="00760004" w14:paraId="29036078" w14:textId="77777777" w:rsidTr="00A64895">
        <w:trPr>
          <w:jc w:val="center"/>
        </w:trPr>
        <w:tc>
          <w:tcPr>
            <w:tcW w:w="2693" w:type="dxa"/>
          </w:tcPr>
          <w:p w14:paraId="63661906" w14:textId="77777777" w:rsidR="00610327" w:rsidRPr="00760004" w:rsidRDefault="00610327" w:rsidP="00A64895">
            <w:pPr>
              <w:pStyle w:val="TAL"/>
            </w:pPr>
            <w:r w:rsidRPr="00760004">
              <w:t>retrieveStatusText</w:t>
            </w:r>
          </w:p>
        </w:tc>
        <w:tc>
          <w:tcPr>
            <w:tcW w:w="6521" w:type="dxa"/>
          </w:tcPr>
          <w:p w14:paraId="5EDAEC8B" w14:textId="77777777" w:rsidR="00610327" w:rsidRPr="00760004" w:rsidRDefault="00610327" w:rsidP="00A64895">
            <w:pPr>
              <w:pStyle w:val="TAL"/>
            </w:pPr>
            <w:r w:rsidRPr="00760004">
              <w:t>Text that qualifies the Retrieve Status. As defined in OMA-TS-MMA_ENC [39] clause 7.3.55. Include if sent by the MMS Proxy-Relay.</w:t>
            </w:r>
          </w:p>
        </w:tc>
        <w:tc>
          <w:tcPr>
            <w:tcW w:w="708" w:type="dxa"/>
          </w:tcPr>
          <w:p w14:paraId="0FB189E2" w14:textId="77777777" w:rsidR="00610327" w:rsidRPr="00760004" w:rsidRDefault="00610327" w:rsidP="00A64895">
            <w:pPr>
              <w:pStyle w:val="TAL"/>
            </w:pPr>
            <w:r w:rsidRPr="00760004">
              <w:t>C</w:t>
            </w:r>
          </w:p>
        </w:tc>
      </w:tr>
    </w:tbl>
    <w:p w14:paraId="0198AC5F" w14:textId="77777777" w:rsidR="00610327" w:rsidRPr="00760004" w:rsidRDefault="00610327" w:rsidP="00610327"/>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0C1217E3"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91964A5" w14:textId="77777777" w:rsidR="00610327" w:rsidRPr="00760004" w:rsidRDefault="00610327" w:rsidP="00A64895">
            <w:pPr>
              <w:pStyle w:val="TAL"/>
            </w:pPr>
            <w:r w:rsidRPr="00760004">
              <w:t>applicID</w:t>
            </w:r>
          </w:p>
        </w:tc>
        <w:tc>
          <w:tcPr>
            <w:tcW w:w="6521" w:type="dxa"/>
            <w:tcBorders>
              <w:top w:val="single" w:sz="4" w:space="0" w:color="auto"/>
              <w:left w:val="single" w:sz="4" w:space="0" w:color="auto"/>
              <w:bottom w:val="single" w:sz="4" w:space="0" w:color="auto"/>
              <w:right w:val="single" w:sz="4" w:space="0" w:color="auto"/>
            </w:tcBorders>
          </w:tcPr>
          <w:p w14:paraId="3E36E742" w14:textId="77777777" w:rsidR="00610327" w:rsidRPr="00760004" w:rsidRDefault="00610327" w:rsidP="00A64895">
            <w:pPr>
              <w:pStyle w:val="TAL"/>
            </w:pPr>
            <w:r w:rsidRPr="00760004">
              <w:t>Identification of the originating application of the original MM. Sent by the target to identify the destination application as defined in OMA-TS-MMA_ENC [39] clause 7.3.2.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5B52A1B2" w14:textId="77777777" w:rsidR="00610327" w:rsidRPr="00760004" w:rsidRDefault="00610327" w:rsidP="00A64895">
            <w:pPr>
              <w:pStyle w:val="TAL"/>
            </w:pPr>
            <w:r w:rsidRPr="00760004">
              <w:t>C</w:t>
            </w:r>
          </w:p>
        </w:tc>
      </w:tr>
      <w:tr w:rsidR="00610327" w:rsidRPr="00760004" w14:paraId="0DF6E662"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D2B1A5C" w14:textId="77777777" w:rsidR="00610327" w:rsidRPr="00760004" w:rsidRDefault="00610327" w:rsidP="00A64895">
            <w:pPr>
              <w:pStyle w:val="TAL"/>
            </w:pPr>
            <w:r w:rsidRPr="00760004">
              <w:t>replyApplicID</w:t>
            </w:r>
          </w:p>
        </w:tc>
        <w:tc>
          <w:tcPr>
            <w:tcW w:w="6521" w:type="dxa"/>
            <w:tcBorders>
              <w:top w:val="single" w:sz="4" w:space="0" w:color="auto"/>
              <w:left w:val="single" w:sz="4" w:space="0" w:color="auto"/>
              <w:bottom w:val="single" w:sz="4" w:space="0" w:color="auto"/>
              <w:right w:val="single" w:sz="4" w:space="0" w:color="auto"/>
            </w:tcBorders>
          </w:tcPr>
          <w:p w14:paraId="699F0C6B" w14:textId="77777777" w:rsidR="00610327" w:rsidRPr="00760004" w:rsidRDefault="00610327" w:rsidP="00A64895">
            <w:pPr>
              <w:pStyle w:val="TAL"/>
            </w:pPr>
            <w:r w:rsidRPr="00760004">
              <w:t>Identification of an application to which replies, delivery reports, and read reports are addressed.  Sent by the target to identify the application to which replies, delivery reports, and read reports are addressed as defined in OMA-TS-MMS_ENC [39] clause 7.3.42.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15AC4C46" w14:textId="77777777" w:rsidR="00610327" w:rsidRPr="00760004" w:rsidRDefault="00610327" w:rsidP="00A64895">
            <w:pPr>
              <w:pStyle w:val="TAL"/>
            </w:pPr>
            <w:r w:rsidRPr="00760004">
              <w:t>C</w:t>
            </w:r>
          </w:p>
        </w:tc>
      </w:tr>
      <w:tr w:rsidR="00610327" w:rsidRPr="00760004" w14:paraId="71E0F98F"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3F105FB" w14:textId="77777777" w:rsidR="00610327" w:rsidRPr="00760004" w:rsidRDefault="00610327" w:rsidP="00A64895">
            <w:pPr>
              <w:pStyle w:val="TAL"/>
            </w:pPr>
            <w:r w:rsidRPr="00760004">
              <w:t>auxApplicInfo</w:t>
            </w:r>
          </w:p>
        </w:tc>
        <w:tc>
          <w:tcPr>
            <w:tcW w:w="6521" w:type="dxa"/>
            <w:tcBorders>
              <w:top w:val="single" w:sz="4" w:space="0" w:color="auto"/>
              <w:left w:val="single" w:sz="4" w:space="0" w:color="auto"/>
              <w:bottom w:val="single" w:sz="4" w:space="0" w:color="auto"/>
              <w:right w:val="single" w:sz="4" w:space="0" w:color="auto"/>
            </w:tcBorders>
          </w:tcPr>
          <w:p w14:paraId="607F59DB" w14:textId="77777777" w:rsidR="00610327" w:rsidRPr="00760004" w:rsidRDefault="00610327" w:rsidP="00A64895">
            <w:pPr>
              <w:pStyle w:val="TAL"/>
            </w:pPr>
            <w:r w:rsidRPr="00760004">
              <w:t>Auxiliary application addressing information as indicated in the original MM. As defined in OMA-TS-MMA_ENC [39] clause 7.3.4.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10A70113" w14:textId="77777777" w:rsidR="00610327" w:rsidRPr="00760004" w:rsidRDefault="00610327" w:rsidP="00A64895">
            <w:pPr>
              <w:pStyle w:val="TAL"/>
            </w:pPr>
            <w:r w:rsidRPr="00760004">
              <w:t>C</w:t>
            </w:r>
          </w:p>
        </w:tc>
      </w:tr>
      <w:tr w:rsidR="00610327" w:rsidRPr="00760004" w14:paraId="7FBB695F"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ED2E3F9" w14:textId="77777777" w:rsidR="00610327" w:rsidRPr="00760004" w:rsidRDefault="00610327" w:rsidP="00A64895">
            <w:pPr>
              <w:pStyle w:val="TAL"/>
            </w:pPr>
            <w:r w:rsidRPr="00760004">
              <w:t>contentClass</w:t>
            </w:r>
          </w:p>
        </w:tc>
        <w:tc>
          <w:tcPr>
            <w:tcW w:w="6521" w:type="dxa"/>
            <w:tcBorders>
              <w:top w:val="single" w:sz="4" w:space="0" w:color="auto"/>
              <w:left w:val="single" w:sz="4" w:space="0" w:color="auto"/>
              <w:bottom w:val="single" w:sz="4" w:space="0" w:color="auto"/>
              <w:right w:val="single" w:sz="4" w:space="0" w:color="auto"/>
            </w:tcBorders>
          </w:tcPr>
          <w:p w14:paraId="5B80BF91" w14:textId="77777777" w:rsidR="00610327" w:rsidRPr="00760004" w:rsidRDefault="00610327" w:rsidP="00A64895">
            <w:pPr>
              <w:pStyle w:val="TAL"/>
            </w:pPr>
            <w:r w:rsidRPr="00760004">
              <w:t>Classifies the content of the MM to the smallest content class to which the message belongs. Sent by the target to identify the class of the content. See OMA-TS-MMS_ENC [39] clause 7.3.9.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7541FE08" w14:textId="77777777" w:rsidR="00610327" w:rsidRPr="00760004" w:rsidRDefault="00610327" w:rsidP="00A64895">
            <w:pPr>
              <w:pStyle w:val="TAL"/>
            </w:pPr>
            <w:r w:rsidRPr="00760004">
              <w:t>C</w:t>
            </w:r>
          </w:p>
        </w:tc>
      </w:tr>
      <w:tr w:rsidR="00610327" w:rsidRPr="00760004" w14:paraId="293E812A"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3C65414" w14:textId="77777777" w:rsidR="00610327" w:rsidRPr="00760004" w:rsidRDefault="00610327" w:rsidP="00A64895">
            <w:pPr>
              <w:pStyle w:val="TAL"/>
            </w:pPr>
            <w:r w:rsidRPr="00760004">
              <w:t>dRMContent</w:t>
            </w:r>
          </w:p>
        </w:tc>
        <w:tc>
          <w:tcPr>
            <w:tcW w:w="6521" w:type="dxa"/>
            <w:tcBorders>
              <w:top w:val="single" w:sz="4" w:space="0" w:color="auto"/>
              <w:left w:val="single" w:sz="4" w:space="0" w:color="auto"/>
              <w:bottom w:val="single" w:sz="4" w:space="0" w:color="auto"/>
              <w:right w:val="single" w:sz="4" w:space="0" w:color="auto"/>
            </w:tcBorders>
          </w:tcPr>
          <w:p w14:paraId="7A9452C3" w14:textId="77777777" w:rsidR="00610327" w:rsidRPr="00760004" w:rsidRDefault="00610327" w:rsidP="00A64895">
            <w:pPr>
              <w:pStyle w:val="TAL"/>
            </w:pPr>
            <w:r w:rsidRPr="00760004">
              <w:t>Indicates if the MM contains any DRM-protected element. Provide when sent by the target to indicate if the MM contains any DRM-protected element. The values given in OMA-TS-MMA_ENC [39] clause 7.3.54 shall be encoded as follows: “Yea” = True, “No” = False.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2737F854" w14:textId="77777777" w:rsidR="00610327" w:rsidRPr="00760004" w:rsidRDefault="00610327" w:rsidP="00A64895">
            <w:pPr>
              <w:pStyle w:val="TAL"/>
            </w:pPr>
            <w:r w:rsidRPr="00760004">
              <w:t>C</w:t>
            </w:r>
          </w:p>
        </w:tc>
      </w:tr>
      <w:tr w:rsidR="00610327" w:rsidRPr="00760004" w14:paraId="39CD7A91"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DEDE925" w14:textId="77777777" w:rsidR="00610327" w:rsidRPr="00760004" w:rsidRDefault="00610327" w:rsidP="00A64895">
            <w:pPr>
              <w:pStyle w:val="TAL"/>
            </w:pPr>
            <w:r w:rsidRPr="00760004">
              <w:t>replaceID</w:t>
            </w:r>
          </w:p>
        </w:tc>
        <w:tc>
          <w:tcPr>
            <w:tcW w:w="6521" w:type="dxa"/>
            <w:tcBorders>
              <w:top w:val="single" w:sz="4" w:space="0" w:color="auto"/>
              <w:left w:val="single" w:sz="4" w:space="0" w:color="auto"/>
              <w:bottom w:val="single" w:sz="4" w:space="0" w:color="auto"/>
              <w:right w:val="single" w:sz="4" w:space="0" w:color="auto"/>
            </w:tcBorders>
          </w:tcPr>
          <w:p w14:paraId="0B1615D3" w14:textId="77777777" w:rsidR="00610327" w:rsidRPr="00760004" w:rsidRDefault="00610327" w:rsidP="00A64895">
            <w:pPr>
              <w:pStyle w:val="TAL"/>
            </w:pPr>
            <w:r w:rsidRPr="00760004">
              <w:t>Indicates the message ID of the message this one is intended to replace.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694FE9E9" w14:textId="77777777" w:rsidR="00610327" w:rsidRPr="00760004" w:rsidRDefault="00610327" w:rsidP="00A64895">
            <w:pPr>
              <w:pStyle w:val="TAL"/>
            </w:pPr>
            <w:r w:rsidRPr="00760004">
              <w:t>C</w:t>
            </w:r>
          </w:p>
        </w:tc>
      </w:tr>
      <w:tr w:rsidR="00610327" w:rsidRPr="00760004" w14:paraId="6B382110"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1AE3EE3C" w14:textId="77777777" w:rsidR="00610327" w:rsidRPr="00760004" w:rsidRDefault="00610327" w:rsidP="00A64895">
            <w:pPr>
              <w:pStyle w:val="TAL"/>
            </w:pPr>
            <w:r w:rsidRPr="00760004">
              <w:t>contentType</w:t>
            </w:r>
          </w:p>
        </w:tc>
        <w:tc>
          <w:tcPr>
            <w:tcW w:w="6521" w:type="dxa"/>
            <w:tcBorders>
              <w:top w:val="single" w:sz="4" w:space="0" w:color="auto"/>
              <w:left w:val="single" w:sz="4" w:space="0" w:color="auto"/>
              <w:bottom w:val="single" w:sz="4" w:space="0" w:color="auto"/>
              <w:right w:val="single" w:sz="4" w:space="0" w:color="auto"/>
            </w:tcBorders>
          </w:tcPr>
          <w:p w14:paraId="35373A4E" w14:textId="77777777" w:rsidR="00610327" w:rsidRPr="00760004" w:rsidRDefault="00610327" w:rsidP="00A64895">
            <w:pPr>
              <w:pStyle w:val="TAL"/>
            </w:pPr>
            <w:r w:rsidRPr="00760004">
              <w:t>The content type of the MM. See OMA-TS-MMS_ENC [39] clause 7.3.11.</w:t>
            </w:r>
          </w:p>
        </w:tc>
        <w:tc>
          <w:tcPr>
            <w:tcW w:w="708" w:type="dxa"/>
            <w:tcBorders>
              <w:top w:val="single" w:sz="4" w:space="0" w:color="auto"/>
              <w:left w:val="single" w:sz="4" w:space="0" w:color="auto"/>
              <w:bottom w:val="single" w:sz="4" w:space="0" w:color="auto"/>
              <w:right w:val="single" w:sz="4" w:space="0" w:color="auto"/>
            </w:tcBorders>
          </w:tcPr>
          <w:p w14:paraId="22C49941" w14:textId="77777777" w:rsidR="00610327" w:rsidRPr="00760004" w:rsidRDefault="00610327" w:rsidP="00A64895">
            <w:pPr>
              <w:pStyle w:val="TAL"/>
            </w:pPr>
            <w:r w:rsidRPr="00760004">
              <w:t>M</w:t>
            </w:r>
          </w:p>
        </w:tc>
      </w:tr>
    </w:tbl>
    <w:p w14:paraId="63594378" w14:textId="77777777" w:rsidR="00610327" w:rsidRPr="00760004" w:rsidRDefault="00610327" w:rsidP="00610327"/>
    <w:p w14:paraId="727E38B8" w14:textId="36EE27C4" w:rsidR="00610327" w:rsidRPr="00760004" w:rsidRDefault="00241659" w:rsidP="00610327">
      <w:pPr>
        <w:pStyle w:val="Heading4"/>
      </w:pPr>
      <w:bookmarkStart w:id="212" w:name="_Toc135591930"/>
      <w:r w:rsidRPr="00760004">
        <w:t>7.4.</w:t>
      </w:r>
      <w:r w:rsidR="00610327" w:rsidRPr="00760004">
        <w:t>3.7</w:t>
      </w:r>
      <w:r w:rsidR="00610327" w:rsidRPr="00760004">
        <w:tab/>
        <w:t>MMSDeliveryAck</w:t>
      </w:r>
      <w:bookmarkEnd w:id="212"/>
    </w:p>
    <w:p w14:paraId="6F52DAC9" w14:textId="77777777" w:rsidR="00610327" w:rsidRPr="00760004" w:rsidRDefault="00610327" w:rsidP="00610327">
      <w:r w:rsidRPr="00760004">
        <w:t xml:space="preserve">The IRI-POI in the MMS Proxy-Relay shall generate an xIRI containing an MMSDeliveryAck record when </w:t>
      </w:r>
    </w:p>
    <w:p w14:paraId="58A0393E" w14:textId="6F4E3EA8" w:rsidR="00610327" w:rsidRPr="00760004" w:rsidRDefault="00EF03F4" w:rsidP="00EF03F4">
      <w:pPr>
        <w:pStyle w:val="B1"/>
      </w:pPr>
      <w:r w:rsidRPr="00760004">
        <w:t>-</w:t>
      </w:r>
      <w:r w:rsidRPr="00760004">
        <w:tab/>
        <w:t>the MMS Proxy-Relay receives an m-acknowledge-ind (as defined in OMA-TS-MMS_ENC [39] clause 6.4) from the MMS client in the target UE (for deferred retrieval), or</w:t>
      </w:r>
    </w:p>
    <w:p w14:paraId="3DA082B8" w14:textId="076057B2" w:rsidR="00610327" w:rsidRPr="00760004" w:rsidRDefault="00EF03F4" w:rsidP="00EF03F4">
      <w:pPr>
        <w:pStyle w:val="B1"/>
      </w:pPr>
      <w:r w:rsidRPr="00760004">
        <w:t>-</w:t>
      </w:r>
      <w:r w:rsidRPr="00760004">
        <w:tab/>
        <w:t>the MMS Proxy-Relay receives an m-notifyresp-ind (as defined in OMA-TS-MMS_ENC [39] clause 6.4) from the MMS client in the target UE (for immediate retrieval).</w:t>
      </w:r>
    </w:p>
    <w:p w14:paraId="51C3A75B" w14:textId="77777777" w:rsidR="00610327" w:rsidRPr="00760004" w:rsidRDefault="00610327" w:rsidP="00610327">
      <w:r w:rsidRPr="00760004">
        <w:t xml:space="preserve">The following table contains parameters generated by the IRI-POI, along with parameters derived from the </w:t>
      </w:r>
      <w:r w:rsidRPr="00760004">
        <w:rPr>
          <w:i/>
          <w:iCs/>
        </w:rPr>
        <w:t>m-acknowledge-ind</w:t>
      </w:r>
      <w:r w:rsidRPr="00760004">
        <w:t xml:space="preserve"> message (from the local target UE to the MMS Proxy-Relay), and the </w:t>
      </w:r>
      <w:r w:rsidRPr="00760004">
        <w:rPr>
          <w:i/>
          <w:iCs/>
        </w:rPr>
        <w:t>m-notifyresp-ind</w:t>
      </w:r>
      <w:r w:rsidRPr="00760004">
        <w:t xml:space="preserve"> message (from the local target UE to the MMS Proxy-Relay).</w:t>
      </w:r>
    </w:p>
    <w:p w14:paraId="59F83815" w14:textId="4B43C46D" w:rsidR="00610327" w:rsidRPr="00760004" w:rsidRDefault="00610327" w:rsidP="00610327">
      <w:pPr>
        <w:pStyle w:val="TH"/>
      </w:pPr>
      <w:r w:rsidRPr="00760004">
        <w:t xml:space="preserve">Table </w:t>
      </w:r>
      <w:r w:rsidR="00241659" w:rsidRPr="00760004">
        <w:t>7.4.</w:t>
      </w:r>
      <w:r w:rsidRPr="00760004">
        <w:t>3-7: Payload for MMSDeliveryAck</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0370232E" w14:textId="77777777" w:rsidTr="00A64895">
        <w:trPr>
          <w:jc w:val="center"/>
        </w:trPr>
        <w:tc>
          <w:tcPr>
            <w:tcW w:w="2693" w:type="dxa"/>
          </w:tcPr>
          <w:p w14:paraId="228C584B" w14:textId="77777777" w:rsidR="00610327" w:rsidRPr="00760004" w:rsidRDefault="00610327" w:rsidP="00A64895">
            <w:pPr>
              <w:pStyle w:val="TAH"/>
            </w:pPr>
            <w:r w:rsidRPr="00760004">
              <w:t>Field name</w:t>
            </w:r>
          </w:p>
        </w:tc>
        <w:tc>
          <w:tcPr>
            <w:tcW w:w="6521" w:type="dxa"/>
          </w:tcPr>
          <w:p w14:paraId="7D2406D7" w14:textId="77777777" w:rsidR="00610327" w:rsidRPr="00760004" w:rsidRDefault="00610327" w:rsidP="00A64895">
            <w:pPr>
              <w:pStyle w:val="TAH"/>
            </w:pPr>
            <w:r w:rsidRPr="00760004">
              <w:t>Description</w:t>
            </w:r>
          </w:p>
        </w:tc>
        <w:tc>
          <w:tcPr>
            <w:tcW w:w="708" w:type="dxa"/>
          </w:tcPr>
          <w:p w14:paraId="6A275EE3" w14:textId="77777777" w:rsidR="00610327" w:rsidRPr="00760004" w:rsidRDefault="00610327" w:rsidP="00A64895">
            <w:pPr>
              <w:pStyle w:val="TAH"/>
            </w:pPr>
            <w:r w:rsidRPr="00760004">
              <w:t>M/C/O</w:t>
            </w:r>
          </w:p>
        </w:tc>
      </w:tr>
      <w:tr w:rsidR="00610327" w:rsidRPr="00760004" w14:paraId="2C1DDE58" w14:textId="77777777" w:rsidTr="00A64895">
        <w:trPr>
          <w:jc w:val="center"/>
        </w:trPr>
        <w:tc>
          <w:tcPr>
            <w:tcW w:w="2693" w:type="dxa"/>
          </w:tcPr>
          <w:p w14:paraId="000240BB" w14:textId="77777777" w:rsidR="00610327" w:rsidRPr="00760004" w:rsidRDefault="00610327" w:rsidP="00A64895">
            <w:pPr>
              <w:pStyle w:val="TAL"/>
            </w:pPr>
            <w:r w:rsidRPr="00760004">
              <w:t>transactionID</w:t>
            </w:r>
          </w:p>
        </w:tc>
        <w:tc>
          <w:tcPr>
            <w:tcW w:w="6521" w:type="dxa"/>
          </w:tcPr>
          <w:p w14:paraId="7179EF11" w14:textId="77777777" w:rsidR="00610327" w:rsidRPr="00760004" w:rsidRDefault="00610327" w:rsidP="00A64895">
            <w:pPr>
              <w:pStyle w:val="TAL"/>
            </w:pPr>
            <w:r w:rsidRPr="00760004">
              <w:t>An ID used to correlate an MMS request and response between the target and the MMS Proxy-Relay. As defined in OMA-TS-MMA_ENC [39] clause 7.3.29.</w:t>
            </w:r>
          </w:p>
        </w:tc>
        <w:tc>
          <w:tcPr>
            <w:tcW w:w="708" w:type="dxa"/>
          </w:tcPr>
          <w:p w14:paraId="6DD554AA" w14:textId="77777777" w:rsidR="00610327" w:rsidRPr="00760004" w:rsidRDefault="00610327" w:rsidP="00A64895">
            <w:pPr>
              <w:pStyle w:val="TAL"/>
            </w:pPr>
            <w:r w:rsidRPr="00760004">
              <w:t>M</w:t>
            </w:r>
          </w:p>
        </w:tc>
      </w:tr>
      <w:tr w:rsidR="00610327" w:rsidRPr="00760004" w14:paraId="15E7E906" w14:textId="77777777" w:rsidTr="00A64895">
        <w:trPr>
          <w:jc w:val="center"/>
        </w:trPr>
        <w:tc>
          <w:tcPr>
            <w:tcW w:w="2693" w:type="dxa"/>
          </w:tcPr>
          <w:p w14:paraId="10E78EB1" w14:textId="77777777" w:rsidR="00610327" w:rsidRPr="00760004" w:rsidRDefault="00610327" w:rsidP="00A64895">
            <w:pPr>
              <w:pStyle w:val="TAL"/>
            </w:pPr>
            <w:r w:rsidRPr="00760004">
              <w:t>version</w:t>
            </w:r>
          </w:p>
        </w:tc>
        <w:tc>
          <w:tcPr>
            <w:tcW w:w="6521" w:type="dxa"/>
          </w:tcPr>
          <w:p w14:paraId="1E59E309" w14:textId="77777777" w:rsidR="00610327" w:rsidRPr="00760004" w:rsidRDefault="00610327" w:rsidP="00A64895">
            <w:pPr>
              <w:pStyle w:val="TAL"/>
            </w:pPr>
            <w:r w:rsidRPr="00760004">
              <w:t>The version of MM, to include major and minor version.</w:t>
            </w:r>
          </w:p>
        </w:tc>
        <w:tc>
          <w:tcPr>
            <w:tcW w:w="708" w:type="dxa"/>
          </w:tcPr>
          <w:p w14:paraId="796795BA" w14:textId="77777777" w:rsidR="00610327" w:rsidRPr="00760004" w:rsidRDefault="00610327" w:rsidP="00A64895">
            <w:pPr>
              <w:pStyle w:val="TAL"/>
            </w:pPr>
            <w:r w:rsidRPr="00760004">
              <w:t>M</w:t>
            </w:r>
          </w:p>
        </w:tc>
      </w:tr>
      <w:tr w:rsidR="00610327" w:rsidRPr="00760004" w14:paraId="38404A86" w14:textId="77777777" w:rsidTr="00A64895">
        <w:trPr>
          <w:jc w:val="center"/>
        </w:trPr>
        <w:tc>
          <w:tcPr>
            <w:tcW w:w="2693" w:type="dxa"/>
          </w:tcPr>
          <w:p w14:paraId="7CE346BF" w14:textId="77777777" w:rsidR="00610327" w:rsidRPr="00760004" w:rsidRDefault="00610327" w:rsidP="00A64895">
            <w:pPr>
              <w:pStyle w:val="TAL"/>
            </w:pPr>
            <w:r w:rsidRPr="00760004">
              <w:t>reportAllowed</w:t>
            </w:r>
          </w:p>
        </w:tc>
        <w:tc>
          <w:tcPr>
            <w:tcW w:w="6521" w:type="dxa"/>
          </w:tcPr>
          <w:p w14:paraId="361DF6BD" w14:textId="77777777" w:rsidR="00610327" w:rsidRPr="00760004" w:rsidRDefault="00610327" w:rsidP="00A64895">
            <w:pPr>
              <w:pStyle w:val="TAL"/>
            </w:pPr>
            <w:r w:rsidRPr="00760004">
              <w:t>Indicates whether the target allows sending of a delivery report. Encoded as "Yes" = True, "No" = False. Include if received by the MMS Proxy-Relay.</w:t>
            </w:r>
          </w:p>
        </w:tc>
        <w:tc>
          <w:tcPr>
            <w:tcW w:w="708" w:type="dxa"/>
          </w:tcPr>
          <w:p w14:paraId="368F731F" w14:textId="77777777" w:rsidR="00610327" w:rsidRPr="00760004" w:rsidRDefault="00610327" w:rsidP="00A64895">
            <w:pPr>
              <w:pStyle w:val="TAL"/>
            </w:pPr>
            <w:r w:rsidRPr="00760004">
              <w:t>C</w:t>
            </w:r>
          </w:p>
        </w:tc>
      </w:tr>
      <w:tr w:rsidR="00610327" w:rsidRPr="00760004" w14:paraId="3053A2B2" w14:textId="77777777" w:rsidTr="00A64895">
        <w:trPr>
          <w:jc w:val="center"/>
        </w:trPr>
        <w:tc>
          <w:tcPr>
            <w:tcW w:w="2693" w:type="dxa"/>
          </w:tcPr>
          <w:p w14:paraId="1577BD7D" w14:textId="77777777" w:rsidR="00610327" w:rsidRPr="00760004" w:rsidRDefault="00610327" w:rsidP="00A64895">
            <w:pPr>
              <w:pStyle w:val="TAL"/>
            </w:pPr>
            <w:r w:rsidRPr="00760004">
              <w:t>status</w:t>
            </w:r>
          </w:p>
        </w:tc>
        <w:tc>
          <w:tcPr>
            <w:tcW w:w="6521" w:type="dxa"/>
          </w:tcPr>
          <w:p w14:paraId="2DAD30D7" w14:textId="77777777" w:rsidR="00610327" w:rsidRPr="00760004" w:rsidRDefault="00610327" w:rsidP="00A64895">
            <w:pPr>
              <w:pStyle w:val="TAL"/>
            </w:pPr>
            <w:r w:rsidRPr="00760004">
              <w:t xml:space="preserve">Provides a MM status. A status of "retrieved" is only signalled by the retrieving UE after retrieval of the MM. Include if received by the MMS Proxy-Relay and if generated from a </w:t>
            </w:r>
            <w:r w:rsidRPr="00760004">
              <w:rPr>
                <w:b/>
                <w:bCs/>
                <w:i/>
                <w:iCs/>
              </w:rPr>
              <w:t>m-notifyresp-ind</w:t>
            </w:r>
            <w:r w:rsidRPr="00760004">
              <w:t>.</w:t>
            </w:r>
          </w:p>
        </w:tc>
        <w:tc>
          <w:tcPr>
            <w:tcW w:w="708" w:type="dxa"/>
          </w:tcPr>
          <w:p w14:paraId="68376612" w14:textId="77777777" w:rsidR="00610327" w:rsidRPr="00760004" w:rsidRDefault="00610327" w:rsidP="00A64895">
            <w:pPr>
              <w:pStyle w:val="TAL"/>
            </w:pPr>
            <w:r w:rsidRPr="00760004">
              <w:t>C</w:t>
            </w:r>
          </w:p>
        </w:tc>
      </w:tr>
      <w:tr w:rsidR="00610327" w:rsidRPr="00760004" w14:paraId="2C0FC0D9" w14:textId="77777777" w:rsidTr="00A64895">
        <w:trPr>
          <w:jc w:val="center"/>
        </w:trPr>
        <w:tc>
          <w:tcPr>
            <w:tcW w:w="2693" w:type="dxa"/>
          </w:tcPr>
          <w:p w14:paraId="13955E8F" w14:textId="77777777" w:rsidR="00610327" w:rsidRPr="00760004" w:rsidRDefault="00610327" w:rsidP="00A64895">
            <w:pPr>
              <w:pStyle w:val="TAL"/>
            </w:pPr>
            <w:r w:rsidRPr="00760004">
              <w:t>direction</w:t>
            </w:r>
          </w:p>
        </w:tc>
        <w:tc>
          <w:tcPr>
            <w:tcW w:w="6521" w:type="dxa"/>
          </w:tcPr>
          <w:p w14:paraId="645949E5" w14:textId="77777777" w:rsidR="00610327" w:rsidRPr="00760004" w:rsidRDefault="00610327" w:rsidP="00A64895">
            <w:pPr>
              <w:pStyle w:val="TAL"/>
            </w:pPr>
            <w:r w:rsidRPr="00760004">
              <w:t>Indicates the direction of the MM. This shall be encoded as “to target.”</w:t>
            </w:r>
          </w:p>
        </w:tc>
        <w:tc>
          <w:tcPr>
            <w:tcW w:w="708" w:type="dxa"/>
          </w:tcPr>
          <w:p w14:paraId="5074CE00" w14:textId="77777777" w:rsidR="00610327" w:rsidRPr="00760004" w:rsidRDefault="00610327" w:rsidP="00A64895">
            <w:pPr>
              <w:pStyle w:val="TAL"/>
            </w:pPr>
            <w:r w:rsidRPr="00760004">
              <w:t>M</w:t>
            </w:r>
          </w:p>
        </w:tc>
      </w:tr>
    </w:tbl>
    <w:p w14:paraId="73661F6B" w14:textId="77777777" w:rsidR="00610327" w:rsidRPr="00760004" w:rsidRDefault="00610327" w:rsidP="00610327"/>
    <w:p w14:paraId="2FD03CDD" w14:textId="2572532C" w:rsidR="00610327" w:rsidRPr="00760004" w:rsidRDefault="00241659" w:rsidP="00610327">
      <w:pPr>
        <w:pStyle w:val="Heading4"/>
      </w:pPr>
      <w:bookmarkStart w:id="213" w:name="_Toc135591931"/>
      <w:r w:rsidRPr="00760004">
        <w:t>7.4.</w:t>
      </w:r>
      <w:r w:rsidR="00610327" w:rsidRPr="00760004">
        <w:t>3.8</w:t>
      </w:r>
      <w:r w:rsidR="00610327" w:rsidRPr="00760004">
        <w:tab/>
        <w:t>MMSForward</w:t>
      </w:r>
      <w:bookmarkEnd w:id="213"/>
    </w:p>
    <w:p w14:paraId="62BBC0D3" w14:textId="78655226" w:rsidR="00610327" w:rsidRPr="00760004" w:rsidRDefault="00610327" w:rsidP="00610327">
      <w:r w:rsidRPr="00760004">
        <w:t xml:space="preserve">The IRI-POI in the MMS Proxy-Relay shall generate an xIRI containing an MMSForward record when the MMS Proxy-Relay sends an </w:t>
      </w:r>
      <w:r w:rsidRPr="00760004">
        <w:rPr>
          <w:i/>
          <w:iCs/>
        </w:rPr>
        <w:t>m-forward-conf</w:t>
      </w:r>
      <w:r w:rsidRPr="00760004">
        <w:t xml:space="preserve"> (as defined in OMA-TS-MMS_ENC [39] clause 6.5.2) to the MMS client in the target UE.</w:t>
      </w:r>
    </w:p>
    <w:p w14:paraId="7AD2F6CE" w14:textId="77777777" w:rsidR="00610327" w:rsidRPr="00760004" w:rsidRDefault="00610327" w:rsidP="00610327">
      <w:r w:rsidRPr="00760004">
        <w:t xml:space="preserve">The following table contains parameters generated by the IRI-POI, along with parameters derived from the </w:t>
      </w:r>
      <w:r w:rsidRPr="00760004">
        <w:rPr>
          <w:i/>
          <w:iCs/>
        </w:rPr>
        <w:t>m-forward-req</w:t>
      </w:r>
      <w:r w:rsidRPr="00760004">
        <w:t xml:space="preserve"> message (from the local target UE to the MMS Proxy-Relay), and the </w:t>
      </w:r>
      <w:r w:rsidRPr="00760004">
        <w:rPr>
          <w:i/>
          <w:iCs/>
        </w:rPr>
        <w:t>m-forward-conf</w:t>
      </w:r>
      <w:r w:rsidRPr="00760004">
        <w:t xml:space="preserve"> message (from the MMS Proxy-Relay to the local target UE).</w:t>
      </w:r>
    </w:p>
    <w:p w14:paraId="0A53474F" w14:textId="0C2160F5" w:rsidR="00610327" w:rsidRPr="00760004" w:rsidRDefault="00610327" w:rsidP="00610327">
      <w:pPr>
        <w:pStyle w:val="TH"/>
      </w:pPr>
      <w:r w:rsidRPr="00760004">
        <w:t xml:space="preserve">Table </w:t>
      </w:r>
      <w:r w:rsidR="00241659" w:rsidRPr="00760004">
        <w:t>7.4.</w:t>
      </w:r>
      <w:r w:rsidRPr="00760004">
        <w:t>3-8: Payload for MMSForward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2E2B6B6A"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37E34896" w14:textId="77777777" w:rsidR="00610327" w:rsidRPr="00760004" w:rsidRDefault="00610327" w:rsidP="0067337D">
            <w:pPr>
              <w:pStyle w:val="TAH"/>
            </w:pPr>
            <w:r w:rsidRPr="00760004">
              <w:t>Field name</w:t>
            </w:r>
          </w:p>
        </w:tc>
        <w:tc>
          <w:tcPr>
            <w:tcW w:w="6521" w:type="dxa"/>
            <w:tcBorders>
              <w:top w:val="single" w:sz="4" w:space="0" w:color="auto"/>
              <w:left w:val="single" w:sz="4" w:space="0" w:color="auto"/>
              <w:bottom w:val="single" w:sz="4" w:space="0" w:color="auto"/>
              <w:right w:val="single" w:sz="4" w:space="0" w:color="auto"/>
            </w:tcBorders>
          </w:tcPr>
          <w:p w14:paraId="256486C0" w14:textId="77777777" w:rsidR="00610327" w:rsidRPr="00760004" w:rsidRDefault="00610327" w:rsidP="0067337D">
            <w:pPr>
              <w:pStyle w:val="TAH"/>
            </w:pPr>
            <w:r w:rsidRPr="00760004">
              <w:t>Description</w:t>
            </w:r>
          </w:p>
        </w:tc>
        <w:tc>
          <w:tcPr>
            <w:tcW w:w="708" w:type="dxa"/>
            <w:tcBorders>
              <w:top w:val="single" w:sz="4" w:space="0" w:color="auto"/>
              <w:left w:val="single" w:sz="4" w:space="0" w:color="auto"/>
              <w:bottom w:val="single" w:sz="4" w:space="0" w:color="auto"/>
              <w:right w:val="single" w:sz="4" w:space="0" w:color="auto"/>
            </w:tcBorders>
          </w:tcPr>
          <w:p w14:paraId="1C922894" w14:textId="77777777" w:rsidR="00610327" w:rsidRPr="00760004" w:rsidRDefault="00610327" w:rsidP="0067337D">
            <w:pPr>
              <w:pStyle w:val="TAH"/>
            </w:pPr>
            <w:r w:rsidRPr="00760004">
              <w:t>M/C/O</w:t>
            </w:r>
          </w:p>
        </w:tc>
      </w:tr>
      <w:tr w:rsidR="00610327" w:rsidRPr="00760004" w14:paraId="20159205"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2C49D72" w14:textId="77777777" w:rsidR="00610327" w:rsidRPr="00760004" w:rsidRDefault="00610327" w:rsidP="00A64895">
            <w:pPr>
              <w:pStyle w:val="TAL"/>
            </w:pPr>
            <w:r w:rsidRPr="00760004">
              <w:t>transactionID</w:t>
            </w:r>
          </w:p>
        </w:tc>
        <w:tc>
          <w:tcPr>
            <w:tcW w:w="6521" w:type="dxa"/>
            <w:tcBorders>
              <w:top w:val="single" w:sz="4" w:space="0" w:color="auto"/>
              <w:left w:val="single" w:sz="4" w:space="0" w:color="auto"/>
              <w:bottom w:val="single" w:sz="4" w:space="0" w:color="auto"/>
              <w:right w:val="single" w:sz="4" w:space="0" w:color="auto"/>
            </w:tcBorders>
          </w:tcPr>
          <w:p w14:paraId="5BD8F362" w14:textId="77777777" w:rsidR="00610327" w:rsidRPr="00760004" w:rsidRDefault="00610327" w:rsidP="00A64895">
            <w:pPr>
              <w:pStyle w:val="TAL"/>
            </w:pPr>
            <w:r w:rsidRPr="00760004">
              <w:t>An ID used to correlate an MMS request and response between the target and the MMS Proxy-Relay. As defined in OMA-TS-MMA_ENC [39] clause 7.3.29.</w:t>
            </w:r>
          </w:p>
        </w:tc>
        <w:tc>
          <w:tcPr>
            <w:tcW w:w="708" w:type="dxa"/>
            <w:tcBorders>
              <w:top w:val="single" w:sz="4" w:space="0" w:color="auto"/>
              <w:left w:val="single" w:sz="4" w:space="0" w:color="auto"/>
              <w:bottom w:val="single" w:sz="4" w:space="0" w:color="auto"/>
              <w:right w:val="single" w:sz="4" w:space="0" w:color="auto"/>
            </w:tcBorders>
          </w:tcPr>
          <w:p w14:paraId="2CFDCFB1" w14:textId="77777777" w:rsidR="00610327" w:rsidRPr="00760004" w:rsidRDefault="00610327" w:rsidP="00A64895">
            <w:pPr>
              <w:pStyle w:val="TAL"/>
            </w:pPr>
            <w:r w:rsidRPr="00760004">
              <w:t>M</w:t>
            </w:r>
          </w:p>
        </w:tc>
      </w:tr>
      <w:tr w:rsidR="00610327" w:rsidRPr="00760004" w14:paraId="733E0C5E"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768F7FB0" w14:textId="77777777" w:rsidR="00610327" w:rsidRPr="00760004" w:rsidRDefault="00610327" w:rsidP="00A64895">
            <w:pPr>
              <w:pStyle w:val="TAL"/>
            </w:pPr>
            <w:r w:rsidRPr="00760004">
              <w:t>version</w:t>
            </w:r>
          </w:p>
        </w:tc>
        <w:tc>
          <w:tcPr>
            <w:tcW w:w="6521" w:type="dxa"/>
            <w:tcBorders>
              <w:top w:val="single" w:sz="4" w:space="0" w:color="auto"/>
              <w:left w:val="single" w:sz="4" w:space="0" w:color="auto"/>
              <w:bottom w:val="single" w:sz="4" w:space="0" w:color="auto"/>
              <w:right w:val="single" w:sz="4" w:space="0" w:color="auto"/>
            </w:tcBorders>
          </w:tcPr>
          <w:p w14:paraId="7A2273C7" w14:textId="77777777" w:rsidR="00610327" w:rsidRPr="00760004" w:rsidRDefault="00610327" w:rsidP="00A64895">
            <w:pPr>
              <w:pStyle w:val="TAL"/>
            </w:pPr>
            <w:r w:rsidRPr="00760004">
              <w:t>The version of MM, to include major and minor version.</w:t>
            </w:r>
          </w:p>
        </w:tc>
        <w:tc>
          <w:tcPr>
            <w:tcW w:w="708" w:type="dxa"/>
            <w:tcBorders>
              <w:top w:val="single" w:sz="4" w:space="0" w:color="auto"/>
              <w:left w:val="single" w:sz="4" w:space="0" w:color="auto"/>
              <w:bottom w:val="single" w:sz="4" w:space="0" w:color="auto"/>
              <w:right w:val="single" w:sz="4" w:space="0" w:color="auto"/>
            </w:tcBorders>
          </w:tcPr>
          <w:p w14:paraId="16C0886A" w14:textId="77777777" w:rsidR="00610327" w:rsidRPr="00760004" w:rsidRDefault="00610327" w:rsidP="00A64895">
            <w:pPr>
              <w:pStyle w:val="TAL"/>
            </w:pPr>
            <w:r w:rsidRPr="00760004">
              <w:t>M</w:t>
            </w:r>
          </w:p>
        </w:tc>
      </w:tr>
      <w:tr w:rsidR="00610327" w:rsidRPr="00760004" w14:paraId="59CF680F"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E6D6564" w14:textId="77777777" w:rsidR="00610327" w:rsidRPr="00760004" w:rsidRDefault="00610327" w:rsidP="00A64895">
            <w:pPr>
              <w:pStyle w:val="TAL"/>
            </w:pPr>
            <w:r w:rsidRPr="00760004">
              <w:t>dateTime</w:t>
            </w:r>
          </w:p>
        </w:tc>
        <w:tc>
          <w:tcPr>
            <w:tcW w:w="6521" w:type="dxa"/>
            <w:tcBorders>
              <w:top w:val="single" w:sz="4" w:space="0" w:color="auto"/>
              <w:left w:val="single" w:sz="4" w:space="0" w:color="auto"/>
              <w:bottom w:val="single" w:sz="4" w:space="0" w:color="auto"/>
              <w:right w:val="single" w:sz="4" w:space="0" w:color="auto"/>
            </w:tcBorders>
          </w:tcPr>
          <w:p w14:paraId="35D76EE4" w14:textId="77777777" w:rsidR="00610327" w:rsidRPr="00760004" w:rsidRDefault="00610327" w:rsidP="00A64895">
            <w:pPr>
              <w:pStyle w:val="TAL"/>
            </w:pPr>
            <w:r w:rsidRPr="00760004">
              <w:t>Date and Time when the MM was last handled (either originated or forwarded). For origination, included by the sending MMS client or the originating MMS Proxy-Relay.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24C5F832" w14:textId="77777777" w:rsidR="00610327" w:rsidRPr="00760004" w:rsidRDefault="00610327" w:rsidP="00A64895">
            <w:pPr>
              <w:pStyle w:val="TAL"/>
            </w:pPr>
            <w:r w:rsidRPr="00760004">
              <w:t>C</w:t>
            </w:r>
          </w:p>
        </w:tc>
      </w:tr>
      <w:tr w:rsidR="00610327" w:rsidRPr="00760004" w14:paraId="40036D97"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4D7F5BF" w14:textId="77777777" w:rsidR="00610327" w:rsidRPr="00760004" w:rsidRDefault="00610327" w:rsidP="00A64895">
            <w:pPr>
              <w:pStyle w:val="TAL"/>
            </w:pPr>
            <w:r w:rsidRPr="00760004">
              <w:t>originatingMMSParty</w:t>
            </w:r>
          </w:p>
        </w:tc>
        <w:tc>
          <w:tcPr>
            <w:tcW w:w="6521" w:type="dxa"/>
            <w:tcBorders>
              <w:top w:val="single" w:sz="4" w:space="0" w:color="auto"/>
              <w:left w:val="single" w:sz="4" w:space="0" w:color="auto"/>
              <w:bottom w:val="single" w:sz="4" w:space="0" w:color="auto"/>
              <w:right w:val="single" w:sz="4" w:space="0" w:color="auto"/>
            </w:tcBorders>
          </w:tcPr>
          <w:p w14:paraId="6BFB623F" w14:textId="1A0E9770" w:rsidR="00610327" w:rsidRPr="00760004" w:rsidRDefault="00610327" w:rsidP="00A64895">
            <w:pPr>
              <w:pStyle w:val="TAL"/>
            </w:pPr>
            <w:r w:rsidRPr="00760004">
              <w:t xml:space="preserve">ID(s) of the originating (forwarding) party in one or more of the formats described in </w:t>
            </w:r>
            <w:r w:rsidR="00241659" w:rsidRPr="00760004">
              <w:t>7.4.</w:t>
            </w:r>
            <w:r w:rsidRPr="00760004">
              <w:t>2.1</w:t>
            </w:r>
          </w:p>
          <w:p w14:paraId="25F4FE21" w14:textId="77777777" w:rsidR="00610327" w:rsidRPr="00760004" w:rsidRDefault="00610327" w:rsidP="00A64895">
            <w:pPr>
              <w:pStyle w:val="TAL"/>
            </w:pPr>
            <w:r w:rsidRPr="00760004">
              <w:t>When address translation occurs (such as the case of a token sent by the client and replaced with a proper address to the MMS Proxy-Relay), both the pre and post translated addresses (with appropriate correlation) are included.</w:t>
            </w:r>
          </w:p>
        </w:tc>
        <w:tc>
          <w:tcPr>
            <w:tcW w:w="708" w:type="dxa"/>
            <w:tcBorders>
              <w:top w:val="single" w:sz="4" w:space="0" w:color="auto"/>
              <w:left w:val="single" w:sz="4" w:space="0" w:color="auto"/>
              <w:bottom w:val="single" w:sz="4" w:space="0" w:color="auto"/>
              <w:right w:val="single" w:sz="4" w:space="0" w:color="auto"/>
            </w:tcBorders>
          </w:tcPr>
          <w:p w14:paraId="42C5F98D" w14:textId="77777777" w:rsidR="00610327" w:rsidRPr="00760004" w:rsidRDefault="00610327" w:rsidP="00A64895">
            <w:pPr>
              <w:pStyle w:val="TAL"/>
            </w:pPr>
            <w:r w:rsidRPr="00760004">
              <w:t>M</w:t>
            </w:r>
          </w:p>
        </w:tc>
      </w:tr>
      <w:tr w:rsidR="00610327" w:rsidRPr="00760004" w14:paraId="51DEF487"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E900BC0" w14:textId="77777777" w:rsidR="00610327" w:rsidRPr="00760004" w:rsidRDefault="00610327" w:rsidP="00A64895">
            <w:pPr>
              <w:pStyle w:val="TAL"/>
            </w:pPr>
            <w:r w:rsidRPr="00760004">
              <w:t>terminatingMMSParty</w:t>
            </w:r>
          </w:p>
        </w:tc>
        <w:tc>
          <w:tcPr>
            <w:tcW w:w="6521" w:type="dxa"/>
            <w:tcBorders>
              <w:top w:val="single" w:sz="4" w:space="0" w:color="auto"/>
              <w:left w:val="single" w:sz="4" w:space="0" w:color="auto"/>
              <w:bottom w:val="single" w:sz="4" w:space="0" w:color="auto"/>
              <w:right w:val="single" w:sz="4" w:space="0" w:color="auto"/>
            </w:tcBorders>
          </w:tcPr>
          <w:p w14:paraId="571FB30B" w14:textId="3C0096D3" w:rsidR="00610327" w:rsidRPr="00760004" w:rsidRDefault="00610327" w:rsidP="00A64895">
            <w:pPr>
              <w:pStyle w:val="TAL"/>
            </w:pPr>
            <w:r w:rsidRPr="00760004">
              <w:t xml:space="preserve">ID(s) of the terminating party in one or more of the formats described in </w:t>
            </w:r>
            <w:r w:rsidR="00241659" w:rsidRPr="00760004">
              <w:t>7.4.</w:t>
            </w:r>
            <w:r w:rsidRPr="00760004">
              <w:t>2.1</w:t>
            </w:r>
          </w:p>
          <w:p w14:paraId="76249538"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 Include if sent to the MMS Proxy-Relay.</w:t>
            </w:r>
          </w:p>
          <w:p w14:paraId="747D7895" w14:textId="77777777" w:rsidR="00610327" w:rsidRPr="00760004" w:rsidRDefault="00610327" w:rsidP="00A64895">
            <w:pPr>
              <w:pStyle w:val="TAL"/>
            </w:pPr>
            <w:r w:rsidRPr="00760004">
              <w:t>At least one of the terminatingMMSParty, cCRecipients, or bCCRecipients must be included.</w:t>
            </w:r>
          </w:p>
        </w:tc>
        <w:tc>
          <w:tcPr>
            <w:tcW w:w="708" w:type="dxa"/>
            <w:tcBorders>
              <w:top w:val="single" w:sz="4" w:space="0" w:color="auto"/>
              <w:left w:val="single" w:sz="4" w:space="0" w:color="auto"/>
              <w:bottom w:val="single" w:sz="4" w:space="0" w:color="auto"/>
              <w:right w:val="single" w:sz="4" w:space="0" w:color="auto"/>
            </w:tcBorders>
          </w:tcPr>
          <w:p w14:paraId="0C87D40F" w14:textId="77777777" w:rsidR="00610327" w:rsidRPr="00760004" w:rsidRDefault="00610327" w:rsidP="00A64895">
            <w:pPr>
              <w:pStyle w:val="TAL"/>
            </w:pPr>
            <w:r w:rsidRPr="00760004">
              <w:t>C</w:t>
            </w:r>
          </w:p>
        </w:tc>
      </w:tr>
      <w:tr w:rsidR="00610327" w:rsidRPr="00760004" w14:paraId="49B0A74D"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7157B7E8" w14:textId="77777777" w:rsidR="00610327" w:rsidRPr="00760004" w:rsidRDefault="00610327" w:rsidP="00A64895">
            <w:pPr>
              <w:pStyle w:val="TAL"/>
            </w:pPr>
            <w:r w:rsidRPr="00760004">
              <w:t>cCRecipients</w:t>
            </w:r>
          </w:p>
        </w:tc>
        <w:tc>
          <w:tcPr>
            <w:tcW w:w="6521" w:type="dxa"/>
            <w:tcBorders>
              <w:top w:val="single" w:sz="4" w:space="0" w:color="auto"/>
              <w:left w:val="single" w:sz="4" w:space="0" w:color="auto"/>
              <w:bottom w:val="single" w:sz="4" w:space="0" w:color="auto"/>
              <w:right w:val="single" w:sz="4" w:space="0" w:color="auto"/>
            </w:tcBorders>
          </w:tcPr>
          <w:p w14:paraId="4D372974" w14:textId="77777777" w:rsidR="00610327" w:rsidRPr="00760004" w:rsidRDefault="00610327" w:rsidP="00A64895">
            <w:pPr>
              <w:pStyle w:val="TAL"/>
            </w:pPr>
            <w:r w:rsidRPr="00760004">
              <w:t>Address of a recipient; the "CC" field may include addresses of multiple recipients. When address translation occurs, both the pre and post translated addresses (with appropriate correlation) are included.  This parameter is included if the corresponding MM includes a “CC” field. Include if sent to the MMS Proxy-Relay.</w:t>
            </w:r>
          </w:p>
          <w:p w14:paraId="583E2FD0" w14:textId="77777777" w:rsidR="00610327" w:rsidRPr="00760004" w:rsidRDefault="00610327" w:rsidP="00A64895">
            <w:pPr>
              <w:pStyle w:val="TAL"/>
            </w:pPr>
            <w:r w:rsidRPr="00760004">
              <w:t>At least one of the terminatingMMSParty, cCRecipients, or bCCRecipients must be included.</w:t>
            </w:r>
          </w:p>
        </w:tc>
        <w:tc>
          <w:tcPr>
            <w:tcW w:w="708" w:type="dxa"/>
            <w:tcBorders>
              <w:top w:val="single" w:sz="4" w:space="0" w:color="auto"/>
              <w:left w:val="single" w:sz="4" w:space="0" w:color="auto"/>
              <w:bottom w:val="single" w:sz="4" w:space="0" w:color="auto"/>
              <w:right w:val="single" w:sz="4" w:space="0" w:color="auto"/>
            </w:tcBorders>
          </w:tcPr>
          <w:p w14:paraId="64BD353F" w14:textId="77777777" w:rsidR="00610327" w:rsidRPr="00760004" w:rsidRDefault="00610327" w:rsidP="00A64895">
            <w:pPr>
              <w:pStyle w:val="TAL"/>
            </w:pPr>
            <w:r w:rsidRPr="00760004">
              <w:t>C</w:t>
            </w:r>
          </w:p>
        </w:tc>
      </w:tr>
      <w:tr w:rsidR="00610327" w:rsidRPr="00760004" w14:paraId="01D615C6"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190F00A7" w14:textId="77777777" w:rsidR="00610327" w:rsidRPr="00760004" w:rsidRDefault="00610327" w:rsidP="00A64895">
            <w:pPr>
              <w:pStyle w:val="TAL"/>
            </w:pPr>
            <w:r w:rsidRPr="00760004">
              <w:t>bCCRecipients</w:t>
            </w:r>
          </w:p>
        </w:tc>
        <w:tc>
          <w:tcPr>
            <w:tcW w:w="6521" w:type="dxa"/>
            <w:tcBorders>
              <w:top w:val="single" w:sz="4" w:space="0" w:color="auto"/>
              <w:left w:val="single" w:sz="4" w:space="0" w:color="auto"/>
              <w:bottom w:val="single" w:sz="4" w:space="0" w:color="auto"/>
              <w:right w:val="single" w:sz="4" w:space="0" w:color="auto"/>
            </w:tcBorders>
          </w:tcPr>
          <w:p w14:paraId="6F98CBAD" w14:textId="77777777" w:rsidR="00610327" w:rsidRPr="00760004" w:rsidRDefault="00610327" w:rsidP="00A64895">
            <w:pPr>
              <w:pStyle w:val="TAL"/>
            </w:pPr>
            <w:r w:rsidRPr="00760004">
              <w:t>Address of a recipient; the "BCC" field may include addresses of multiple recipients. When address translation occurs, both the pre and post translated addresses (with appropriate correlation) are included. This parameter is included if the corresponding MM includes a “BCC” field. Include if sent to the MMS Proxy-Relay.</w:t>
            </w:r>
          </w:p>
          <w:p w14:paraId="53CA90DA" w14:textId="77777777" w:rsidR="00610327" w:rsidRPr="00760004" w:rsidRDefault="00610327" w:rsidP="00A64895">
            <w:pPr>
              <w:pStyle w:val="TAL"/>
            </w:pPr>
            <w:r w:rsidRPr="00760004">
              <w:t>At least one of the terminatingMMSParty, cCRecipients, or bCCRecipients must be included.</w:t>
            </w:r>
          </w:p>
        </w:tc>
        <w:tc>
          <w:tcPr>
            <w:tcW w:w="708" w:type="dxa"/>
            <w:tcBorders>
              <w:top w:val="single" w:sz="4" w:space="0" w:color="auto"/>
              <w:left w:val="single" w:sz="4" w:space="0" w:color="auto"/>
              <w:bottom w:val="single" w:sz="4" w:space="0" w:color="auto"/>
              <w:right w:val="single" w:sz="4" w:space="0" w:color="auto"/>
            </w:tcBorders>
          </w:tcPr>
          <w:p w14:paraId="1D23CF58" w14:textId="77777777" w:rsidR="00610327" w:rsidRPr="00760004" w:rsidRDefault="00610327" w:rsidP="00A64895">
            <w:pPr>
              <w:pStyle w:val="TAL"/>
            </w:pPr>
            <w:r w:rsidRPr="00760004">
              <w:t>C</w:t>
            </w:r>
          </w:p>
        </w:tc>
      </w:tr>
      <w:tr w:rsidR="00610327" w:rsidRPr="00760004" w14:paraId="422F09E2"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D0E0641" w14:textId="77777777" w:rsidR="00610327" w:rsidRPr="00760004" w:rsidRDefault="00610327" w:rsidP="00A64895">
            <w:pPr>
              <w:pStyle w:val="TAL"/>
            </w:pPr>
            <w:r w:rsidRPr="00760004">
              <w:t>direction</w:t>
            </w:r>
          </w:p>
        </w:tc>
        <w:tc>
          <w:tcPr>
            <w:tcW w:w="6521" w:type="dxa"/>
            <w:tcBorders>
              <w:top w:val="single" w:sz="4" w:space="0" w:color="auto"/>
              <w:left w:val="single" w:sz="4" w:space="0" w:color="auto"/>
              <w:bottom w:val="single" w:sz="4" w:space="0" w:color="auto"/>
              <w:right w:val="single" w:sz="4" w:space="0" w:color="auto"/>
            </w:tcBorders>
          </w:tcPr>
          <w:p w14:paraId="6E129D5E" w14:textId="77777777" w:rsidR="00610327" w:rsidRPr="00760004" w:rsidRDefault="00610327" w:rsidP="00A64895">
            <w:pPr>
              <w:pStyle w:val="TAL"/>
            </w:pPr>
            <w:r w:rsidRPr="00760004">
              <w:t>Indicates the direction of the MM. This shall be encoded as “from target.”</w:t>
            </w:r>
          </w:p>
        </w:tc>
        <w:tc>
          <w:tcPr>
            <w:tcW w:w="708" w:type="dxa"/>
            <w:tcBorders>
              <w:top w:val="single" w:sz="4" w:space="0" w:color="auto"/>
              <w:left w:val="single" w:sz="4" w:space="0" w:color="auto"/>
              <w:bottom w:val="single" w:sz="4" w:space="0" w:color="auto"/>
              <w:right w:val="single" w:sz="4" w:space="0" w:color="auto"/>
            </w:tcBorders>
          </w:tcPr>
          <w:p w14:paraId="5B2C00FE" w14:textId="77777777" w:rsidR="00610327" w:rsidRPr="00760004" w:rsidRDefault="00610327" w:rsidP="00A64895">
            <w:pPr>
              <w:pStyle w:val="TAL"/>
            </w:pPr>
            <w:r w:rsidRPr="00760004">
              <w:t>M</w:t>
            </w:r>
          </w:p>
        </w:tc>
      </w:tr>
      <w:tr w:rsidR="00610327" w:rsidRPr="00760004" w14:paraId="0D57CFD5"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19AF560" w14:textId="77777777" w:rsidR="00610327" w:rsidRPr="00760004" w:rsidRDefault="00610327" w:rsidP="00A64895">
            <w:pPr>
              <w:pStyle w:val="TAL"/>
            </w:pPr>
            <w:r w:rsidRPr="00760004">
              <w:t>expiry</w:t>
            </w:r>
          </w:p>
        </w:tc>
        <w:tc>
          <w:tcPr>
            <w:tcW w:w="6521" w:type="dxa"/>
            <w:tcBorders>
              <w:top w:val="single" w:sz="4" w:space="0" w:color="auto"/>
              <w:left w:val="single" w:sz="4" w:space="0" w:color="auto"/>
              <w:bottom w:val="single" w:sz="4" w:space="0" w:color="auto"/>
              <w:right w:val="single" w:sz="4" w:space="0" w:color="auto"/>
            </w:tcBorders>
          </w:tcPr>
          <w:p w14:paraId="50C42849" w14:textId="77777777" w:rsidR="00610327" w:rsidRPr="00760004" w:rsidRDefault="00610327" w:rsidP="00A64895">
            <w:pPr>
              <w:pStyle w:val="TAL"/>
            </w:pPr>
            <w:r w:rsidRPr="00760004">
              <w:t>Length of time in seconds the MM will be stored in MMS Proxy-Relay or time to delete the MM. The field has two formats, either absolute or relative. Include either the signalled expiry or the default, whichever applies.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104A4C25" w14:textId="77777777" w:rsidR="00610327" w:rsidRPr="00760004" w:rsidRDefault="00610327" w:rsidP="00A64895">
            <w:pPr>
              <w:pStyle w:val="TAL"/>
            </w:pPr>
            <w:r w:rsidRPr="00760004">
              <w:t>C</w:t>
            </w:r>
          </w:p>
        </w:tc>
      </w:tr>
      <w:tr w:rsidR="00610327" w:rsidRPr="00760004" w14:paraId="6408F2D0"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7CCCCE2E" w14:textId="77777777" w:rsidR="00610327" w:rsidRPr="00760004" w:rsidRDefault="00610327" w:rsidP="00A64895">
            <w:pPr>
              <w:pStyle w:val="TAL"/>
            </w:pPr>
            <w:r w:rsidRPr="00760004">
              <w:t>desiredDeliveryTime</w:t>
            </w:r>
          </w:p>
        </w:tc>
        <w:tc>
          <w:tcPr>
            <w:tcW w:w="6521" w:type="dxa"/>
            <w:tcBorders>
              <w:top w:val="single" w:sz="4" w:space="0" w:color="auto"/>
              <w:left w:val="single" w:sz="4" w:space="0" w:color="auto"/>
              <w:bottom w:val="single" w:sz="4" w:space="0" w:color="auto"/>
              <w:right w:val="single" w:sz="4" w:space="0" w:color="auto"/>
            </w:tcBorders>
          </w:tcPr>
          <w:p w14:paraId="580EB691" w14:textId="77777777" w:rsidR="00610327" w:rsidRPr="00760004" w:rsidRDefault="00610327" w:rsidP="00A64895">
            <w:pPr>
              <w:pStyle w:val="TAL"/>
            </w:pPr>
            <w:r w:rsidRPr="00760004">
              <w:t>Date and Time of desired delivery. Indicates the earliest possible delivery of the MM to the recipient.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477EBC41" w14:textId="77777777" w:rsidR="00610327" w:rsidRPr="00760004" w:rsidRDefault="00610327" w:rsidP="00A64895">
            <w:pPr>
              <w:pStyle w:val="TAL"/>
            </w:pPr>
            <w:r w:rsidRPr="00760004">
              <w:t>C</w:t>
            </w:r>
          </w:p>
        </w:tc>
      </w:tr>
      <w:tr w:rsidR="00610327" w:rsidRPr="00760004" w14:paraId="3666230C"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657F04D" w14:textId="77777777" w:rsidR="00610327" w:rsidRPr="00760004" w:rsidRDefault="00610327" w:rsidP="00A64895">
            <w:pPr>
              <w:pStyle w:val="TAL"/>
            </w:pPr>
            <w:r w:rsidRPr="00760004">
              <w:t>deliveryReportAllowed</w:t>
            </w:r>
          </w:p>
        </w:tc>
        <w:tc>
          <w:tcPr>
            <w:tcW w:w="6521" w:type="dxa"/>
            <w:tcBorders>
              <w:top w:val="single" w:sz="4" w:space="0" w:color="auto"/>
              <w:left w:val="single" w:sz="4" w:space="0" w:color="auto"/>
              <w:bottom w:val="single" w:sz="4" w:space="0" w:color="auto"/>
              <w:right w:val="single" w:sz="4" w:space="0" w:color="auto"/>
            </w:tcBorders>
          </w:tcPr>
          <w:p w14:paraId="36AA928A" w14:textId="77777777" w:rsidR="00610327" w:rsidRPr="00760004" w:rsidRDefault="00610327" w:rsidP="00A64895">
            <w:pPr>
              <w:pStyle w:val="TAL"/>
            </w:pPr>
            <w:r w:rsidRPr="00760004">
              <w:t>An indication that the target requested reporting to the original sender or the default, whichever applies. The values given in OMA-TS-MMA_ENC [39] clause 7.3.47 shall be encoded as follows: “Yes” = True, “No” = False.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48C4866F" w14:textId="77777777" w:rsidR="00610327" w:rsidRPr="00760004" w:rsidRDefault="00610327" w:rsidP="00A64895">
            <w:pPr>
              <w:pStyle w:val="TAL"/>
            </w:pPr>
            <w:r w:rsidRPr="00760004">
              <w:t>C</w:t>
            </w:r>
          </w:p>
        </w:tc>
      </w:tr>
      <w:tr w:rsidR="00610327" w:rsidRPr="00760004" w14:paraId="7943B4EE"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075B4B38" w14:textId="77777777" w:rsidR="00610327" w:rsidRPr="00760004" w:rsidRDefault="00610327" w:rsidP="00A64895">
            <w:pPr>
              <w:pStyle w:val="TAL"/>
            </w:pPr>
            <w:r w:rsidRPr="00760004">
              <w:t>deliveryReport</w:t>
            </w:r>
          </w:p>
        </w:tc>
        <w:tc>
          <w:tcPr>
            <w:tcW w:w="6521" w:type="dxa"/>
            <w:tcBorders>
              <w:top w:val="single" w:sz="4" w:space="0" w:color="auto"/>
              <w:left w:val="single" w:sz="4" w:space="0" w:color="auto"/>
              <w:bottom w:val="single" w:sz="4" w:space="0" w:color="auto"/>
              <w:right w:val="single" w:sz="4" w:space="0" w:color="auto"/>
            </w:tcBorders>
          </w:tcPr>
          <w:p w14:paraId="54615E3D" w14:textId="77777777" w:rsidR="00610327" w:rsidRPr="00760004" w:rsidRDefault="00610327" w:rsidP="00A64895">
            <w:pPr>
              <w:pStyle w:val="TAL"/>
            </w:pPr>
            <w:r w:rsidRPr="00760004">
              <w:t>Specifies whether the originator MMS UE requests a delivery report from each recipient. The values given in OMA-TS-MMA_ENC [39] clause 7.3.13. shall be encoded as follows: “Yes” = True, “No” = False.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36691B29" w14:textId="77777777" w:rsidR="00610327" w:rsidRPr="00760004" w:rsidRDefault="00610327" w:rsidP="00A64895">
            <w:pPr>
              <w:pStyle w:val="TAL"/>
            </w:pPr>
            <w:r w:rsidRPr="00760004">
              <w:t>C</w:t>
            </w:r>
          </w:p>
        </w:tc>
      </w:tr>
      <w:tr w:rsidR="00610327" w:rsidRPr="00760004" w14:paraId="7A45DBEF"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358101C7" w14:textId="77777777" w:rsidR="00610327" w:rsidRPr="00760004" w:rsidRDefault="00610327" w:rsidP="00A64895">
            <w:pPr>
              <w:pStyle w:val="TAL"/>
            </w:pPr>
            <w:r w:rsidRPr="00760004">
              <w:t>store</w:t>
            </w:r>
          </w:p>
        </w:tc>
        <w:tc>
          <w:tcPr>
            <w:tcW w:w="6521" w:type="dxa"/>
            <w:tcBorders>
              <w:top w:val="single" w:sz="4" w:space="0" w:color="auto"/>
              <w:left w:val="single" w:sz="4" w:space="0" w:color="auto"/>
              <w:bottom w:val="single" w:sz="4" w:space="0" w:color="auto"/>
              <w:right w:val="single" w:sz="4" w:space="0" w:color="auto"/>
            </w:tcBorders>
          </w:tcPr>
          <w:p w14:paraId="312DF7C0" w14:textId="77777777" w:rsidR="00610327" w:rsidRPr="00760004" w:rsidRDefault="00610327" w:rsidP="00A64895">
            <w:pPr>
              <w:pStyle w:val="TAL"/>
            </w:pPr>
            <w:r w:rsidRPr="00760004">
              <w:t>Specifies whether the originator MMS UE wants the submitted MM to be saved in the user's MMBox, in addition to sending it. Sent by the target to have the forwarded MM stored. The values given in OMA-TS-MMA_ENC [39] clause 7.3.52 shall be encoded as follows: “Yes” = True, “No” = False.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4B864D07" w14:textId="77777777" w:rsidR="00610327" w:rsidRPr="00760004" w:rsidRDefault="00610327" w:rsidP="00A64895">
            <w:pPr>
              <w:pStyle w:val="TAL"/>
            </w:pPr>
            <w:r w:rsidRPr="00760004">
              <w:t>C</w:t>
            </w:r>
          </w:p>
        </w:tc>
      </w:tr>
      <w:tr w:rsidR="00610327" w:rsidRPr="00760004" w14:paraId="2C9968BC"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5134A38" w14:textId="77777777" w:rsidR="00610327" w:rsidRPr="00760004" w:rsidRDefault="00610327" w:rsidP="00A64895">
            <w:pPr>
              <w:pStyle w:val="TAL"/>
            </w:pPr>
            <w:r w:rsidRPr="00760004">
              <w:t>state</w:t>
            </w:r>
          </w:p>
        </w:tc>
        <w:tc>
          <w:tcPr>
            <w:tcW w:w="6521" w:type="dxa"/>
            <w:tcBorders>
              <w:top w:val="single" w:sz="4" w:space="0" w:color="auto"/>
              <w:left w:val="single" w:sz="4" w:space="0" w:color="auto"/>
              <w:bottom w:val="single" w:sz="4" w:space="0" w:color="auto"/>
              <w:right w:val="single" w:sz="4" w:space="0" w:color="auto"/>
            </w:tcBorders>
          </w:tcPr>
          <w:p w14:paraId="301343DA" w14:textId="77777777" w:rsidR="00610327" w:rsidRPr="00760004" w:rsidRDefault="00610327" w:rsidP="00A64895">
            <w:pPr>
              <w:pStyle w:val="TAL"/>
            </w:pPr>
            <w:r w:rsidRPr="00760004">
              <w:t>Identifies the value of the MM State associated with a MM to be stored or stored MM. Sets the state for the forwarded MM when it is stored. As defined in OMA-TS-MMA_ENC [39] clause 7.3.33.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6E1EBF2F" w14:textId="77777777" w:rsidR="00610327" w:rsidRPr="00760004" w:rsidRDefault="00610327" w:rsidP="00A64895">
            <w:pPr>
              <w:pStyle w:val="TAL"/>
            </w:pPr>
            <w:r w:rsidRPr="00760004">
              <w:t>C</w:t>
            </w:r>
          </w:p>
        </w:tc>
      </w:tr>
    </w:tbl>
    <w:p w14:paraId="1453B51D" w14:textId="77777777" w:rsidR="00610327" w:rsidRPr="00760004" w:rsidRDefault="00610327" w:rsidP="00610327"/>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68B6B106"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6A57D194" w14:textId="77777777" w:rsidR="00610327" w:rsidRPr="00760004" w:rsidRDefault="00610327" w:rsidP="00A64895">
            <w:pPr>
              <w:pStyle w:val="TAL"/>
            </w:pPr>
            <w:r w:rsidRPr="00760004">
              <w:t>flags</w:t>
            </w:r>
          </w:p>
        </w:tc>
        <w:tc>
          <w:tcPr>
            <w:tcW w:w="6521" w:type="dxa"/>
            <w:tcBorders>
              <w:top w:val="single" w:sz="4" w:space="0" w:color="auto"/>
              <w:left w:val="single" w:sz="4" w:space="0" w:color="auto"/>
              <w:bottom w:val="single" w:sz="4" w:space="0" w:color="auto"/>
              <w:right w:val="single" w:sz="4" w:space="0" w:color="auto"/>
            </w:tcBorders>
          </w:tcPr>
          <w:p w14:paraId="461015DF" w14:textId="77777777" w:rsidR="00610327" w:rsidRPr="00760004" w:rsidRDefault="00610327" w:rsidP="00A64895">
            <w:pPr>
              <w:pStyle w:val="TAL"/>
            </w:pPr>
            <w:r w:rsidRPr="00760004">
              <w:t xml:space="preserve">Identifies a keyword to add or remove from the list of keywords associated with a stored MM. Include if sent to the MMS Proxy-relay. See OMA-TS-MMA_ENC [39] clause 7.3.32. </w:t>
            </w:r>
          </w:p>
        </w:tc>
        <w:tc>
          <w:tcPr>
            <w:tcW w:w="708" w:type="dxa"/>
            <w:tcBorders>
              <w:top w:val="single" w:sz="4" w:space="0" w:color="auto"/>
              <w:left w:val="single" w:sz="4" w:space="0" w:color="auto"/>
              <w:bottom w:val="single" w:sz="4" w:space="0" w:color="auto"/>
              <w:right w:val="single" w:sz="4" w:space="0" w:color="auto"/>
            </w:tcBorders>
          </w:tcPr>
          <w:p w14:paraId="7223F68F" w14:textId="77777777" w:rsidR="00610327" w:rsidRPr="00760004" w:rsidRDefault="00610327" w:rsidP="00A64895">
            <w:pPr>
              <w:pStyle w:val="TAL"/>
            </w:pPr>
            <w:r w:rsidRPr="00760004">
              <w:t>C</w:t>
            </w:r>
          </w:p>
        </w:tc>
      </w:tr>
      <w:tr w:rsidR="00610327" w:rsidRPr="00760004" w14:paraId="0DF0702B"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3B234BB" w14:textId="77777777" w:rsidR="00610327" w:rsidRPr="00760004" w:rsidRDefault="00610327" w:rsidP="00A64895">
            <w:pPr>
              <w:pStyle w:val="TAL"/>
            </w:pPr>
            <w:r w:rsidRPr="00760004">
              <w:t>contentLocationReq</w:t>
            </w:r>
          </w:p>
        </w:tc>
        <w:tc>
          <w:tcPr>
            <w:tcW w:w="6521" w:type="dxa"/>
            <w:tcBorders>
              <w:top w:val="single" w:sz="4" w:space="0" w:color="auto"/>
              <w:left w:val="single" w:sz="4" w:space="0" w:color="auto"/>
              <w:bottom w:val="single" w:sz="4" w:space="0" w:color="auto"/>
              <w:right w:val="single" w:sz="4" w:space="0" w:color="auto"/>
            </w:tcBorders>
          </w:tcPr>
          <w:p w14:paraId="269DC5F3" w14:textId="77777777" w:rsidR="00610327" w:rsidRPr="00760004" w:rsidRDefault="00610327" w:rsidP="00A64895">
            <w:pPr>
              <w:pStyle w:val="TAL"/>
            </w:pPr>
            <w:r w:rsidRPr="00760004">
              <w:t>The content-location-value field defines the URL for the MMS server location of the content to be retrieved as it appears in the m-forward-req. As defined in OMA-TS-MMA_ENC [39] clause 7.3.10.</w:t>
            </w:r>
          </w:p>
        </w:tc>
        <w:tc>
          <w:tcPr>
            <w:tcW w:w="708" w:type="dxa"/>
            <w:tcBorders>
              <w:top w:val="single" w:sz="4" w:space="0" w:color="auto"/>
              <w:left w:val="single" w:sz="4" w:space="0" w:color="auto"/>
              <w:bottom w:val="single" w:sz="4" w:space="0" w:color="auto"/>
              <w:right w:val="single" w:sz="4" w:space="0" w:color="auto"/>
            </w:tcBorders>
          </w:tcPr>
          <w:p w14:paraId="0DBFB0DB" w14:textId="77777777" w:rsidR="00610327" w:rsidRPr="00760004" w:rsidRDefault="00610327" w:rsidP="00A64895">
            <w:pPr>
              <w:pStyle w:val="TAL"/>
            </w:pPr>
            <w:r w:rsidRPr="00760004">
              <w:t>M</w:t>
            </w:r>
          </w:p>
        </w:tc>
      </w:tr>
      <w:tr w:rsidR="00610327" w:rsidRPr="00760004" w14:paraId="20CDFC16"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5C0BD459" w14:textId="77777777" w:rsidR="00610327" w:rsidRPr="00760004" w:rsidRDefault="00610327" w:rsidP="00A64895">
            <w:pPr>
              <w:pStyle w:val="TAL"/>
            </w:pPr>
            <w:r w:rsidRPr="00760004">
              <w:t>replyCharging</w:t>
            </w:r>
          </w:p>
        </w:tc>
        <w:tc>
          <w:tcPr>
            <w:tcW w:w="6521" w:type="dxa"/>
            <w:tcBorders>
              <w:top w:val="single" w:sz="4" w:space="0" w:color="auto"/>
              <w:left w:val="single" w:sz="4" w:space="0" w:color="auto"/>
              <w:bottom w:val="single" w:sz="4" w:space="0" w:color="auto"/>
              <w:right w:val="single" w:sz="4" w:space="0" w:color="auto"/>
            </w:tcBorders>
          </w:tcPr>
          <w:p w14:paraId="4CDE330C" w14:textId="77777777" w:rsidR="00610327" w:rsidRPr="00760004" w:rsidRDefault="00610327" w:rsidP="00A64895">
            <w:pPr>
              <w:pStyle w:val="TAL"/>
            </w:pPr>
            <w:r w:rsidRPr="00760004">
              <w:t xml:space="preserve">If this field is present its value is set to “accepted” or “accepted text only” and the MMS-version-value is higher than 1.0, this header field will indicate that a reply to this particular MM is free of charge for the recipient. </w:t>
            </w:r>
          </w:p>
          <w:p w14:paraId="03592F9A" w14:textId="77777777" w:rsidR="00610327" w:rsidRPr="00760004" w:rsidRDefault="00610327" w:rsidP="00A64895">
            <w:pPr>
              <w:pStyle w:val="TAL"/>
            </w:pPr>
            <w:r w:rsidRPr="00760004">
              <w:t xml:space="preserve">If the Reply-Charging service is offered and the request for reply-charging has been accepted by the MMS service provider the value of this header field SHALL be set to “accepted” or “accepted text only”. </w:t>
            </w:r>
          </w:p>
          <w:p w14:paraId="0F83CB10" w14:textId="77777777" w:rsidR="00610327" w:rsidRPr="00760004" w:rsidRDefault="00610327" w:rsidP="00A64895">
            <w:pPr>
              <w:pStyle w:val="TAL"/>
            </w:pPr>
            <w:r w:rsidRPr="00760004">
              <w:t>See OMA-TS-MMA_ENC [39] clause 7.3.43.  Include if sent to the MMS Proxy-Relay.</w:t>
            </w:r>
          </w:p>
        </w:tc>
        <w:tc>
          <w:tcPr>
            <w:tcW w:w="708" w:type="dxa"/>
            <w:tcBorders>
              <w:top w:val="single" w:sz="4" w:space="0" w:color="auto"/>
              <w:left w:val="single" w:sz="4" w:space="0" w:color="auto"/>
              <w:bottom w:val="single" w:sz="4" w:space="0" w:color="auto"/>
              <w:right w:val="single" w:sz="4" w:space="0" w:color="auto"/>
            </w:tcBorders>
          </w:tcPr>
          <w:p w14:paraId="4E11ED6B" w14:textId="77777777" w:rsidR="00610327" w:rsidRPr="00760004" w:rsidRDefault="00610327" w:rsidP="00A64895">
            <w:pPr>
              <w:pStyle w:val="TAL"/>
            </w:pPr>
            <w:r w:rsidRPr="00760004">
              <w:t>C</w:t>
            </w:r>
          </w:p>
        </w:tc>
      </w:tr>
      <w:tr w:rsidR="00610327" w:rsidRPr="00760004" w14:paraId="4BA93D21" w14:textId="77777777" w:rsidTr="00A64895">
        <w:trPr>
          <w:jc w:val="center"/>
        </w:trPr>
        <w:tc>
          <w:tcPr>
            <w:tcW w:w="2693" w:type="dxa"/>
          </w:tcPr>
          <w:p w14:paraId="194CA625" w14:textId="77777777" w:rsidR="00610327" w:rsidRPr="00760004" w:rsidRDefault="00610327" w:rsidP="00A64895">
            <w:pPr>
              <w:pStyle w:val="TAL"/>
            </w:pPr>
            <w:r w:rsidRPr="00760004">
              <w:t>responseStatus</w:t>
            </w:r>
          </w:p>
        </w:tc>
        <w:tc>
          <w:tcPr>
            <w:tcW w:w="6521" w:type="dxa"/>
          </w:tcPr>
          <w:p w14:paraId="2C8E9E3A" w14:textId="77777777" w:rsidR="00610327" w:rsidRPr="00760004" w:rsidRDefault="00610327" w:rsidP="00A64895">
            <w:pPr>
              <w:pStyle w:val="TAL"/>
            </w:pPr>
            <w:r w:rsidRPr="00760004">
              <w:t>MMS specific status. See OMA-TS-MMS_ENC [39] clause 7.3.48.</w:t>
            </w:r>
          </w:p>
        </w:tc>
        <w:tc>
          <w:tcPr>
            <w:tcW w:w="708" w:type="dxa"/>
          </w:tcPr>
          <w:p w14:paraId="7658E72A" w14:textId="77777777" w:rsidR="00610327" w:rsidRPr="00760004" w:rsidRDefault="00610327" w:rsidP="00A64895">
            <w:pPr>
              <w:pStyle w:val="TAL"/>
            </w:pPr>
            <w:r w:rsidRPr="00760004">
              <w:t>M</w:t>
            </w:r>
          </w:p>
        </w:tc>
      </w:tr>
      <w:tr w:rsidR="00610327" w:rsidRPr="00760004" w14:paraId="620E1EF3" w14:textId="77777777" w:rsidTr="00A64895">
        <w:trPr>
          <w:jc w:val="center"/>
        </w:trPr>
        <w:tc>
          <w:tcPr>
            <w:tcW w:w="2693" w:type="dxa"/>
          </w:tcPr>
          <w:p w14:paraId="369AF308" w14:textId="77777777" w:rsidR="00610327" w:rsidRPr="00760004" w:rsidRDefault="00610327" w:rsidP="00A64895">
            <w:pPr>
              <w:pStyle w:val="TAL"/>
            </w:pPr>
            <w:r w:rsidRPr="00760004">
              <w:t>responseStatusText</w:t>
            </w:r>
          </w:p>
        </w:tc>
        <w:tc>
          <w:tcPr>
            <w:tcW w:w="6521" w:type="dxa"/>
          </w:tcPr>
          <w:p w14:paraId="716A3DCA" w14:textId="77777777" w:rsidR="00610327" w:rsidRPr="00760004" w:rsidRDefault="00610327" w:rsidP="00A64895">
            <w:pPr>
              <w:pStyle w:val="TAL"/>
            </w:pPr>
            <w:r w:rsidRPr="00760004">
              <w:t>Text that qualifies the Response Status. Include if sent to the target. As defined in OMA-TS-MMA_ENC [39] clause 7.3.49. Include if sent by the MMS Proxy-Relay.</w:t>
            </w:r>
          </w:p>
        </w:tc>
        <w:tc>
          <w:tcPr>
            <w:tcW w:w="708" w:type="dxa"/>
          </w:tcPr>
          <w:p w14:paraId="13D15DF4" w14:textId="77777777" w:rsidR="00610327" w:rsidRPr="00760004" w:rsidRDefault="00610327" w:rsidP="00A64895">
            <w:pPr>
              <w:pStyle w:val="TAL"/>
            </w:pPr>
            <w:r w:rsidRPr="00760004">
              <w:t>C</w:t>
            </w:r>
          </w:p>
        </w:tc>
      </w:tr>
      <w:tr w:rsidR="00610327" w:rsidRPr="00760004" w14:paraId="015C5004" w14:textId="77777777" w:rsidTr="00A64895">
        <w:trPr>
          <w:jc w:val="center"/>
        </w:trPr>
        <w:tc>
          <w:tcPr>
            <w:tcW w:w="2693" w:type="dxa"/>
          </w:tcPr>
          <w:p w14:paraId="52C62ACA" w14:textId="77777777" w:rsidR="00610327" w:rsidRPr="00760004" w:rsidRDefault="00610327" w:rsidP="00A64895">
            <w:pPr>
              <w:pStyle w:val="TAL"/>
            </w:pPr>
            <w:r w:rsidRPr="00760004">
              <w:t>messageID</w:t>
            </w:r>
          </w:p>
        </w:tc>
        <w:tc>
          <w:tcPr>
            <w:tcW w:w="6521" w:type="dxa"/>
          </w:tcPr>
          <w:p w14:paraId="17647169" w14:textId="77777777" w:rsidR="00610327" w:rsidRPr="00760004" w:rsidRDefault="00610327" w:rsidP="00A64895">
            <w:pPr>
              <w:pStyle w:val="TAL"/>
            </w:pPr>
            <w:r w:rsidRPr="00760004">
              <w:t>An ID assigned by the MMS Proxy-Relay to uniquely identify an MM. As defined in OMA-TS-MMA_ENC [39] clause 7.3.29. Include if sent by the MMS Proxy-Relay.</w:t>
            </w:r>
          </w:p>
        </w:tc>
        <w:tc>
          <w:tcPr>
            <w:tcW w:w="708" w:type="dxa"/>
          </w:tcPr>
          <w:p w14:paraId="035F7D73" w14:textId="77777777" w:rsidR="00610327" w:rsidRPr="00760004" w:rsidRDefault="00610327" w:rsidP="00A64895">
            <w:pPr>
              <w:pStyle w:val="TAL"/>
            </w:pPr>
            <w:r w:rsidRPr="00760004">
              <w:t>C</w:t>
            </w:r>
          </w:p>
        </w:tc>
      </w:tr>
      <w:tr w:rsidR="00610327" w:rsidRPr="00760004" w14:paraId="4D75C463" w14:textId="77777777" w:rsidTr="00A64895">
        <w:trPr>
          <w:jc w:val="center"/>
        </w:trPr>
        <w:tc>
          <w:tcPr>
            <w:tcW w:w="2693" w:type="dxa"/>
          </w:tcPr>
          <w:p w14:paraId="4D765583" w14:textId="77777777" w:rsidR="00610327" w:rsidRPr="00760004" w:rsidRDefault="00610327" w:rsidP="00A64895">
            <w:pPr>
              <w:pStyle w:val="TAL"/>
            </w:pPr>
            <w:r w:rsidRPr="00760004">
              <w:t>contentLocationConf</w:t>
            </w:r>
          </w:p>
        </w:tc>
        <w:tc>
          <w:tcPr>
            <w:tcW w:w="6521" w:type="dxa"/>
          </w:tcPr>
          <w:p w14:paraId="4FBB54F0"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server location of the MM as it appears in the </w:t>
            </w:r>
            <w:r w:rsidRPr="00760004">
              <w:rPr>
                <w:i/>
                <w:iCs/>
              </w:rPr>
              <w:t>m-forward-conf</w:t>
            </w:r>
            <w:r w:rsidRPr="00760004">
              <w:t>. As defined in OMA-TS-MMA_ENC [39] clause 7.3.10. Include if sent by the MMS Proxy-Relay.</w:t>
            </w:r>
          </w:p>
        </w:tc>
        <w:tc>
          <w:tcPr>
            <w:tcW w:w="708" w:type="dxa"/>
          </w:tcPr>
          <w:p w14:paraId="60B65207" w14:textId="77777777" w:rsidR="00610327" w:rsidRPr="00760004" w:rsidRDefault="00610327" w:rsidP="00A64895">
            <w:pPr>
              <w:pStyle w:val="TAL"/>
            </w:pPr>
            <w:r w:rsidRPr="00760004">
              <w:t>C</w:t>
            </w:r>
          </w:p>
        </w:tc>
      </w:tr>
      <w:tr w:rsidR="00610327" w:rsidRPr="00760004" w14:paraId="0E615C3B" w14:textId="77777777" w:rsidTr="00A64895">
        <w:trPr>
          <w:jc w:val="center"/>
        </w:trPr>
        <w:tc>
          <w:tcPr>
            <w:tcW w:w="2693" w:type="dxa"/>
          </w:tcPr>
          <w:p w14:paraId="39FBEEBE" w14:textId="77777777" w:rsidR="00610327" w:rsidRPr="00760004" w:rsidRDefault="00610327" w:rsidP="00A64895">
            <w:pPr>
              <w:pStyle w:val="TAL"/>
            </w:pPr>
            <w:r w:rsidRPr="00760004">
              <w:t>storeStatus</w:t>
            </w:r>
          </w:p>
        </w:tc>
        <w:tc>
          <w:tcPr>
            <w:tcW w:w="6521" w:type="dxa"/>
          </w:tcPr>
          <w:p w14:paraId="1102D4A1" w14:textId="77777777" w:rsidR="00610327" w:rsidRPr="00760004" w:rsidRDefault="00610327" w:rsidP="00A64895">
            <w:pPr>
              <w:pStyle w:val="TAL"/>
            </w:pPr>
            <w:r w:rsidRPr="00760004">
              <w:t>Indicates if the MM was successfully stored in the MMBox. Include if sent by the MMS Proxy-Relay.</w:t>
            </w:r>
          </w:p>
        </w:tc>
        <w:tc>
          <w:tcPr>
            <w:tcW w:w="708" w:type="dxa"/>
          </w:tcPr>
          <w:p w14:paraId="34A3E3A7" w14:textId="77777777" w:rsidR="00610327" w:rsidRPr="00760004" w:rsidRDefault="00610327" w:rsidP="00A64895">
            <w:pPr>
              <w:pStyle w:val="TAL"/>
            </w:pPr>
            <w:r w:rsidRPr="00760004">
              <w:t>C</w:t>
            </w:r>
          </w:p>
        </w:tc>
      </w:tr>
      <w:tr w:rsidR="00610327" w:rsidRPr="00760004" w14:paraId="0AD70E28" w14:textId="77777777" w:rsidTr="00A64895">
        <w:trPr>
          <w:jc w:val="center"/>
        </w:trPr>
        <w:tc>
          <w:tcPr>
            <w:tcW w:w="2693" w:type="dxa"/>
          </w:tcPr>
          <w:p w14:paraId="481BFFC0" w14:textId="77777777" w:rsidR="00610327" w:rsidRPr="00760004" w:rsidRDefault="00610327" w:rsidP="00A64895">
            <w:pPr>
              <w:pStyle w:val="TAL"/>
            </w:pPr>
            <w:r w:rsidRPr="00760004">
              <w:t>storeStatusText</w:t>
            </w:r>
          </w:p>
        </w:tc>
        <w:tc>
          <w:tcPr>
            <w:tcW w:w="6521" w:type="dxa"/>
          </w:tcPr>
          <w:p w14:paraId="752F4B0E" w14:textId="77777777" w:rsidR="00610327" w:rsidRPr="00760004" w:rsidRDefault="00610327" w:rsidP="00A64895">
            <w:pPr>
              <w:pStyle w:val="TAL"/>
            </w:pPr>
            <w:r w:rsidRPr="00760004">
              <w:t>Text that qualifies the Store Status. As defined in OMA-TS-MMA_ENC [39] clause 7.3.59. Include if sent by the MMS Proxy-Relay.</w:t>
            </w:r>
          </w:p>
        </w:tc>
        <w:tc>
          <w:tcPr>
            <w:tcW w:w="708" w:type="dxa"/>
          </w:tcPr>
          <w:p w14:paraId="325F3DEA" w14:textId="77777777" w:rsidR="00610327" w:rsidRPr="00760004" w:rsidRDefault="00610327" w:rsidP="00A64895">
            <w:pPr>
              <w:pStyle w:val="TAL"/>
            </w:pPr>
            <w:r w:rsidRPr="00760004">
              <w:t>C</w:t>
            </w:r>
          </w:p>
        </w:tc>
      </w:tr>
    </w:tbl>
    <w:p w14:paraId="7746C754" w14:textId="77777777" w:rsidR="00610327" w:rsidRPr="00760004" w:rsidRDefault="00610327" w:rsidP="00610327">
      <w:pPr>
        <w:pStyle w:val="B1"/>
      </w:pPr>
    </w:p>
    <w:p w14:paraId="7159E78F" w14:textId="0659F355" w:rsidR="00610327" w:rsidRPr="00760004" w:rsidRDefault="00241659" w:rsidP="00610327">
      <w:pPr>
        <w:pStyle w:val="Heading4"/>
      </w:pPr>
      <w:bookmarkStart w:id="214" w:name="_Toc135591932"/>
      <w:r w:rsidRPr="00760004">
        <w:t>7.4.</w:t>
      </w:r>
      <w:r w:rsidR="00610327" w:rsidRPr="00760004">
        <w:t>3.9</w:t>
      </w:r>
      <w:r w:rsidR="00610327" w:rsidRPr="00760004">
        <w:tab/>
        <w:t>MMSDeleteFromRelay</w:t>
      </w:r>
      <w:bookmarkEnd w:id="214"/>
    </w:p>
    <w:p w14:paraId="21155781" w14:textId="77777777" w:rsidR="00610327" w:rsidRPr="00760004" w:rsidRDefault="00610327" w:rsidP="00610327">
      <w:r w:rsidRPr="00760004">
        <w:t xml:space="preserve">The IRI-POI present in the MMS Proxy-Relay shall generate an xIRI containing an MMSDeleteFromRelay record when the MMS Proxy-Relay sends a </w:t>
      </w:r>
      <w:r w:rsidRPr="00760004">
        <w:rPr>
          <w:i/>
          <w:iCs/>
        </w:rPr>
        <w:t>m-delete-conf</w:t>
      </w:r>
      <w:r w:rsidRPr="00760004">
        <w:t xml:space="preserve"> (defined in OMA-TS-MMS_ENC [39]) to the MMS client in the target UE.</w:t>
      </w:r>
    </w:p>
    <w:p w14:paraId="4ACAC1C2" w14:textId="77777777" w:rsidR="00610327" w:rsidRPr="00760004" w:rsidRDefault="00610327" w:rsidP="00610327"/>
    <w:p w14:paraId="5F781DC5" w14:textId="77777777" w:rsidR="00610327" w:rsidRPr="00760004" w:rsidRDefault="00610327" w:rsidP="00610327">
      <w:r w:rsidRPr="00760004">
        <w:t xml:space="preserve">The following table contains parameters generated by the IRI-POI, along with parameters derived from the </w:t>
      </w:r>
      <w:r w:rsidRPr="00760004">
        <w:rPr>
          <w:i/>
          <w:iCs/>
        </w:rPr>
        <w:t>m-delete-req</w:t>
      </w:r>
      <w:r w:rsidRPr="00760004">
        <w:t xml:space="preserve"> message (from the local target UE to the MMS Proxy-Relay), and the </w:t>
      </w:r>
      <w:r w:rsidRPr="00760004">
        <w:rPr>
          <w:i/>
          <w:iCs/>
        </w:rPr>
        <w:t>m-delete-conf</w:t>
      </w:r>
      <w:r w:rsidRPr="00760004">
        <w:t xml:space="preserve"> message (from the MMS Proxy-Relay to the local target UE).</w:t>
      </w:r>
    </w:p>
    <w:p w14:paraId="1E1AF6CB" w14:textId="6CC266EF" w:rsidR="00610327" w:rsidRPr="00760004" w:rsidRDefault="00610327" w:rsidP="00610327">
      <w:pPr>
        <w:pStyle w:val="TH"/>
      </w:pPr>
      <w:r w:rsidRPr="00760004">
        <w:t xml:space="preserve">Table </w:t>
      </w:r>
      <w:r w:rsidR="00241659" w:rsidRPr="00760004">
        <w:t>7.4.</w:t>
      </w:r>
      <w:r w:rsidRPr="00760004">
        <w:t>3-9: Payload for MMSDeleteFromRelay</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016F6A75" w14:textId="77777777" w:rsidTr="00A64895">
        <w:trPr>
          <w:jc w:val="center"/>
        </w:trPr>
        <w:tc>
          <w:tcPr>
            <w:tcW w:w="2693" w:type="dxa"/>
          </w:tcPr>
          <w:p w14:paraId="0B7A96A0" w14:textId="77777777" w:rsidR="00610327" w:rsidRPr="00760004" w:rsidRDefault="00610327" w:rsidP="00A64895">
            <w:pPr>
              <w:pStyle w:val="TAH"/>
            </w:pPr>
            <w:r w:rsidRPr="00760004">
              <w:t>Field name</w:t>
            </w:r>
          </w:p>
        </w:tc>
        <w:tc>
          <w:tcPr>
            <w:tcW w:w="6521" w:type="dxa"/>
          </w:tcPr>
          <w:p w14:paraId="78F13989" w14:textId="77777777" w:rsidR="00610327" w:rsidRPr="00760004" w:rsidRDefault="00610327" w:rsidP="00A64895">
            <w:pPr>
              <w:pStyle w:val="TAH"/>
            </w:pPr>
            <w:r w:rsidRPr="00760004">
              <w:t>Description</w:t>
            </w:r>
          </w:p>
        </w:tc>
        <w:tc>
          <w:tcPr>
            <w:tcW w:w="708" w:type="dxa"/>
          </w:tcPr>
          <w:p w14:paraId="59392C90" w14:textId="77777777" w:rsidR="00610327" w:rsidRPr="00760004" w:rsidRDefault="00610327" w:rsidP="00A64895">
            <w:pPr>
              <w:pStyle w:val="TAH"/>
            </w:pPr>
            <w:r w:rsidRPr="00760004">
              <w:t>M/C/O</w:t>
            </w:r>
          </w:p>
        </w:tc>
      </w:tr>
      <w:tr w:rsidR="00610327" w:rsidRPr="00760004" w14:paraId="3C9C4320" w14:textId="77777777" w:rsidTr="00A64895">
        <w:trPr>
          <w:jc w:val="center"/>
        </w:trPr>
        <w:tc>
          <w:tcPr>
            <w:tcW w:w="2693" w:type="dxa"/>
          </w:tcPr>
          <w:p w14:paraId="2A53AB53" w14:textId="77777777" w:rsidR="00610327" w:rsidRPr="00760004" w:rsidRDefault="00610327" w:rsidP="00A64895">
            <w:pPr>
              <w:pStyle w:val="TAL"/>
            </w:pPr>
            <w:r w:rsidRPr="00760004">
              <w:t>transactionID</w:t>
            </w:r>
          </w:p>
        </w:tc>
        <w:tc>
          <w:tcPr>
            <w:tcW w:w="6521" w:type="dxa"/>
          </w:tcPr>
          <w:p w14:paraId="66E0580F" w14:textId="77777777" w:rsidR="00610327" w:rsidRPr="00760004" w:rsidRDefault="00610327" w:rsidP="00A64895">
            <w:pPr>
              <w:pStyle w:val="TAL"/>
            </w:pPr>
            <w:r w:rsidRPr="00760004">
              <w:t>An ID used to correlate an MMS request and response between the target and the MMS Proxy-Relay.</w:t>
            </w:r>
          </w:p>
        </w:tc>
        <w:tc>
          <w:tcPr>
            <w:tcW w:w="708" w:type="dxa"/>
          </w:tcPr>
          <w:p w14:paraId="479F12AD" w14:textId="77777777" w:rsidR="00610327" w:rsidRPr="00760004" w:rsidRDefault="00610327" w:rsidP="00A64895">
            <w:pPr>
              <w:pStyle w:val="TAL"/>
            </w:pPr>
            <w:r w:rsidRPr="00760004">
              <w:t>M</w:t>
            </w:r>
          </w:p>
        </w:tc>
      </w:tr>
      <w:tr w:rsidR="00610327" w:rsidRPr="00760004" w14:paraId="3EB0B8AC" w14:textId="77777777" w:rsidTr="00A64895">
        <w:trPr>
          <w:jc w:val="center"/>
        </w:trPr>
        <w:tc>
          <w:tcPr>
            <w:tcW w:w="2693" w:type="dxa"/>
          </w:tcPr>
          <w:p w14:paraId="51C7F904" w14:textId="77777777" w:rsidR="00610327" w:rsidRPr="00760004" w:rsidRDefault="00610327" w:rsidP="00A64895">
            <w:pPr>
              <w:pStyle w:val="TAL"/>
            </w:pPr>
            <w:r w:rsidRPr="00760004">
              <w:t>version</w:t>
            </w:r>
          </w:p>
        </w:tc>
        <w:tc>
          <w:tcPr>
            <w:tcW w:w="6521" w:type="dxa"/>
          </w:tcPr>
          <w:p w14:paraId="7FA8F8D9" w14:textId="77777777" w:rsidR="00610327" w:rsidRPr="00760004" w:rsidRDefault="00610327" w:rsidP="00A64895">
            <w:pPr>
              <w:pStyle w:val="TAL"/>
            </w:pPr>
            <w:r w:rsidRPr="00760004">
              <w:t>The version of MM, to include major and minor version.</w:t>
            </w:r>
          </w:p>
        </w:tc>
        <w:tc>
          <w:tcPr>
            <w:tcW w:w="708" w:type="dxa"/>
          </w:tcPr>
          <w:p w14:paraId="105F9A57" w14:textId="77777777" w:rsidR="00610327" w:rsidRPr="00760004" w:rsidRDefault="00610327" w:rsidP="00A64895">
            <w:pPr>
              <w:pStyle w:val="TAL"/>
            </w:pPr>
            <w:r w:rsidRPr="00760004">
              <w:t>M</w:t>
            </w:r>
          </w:p>
        </w:tc>
      </w:tr>
      <w:tr w:rsidR="00610327" w:rsidRPr="00760004" w14:paraId="1A906114" w14:textId="77777777" w:rsidTr="00A64895">
        <w:trPr>
          <w:jc w:val="center"/>
        </w:trPr>
        <w:tc>
          <w:tcPr>
            <w:tcW w:w="2693" w:type="dxa"/>
          </w:tcPr>
          <w:p w14:paraId="1CA979C0" w14:textId="77777777" w:rsidR="00610327" w:rsidRPr="00760004" w:rsidRDefault="00610327" w:rsidP="00A64895">
            <w:pPr>
              <w:pStyle w:val="TAL"/>
            </w:pPr>
            <w:r w:rsidRPr="00760004">
              <w:t>direction</w:t>
            </w:r>
          </w:p>
        </w:tc>
        <w:tc>
          <w:tcPr>
            <w:tcW w:w="6521" w:type="dxa"/>
          </w:tcPr>
          <w:p w14:paraId="2CB0775E" w14:textId="77777777" w:rsidR="00610327" w:rsidRPr="00760004" w:rsidRDefault="00610327" w:rsidP="00A64895">
            <w:pPr>
              <w:pStyle w:val="TAL"/>
            </w:pPr>
            <w:r w:rsidRPr="00760004">
              <w:t>Indicates the direction of the MM. This shall be encoded as “to target,” or "fromTarget," as appropriate.</w:t>
            </w:r>
          </w:p>
        </w:tc>
        <w:tc>
          <w:tcPr>
            <w:tcW w:w="708" w:type="dxa"/>
          </w:tcPr>
          <w:p w14:paraId="08E028F8" w14:textId="77777777" w:rsidR="00610327" w:rsidRPr="00760004" w:rsidRDefault="00610327" w:rsidP="00A64895">
            <w:pPr>
              <w:pStyle w:val="TAL"/>
            </w:pPr>
            <w:r w:rsidRPr="00760004">
              <w:t>M</w:t>
            </w:r>
          </w:p>
        </w:tc>
      </w:tr>
      <w:tr w:rsidR="00610327" w:rsidRPr="00760004" w14:paraId="06A27EC2" w14:textId="77777777" w:rsidTr="00A64895">
        <w:trPr>
          <w:jc w:val="center"/>
        </w:trPr>
        <w:tc>
          <w:tcPr>
            <w:tcW w:w="2693" w:type="dxa"/>
          </w:tcPr>
          <w:p w14:paraId="2FE8EB79" w14:textId="77777777" w:rsidR="00610327" w:rsidRPr="00760004" w:rsidRDefault="00610327" w:rsidP="00A64895">
            <w:pPr>
              <w:pStyle w:val="TAL"/>
            </w:pPr>
            <w:r w:rsidRPr="00760004">
              <w:t>contentLocationReq</w:t>
            </w:r>
          </w:p>
        </w:tc>
        <w:tc>
          <w:tcPr>
            <w:tcW w:w="6521" w:type="dxa"/>
          </w:tcPr>
          <w:p w14:paraId="159E4512"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server location of the MM as it appears in the </w:t>
            </w:r>
            <w:r w:rsidRPr="00760004">
              <w:rPr>
                <w:i/>
                <w:iCs/>
              </w:rPr>
              <w:t>m-delete-conf,</w:t>
            </w:r>
            <w:r w:rsidRPr="00760004">
              <w:t xml:space="preserve"> as defined in OMA-TS-MMA_ENC [39] clause 7.3.10. Include if sent to the MMS Proxy-Relay.</w:t>
            </w:r>
          </w:p>
        </w:tc>
        <w:tc>
          <w:tcPr>
            <w:tcW w:w="708" w:type="dxa"/>
          </w:tcPr>
          <w:p w14:paraId="73CC7B48" w14:textId="77777777" w:rsidR="00610327" w:rsidRPr="00760004" w:rsidRDefault="00610327" w:rsidP="00A64895">
            <w:pPr>
              <w:pStyle w:val="TAL"/>
            </w:pPr>
            <w:r w:rsidRPr="00760004">
              <w:t>M</w:t>
            </w:r>
          </w:p>
        </w:tc>
      </w:tr>
      <w:tr w:rsidR="00610327" w:rsidRPr="00760004" w14:paraId="43D64994" w14:textId="77777777" w:rsidTr="00A64895">
        <w:trPr>
          <w:jc w:val="center"/>
        </w:trPr>
        <w:tc>
          <w:tcPr>
            <w:tcW w:w="2693" w:type="dxa"/>
          </w:tcPr>
          <w:p w14:paraId="22E586DC" w14:textId="77777777" w:rsidR="00610327" w:rsidRPr="00760004" w:rsidRDefault="00610327" w:rsidP="00A64895">
            <w:pPr>
              <w:pStyle w:val="TAL"/>
            </w:pPr>
            <w:r w:rsidRPr="00760004">
              <w:t>contentLocationConf</w:t>
            </w:r>
          </w:p>
        </w:tc>
        <w:tc>
          <w:tcPr>
            <w:tcW w:w="6521" w:type="dxa"/>
          </w:tcPr>
          <w:p w14:paraId="5A736A1B"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server location of the MM as it appears in the </w:t>
            </w:r>
            <w:r w:rsidRPr="00760004">
              <w:rPr>
                <w:i/>
                <w:iCs/>
              </w:rPr>
              <w:t>m-delete-conf</w:t>
            </w:r>
            <w:r w:rsidRPr="00760004">
              <w:t>, as defined in OMA-TS-MMA_ENC [39] clause 7.3.10. Include if sent by the MMS Proxy-Relay.</w:t>
            </w:r>
          </w:p>
        </w:tc>
        <w:tc>
          <w:tcPr>
            <w:tcW w:w="708" w:type="dxa"/>
          </w:tcPr>
          <w:p w14:paraId="18BA72E4" w14:textId="77777777" w:rsidR="00610327" w:rsidRPr="00760004" w:rsidRDefault="00610327" w:rsidP="00A64895">
            <w:pPr>
              <w:pStyle w:val="TAL"/>
            </w:pPr>
            <w:r w:rsidRPr="00760004">
              <w:t>C</w:t>
            </w:r>
          </w:p>
        </w:tc>
      </w:tr>
      <w:tr w:rsidR="00610327" w:rsidRPr="00760004" w14:paraId="2ACB05A7" w14:textId="77777777" w:rsidTr="00A64895">
        <w:trPr>
          <w:jc w:val="center"/>
        </w:trPr>
        <w:tc>
          <w:tcPr>
            <w:tcW w:w="2693" w:type="dxa"/>
          </w:tcPr>
          <w:p w14:paraId="0ED187D0" w14:textId="77777777" w:rsidR="00610327" w:rsidRPr="00760004" w:rsidRDefault="00610327" w:rsidP="00A64895">
            <w:pPr>
              <w:pStyle w:val="TAL"/>
            </w:pPr>
            <w:r w:rsidRPr="00760004">
              <w:t>deleteResponseStatus</w:t>
            </w:r>
          </w:p>
        </w:tc>
        <w:tc>
          <w:tcPr>
            <w:tcW w:w="6521" w:type="dxa"/>
          </w:tcPr>
          <w:p w14:paraId="1753F043" w14:textId="77777777" w:rsidR="00610327" w:rsidRPr="00760004" w:rsidRDefault="00610327" w:rsidP="00A64895">
            <w:pPr>
              <w:pStyle w:val="TAL"/>
            </w:pPr>
            <w:r w:rsidRPr="00760004">
              <w:t>The delete response, as defined in OMA-TS-MMA_ENC [39] clause 7.3.48.</w:t>
            </w:r>
          </w:p>
        </w:tc>
        <w:tc>
          <w:tcPr>
            <w:tcW w:w="708" w:type="dxa"/>
          </w:tcPr>
          <w:p w14:paraId="0A34E893" w14:textId="77777777" w:rsidR="00610327" w:rsidRPr="00760004" w:rsidRDefault="00610327" w:rsidP="00A64895">
            <w:pPr>
              <w:pStyle w:val="TAL"/>
            </w:pPr>
            <w:r w:rsidRPr="00760004">
              <w:t>M</w:t>
            </w:r>
          </w:p>
        </w:tc>
      </w:tr>
      <w:tr w:rsidR="00610327" w:rsidRPr="00760004" w14:paraId="1819500B" w14:textId="77777777" w:rsidTr="00A64895">
        <w:trPr>
          <w:jc w:val="center"/>
        </w:trPr>
        <w:tc>
          <w:tcPr>
            <w:tcW w:w="2693" w:type="dxa"/>
          </w:tcPr>
          <w:p w14:paraId="49A49EA0" w14:textId="77777777" w:rsidR="00610327" w:rsidRPr="00760004" w:rsidRDefault="00610327" w:rsidP="00A64895">
            <w:pPr>
              <w:pStyle w:val="TAL"/>
            </w:pPr>
            <w:r w:rsidRPr="00760004">
              <w:t>deleteResponseText</w:t>
            </w:r>
          </w:p>
        </w:tc>
        <w:tc>
          <w:tcPr>
            <w:tcW w:w="6521" w:type="dxa"/>
          </w:tcPr>
          <w:p w14:paraId="4B663A7D" w14:textId="77777777" w:rsidR="00610327" w:rsidRPr="00760004" w:rsidRDefault="00610327" w:rsidP="00A64895">
            <w:pPr>
              <w:pStyle w:val="TAL"/>
            </w:pPr>
            <w:r w:rsidRPr="00760004">
              <w:t>The delete response, as defined in OMA-TS-MMA_ENC [39] clause 7.3.49. Include if sent by the MMS Proxy-Relay.</w:t>
            </w:r>
          </w:p>
        </w:tc>
        <w:tc>
          <w:tcPr>
            <w:tcW w:w="708" w:type="dxa"/>
          </w:tcPr>
          <w:p w14:paraId="2BDEA980" w14:textId="77777777" w:rsidR="00610327" w:rsidRPr="00760004" w:rsidRDefault="00610327" w:rsidP="00A64895">
            <w:pPr>
              <w:pStyle w:val="TAL"/>
            </w:pPr>
            <w:r w:rsidRPr="00760004">
              <w:t>C</w:t>
            </w:r>
          </w:p>
        </w:tc>
      </w:tr>
    </w:tbl>
    <w:p w14:paraId="1E2086D9" w14:textId="77777777" w:rsidR="00610327" w:rsidRPr="00760004" w:rsidRDefault="00610327" w:rsidP="00610327"/>
    <w:p w14:paraId="60E1E5EE" w14:textId="3CEE363E" w:rsidR="00610327" w:rsidRPr="00760004" w:rsidRDefault="00241659" w:rsidP="00610327">
      <w:pPr>
        <w:pStyle w:val="Heading4"/>
      </w:pPr>
      <w:bookmarkStart w:id="215" w:name="_Toc135591933"/>
      <w:r w:rsidRPr="00760004">
        <w:t>7.4.</w:t>
      </w:r>
      <w:r w:rsidR="00610327" w:rsidRPr="00760004">
        <w:t>3.10</w:t>
      </w:r>
      <w:r w:rsidR="00610327" w:rsidRPr="00760004">
        <w:tab/>
        <w:t>MMSMBoxStore</w:t>
      </w:r>
      <w:bookmarkEnd w:id="215"/>
    </w:p>
    <w:p w14:paraId="553ED704" w14:textId="77777777" w:rsidR="00610327" w:rsidRPr="00760004" w:rsidRDefault="00610327" w:rsidP="00610327">
      <w:r w:rsidRPr="00760004">
        <w:t>The IRI-POI in the MMS Proxy-Relay shall generate an xIRI containing an MMSMBoxStore record when the MMS Proxy-Relay sends a m-mbox-store-conf (defined in OMA-TS-MMS_ENC [39] clause 6.8) to the MMS client in the target UE.</w:t>
      </w:r>
    </w:p>
    <w:p w14:paraId="66CBA272" w14:textId="77777777" w:rsidR="00610327" w:rsidRPr="00760004" w:rsidRDefault="00610327" w:rsidP="00610327"/>
    <w:p w14:paraId="2D23E221" w14:textId="77777777" w:rsidR="00610327" w:rsidRPr="00760004" w:rsidRDefault="00610327" w:rsidP="00610327">
      <w:r w:rsidRPr="00760004">
        <w:t xml:space="preserve">The following table contains parameters generated by the IRI-POI, along with parameters derived from the m-mbox-store-req message (from the local target UE to the MMS Proxy-Relay), and from the </w:t>
      </w:r>
      <w:r w:rsidRPr="00760004">
        <w:rPr>
          <w:i/>
          <w:iCs/>
        </w:rPr>
        <w:t>m-mbox-store-conf</w:t>
      </w:r>
      <w:r w:rsidRPr="00760004">
        <w:t xml:space="preserve"> message (from the MMS Proxy-Relay to the local target UE).</w:t>
      </w:r>
    </w:p>
    <w:p w14:paraId="54A6E959" w14:textId="37F197A7" w:rsidR="00610327" w:rsidRPr="00760004" w:rsidRDefault="00610327" w:rsidP="00610327">
      <w:pPr>
        <w:pStyle w:val="TH"/>
      </w:pPr>
      <w:r w:rsidRPr="00760004">
        <w:t xml:space="preserve">Table </w:t>
      </w:r>
      <w:r w:rsidR="00241659" w:rsidRPr="00760004">
        <w:t>7.4.</w:t>
      </w:r>
      <w:r w:rsidRPr="00760004">
        <w:t>3-10: Payload for MMSMBoxStore</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1F15C71F" w14:textId="77777777" w:rsidTr="00A64895">
        <w:trPr>
          <w:jc w:val="center"/>
        </w:trPr>
        <w:tc>
          <w:tcPr>
            <w:tcW w:w="2693" w:type="dxa"/>
          </w:tcPr>
          <w:p w14:paraId="2252E19C" w14:textId="77777777" w:rsidR="00610327" w:rsidRPr="00760004" w:rsidRDefault="00610327" w:rsidP="00A64895">
            <w:pPr>
              <w:pStyle w:val="TAH"/>
            </w:pPr>
            <w:r w:rsidRPr="00760004">
              <w:t>Field name</w:t>
            </w:r>
          </w:p>
        </w:tc>
        <w:tc>
          <w:tcPr>
            <w:tcW w:w="6521" w:type="dxa"/>
          </w:tcPr>
          <w:p w14:paraId="60A5F530" w14:textId="77777777" w:rsidR="00610327" w:rsidRPr="00760004" w:rsidRDefault="00610327" w:rsidP="00A64895">
            <w:pPr>
              <w:pStyle w:val="TAH"/>
            </w:pPr>
            <w:r w:rsidRPr="00760004">
              <w:t>Description</w:t>
            </w:r>
          </w:p>
        </w:tc>
        <w:tc>
          <w:tcPr>
            <w:tcW w:w="708" w:type="dxa"/>
          </w:tcPr>
          <w:p w14:paraId="59BC1245" w14:textId="77777777" w:rsidR="00610327" w:rsidRPr="00760004" w:rsidRDefault="00610327" w:rsidP="00A64895">
            <w:pPr>
              <w:pStyle w:val="TAH"/>
            </w:pPr>
            <w:r w:rsidRPr="00760004">
              <w:t>M/C/O</w:t>
            </w:r>
          </w:p>
        </w:tc>
      </w:tr>
      <w:tr w:rsidR="00610327" w:rsidRPr="00760004" w14:paraId="08AE5F54" w14:textId="77777777" w:rsidTr="00A64895">
        <w:trPr>
          <w:jc w:val="center"/>
        </w:trPr>
        <w:tc>
          <w:tcPr>
            <w:tcW w:w="2693" w:type="dxa"/>
          </w:tcPr>
          <w:p w14:paraId="2184B2E0" w14:textId="77777777" w:rsidR="00610327" w:rsidRPr="00760004" w:rsidRDefault="00610327" w:rsidP="00A64895">
            <w:pPr>
              <w:pStyle w:val="TAL"/>
            </w:pPr>
            <w:r w:rsidRPr="00760004">
              <w:t>transactionID</w:t>
            </w:r>
          </w:p>
        </w:tc>
        <w:tc>
          <w:tcPr>
            <w:tcW w:w="6521" w:type="dxa"/>
          </w:tcPr>
          <w:p w14:paraId="7ACF0134" w14:textId="77777777" w:rsidR="00610327" w:rsidRPr="00760004" w:rsidRDefault="00610327" w:rsidP="00A64895">
            <w:pPr>
              <w:pStyle w:val="TAL"/>
            </w:pPr>
            <w:r w:rsidRPr="00760004">
              <w:t>An ID used to correlate an MMS request and response between the target and the MMS Proxy-Relay. As defined in OMA-TS-MMA_ENC [39] clause 7.3.29.</w:t>
            </w:r>
          </w:p>
        </w:tc>
        <w:tc>
          <w:tcPr>
            <w:tcW w:w="708" w:type="dxa"/>
          </w:tcPr>
          <w:p w14:paraId="726E332E" w14:textId="77777777" w:rsidR="00610327" w:rsidRPr="00760004" w:rsidRDefault="00610327" w:rsidP="00A64895">
            <w:pPr>
              <w:pStyle w:val="TAL"/>
            </w:pPr>
            <w:r w:rsidRPr="00760004">
              <w:t>M</w:t>
            </w:r>
          </w:p>
        </w:tc>
      </w:tr>
      <w:tr w:rsidR="00610327" w:rsidRPr="00760004" w14:paraId="702488F2" w14:textId="77777777" w:rsidTr="00A64895">
        <w:trPr>
          <w:jc w:val="center"/>
        </w:trPr>
        <w:tc>
          <w:tcPr>
            <w:tcW w:w="2693" w:type="dxa"/>
          </w:tcPr>
          <w:p w14:paraId="248BD77C" w14:textId="77777777" w:rsidR="00610327" w:rsidRPr="00760004" w:rsidRDefault="00610327" w:rsidP="00A64895">
            <w:pPr>
              <w:pStyle w:val="TAL"/>
            </w:pPr>
            <w:r w:rsidRPr="00760004">
              <w:t>version</w:t>
            </w:r>
          </w:p>
        </w:tc>
        <w:tc>
          <w:tcPr>
            <w:tcW w:w="6521" w:type="dxa"/>
          </w:tcPr>
          <w:p w14:paraId="23D66BD7" w14:textId="77777777" w:rsidR="00610327" w:rsidRPr="00760004" w:rsidRDefault="00610327" w:rsidP="00A64895">
            <w:pPr>
              <w:pStyle w:val="TAL"/>
            </w:pPr>
            <w:r w:rsidRPr="00760004">
              <w:t>The version of MM, to include major and minor version.</w:t>
            </w:r>
          </w:p>
        </w:tc>
        <w:tc>
          <w:tcPr>
            <w:tcW w:w="708" w:type="dxa"/>
          </w:tcPr>
          <w:p w14:paraId="73F3EEFE" w14:textId="77777777" w:rsidR="00610327" w:rsidRPr="00760004" w:rsidRDefault="00610327" w:rsidP="00A64895">
            <w:pPr>
              <w:pStyle w:val="TAL"/>
            </w:pPr>
            <w:r w:rsidRPr="00760004">
              <w:t>M</w:t>
            </w:r>
          </w:p>
        </w:tc>
      </w:tr>
      <w:tr w:rsidR="00610327" w:rsidRPr="00760004" w14:paraId="25835B5E" w14:textId="77777777" w:rsidTr="00A64895">
        <w:trPr>
          <w:jc w:val="center"/>
        </w:trPr>
        <w:tc>
          <w:tcPr>
            <w:tcW w:w="2693" w:type="dxa"/>
          </w:tcPr>
          <w:p w14:paraId="44A6A3B9" w14:textId="77777777" w:rsidR="00610327" w:rsidRPr="00760004" w:rsidRDefault="00610327" w:rsidP="00A64895">
            <w:pPr>
              <w:pStyle w:val="TAL"/>
            </w:pPr>
            <w:r w:rsidRPr="00760004">
              <w:t>direction</w:t>
            </w:r>
          </w:p>
        </w:tc>
        <w:tc>
          <w:tcPr>
            <w:tcW w:w="6521" w:type="dxa"/>
          </w:tcPr>
          <w:p w14:paraId="47E3DB21" w14:textId="77777777" w:rsidR="00610327" w:rsidRPr="00760004" w:rsidRDefault="00610327" w:rsidP="00A64895">
            <w:pPr>
              <w:pStyle w:val="TAL"/>
            </w:pPr>
            <w:r w:rsidRPr="00760004">
              <w:t>Indicates the direction of the MM. This shall be encoded as “to target.”</w:t>
            </w:r>
          </w:p>
        </w:tc>
        <w:tc>
          <w:tcPr>
            <w:tcW w:w="708" w:type="dxa"/>
          </w:tcPr>
          <w:p w14:paraId="0B5A628C" w14:textId="77777777" w:rsidR="00610327" w:rsidRPr="00760004" w:rsidRDefault="00610327" w:rsidP="00A64895">
            <w:pPr>
              <w:pStyle w:val="TAL"/>
            </w:pPr>
            <w:r w:rsidRPr="00760004">
              <w:t>M</w:t>
            </w:r>
          </w:p>
        </w:tc>
      </w:tr>
      <w:tr w:rsidR="00610327" w:rsidRPr="00760004" w14:paraId="6BF2A6A2" w14:textId="77777777" w:rsidTr="00A64895">
        <w:trPr>
          <w:jc w:val="center"/>
        </w:trPr>
        <w:tc>
          <w:tcPr>
            <w:tcW w:w="2693" w:type="dxa"/>
          </w:tcPr>
          <w:p w14:paraId="3B54FC11" w14:textId="77777777" w:rsidR="00610327" w:rsidRPr="00760004" w:rsidRDefault="00610327" w:rsidP="00A64895">
            <w:pPr>
              <w:pStyle w:val="TAL"/>
            </w:pPr>
            <w:r w:rsidRPr="00760004">
              <w:t>contentLocationReq</w:t>
            </w:r>
          </w:p>
        </w:tc>
        <w:tc>
          <w:tcPr>
            <w:tcW w:w="6521" w:type="dxa"/>
          </w:tcPr>
          <w:p w14:paraId="4656E6A0"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server location of the MM as it appears in the </w:t>
            </w:r>
            <w:r w:rsidRPr="00760004">
              <w:rPr>
                <w:i/>
                <w:iCs/>
              </w:rPr>
              <w:t>m-mbox-store-req</w:t>
            </w:r>
            <w:r w:rsidRPr="00760004">
              <w:t>. As defined in OMA-TS-MMA_ENC [39] clause 7.3.10. Include if sent by the MMS Proxy-Relay.</w:t>
            </w:r>
          </w:p>
        </w:tc>
        <w:tc>
          <w:tcPr>
            <w:tcW w:w="708" w:type="dxa"/>
          </w:tcPr>
          <w:p w14:paraId="0EDA68C9" w14:textId="77777777" w:rsidR="00610327" w:rsidRPr="00760004" w:rsidRDefault="00610327" w:rsidP="00A64895">
            <w:pPr>
              <w:pStyle w:val="TAL"/>
            </w:pPr>
            <w:r w:rsidRPr="00760004">
              <w:t>M</w:t>
            </w:r>
          </w:p>
        </w:tc>
      </w:tr>
      <w:tr w:rsidR="00610327" w:rsidRPr="00760004" w14:paraId="06B5D32A" w14:textId="77777777" w:rsidTr="00A64895">
        <w:trPr>
          <w:jc w:val="center"/>
        </w:trPr>
        <w:tc>
          <w:tcPr>
            <w:tcW w:w="2693" w:type="dxa"/>
          </w:tcPr>
          <w:p w14:paraId="56EF76DB" w14:textId="77777777" w:rsidR="00610327" w:rsidRPr="00760004" w:rsidRDefault="00610327" w:rsidP="00A64895">
            <w:pPr>
              <w:pStyle w:val="TAL"/>
            </w:pPr>
            <w:r w:rsidRPr="00760004">
              <w:t>state</w:t>
            </w:r>
          </w:p>
        </w:tc>
        <w:tc>
          <w:tcPr>
            <w:tcW w:w="6521" w:type="dxa"/>
          </w:tcPr>
          <w:p w14:paraId="3BAF9FE0" w14:textId="77777777" w:rsidR="00610327" w:rsidRPr="00760004" w:rsidRDefault="00610327" w:rsidP="00A64895">
            <w:pPr>
              <w:pStyle w:val="TAL"/>
            </w:pPr>
            <w:r w:rsidRPr="00760004">
              <w:t>Identifies the value of the MM State associated with a MM to be stored or stored MM. Sets the state for the forwarded MM when it is stored. As defined in OMA-TS-MMA_ENC [39] clause 7.3.33. Include if sent by the MMS Proxy-Relay.</w:t>
            </w:r>
          </w:p>
        </w:tc>
        <w:tc>
          <w:tcPr>
            <w:tcW w:w="708" w:type="dxa"/>
          </w:tcPr>
          <w:p w14:paraId="5B9538ED" w14:textId="77777777" w:rsidR="00610327" w:rsidRPr="00760004" w:rsidRDefault="00610327" w:rsidP="00A64895">
            <w:pPr>
              <w:pStyle w:val="TAL"/>
            </w:pPr>
            <w:r w:rsidRPr="00760004">
              <w:t>C</w:t>
            </w:r>
          </w:p>
        </w:tc>
      </w:tr>
      <w:tr w:rsidR="00610327" w:rsidRPr="00760004" w14:paraId="05E9818C" w14:textId="77777777" w:rsidTr="00A64895">
        <w:trPr>
          <w:jc w:val="center"/>
        </w:trPr>
        <w:tc>
          <w:tcPr>
            <w:tcW w:w="2693" w:type="dxa"/>
          </w:tcPr>
          <w:p w14:paraId="0872976D" w14:textId="77777777" w:rsidR="00610327" w:rsidRPr="00760004" w:rsidRDefault="00610327" w:rsidP="00A64895">
            <w:pPr>
              <w:pStyle w:val="TAL"/>
            </w:pPr>
            <w:r w:rsidRPr="00760004">
              <w:t>flags</w:t>
            </w:r>
          </w:p>
        </w:tc>
        <w:tc>
          <w:tcPr>
            <w:tcW w:w="6521" w:type="dxa"/>
          </w:tcPr>
          <w:p w14:paraId="2F27E7AC" w14:textId="77777777" w:rsidR="00610327" w:rsidRPr="00760004" w:rsidRDefault="00610327" w:rsidP="00A64895">
            <w:pPr>
              <w:pStyle w:val="TAL"/>
            </w:pPr>
            <w:r w:rsidRPr="00760004">
              <w:t>Identifies a keyword to add or remove  from the list of keywords associated with a stored MM. See OMA-TS-MMA_ENC [39] clause 7.3.32. Include if sent by the MMS Proxy-Relay.</w:t>
            </w:r>
          </w:p>
        </w:tc>
        <w:tc>
          <w:tcPr>
            <w:tcW w:w="708" w:type="dxa"/>
          </w:tcPr>
          <w:p w14:paraId="28EF785E" w14:textId="77777777" w:rsidR="00610327" w:rsidRPr="00760004" w:rsidRDefault="00610327" w:rsidP="00A64895">
            <w:pPr>
              <w:pStyle w:val="TAL"/>
            </w:pPr>
            <w:r w:rsidRPr="00760004">
              <w:t>C</w:t>
            </w:r>
          </w:p>
        </w:tc>
      </w:tr>
      <w:tr w:rsidR="00610327" w:rsidRPr="00760004" w14:paraId="65CAC583" w14:textId="77777777" w:rsidTr="00A64895">
        <w:trPr>
          <w:jc w:val="center"/>
        </w:trPr>
        <w:tc>
          <w:tcPr>
            <w:tcW w:w="2693" w:type="dxa"/>
          </w:tcPr>
          <w:p w14:paraId="6A1B91B4" w14:textId="77777777" w:rsidR="00610327" w:rsidRPr="00760004" w:rsidRDefault="00610327" w:rsidP="00A64895">
            <w:pPr>
              <w:pStyle w:val="TAL"/>
            </w:pPr>
            <w:r w:rsidRPr="00760004">
              <w:t>contentLocationConf</w:t>
            </w:r>
          </w:p>
        </w:tc>
        <w:tc>
          <w:tcPr>
            <w:tcW w:w="6521" w:type="dxa"/>
          </w:tcPr>
          <w:p w14:paraId="3EB188EC"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server location of the MM as it appears in the </w:t>
            </w:r>
            <w:r w:rsidRPr="00760004">
              <w:rPr>
                <w:i/>
                <w:iCs/>
              </w:rPr>
              <w:t>m-mbox-store-conf</w:t>
            </w:r>
            <w:r w:rsidRPr="00760004">
              <w:t>. As defined in OMA-TS-MMA_ENC [39] clause 7.3.10. Include if sent by the MMS Proxy-Relay.</w:t>
            </w:r>
          </w:p>
        </w:tc>
        <w:tc>
          <w:tcPr>
            <w:tcW w:w="708" w:type="dxa"/>
          </w:tcPr>
          <w:p w14:paraId="3BDE9A1B" w14:textId="77777777" w:rsidR="00610327" w:rsidRPr="00760004" w:rsidRDefault="00610327" w:rsidP="00A64895">
            <w:pPr>
              <w:pStyle w:val="TAL"/>
            </w:pPr>
            <w:r w:rsidRPr="00760004">
              <w:t>C</w:t>
            </w:r>
          </w:p>
        </w:tc>
      </w:tr>
      <w:tr w:rsidR="00610327" w:rsidRPr="00760004" w14:paraId="6B668FEC" w14:textId="77777777" w:rsidTr="00A64895">
        <w:trPr>
          <w:jc w:val="center"/>
        </w:trPr>
        <w:tc>
          <w:tcPr>
            <w:tcW w:w="2693" w:type="dxa"/>
          </w:tcPr>
          <w:p w14:paraId="2F082C46" w14:textId="77777777" w:rsidR="00610327" w:rsidRPr="00760004" w:rsidRDefault="00610327" w:rsidP="00A64895">
            <w:pPr>
              <w:pStyle w:val="TAL"/>
            </w:pPr>
            <w:r w:rsidRPr="00760004">
              <w:t>storeStatus</w:t>
            </w:r>
          </w:p>
        </w:tc>
        <w:tc>
          <w:tcPr>
            <w:tcW w:w="6521" w:type="dxa"/>
          </w:tcPr>
          <w:p w14:paraId="679752AB" w14:textId="77777777" w:rsidR="00610327" w:rsidRPr="00760004" w:rsidRDefault="00610327" w:rsidP="00A64895">
            <w:pPr>
              <w:pStyle w:val="TAL"/>
            </w:pPr>
            <w:r w:rsidRPr="00760004">
              <w:t xml:space="preserve">Indicates if the MM was successfully stored in the MMBox. </w:t>
            </w:r>
          </w:p>
        </w:tc>
        <w:tc>
          <w:tcPr>
            <w:tcW w:w="708" w:type="dxa"/>
          </w:tcPr>
          <w:p w14:paraId="334B50C6" w14:textId="77777777" w:rsidR="00610327" w:rsidRPr="00760004" w:rsidRDefault="00610327" w:rsidP="00A64895">
            <w:pPr>
              <w:pStyle w:val="TAL"/>
            </w:pPr>
            <w:r w:rsidRPr="00760004">
              <w:t>M</w:t>
            </w:r>
          </w:p>
        </w:tc>
      </w:tr>
      <w:tr w:rsidR="00610327" w:rsidRPr="00760004" w14:paraId="237538C0" w14:textId="77777777" w:rsidTr="00A64895">
        <w:trPr>
          <w:jc w:val="center"/>
        </w:trPr>
        <w:tc>
          <w:tcPr>
            <w:tcW w:w="2693" w:type="dxa"/>
          </w:tcPr>
          <w:p w14:paraId="58AC4253" w14:textId="77777777" w:rsidR="00610327" w:rsidRPr="00760004" w:rsidRDefault="00610327" w:rsidP="00A64895">
            <w:pPr>
              <w:pStyle w:val="TAL"/>
            </w:pPr>
            <w:r w:rsidRPr="00760004">
              <w:t>storeStatusText</w:t>
            </w:r>
          </w:p>
        </w:tc>
        <w:tc>
          <w:tcPr>
            <w:tcW w:w="6521" w:type="dxa"/>
          </w:tcPr>
          <w:p w14:paraId="63795213" w14:textId="77777777" w:rsidR="00610327" w:rsidRPr="00760004" w:rsidRDefault="00610327" w:rsidP="00A64895">
            <w:pPr>
              <w:pStyle w:val="TAL"/>
            </w:pPr>
            <w:r w:rsidRPr="00760004">
              <w:t>Text that qualifies the Store Status. Include if sent to the target. As defined in OMA-TS-MMA_ENC [39] clause 7.3.59. Include if sent by the MMS Proxy-Relay.</w:t>
            </w:r>
          </w:p>
        </w:tc>
        <w:tc>
          <w:tcPr>
            <w:tcW w:w="708" w:type="dxa"/>
          </w:tcPr>
          <w:p w14:paraId="404EA0A2" w14:textId="77777777" w:rsidR="00610327" w:rsidRPr="00760004" w:rsidRDefault="00610327" w:rsidP="00A64895">
            <w:pPr>
              <w:pStyle w:val="TAL"/>
            </w:pPr>
            <w:r w:rsidRPr="00760004">
              <w:t>C</w:t>
            </w:r>
          </w:p>
        </w:tc>
      </w:tr>
    </w:tbl>
    <w:p w14:paraId="630EE5AE" w14:textId="77777777" w:rsidR="00610327" w:rsidRPr="00760004" w:rsidRDefault="00610327" w:rsidP="00610327">
      <w:pPr>
        <w:pStyle w:val="B1"/>
      </w:pPr>
    </w:p>
    <w:p w14:paraId="4D8E2C70" w14:textId="03AED1B8" w:rsidR="00610327" w:rsidRPr="00760004" w:rsidRDefault="00241659" w:rsidP="00610327">
      <w:pPr>
        <w:pStyle w:val="Heading4"/>
      </w:pPr>
      <w:bookmarkStart w:id="216" w:name="_Toc135591934"/>
      <w:r w:rsidRPr="00760004">
        <w:t>7.4.</w:t>
      </w:r>
      <w:r w:rsidR="00610327" w:rsidRPr="00760004">
        <w:t>3.11</w:t>
      </w:r>
      <w:r w:rsidR="00CA650D" w:rsidRPr="00760004">
        <w:tab/>
      </w:r>
      <w:r w:rsidR="00610327" w:rsidRPr="00760004">
        <w:t>MMSMBoxUpload</w:t>
      </w:r>
      <w:bookmarkEnd w:id="216"/>
    </w:p>
    <w:p w14:paraId="624B9190" w14:textId="77777777" w:rsidR="00610327" w:rsidRPr="00760004" w:rsidRDefault="00610327" w:rsidP="00610327">
      <w:r w:rsidRPr="00760004">
        <w:t xml:space="preserve">The IRI-POI present in the MMS Proxy-Relay shall generate an xIRI containing an MMSMBoxUpload record when the MMS Proxy-Relay sends a </w:t>
      </w:r>
      <w:r w:rsidRPr="00760004">
        <w:rPr>
          <w:i/>
          <w:iCs/>
        </w:rPr>
        <w:t>m-mbox-upload-conf</w:t>
      </w:r>
      <w:r w:rsidRPr="00760004">
        <w:t xml:space="preserve"> (defined in OMA-TS-MMS_ENC [39] clause 6.10) to the MMS client in the target UE.</w:t>
      </w:r>
    </w:p>
    <w:p w14:paraId="3B6120C9" w14:textId="77777777" w:rsidR="00610327" w:rsidRPr="00760004" w:rsidRDefault="00610327" w:rsidP="00610327">
      <w:r w:rsidRPr="00760004">
        <w:t xml:space="preserve">The following table contains parameters generated by the IRI-POI, along with parameters derived from the </w:t>
      </w:r>
      <w:r w:rsidRPr="00760004">
        <w:rPr>
          <w:i/>
          <w:iCs/>
        </w:rPr>
        <w:t>m-mbox-upload-req</w:t>
      </w:r>
      <w:r w:rsidRPr="00760004">
        <w:t xml:space="preserve"> message (from the local target UE to the MMS Proxy-Relay), and from the </w:t>
      </w:r>
      <w:r w:rsidRPr="00760004">
        <w:rPr>
          <w:i/>
          <w:iCs/>
        </w:rPr>
        <w:t>m-mbox-upload-conf</w:t>
      </w:r>
      <w:r w:rsidRPr="00760004">
        <w:t xml:space="preserve"> message (from the MMS Proxy-Relay to the local target UE).</w:t>
      </w:r>
    </w:p>
    <w:p w14:paraId="18339929" w14:textId="6DD4377F" w:rsidR="00610327" w:rsidRPr="00760004" w:rsidRDefault="00610327" w:rsidP="00610327">
      <w:pPr>
        <w:pStyle w:val="TH"/>
      </w:pPr>
      <w:r w:rsidRPr="00760004">
        <w:t xml:space="preserve">Table </w:t>
      </w:r>
      <w:r w:rsidR="00241659" w:rsidRPr="00760004">
        <w:t>7.4.</w:t>
      </w:r>
      <w:r w:rsidRPr="00760004">
        <w:t>3-11: Payload for MMSMBoxUpload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68F7FBC8" w14:textId="77777777" w:rsidTr="00A64895">
        <w:trPr>
          <w:jc w:val="center"/>
        </w:trPr>
        <w:tc>
          <w:tcPr>
            <w:tcW w:w="2693" w:type="dxa"/>
          </w:tcPr>
          <w:p w14:paraId="0E878114" w14:textId="77777777" w:rsidR="00610327" w:rsidRPr="00760004" w:rsidRDefault="00610327" w:rsidP="00A64895">
            <w:pPr>
              <w:pStyle w:val="TAH"/>
            </w:pPr>
            <w:r w:rsidRPr="00760004">
              <w:t>Field name</w:t>
            </w:r>
          </w:p>
        </w:tc>
        <w:tc>
          <w:tcPr>
            <w:tcW w:w="6521" w:type="dxa"/>
          </w:tcPr>
          <w:p w14:paraId="7F6FA52B" w14:textId="77777777" w:rsidR="00610327" w:rsidRPr="00760004" w:rsidRDefault="00610327" w:rsidP="00A64895">
            <w:pPr>
              <w:pStyle w:val="TAH"/>
            </w:pPr>
            <w:r w:rsidRPr="00760004">
              <w:t>Description</w:t>
            </w:r>
          </w:p>
        </w:tc>
        <w:tc>
          <w:tcPr>
            <w:tcW w:w="708" w:type="dxa"/>
          </w:tcPr>
          <w:p w14:paraId="792058B4" w14:textId="77777777" w:rsidR="00610327" w:rsidRPr="00760004" w:rsidRDefault="00610327" w:rsidP="00A64895">
            <w:pPr>
              <w:pStyle w:val="TAH"/>
            </w:pPr>
            <w:r w:rsidRPr="00760004">
              <w:t>M/C/O</w:t>
            </w:r>
          </w:p>
        </w:tc>
      </w:tr>
      <w:tr w:rsidR="00610327" w:rsidRPr="00760004" w14:paraId="5CB36E2D" w14:textId="77777777" w:rsidTr="00A64895">
        <w:trPr>
          <w:jc w:val="center"/>
        </w:trPr>
        <w:tc>
          <w:tcPr>
            <w:tcW w:w="2693" w:type="dxa"/>
          </w:tcPr>
          <w:p w14:paraId="0C831461" w14:textId="77777777" w:rsidR="00610327" w:rsidRPr="00760004" w:rsidRDefault="00610327" w:rsidP="00A64895">
            <w:pPr>
              <w:pStyle w:val="TAL"/>
            </w:pPr>
            <w:r w:rsidRPr="00760004">
              <w:t>transactionID</w:t>
            </w:r>
          </w:p>
        </w:tc>
        <w:tc>
          <w:tcPr>
            <w:tcW w:w="6521" w:type="dxa"/>
          </w:tcPr>
          <w:p w14:paraId="1BB19639" w14:textId="77777777" w:rsidR="00610327" w:rsidRPr="00760004" w:rsidRDefault="00610327" w:rsidP="00A64895">
            <w:pPr>
              <w:pStyle w:val="TAL"/>
            </w:pPr>
            <w:r w:rsidRPr="00760004">
              <w:t>An ID used to correlate an MMS request and response between the target and the MMS Proxy-Relay. As defined in OMA-TS-MMA_ENC [39] clause 7.3.29.</w:t>
            </w:r>
          </w:p>
        </w:tc>
        <w:tc>
          <w:tcPr>
            <w:tcW w:w="708" w:type="dxa"/>
          </w:tcPr>
          <w:p w14:paraId="06DCB90A" w14:textId="77777777" w:rsidR="00610327" w:rsidRPr="00760004" w:rsidRDefault="00610327" w:rsidP="00A64895">
            <w:pPr>
              <w:pStyle w:val="TAL"/>
            </w:pPr>
            <w:r w:rsidRPr="00760004">
              <w:t>M</w:t>
            </w:r>
          </w:p>
        </w:tc>
      </w:tr>
      <w:tr w:rsidR="00610327" w:rsidRPr="00760004" w14:paraId="4813B672" w14:textId="77777777" w:rsidTr="00A64895">
        <w:trPr>
          <w:jc w:val="center"/>
        </w:trPr>
        <w:tc>
          <w:tcPr>
            <w:tcW w:w="2693" w:type="dxa"/>
          </w:tcPr>
          <w:p w14:paraId="6A96A15E" w14:textId="77777777" w:rsidR="00610327" w:rsidRPr="00760004" w:rsidRDefault="00610327" w:rsidP="00A64895">
            <w:pPr>
              <w:pStyle w:val="TAL"/>
            </w:pPr>
            <w:r w:rsidRPr="00760004">
              <w:t>version</w:t>
            </w:r>
          </w:p>
        </w:tc>
        <w:tc>
          <w:tcPr>
            <w:tcW w:w="6521" w:type="dxa"/>
          </w:tcPr>
          <w:p w14:paraId="2FB97801" w14:textId="77777777" w:rsidR="00610327" w:rsidRPr="00760004" w:rsidRDefault="00610327" w:rsidP="00A64895">
            <w:pPr>
              <w:pStyle w:val="TAL"/>
            </w:pPr>
            <w:r w:rsidRPr="00760004">
              <w:t>The version of MM, to include major and minor version.</w:t>
            </w:r>
          </w:p>
        </w:tc>
        <w:tc>
          <w:tcPr>
            <w:tcW w:w="708" w:type="dxa"/>
          </w:tcPr>
          <w:p w14:paraId="793D8491" w14:textId="77777777" w:rsidR="00610327" w:rsidRPr="00760004" w:rsidRDefault="00610327" w:rsidP="00A64895">
            <w:pPr>
              <w:pStyle w:val="TAL"/>
            </w:pPr>
            <w:r w:rsidRPr="00760004">
              <w:t>M</w:t>
            </w:r>
          </w:p>
        </w:tc>
      </w:tr>
      <w:tr w:rsidR="00610327" w:rsidRPr="00760004" w14:paraId="65D793A8" w14:textId="77777777" w:rsidTr="00A64895">
        <w:trPr>
          <w:jc w:val="center"/>
        </w:trPr>
        <w:tc>
          <w:tcPr>
            <w:tcW w:w="2693" w:type="dxa"/>
          </w:tcPr>
          <w:p w14:paraId="374B1259" w14:textId="77777777" w:rsidR="00610327" w:rsidRPr="00760004" w:rsidRDefault="00610327" w:rsidP="00A64895">
            <w:pPr>
              <w:pStyle w:val="TAL"/>
            </w:pPr>
            <w:r w:rsidRPr="00760004">
              <w:t>direction</w:t>
            </w:r>
          </w:p>
        </w:tc>
        <w:tc>
          <w:tcPr>
            <w:tcW w:w="6521" w:type="dxa"/>
          </w:tcPr>
          <w:p w14:paraId="560BBF7D" w14:textId="77777777" w:rsidR="00610327" w:rsidRPr="00760004" w:rsidRDefault="00610327" w:rsidP="00A64895">
            <w:pPr>
              <w:pStyle w:val="TAL"/>
            </w:pPr>
            <w:r w:rsidRPr="00760004">
              <w:t>Indicates the direction of the MM. This shall be encoded as “to target,” or "fromTarget," as appropriate.</w:t>
            </w:r>
          </w:p>
        </w:tc>
        <w:tc>
          <w:tcPr>
            <w:tcW w:w="708" w:type="dxa"/>
          </w:tcPr>
          <w:p w14:paraId="1BBE127A" w14:textId="77777777" w:rsidR="00610327" w:rsidRPr="00760004" w:rsidRDefault="00610327" w:rsidP="00A64895">
            <w:pPr>
              <w:pStyle w:val="TAL"/>
            </w:pPr>
            <w:r w:rsidRPr="00760004">
              <w:t>M</w:t>
            </w:r>
          </w:p>
        </w:tc>
      </w:tr>
      <w:tr w:rsidR="00610327" w:rsidRPr="00760004" w14:paraId="05D94183" w14:textId="77777777" w:rsidTr="00A64895">
        <w:trPr>
          <w:jc w:val="center"/>
        </w:trPr>
        <w:tc>
          <w:tcPr>
            <w:tcW w:w="2693" w:type="dxa"/>
          </w:tcPr>
          <w:p w14:paraId="1A487CDC" w14:textId="77777777" w:rsidR="00610327" w:rsidRPr="00760004" w:rsidRDefault="00610327" w:rsidP="00A64895">
            <w:pPr>
              <w:pStyle w:val="TAL"/>
            </w:pPr>
            <w:r w:rsidRPr="00760004">
              <w:t>state</w:t>
            </w:r>
          </w:p>
        </w:tc>
        <w:tc>
          <w:tcPr>
            <w:tcW w:w="6521" w:type="dxa"/>
          </w:tcPr>
          <w:p w14:paraId="69EABBD1" w14:textId="77777777" w:rsidR="00610327" w:rsidRPr="00760004" w:rsidRDefault="00610327" w:rsidP="00A64895">
            <w:pPr>
              <w:pStyle w:val="TAL"/>
            </w:pPr>
            <w:r w:rsidRPr="00760004">
              <w:t>Identifies the value of the MM State associated with a MM to be stored or stored MM. Sets the state for the forwarded MM when it is stored. As defined in OMA-TS-MMA_ENC [39] clause 7.3.33. Include if sent by the MMS Proxy-Relay.</w:t>
            </w:r>
          </w:p>
        </w:tc>
        <w:tc>
          <w:tcPr>
            <w:tcW w:w="708" w:type="dxa"/>
          </w:tcPr>
          <w:p w14:paraId="6D342E18" w14:textId="77777777" w:rsidR="00610327" w:rsidRPr="00760004" w:rsidRDefault="00610327" w:rsidP="00A64895">
            <w:pPr>
              <w:pStyle w:val="TAL"/>
            </w:pPr>
            <w:r w:rsidRPr="00760004">
              <w:t>C</w:t>
            </w:r>
          </w:p>
        </w:tc>
      </w:tr>
      <w:tr w:rsidR="00610327" w:rsidRPr="00760004" w14:paraId="268DDA10" w14:textId="77777777" w:rsidTr="00A64895">
        <w:trPr>
          <w:jc w:val="center"/>
        </w:trPr>
        <w:tc>
          <w:tcPr>
            <w:tcW w:w="2693" w:type="dxa"/>
          </w:tcPr>
          <w:p w14:paraId="7AB2FC8D" w14:textId="77777777" w:rsidR="00610327" w:rsidRPr="00760004" w:rsidRDefault="00610327" w:rsidP="00A64895">
            <w:pPr>
              <w:pStyle w:val="TAL"/>
            </w:pPr>
            <w:r w:rsidRPr="00760004">
              <w:t>flags</w:t>
            </w:r>
          </w:p>
        </w:tc>
        <w:tc>
          <w:tcPr>
            <w:tcW w:w="6521" w:type="dxa"/>
          </w:tcPr>
          <w:p w14:paraId="3F8FB5BE" w14:textId="77777777" w:rsidR="00610327" w:rsidRPr="00760004" w:rsidRDefault="00610327" w:rsidP="00A64895">
            <w:pPr>
              <w:pStyle w:val="TAL"/>
            </w:pPr>
            <w:r w:rsidRPr="00760004">
              <w:t>Identifies a keyword to add or remove from the list of keywords associated with a stored MM. See OMA-TS-MMA_ENC [39] clause 7.3.32. Include if sent by the MMS Proxy-Relay.</w:t>
            </w:r>
          </w:p>
        </w:tc>
        <w:tc>
          <w:tcPr>
            <w:tcW w:w="708" w:type="dxa"/>
          </w:tcPr>
          <w:p w14:paraId="073C1211" w14:textId="77777777" w:rsidR="00610327" w:rsidRPr="00760004" w:rsidRDefault="00610327" w:rsidP="00A64895">
            <w:pPr>
              <w:pStyle w:val="TAL"/>
            </w:pPr>
            <w:r w:rsidRPr="00760004">
              <w:t>C</w:t>
            </w:r>
          </w:p>
        </w:tc>
      </w:tr>
      <w:tr w:rsidR="00610327" w:rsidRPr="00760004" w14:paraId="02305EDA" w14:textId="77777777" w:rsidTr="00A64895">
        <w:trPr>
          <w:jc w:val="center"/>
        </w:trPr>
        <w:tc>
          <w:tcPr>
            <w:tcW w:w="2693" w:type="dxa"/>
          </w:tcPr>
          <w:p w14:paraId="2AF36105" w14:textId="77777777" w:rsidR="00610327" w:rsidRPr="00760004" w:rsidRDefault="00610327" w:rsidP="00A64895">
            <w:pPr>
              <w:pStyle w:val="TAL"/>
            </w:pPr>
            <w:r w:rsidRPr="00760004">
              <w:t>contentType</w:t>
            </w:r>
          </w:p>
        </w:tc>
        <w:tc>
          <w:tcPr>
            <w:tcW w:w="6521" w:type="dxa"/>
          </w:tcPr>
          <w:p w14:paraId="55DDC20D" w14:textId="77777777" w:rsidR="00610327" w:rsidRPr="00760004" w:rsidRDefault="00610327" w:rsidP="00A64895">
            <w:pPr>
              <w:pStyle w:val="TAL"/>
            </w:pPr>
            <w:r w:rsidRPr="00760004">
              <w:t>The content type of the MM. See OMA-TS-MMS_ENC [39] clause 7.3.11</w:t>
            </w:r>
          </w:p>
        </w:tc>
        <w:tc>
          <w:tcPr>
            <w:tcW w:w="708" w:type="dxa"/>
          </w:tcPr>
          <w:p w14:paraId="376A4045" w14:textId="77777777" w:rsidR="00610327" w:rsidRPr="00760004" w:rsidRDefault="00610327" w:rsidP="00A64895">
            <w:pPr>
              <w:pStyle w:val="TAL"/>
            </w:pPr>
            <w:r w:rsidRPr="00760004">
              <w:t>M</w:t>
            </w:r>
          </w:p>
        </w:tc>
      </w:tr>
      <w:tr w:rsidR="00610327" w:rsidRPr="00760004" w14:paraId="7E558C78" w14:textId="77777777" w:rsidTr="00A64895">
        <w:trPr>
          <w:jc w:val="center"/>
        </w:trPr>
        <w:tc>
          <w:tcPr>
            <w:tcW w:w="2693" w:type="dxa"/>
          </w:tcPr>
          <w:p w14:paraId="14B38520" w14:textId="77777777" w:rsidR="00610327" w:rsidRPr="00760004" w:rsidRDefault="00610327" w:rsidP="00A64895">
            <w:pPr>
              <w:pStyle w:val="TAL"/>
            </w:pPr>
            <w:r w:rsidRPr="00760004">
              <w:t>contentLocation</w:t>
            </w:r>
          </w:p>
        </w:tc>
        <w:tc>
          <w:tcPr>
            <w:tcW w:w="6521" w:type="dxa"/>
          </w:tcPr>
          <w:p w14:paraId="4606CB62"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server location of the MM. As defined in OMA-TS-MMA_ENC [39] clause 7.3.10. Include if sent by the MMS Proxy-Relay.</w:t>
            </w:r>
          </w:p>
        </w:tc>
        <w:tc>
          <w:tcPr>
            <w:tcW w:w="708" w:type="dxa"/>
          </w:tcPr>
          <w:p w14:paraId="0DB54645" w14:textId="77777777" w:rsidR="00610327" w:rsidRPr="00760004" w:rsidRDefault="00610327" w:rsidP="00A64895">
            <w:pPr>
              <w:pStyle w:val="TAL"/>
            </w:pPr>
            <w:r w:rsidRPr="00760004">
              <w:t>C</w:t>
            </w:r>
          </w:p>
        </w:tc>
      </w:tr>
      <w:tr w:rsidR="00610327" w:rsidRPr="00760004" w14:paraId="699B6D54" w14:textId="77777777" w:rsidTr="00A64895">
        <w:trPr>
          <w:jc w:val="center"/>
        </w:trPr>
        <w:tc>
          <w:tcPr>
            <w:tcW w:w="2693" w:type="dxa"/>
          </w:tcPr>
          <w:p w14:paraId="32FADBC5" w14:textId="77777777" w:rsidR="00610327" w:rsidRPr="00760004" w:rsidRDefault="00610327" w:rsidP="00A64895">
            <w:pPr>
              <w:pStyle w:val="TAL"/>
            </w:pPr>
            <w:r w:rsidRPr="00760004">
              <w:t>storeStatus</w:t>
            </w:r>
          </w:p>
        </w:tc>
        <w:tc>
          <w:tcPr>
            <w:tcW w:w="6521" w:type="dxa"/>
          </w:tcPr>
          <w:p w14:paraId="5CCDD7ED" w14:textId="77777777" w:rsidR="00610327" w:rsidRPr="00760004" w:rsidRDefault="00610327" w:rsidP="00A64895">
            <w:pPr>
              <w:pStyle w:val="TAL"/>
            </w:pPr>
            <w:r w:rsidRPr="00760004">
              <w:t xml:space="preserve">Indicates if the MM was successfully stored in the MMBox. </w:t>
            </w:r>
          </w:p>
        </w:tc>
        <w:tc>
          <w:tcPr>
            <w:tcW w:w="708" w:type="dxa"/>
          </w:tcPr>
          <w:p w14:paraId="5FE18440" w14:textId="77777777" w:rsidR="00610327" w:rsidRPr="00760004" w:rsidRDefault="00610327" w:rsidP="00A64895">
            <w:pPr>
              <w:pStyle w:val="TAL"/>
            </w:pPr>
            <w:r w:rsidRPr="00760004">
              <w:t>M</w:t>
            </w:r>
          </w:p>
        </w:tc>
      </w:tr>
      <w:tr w:rsidR="00610327" w:rsidRPr="00760004" w14:paraId="0D5AA211" w14:textId="77777777" w:rsidTr="00A64895">
        <w:trPr>
          <w:jc w:val="center"/>
        </w:trPr>
        <w:tc>
          <w:tcPr>
            <w:tcW w:w="2693" w:type="dxa"/>
          </w:tcPr>
          <w:p w14:paraId="0ABE26CE" w14:textId="77777777" w:rsidR="00610327" w:rsidRPr="00760004" w:rsidRDefault="00610327" w:rsidP="00A64895">
            <w:pPr>
              <w:pStyle w:val="TAL"/>
            </w:pPr>
            <w:r w:rsidRPr="00760004">
              <w:t>storeStatusText</w:t>
            </w:r>
          </w:p>
        </w:tc>
        <w:tc>
          <w:tcPr>
            <w:tcW w:w="6521" w:type="dxa"/>
          </w:tcPr>
          <w:p w14:paraId="3BE366E8" w14:textId="77777777" w:rsidR="00610327" w:rsidRPr="00760004" w:rsidRDefault="00610327" w:rsidP="00A64895">
            <w:pPr>
              <w:pStyle w:val="TAL"/>
            </w:pPr>
            <w:r w:rsidRPr="00760004">
              <w:t>Text that qualifies the Store Status. Include if sent to the target. As defined in OMA-TS-MMA_ENC [39] clause 7.3.59. Include if sent by the MMS Proxy-Relay.</w:t>
            </w:r>
          </w:p>
        </w:tc>
        <w:tc>
          <w:tcPr>
            <w:tcW w:w="708" w:type="dxa"/>
          </w:tcPr>
          <w:p w14:paraId="1DEFA35B" w14:textId="77777777" w:rsidR="00610327" w:rsidRPr="00760004" w:rsidRDefault="00610327" w:rsidP="00A64895">
            <w:pPr>
              <w:pStyle w:val="TAL"/>
            </w:pPr>
            <w:r w:rsidRPr="00760004">
              <w:t>C</w:t>
            </w:r>
          </w:p>
        </w:tc>
      </w:tr>
      <w:tr w:rsidR="00610327" w:rsidRPr="00760004" w14:paraId="5BFA7DCC" w14:textId="77777777" w:rsidTr="00A64895">
        <w:trPr>
          <w:jc w:val="center"/>
        </w:trPr>
        <w:tc>
          <w:tcPr>
            <w:tcW w:w="2693" w:type="dxa"/>
          </w:tcPr>
          <w:p w14:paraId="69082F01" w14:textId="77777777" w:rsidR="00610327" w:rsidRPr="00760004" w:rsidRDefault="00610327" w:rsidP="00A64895">
            <w:pPr>
              <w:pStyle w:val="TAL"/>
            </w:pPr>
            <w:r w:rsidRPr="00760004">
              <w:t>mMBoxDescription</w:t>
            </w:r>
          </w:p>
        </w:tc>
        <w:tc>
          <w:tcPr>
            <w:tcW w:w="6521" w:type="dxa"/>
          </w:tcPr>
          <w:p w14:paraId="7A00287B" w14:textId="258090E0" w:rsidR="00610327" w:rsidRPr="00760004" w:rsidRDefault="00610327" w:rsidP="00A64895">
            <w:pPr>
              <w:pStyle w:val="TAL"/>
            </w:pPr>
            <w:r w:rsidRPr="00760004">
              <w:t xml:space="preserve">The MMBox description PDU as defined in </w:t>
            </w:r>
            <w:r w:rsidR="00241659" w:rsidRPr="00760004">
              <w:t>7.4.</w:t>
            </w:r>
            <w:r w:rsidRPr="00760004">
              <w:t>3.20 corresponds to the particular MM. include if sent by the MMS Proxy-Relay.</w:t>
            </w:r>
          </w:p>
        </w:tc>
        <w:tc>
          <w:tcPr>
            <w:tcW w:w="708" w:type="dxa"/>
          </w:tcPr>
          <w:p w14:paraId="731DDED5" w14:textId="77777777" w:rsidR="00610327" w:rsidRPr="00760004" w:rsidRDefault="00610327" w:rsidP="00A64895">
            <w:pPr>
              <w:pStyle w:val="TAL"/>
            </w:pPr>
            <w:r w:rsidRPr="00760004">
              <w:t>C</w:t>
            </w:r>
          </w:p>
        </w:tc>
      </w:tr>
    </w:tbl>
    <w:p w14:paraId="2775B5FF" w14:textId="77777777" w:rsidR="00EF2402" w:rsidRPr="00760004" w:rsidRDefault="00EF2402" w:rsidP="00EF2402"/>
    <w:p w14:paraId="599C8899" w14:textId="2854C9D7" w:rsidR="00610327" w:rsidRPr="00760004" w:rsidRDefault="00241659" w:rsidP="00610327">
      <w:pPr>
        <w:pStyle w:val="Heading4"/>
      </w:pPr>
      <w:bookmarkStart w:id="217" w:name="_Toc135591935"/>
      <w:r w:rsidRPr="00760004">
        <w:t>7.4.</w:t>
      </w:r>
      <w:r w:rsidR="00610327" w:rsidRPr="00760004">
        <w:t>3.12</w:t>
      </w:r>
      <w:r w:rsidR="00610327" w:rsidRPr="00760004">
        <w:tab/>
        <w:t>MMSMBoxDelete</w:t>
      </w:r>
      <w:bookmarkEnd w:id="217"/>
    </w:p>
    <w:p w14:paraId="65312FDE" w14:textId="77777777" w:rsidR="00610327" w:rsidRPr="00760004" w:rsidRDefault="00610327" w:rsidP="00610327">
      <w:r w:rsidRPr="00760004">
        <w:t xml:space="preserve">The IRI-POI present in the MMS Proxy-Relay shall generate an xIRI containing an MMSMBoxDelete record when the MMS Proxy-Relay sends a </w:t>
      </w:r>
      <w:r w:rsidRPr="00760004">
        <w:rPr>
          <w:i/>
          <w:iCs/>
        </w:rPr>
        <w:t>m-mbox-delete.conf</w:t>
      </w:r>
      <w:r w:rsidRPr="00760004">
        <w:t xml:space="preserve"> (defined in OMA-TS-MMS_ENC [39]) to the MMS client in the target UE.</w:t>
      </w:r>
    </w:p>
    <w:p w14:paraId="2CB00004" w14:textId="77777777" w:rsidR="00610327" w:rsidRPr="00760004" w:rsidRDefault="00610327" w:rsidP="00610327">
      <w:r w:rsidRPr="00760004">
        <w:t xml:space="preserve">The following table contains parameters generated by the IRI-POI, along with parameters derived from the </w:t>
      </w:r>
      <w:r w:rsidRPr="00760004">
        <w:rPr>
          <w:i/>
          <w:iCs/>
        </w:rPr>
        <w:t xml:space="preserve">m-mbox-delete-req </w:t>
      </w:r>
      <w:r w:rsidRPr="00760004">
        <w:t xml:space="preserve">message (from the local target UE to the MMS Proxy-Relay), and from the </w:t>
      </w:r>
      <w:r w:rsidRPr="00760004">
        <w:rPr>
          <w:i/>
          <w:iCs/>
        </w:rPr>
        <w:t>m-mbox-delete-conf</w:t>
      </w:r>
      <w:r w:rsidRPr="00760004">
        <w:t xml:space="preserve"> message (from the MMS Proxy-Relay to the local target UE).</w:t>
      </w:r>
    </w:p>
    <w:p w14:paraId="76FD69EC" w14:textId="63440826" w:rsidR="00610327" w:rsidRPr="00760004" w:rsidRDefault="00610327" w:rsidP="00610327">
      <w:pPr>
        <w:pStyle w:val="TH"/>
      </w:pPr>
      <w:r w:rsidRPr="00760004">
        <w:t xml:space="preserve">Table </w:t>
      </w:r>
      <w:r w:rsidR="00241659" w:rsidRPr="00760004">
        <w:t>7.4.</w:t>
      </w:r>
      <w:r w:rsidRPr="00760004">
        <w:t>3-12: Payload for MMSMBoxDelete</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0742BC92" w14:textId="77777777" w:rsidTr="00A64895">
        <w:trPr>
          <w:jc w:val="center"/>
        </w:trPr>
        <w:tc>
          <w:tcPr>
            <w:tcW w:w="2693" w:type="dxa"/>
          </w:tcPr>
          <w:p w14:paraId="72D58615" w14:textId="77777777" w:rsidR="00610327" w:rsidRPr="00760004" w:rsidRDefault="00610327" w:rsidP="00A64895">
            <w:pPr>
              <w:pStyle w:val="TAH"/>
            </w:pPr>
            <w:r w:rsidRPr="00760004">
              <w:t>Field name</w:t>
            </w:r>
          </w:p>
        </w:tc>
        <w:tc>
          <w:tcPr>
            <w:tcW w:w="6521" w:type="dxa"/>
          </w:tcPr>
          <w:p w14:paraId="0485BD82" w14:textId="77777777" w:rsidR="00610327" w:rsidRPr="00760004" w:rsidRDefault="00610327" w:rsidP="00A64895">
            <w:pPr>
              <w:pStyle w:val="TAH"/>
            </w:pPr>
            <w:r w:rsidRPr="00760004">
              <w:t>Description</w:t>
            </w:r>
          </w:p>
        </w:tc>
        <w:tc>
          <w:tcPr>
            <w:tcW w:w="708" w:type="dxa"/>
          </w:tcPr>
          <w:p w14:paraId="19C3CAAB" w14:textId="77777777" w:rsidR="00610327" w:rsidRPr="00760004" w:rsidRDefault="00610327" w:rsidP="00A64895">
            <w:pPr>
              <w:pStyle w:val="TAH"/>
            </w:pPr>
            <w:r w:rsidRPr="00760004">
              <w:t>M/C/O</w:t>
            </w:r>
          </w:p>
        </w:tc>
      </w:tr>
      <w:tr w:rsidR="00610327" w:rsidRPr="00760004" w14:paraId="24E95CED" w14:textId="77777777" w:rsidTr="00A64895">
        <w:trPr>
          <w:jc w:val="center"/>
        </w:trPr>
        <w:tc>
          <w:tcPr>
            <w:tcW w:w="2693" w:type="dxa"/>
          </w:tcPr>
          <w:p w14:paraId="2648D43A" w14:textId="77777777" w:rsidR="00610327" w:rsidRPr="00760004" w:rsidRDefault="00610327" w:rsidP="00A64895">
            <w:pPr>
              <w:pStyle w:val="TAL"/>
            </w:pPr>
            <w:r w:rsidRPr="00760004">
              <w:t>transactionID</w:t>
            </w:r>
          </w:p>
        </w:tc>
        <w:tc>
          <w:tcPr>
            <w:tcW w:w="6521" w:type="dxa"/>
          </w:tcPr>
          <w:p w14:paraId="53028ED5" w14:textId="77777777" w:rsidR="00610327" w:rsidRPr="00760004" w:rsidRDefault="00610327" w:rsidP="00A64895">
            <w:pPr>
              <w:pStyle w:val="TAL"/>
            </w:pPr>
            <w:r w:rsidRPr="00760004">
              <w:t>An ID used to correlate an MMS request and response between the target and the MMS Proxy-Relay. As defined in OMA-TS-MMA_ENC [39] clause 7.3.29.</w:t>
            </w:r>
          </w:p>
        </w:tc>
        <w:tc>
          <w:tcPr>
            <w:tcW w:w="708" w:type="dxa"/>
          </w:tcPr>
          <w:p w14:paraId="242E7273" w14:textId="77777777" w:rsidR="00610327" w:rsidRPr="00760004" w:rsidRDefault="00610327" w:rsidP="00A64895">
            <w:pPr>
              <w:pStyle w:val="TAL"/>
            </w:pPr>
            <w:r w:rsidRPr="00760004">
              <w:t>M</w:t>
            </w:r>
          </w:p>
        </w:tc>
      </w:tr>
      <w:tr w:rsidR="00610327" w:rsidRPr="00760004" w14:paraId="4B288CD8" w14:textId="77777777" w:rsidTr="00A64895">
        <w:trPr>
          <w:jc w:val="center"/>
        </w:trPr>
        <w:tc>
          <w:tcPr>
            <w:tcW w:w="2693" w:type="dxa"/>
          </w:tcPr>
          <w:p w14:paraId="279EBDF3" w14:textId="77777777" w:rsidR="00610327" w:rsidRPr="00760004" w:rsidRDefault="00610327" w:rsidP="00A64895">
            <w:pPr>
              <w:pStyle w:val="TAL"/>
            </w:pPr>
            <w:r w:rsidRPr="00760004">
              <w:t>version</w:t>
            </w:r>
          </w:p>
        </w:tc>
        <w:tc>
          <w:tcPr>
            <w:tcW w:w="6521" w:type="dxa"/>
          </w:tcPr>
          <w:p w14:paraId="0FE9E28E" w14:textId="77777777" w:rsidR="00610327" w:rsidRPr="00760004" w:rsidRDefault="00610327" w:rsidP="00A64895">
            <w:pPr>
              <w:pStyle w:val="TAL"/>
            </w:pPr>
            <w:r w:rsidRPr="00760004">
              <w:t>The version of MM, to include major and minor version.</w:t>
            </w:r>
          </w:p>
        </w:tc>
        <w:tc>
          <w:tcPr>
            <w:tcW w:w="708" w:type="dxa"/>
          </w:tcPr>
          <w:p w14:paraId="1AA51BCF" w14:textId="77777777" w:rsidR="00610327" w:rsidRPr="00760004" w:rsidRDefault="00610327" w:rsidP="00A64895">
            <w:pPr>
              <w:pStyle w:val="TAL"/>
            </w:pPr>
            <w:r w:rsidRPr="00760004">
              <w:t>M</w:t>
            </w:r>
          </w:p>
        </w:tc>
      </w:tr>
      <w:tr w:rsidR="00610327" w:rsidRPr="00760004" w14:paraId="18817A24" w14:textId="77777777" w:rsidTr="00A64895">
        <w:trPr>
          <w:jc w:val="center"/>
        </w:trPr>
        <w:tc>
          <w:tcPr>
            <w:tcW w:w="2693" w:type="dxa"/>
          </w:tcPr>
          <w:p w14:paraId="6DB02098" w14:textId="77777777" w:rsidR="00610327" w:rsidRPr="00760004" w:rsidRDefault="00610327" w:rsidP="00A64895">
            <w:pPr>
              <w:pStyle w:val="TAL"/>
            </w:pPr>
            <w:r w:rsidRPr="00760004">
              <w:t>direction</w:t>
            </w:r>
          </w:p>
        </w:tc>
        <w:tc>
          <w:tcPr>
            <w:tcW w:w="6521" w:type="dxa"/>
          </w:tcPr>
          <w:p w14:paraId="18DF572A" w14:textId="77777777" w:rsidR="00610327" w:rsidRPr="00760004" w:rsidRDefault="00610327" w:rsidP="00A64895">
            <w:pPr>
              <w:pStyle w:val="TAL"/>
            </w:pPr>
            <w:r w:rsidRPr="00760004">
              <w:t>Indicates the direction of the MM. This shall be encoded as “to target,” or "fromTarget," as appropriate.</w:t>
            </w:r>
          </w:p>
        </w:tc>
        <w:tc>
          <w:tcPr>
            <w:tcW w:w="708" w:type="dxa"/>
          </w:tcPr>
          <w:p w14:paraId="4B1FA81F" w14:textId="77777777" w:rsidR="00610327" w:rsidRPr="00760004" w:rsidRDefault="00610327" w:rsidP="00A64895">
            <w:pPr>
              <w:pStyle w:val="TAL"/>
            </w:pPr>
            <w:r w:rsidRPr="00760004">
              <w:t>M</w:t>
            </w:r>
          </w:p>
        </w:tc>
      </w:tr>
      <w:tr w:rsidR="00610327" w:rsidRPr="00760004" w14:paraId="24FD862A" w14:textId="77777777" w:rsidTr="00A64895">
        <w:trPr>
          <w:jc w:val="center"/>
        </w:trPr>
        <w:tc>
          <w:tcPr>
            <w:tcW w:w="2693" w:type="dxa"/>
          </w:tcPr>
          <w:p w14:paraId="3A37787E" w14:textId="77777777" w:rsidR="00610327" w:rsidRPr="00760004" w:rsidRDefault="00610327" w:rsidP="00A64895">
            <w:pPr>
              <w:pStyle w:val="TAL"/>
            </w:pPr>
            <w:r w:rsidRPr="00760004">
              <w:t>contentLocationReq</w:t>
            </w:r>
          </w:p>
        </w:tc>
        <w:tc>
          <w:tcPr>
            <w:tcW w:w="6521" w:type="dxa"/>
          </w:tcPr>
          <w:p w14:paraId="7D164333"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server location of the MM as it appears in the </w:t>
            </w:r>
            <w:r w:rsidRPr="00760004">
              <w:rPr>
                <w:i/>
                <w:iCs/>
              </w:rPr>
              <w:t>m-mbox-delete-req</w:t>
            </w:r>
            <w:r w:rsidRPr="00760004">
              <w:t>. As defined in OMA-TS-MMA_ENC [39] clause 7.3.10.</w:t>
            </w:r>
          </w:p>
        </w:tc>
        <w:tc>
          <w:tcPr>
            <w:tcW w:w="708" w:type="dxa"/>
          </w:tcPr>
          <w:p w14:paraId="5A1CFC07" w14:textId="77777777" w:rsidR="00610327" w:rsidRPr="00760004" w:rsidRDefault="00610327" w:rsidP="00A64895">
            <w:pPr>
              <w:pStyle w:val="TAL"/>
            </w:pPr>
            <w:r w:rsidRPr="00760004">
              <w:t>M</w:t>
            </w:r>
          </w:p>
        </w:tc>
      </w:tr>
      <w:tr w:rsidR="00610327" w:rsidRPr="00760004" w14:paraId="4F62381F" w14:textId="77777777" w:rsidTr="00A64895">
        <w:trPr>
          <w:jc w:val="center"/>
        </w:trPr>
        <w:tc>
          <w:tcPr>
            <w:tcW w:w="2693" w:type="dxa"/>
          </w:tcPr>
          <w:p w14:paraId="2D10C922" w14:textId="77777777" w:rsidR="00610327" w:rsidRPr="00760004" w:rsidRDefault="00610327" w:rsidP="00A64895">
            <w:pPr>
              <w:pStyle w:val="TAL"/>
            </w:pPr>
            <w:r w:rsidRPr="00760004">
              <w:t>contentLocationConf</w:t>
            </w:r>
          </w:p>
        </w:tc>
        <w:tc>
          <w:tcPr>
            <w:tcW w:w="6521" w:type="dxa"/>
          </w:tcPr>
          <w:p w14:paraId="7800E8F3"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server location of the MM as it appears in the </w:t>
            </w:r>
            <w:r w:rsidRPr="00760004">
              <w:rPr>
                <w:i/>
                <w:iCs/>
              </w:rPr>
              <w:t>m-mbox-delete-conf</w:t>
            </w:r>
            <w:r w:rsidRPr="00760004">
              <w:t>. As defined in OMA-TS-MMA_ENC [39] clause 7.3.10. Include if sent by the MMS Proxy-Relay.</w:t>
            </w:r>
          </w:p>
        </w:tc>
        <w:tc>
          <w:tcPr>
            <w:tcW w:w="708" w:type="dxa"/>
          </w:tcPr>
          <w:p w14:paraId="55F5BD0B" w14:textId="77777777" w:rsidR="00610327" w:rsidRPr="00760004" w:rsidRDefault="00610327" w:rsidP="00A64895">
            <w:pPr>
              <w:pStyle w:val="TAL"/>
            </w:pPr>
            <w:r w:rsidRPr="00760004">
              <w:t>C</w:t>
            </w:r>
          </w:p>
        </w:tc>
      </w:tr>
      <w:tr w:rsidR="00610327" w:rsidRPr="00760004" w14:paraId="4BD15EAF" w14:textId="77777777" w:rsidTr="00A64895">
        <w:trPr>
          <w:jc w:val="center"/>
        </w:trPr>
        <w:tc>
          <w:tcPr>
            <w:tcW w:w="2693" w:type="dxa"/>
          </w:tcPr>
          <w:p w14:paraId="060FD109" w14:textId="77777777" w:rsidR="00610327" w:rsidRPr="00760004" w:rsidRDefault="00610327" w:rsidP="00A64895">
            <w:pPr>
              <w:pStyle w:val="TAL"/>
            </w:pPr>
            <w:r w:rsidRPr="00760004">
              <w:t>responseStatus</w:t>
            </w:r>
          </w:p>
        </w:tc>
        <w:tc>
          <w:tcPr>
            <w:tcW w:w="6521" w:type="dxa"/>
          </w:tcPr>
          <w:p w14:paraId="27D2FC98" w14:textId="77777777" w:rsidR="00610327" w:rsidRPr="00760004" w:rsidRDefault="00610327" w:rsidP="00A64895">
            <w:pPr>
              <w:pStyle w:val="TAL"/>
            </w:pPr>
            <w:r w:rsidRPr="00760004">
              <w:t>MMS specific status.</w:t>
            </w:r>
          </w:p>
        </w:tc>
        <w:tc>
          <w:tcPr>
            <w:tcW w:w="708" w:type="dxa"/>
          </w:tcPr>
          <w:p w14:paraId="64312124" w14:textId="77777777" w:rsidR="00610327" w:rsidRPr="00760004" w:rsidRDefault="00610327" w:rsidP="00A64895">
            <w:pPr>
              <w:pStyle w:val="TAL"/>
            </w:pPr>
            <w:r w:rsidRPr="00760004">
              <w:t>M</w:t>
            </w:r>
          </w:p>
        </w:tc>
      </w:tr>
      <w:tr w:rsidR="00610327" w:rsidRPr="00760004" w14:paraId="33A821C5" w14:textId="77777777" w:rsidTr="00A64895">
        <w:trPr>
          <w:jc w:val="center"/>
        </w:trPr>
        <w:tc>
          <w:tcPr>
            <w:tcW w:w="2693" w:type="dxa"/>
          </w:tcPr>
          <w:p w14:paraId="3A2A3C09" w14:textId="77777777" w:rsidR="00610327" w:rsidRPr="00760004" w:rsidRDefault="00610327" w:rsidP="00A64895">
            <w:pPr>
              <w:pStyle w:val="TAL"/>
            </w:pPr>
            <w:r w:rsidRPr="00760004">
              <w:t>responseStatusText</w:t>
            </w:r>
          </w:p>
        </w:tc>
        <w:tc>
          <w:tcPr>
            <w:tcW w:w="6521" w:type="dxa"/>
          </w:tcPr>
          <w:p w14:paraId="014E04A8" w14:textId="77777777" w:rsidR="00610327" w:rsidRPr="00760004" w:rsidRDefault="00610327" w:rsidP="00A64895">
            <w:pPr>
              <w:pStyle w:val="TAL"/>
            </w:pPr>
            <w:r w:rsidRPr="00760004">
              <w:t>Text that qualifies the Response Status. As defined in OMA-TS-MMA_ENC [39] clause 7.3.49.</w:t>
            </w:r>
          </w:p>
        </w:tc>
        <w:tc>
          <w:tcPr>
            <w:tcW w:w="708" w:type="dxa"/>
          </w:tcPr>
          <w:p w14:paraId="29155D46" w14:textId="77777777" w:rsidR="00610327" w:rsidRPr="00760004" w:rsidRDefault="00610327" w:rsidP="00A64895">
            <w:pPr>
              <w:pStyle w:val="TAL"/>
            </w:pPr>
            <w:r w:rsidRPr="00760004">
              <w:t>C</w:t>
            </w:r>
          </w:p>
        </w:tc>
      </w:tr>
    </w:tbl>
    <w:p w14:paraId="542451A7" w14:textId="77777777" w:rsidR="00610327" w:rsidRPr="00760004" w:rsidRDefault="00610327" w:rsidP="00610327"/>
    <w:p w14:paraId="105D5604" w14:textId="543AEE16" w:rsidR="00610327" w:rsidRPr="00760004" w:rsidRDefault="00241659" w:rsidP="00610327">
      <w:pPr>
        <w:pStyle w:val="Heading4"/>
      </w:pPr>
      <w:bookmarkStart w:id="218" w:name="_Toc135591936"/>
      <w:r w:rsidRPr="00760004">
        <w:t>7.4.</w:t>
      </w:r>
      <w:r w:rsidR="00610327" w:rsidRPr="00760004">
        <w:t>3.13</w:t>
      </w:r>
      <w:r w:rsidR="00610327" w:rsidRPr="00760004">
        <w:tab/>
        <w:t>MMSDeliveryReport</w:t>
      </w:r>
      <w:bookmarkEnd w:id="218"/>
    </w:p>
    <w:p w14:paraId="67B98741" w14:textId="77777777" w:rsidR="00610327" w:rsidRPr="00760004" w:rsidRDefault="00610327" w:rsidP="00610327">
      <w:r w:rsidRPr="00760004">
        <w:t xml:space="preserve">The IRI-POI present in the MMS Proxy-Relay shall generate an xIRI containing an MMSDeliveryReport record when the MMS Proxy-Relay sends an </w:t>
      </w:r>
      <w:r w:rsidRPr="00760004">
        <w:rPr>
          <w:i/>
          <w:iCs/>
        </w:rPr>
        <w:t>m-delivery-ind</w:t>
      </w:r>
      <w:r w:rsidRPr="00760004">
        <w:t xml:space="preserve"> (as defined in OMA-TS-MMS_ENC [39] clause 6.11) to the MMS client in the target UE.</w:t>
      </w:r>
    </w:p>
    <w:p w14:paraId="742C1318" w14:textId="77777777" w:rsidR="00610327" w:rsidRPr="00760004" w:rsidRDefault="00610327" w:rsidP="00610327">
      <w:r w:rsidRPr="00760004">
        <w:t xml:space="preserve">The following table contains parameters generated by the IRI-POI, along with parameters derived from the </w:t>
      </w:r>
      <w:r w:rsidRPr="00760004">
        <w:rPr>
          <w:i/>
          <w:iCs/>
        </w:rPr>
        <w:t>m-delivery-ind</w:t>
      </w:r>
      <w:r w:rsidRPr="00760004">
        <w:t xml:space="preserve"> message (from the MMS Proxy-Relay to the local target UE).</w:t>
      </w:r>
    </w:p>
    <w:p w14:paraId="59E58850" w14:textId="77777777" w:rsidR="00610327" w:rsidRPr="00760004" w:rsidRDefault="00610327" w:rsidP="00610327">
      <w:pPr>
        <w:pStyle w:val="TH"/>
      </w:pPr>
      <w:r w:rsidRPr="00760004">
        <w:t>Table 7.4.3-13: Payload for MMSDeliveryReport</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58543BE6" w14:textId="77777777" w:rsidTr="00A64895">
        <w:trPr>
          <w:jc w:val="center"/>
        </w:trPr>
        <w:tc>
          <w:tcPr>
            <w:tcW w:w="2693" w:type="dxa"/>
          </w:tcPr>
          <w:p w14:paraId="55AB43FF" w14:textId="77777777" w:rsidR="00610327" w:rsidRPr="00760004" w:rsidRDefault="00610327" w:rsidP="00A64895">
            <w:pPr>
              <w:pStyle w:val="TAH"/>
            </w:pPr>
            <w:r w:rsidRPr="00760004">
              <w:t>Field name</w:t>
            </w:r>
          </w:p>
        </w:tc>
        <w:tc>
          <w:tcPr>
            <w:tcW w:w="6521" w:type="dxa"/>
          </w:tcPr>
          <w:p w14:paraId="265C6CCC" w14:textId="77777777" w:rsidR="00610327" w:rsidRPr="00760004" w:rsidRDefault="00610327" w:rsidP="00A64895">
            <w:pPr>
              <w:pStyle w:val="TAH"/>
            </w:pPr>
            <w:r w:rsidRPr="00760004">
              <w:t>Description</w:t>
            </w:r>
          </w:p>
        </w:tc>
        <w:tc>
          <w:tcPr>
            <w:tcW w:w="708" w:type="dxa"/>
          </w:tcPr>
          <w:p w14:paraId="42C69BCF" w14:textId="77777777" w:rsidR="00610327" w:rsidRPr="00760004" w:rsidRDefault="00610327" w:rsidP="00A64895">
            <w:pPr>
              <w:pStyle w:val="TAH"/>
            </w:pPr>
            <w:r w:rsidRPr="00760004">
              <w:t>M/C/O</w:t>
            </w:r>
          </w:p>
        </w:tc>
      </w:tr>
      <w:tr w:rsidR="00610327" w:rsidRPr="00760004" w14:paraId="1C0F8E21" w14:textId="77777777" w:rsidTr="00A64895">
        <w:trPr>
          <w:jc w:val="center"/>
        </w:trPr>
        <w:tc>
          <w:tcPr>
            <w:tcW w:w="2693" w:type="dxa"/>
          </w:tcPr>
          <w:p w14:paraId="328ACF61" w14:textId="77777777" w:rsidR="00610327" w:rsidRPr="00760004" w:rsidRDefault="00610327" w:rsidP="00A64895">
            <w:pPr>
              <w:pStyle w:val="TAL"/>
            </w:pPr>
            <w:r w:rsidRPr="00760004">
              <w:t>version</w:t>
            </w:r>
          </w:p>
        </w:tc>
        <w:tc>
          <w:tcPr>
            <w:tcW w:w="6521" w:type="dxa"/>
          </w:tcPr>
          <w:p w14:paraId="12429A80" w14:textId="77777777" w:rsidR="00610327" w:rsidRPr="00760004" w:rsidRDefault="00610327" w:rsidP="00A64895">
            <w:pPr>
              <w:pStyle w:val="TAL"/>
            </w:pPr>
            <w:r w:rsidRPr="00760004">
              <w:t>The version of MM, to include major and minor version.</w:t>
            </w:r>
          </w:p>
        </w:tc>
        <w:tc>
          <w:tcPr>
            <w:tcW w:w="708" w:type="dxa"/>
          </w:tcPr>
          <w:p w14:paraId="202DE74F" w14:textId="77777777" w:rsidR="00610327" w:rsidRPr="00760004" w:rsidRDefault="00610327" w:rsidP="00A64895">
            <w:pPr>
              <w:pStyle w:val="TAL"/>
            </w:pPr>
            <w:r w:rsidRPr="00760004">
              <w:t>M</w:t>
            </w:r>
          </w:p>
        </w:tc>
      </w:tr>
      <w:tr w:rsidR="00610327" w:rsidRPr="00760004" w14:paraId="54703950" w14:textId="77777777" w:rsidTr="00A64895">
        <w:trPr>
          <w:jc w:val="center"/>
        </w:trPr>
        <w:tc>
          <w:tcPr>
            <w:tcW w:w="2693" w:type="dxa"/>
          </w:tcPr>
          <w:p w14:paraId="1BCC45F5" w14:textId="77777777" w:rsidR="00610327" w:rsidRPr="00760004" w:rsidRDefault="00610327" w:rsidP="00A64895">
            <w:pPr>
              <w:pStyle w:val="TAL"/>
            </w:pPr>
            <w:r w:rsidRPr="00760004">
              <w:t>messageID</w:t>
            </w:r>
          </w:p>
        </w:tc>
        <w:tc>
          <w:tcPr>
            <w:tcW w:w="6521" w:type="dxa"/>
          </w:tcPr>
          <w:p w14:paraId="06A483CD" w14:textId="77777777" w:rsidR="00610327" w:rsidRPr="00760004" w:rsidRDefault="00610327" w:rsidP="00A64895">
            <w:pPr>
              <w:pStyle w:val="TAL"/>
            </w:pPr>
            <w:r w:rsidRPr="00760004">
              <w:t>An ID assigned by the MMS Proxy-Relay to uniquely identify an MM. As defined in OMA-TS-MMA_ENC [39] clause 7.3.29. Include if sent by the MMS Proxy-Relay.</w:t>
            </w:r>
          </w:p>
        </w:tc>
        <w:tc>
          <w:tcPr>
            <w:tcW w:w="708" w:type="dxa"/>
          </w:tcPr>
          <w:p w14:paraId="706100FF" w14:textId="77777777" w:rsidR="00610327" w:rsidRPr="00760004" w:rsidRDefault="00610327" w:rsidP="00A64895">
            <w:pPr>
              <w:pStyle w:val="TAL"/>
            </w:pPr>
            <w:r w:rsidRPr="00760004">
              <w:t>M</w:t>
            </w:r>
          </w:p>
        </w:tc>
      </w:tr>
      <w:tr w:rsidR="00610327" w:rsidRPr="00760004" w14:paraId="006211BF" w14:textId="77777777" w:rsidTr="00A64895">
        <w:trPr>
          <w:jc w:val="center"/>
        </w:trPr>
        <w:tc>
          <w:tcPr>
            <w:tcW w:w="2693" w:type="dxa"/>
          </w:tcPr>
          <w:p w14:paraId="70538382" w14:textId="77777777" w:rsidR="00610327" w:rsidRPr="00760004" w:rsidRDefault="00610327" w:rsidP="00A64895">
            <w:pPr>
              <w:pStyle w:val="TAL"/>
            </w:pPr>
            <w:r w:rsidRPr="00760004">
              <w:t>terminatingMMSParty</w:t>
            </w:r>
          </w:p>
        </w:tc>
        <w:tc>
          <w:tcPr>
            <w:tcW w:w="6521" w:type="dxa"/>
          </w:tcPr>
          <w:p w14:paraId="4EE8FD13" w14:textId="77777777" w:rsidR="00610327" w:rsidRPr="00760004" w:rsidRDefault="00610327" w:rsidP="00A64895">
            <w:pPr>
              <w:pStyle w:val="TAL"/>
            </w:pPr>
            <w:r w:rsidRPr="00760004">
              <w:t>ID(s) of the terminating party of the original message this Delivery Report refers to, in one or more of the formats described in 7.4.2.1</w:t>
            </w:r>
          </w:p>
          <w:p w14:paraId="5B419CA4"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w:t>
            </w:r>
          </w:p>
        </w:tc>
        <w:tc>
          <w:tcPr>
            <w:tcW w:w="708" w:type="dxa"/>
          </w:tcPr>
          <w:p w14:paraId="7F231824" w14:textId="77777777" w:rsidR="00610327" w:rsidRPr="00760004" w:rsidRDefault="00610327" w:rsidP="00A64895">
            <w:pPr>
              <w:pStyle w:val="TAL"/>
            </w:pPr>
            <w:r w:rsidRPr="00760004">
              <w:t>M</w:t>
            </w:r>
          </w:p>
        </w:tc>
      </w:tr>
      <w:tr w:rsidR="00610327" w:rsidRPr="00760004" w14:paraId="7FE8D719" w14:textId="77777777" w:rsidTr="00A64895">
        <w:trPr>
          <w:jc w:val="center"/>
        </w:trPr>
        <w:tc>
          <w:tcPr>
            <w:tcW w:w="2693" w:type="dxa"/>
          </w:tcPr>
          <w:p w14:paraId="4D4F78D2" w14:textId="77777777" w:rsidR="00610327" w:rsidRPr="00760004" w:rsidRDefault="00610327" w:rsidP="00A64895">
            <w:pPr>
              <w:pStyle w:val="TAL"/>
            </w:pPr>
            <w:r w:rsidRPr="00760004">
              <w:t>dateTime</w:t>
            </w:r>
          </w:p>
        </w:tc>
        <w:tc>
          <w:tcPr>
            <w:tcW w:w="6521" w:type="dxa"/>
          </w:tcPr>
          <w:p w14:paraId="7CDADF1D" w14:textId="77777777" w:rsidR="00610327" w:rsidRPr="00760004" w:rsidRDefault="00610327" w:rsidP="00A64895">
            <w:pPr>
              <w:pStyle w:val="TAL"/>
            </w:pPr>
            <w:r w:rsidRPr="00760004">
              <w:t>Date and Time when the MM was last handled (either originated or forwarded).. Include if sent by the MMS Proxy-Relay.</w:t>
            </w:r>
          </w:p>
        </w:tc>
        <w:tc>
          <w:tcPr>
            <w:tcW w:w="708" w:type="dxa"/>
          </w:tcPr>
          <w:p w14:paraId="73AE470E" w14:textId="77777777" w:rsidR="00610327" w:rsidRPr="00760004" w:rsidRDefault="00610327" w:rsidP="00A64895">
            <w:pPr>
              <w:pStyle w:val="TAL"/>
            </w:pPr>
            <w:r w:rsidRPr="00760004">
              <w:t>M</w:t>
            </w:r>
          </w:p>
        </w:tc>
      </w:tr>
      <w:tr w:rsidR="00610327" w:rsidRPr="00760004" w14:paraId="428F1E43" w14:textId="77777777" w:rsidTr="00A64895">
        <w:trPr>
          <w:jc w:val="center"/>
        </w:trPr>
        <w:tc>
          <w:tcPr>
            <w:tcW w:w="2693" w:type="dxa"/>
          </w:tcPr>
          <w:p w14:paraId="2290D365" w14:textId="77777777" w:rsidR="00610327" w:rsidRPr="00760004" w:rsidRDefault="00610327" w:rsidP="00A64895">
            <w:pPr>
              <w:pStyle w:val="TAL"/>
            </w:pPr>
            <w:r w:rsidRPr="00760004">
              <w:t>responseStatus</w:t>
            </w:r>
          </w:p>
        </w:tc>
        <w:tc>
          <w:tcPr>
            <w:tcW w:w="6521" w:type="dxa"/>
          </w:tcPr>
          <w:p w14:paraId="290A802A" w14:textId="77777777" w:rsidR="00610327" w:rsidRPr="00760004" w:rsidRDefault="00610327" w:rsidP="00A64895">
            <w:pPr>
              <w:pStyle w:val="TAL"/>
            </w:pPr>
            <w:r w:rsidRPr="00760004">
              <w:t>MMS specific status.</w:t>
            </w:r>
          </w:p>
        </w:tc>
        <w:tc>
          <w:tcPr>
            <w:tcW w:w="708" w:type="dxa"/>
          </w:tcPr>
          <w:p w14:paraId="12E3A71F" w14:textId="77777777" w:rsidR="00610327" w:rsidRPr="00760004" w:rsidRDefault="00610327" w:rsidP="00A64895">
            <w:pPr>
              <w:pStyle w:val="TAL"/>
            </w:pPr>
            <w:r w:rsidRPr="00760004">
              <w:t>M</w:t>
            </w:r>
          </w:p>
        </w:tc>
      </w:tr>
      <w:tr w:rsidR="00610327" w:rsidRPr="00760004" w14:paraId="3A2137A0" w14:textId="77777777" w:rsidTr="00A64895">
        <w:trPr>
          <w:jc w:val="center"/>
        </w:trPr>
        <w:tc>
          <w:tcPr>
            <w:tcW w:w="2693" w:type="dxa"/>
          </w:tcPr>
          <w:p w14:paraId="0788CD8E" w14:textId="77777777" w:rsidR="00610327" w:rsidRPr="00760004" w:rsidRDefault="00610327" w:rsidP="00A64895">
            <w:pPr>
              <w:pStyle w:val="TAL"/>
            </w:pPr>
            <w:r w:rsidRPr="00760004">
              <w:t>responseStatusText</w:t>
            </w:r>
          </w:p>
        </w:tc>
        <w:tc>
          <w:tcPr>
            <w:tcW w:w="6521" w:type="dxa"/>
          </w:tcPr>
          <w:p w14:paraId="26427291" w14:textId="77777777" w:rsidR="00610327" w:rsidRPr="00760004" w:rsidRDefault="00610327" w:rsidP="00A64895">
            <w:pPr>
              <w:pStyle w:val="TAL"/>
            </w:pPr>
            <w:r w:rsidRPr="00760004">
              <w:t>Text that qualifies the Response Status. As defined in OMA-TS-MMA_ENC [39] clause 7.3.49. Include if sent by the MMS Proxy-Relay.</w:t>
            </w:r>
          </w:p>
        </w:tc>
        <w:tc>
          <w:tcPr>
            <w:tcW w:w="708" w:type="dxa"/>
          </w:tcPr>
          <w:p w14:paraId="5E31DE12" w14:textId="77777777" w:rsidR="00610327" w:rsidRPr="00760004" w:rsidRDefault="00610327" w:rsidP="00A64895">
            <w:pPr>
              <w:pStyle w:val="TAL"/>
            </w:pPr>
            <w:r w:rsidRPr="00760004">
              <w:t>C</w:t>
            </w:r>
          </w:p>
        </w:tc>
      </w:tr>
      <w:tr w:rsidR="00610327" w:rsidRPr="00760004" w14:paraId="554E5AB8" w14:textId="77777777" w:rsidTr="00A64895">
        <w:trPr>
          <w:jc w:val="center"/>
        </w:trPr>
        <w:tc>
          <w:tcPr>
            <w:tcW w:w="2693" w:type="dxa"/>
          </w:tcPr>
          <w:p w14:paraId="275FBBDC" w14:textId="77777777" w:rsidR="00610327" w:rsidRPr="00760004" w:rsidRDefault="00610327" w:rsidP="00A64895">
            <w:pPr>
              <w:pStyle w:val="TAL"/>
            </w:pPr>
            <w:r w:rsidRPr="00760004">
              <w:t>applicID</w:t>
            </w:r>
          </w:p>
        </w:tc>
        <w:tc>
          <w:tcPr>
            <w:tcW w:w="6521" w:type="dxa"/>
          </w:tcPr>
          <w:p w14:paraId="1EB6AC62" w14:textId="77777777" w:rsidR="00610327" w:rsidRPr="00760004" w:rsidRDefault="00610327" w:rsidP="00A64895">
            <w:pPr>
              <w:pStyle w:val="TAL"/>
            </w:pPr>
            <w:r w:rsidRPr="00760004">
              <w:t>Identification of the originating application of the original MM. Sent by the target to identify the destination application as defined in OMA-TS-MMA_ENC [39] clause 7.3.2. Include if sent by the MMS Proxy-Relay.</w:t>
            </w:r>
          </w:p>
        </w:tc>
        <w:tc>
          <w:tcPr>
            <w:tcW w:w="708" w:type="dxa"/>
          </w:tcPr>
          <w:p w14:paraId="60FFEDB0" w14:textId="77777777" w:rsidR="00610327" w:rsidRPr="00760004" w:rsidRDefault="00610327" w:rsidP="00A64895">
            <w:pPr>
              <w:pStyle w:val="TAL"/>
            </w:pPr>
            <w:r w:rsidRPr="00760004">
              <w:t>C</w:t>
            </w:r>
          </w:p>
        </w:tc>
      </w:tr>
      <w:tr w:rsidR="00610327" w:rsidRPr="00760004" w14:paraId="6B8D216C" w14:textId="77777777" w:rsidTr="00A64895">
        <w:trPr>
          <w:jc w:val="center"/>
        </w:trPr>
        <w:tc>
          <w:tcPr>
            <w:tcW w:w="2693" w:type="dxa"/>
          </w:tcPr>
          <w:p w14:paraId="39FB2042" w14:textId="77777777" w:rsidR="00610327" w:rsidRPr="00760004" w:rsidRDefault="00610327" w:rsidP="00A64895">
            <w:pPr>
              <w:pStyle w:val="TAL"/>
            </w:pPr>
            <w:r w:rsidRPr="00760004">
              <w:t>replyApplicID</w:t>
            </w:r>
          </w:p>
        </w:tc>
        <w:tc>
          <w:tcPr>
            <w:tcW w:w="6521" w:type="dxa"/>
          </w:tcPr>
          <w:p w14:paraId="72114E87" w14:textId="77777777" w:rsidR="00610327" w:rsidRPr="00760004" w:rsidRDefault="00610327" w:rsidP="00A64895">
            <w:pPr>
              <w:pStyle w:val="TAL"/>
            </w:pPr>
            <w:r w:rsidRPr="00760004">
              <w:t>Identification of an application to which replies, delivery reports, and read reports are addressed.  Sent by the target to identify the application to which replies, delivery reports, and read reports are addressed as defined in OMA-TS-MMS_ENC [39] clause 7.3.42. Include if sent by the MMS Proxy-Relay.</w:t>
            </w:r>
          </w:p>
        </w:tc>
        <w:tc>
          <w:tcPr>
            <w:tcW w:w="708" w:type="dxa"/>
          </w:tcPr>
          <w:p w14:paraId="1CFE86FC" w14:textId="77777777" w:rsidR="00610327" w:rsidRPr="00760004" w:rsidRDefault="00610327" w:rsidP="00A64895">
            <w:pPr>
              <w:pStyle w:val="TAL"/>
            </w:pPr>
            <w:r w:rsidRPr="00760004">
              <w:t>C</w:t>
            </w:r>
          </w:p>
        </w:tc>
      </w:tr>
      <w:tr w:rsidR="00610327" w:rsidRPr="00760004" w14:paraId="0A9964AB" w14:textId="77777777" w:rsidTr="00A64895">
        <w:trPr>
          <w:jc w:val="center"/>
        </w:trPr>
        <w:tc>
          <w:tcPr>
            <w:tcW w:w="2693" w:type="dxa"/>
          </w:tcPr>
          <w:p w14:paraId="20482F10" w14:textId="77777777" w:rsidR="00610327" w:rsidRPr="00760004" w:rsidRDefault="00610327" w:rsidP="00A64895">
            <w:pPr>
              <w:pStyle w:val="TAL"/>
            </w:pPr>
            <w:r w:rsidRPr="00760004">
              <w:t>auxApplicInfo</w:t>
            </w:r>
          </w:p>
        </w:tc>
        <w:tc>
          <w:tcPr>
            <w:tcW w:w="6521" w:type="dxa"/>
          </w:tcPr>
          <w:p w14:paraId="0C4231FC" w14:textId="77777777" w:rsidR="00610327" w:rsidRPr="00760004" w:rsidRDefault="00610327" w:rsidP="00A64895">
            <w:pPr>
              <w:pStyle w:val="TAL"/>
            </w:pPr>
            <w:r w:rsidRPr="00760004">
              <w:t>Auxiliary application addressing information as indicated in the original MM. As defined in OMA-TS-MMA_ENC [39] clause 7.3.4. Include if sent by the MMS Proxy-Relay.</w:t>
            </w:r>
          </w:p>
        </w:tc>
        <w:tc>
          <w:tcPr>
            <w:tcW w:w="708" w:type="dxa"/>
          </w:tcPr>
          <w:p w14:paraId="62845AB9" w14:textId="77777777" w:rsidR="00610327" w:rsidRPr="00760004" w:rsidRDefault="00610327" w:rsidP="00A64895">
            <w:pPr>
              <w:pStyle w:val="TAL"/>
            </w:pPr>
            <w:r w:rsidRPr="00760004">
              <w:t>C</w:t>
            </w:r>
          </w:p>
        </w:tc>
      </w:tr>
    </w:tbl>
    <w:p w14:paraId="04123843" w14:textId="77777777" w:rsidR="00EF2402" w:rsidRPr="00760004" w:rsidRDefault="00EF2402" w:rsidP="00EF2402"/>
    <w:p w14:paraId="582C2D28" w14:textId="0CD35CEC" w:rsidR="00610327" w:rsidRPr="00760004" w:rsidRDefault="00241659" w:rsidP="00610327">
      <w:pPr>
        <w:pStyle w:val="Heading4"/>
      </w:pPr>
      <w:bookmarkStart w:id="219" w:name="_Toc135591937"/>
      <w:r w:rsidRPr="00760004">
        <w:t>7.4.</w:t>
      </w:r>
      <w:r w:rsidR="00610327" w:rsidRPr="00760004">
        <w:t>3.14</w:t>
      </w:r>
      <w:r w:rsidR="00610327" w:rsidRPr="00760004">
        <w:tab/>
        <w:t>MMSDeliveryReportNonLocalTarget</w:t>
      </w:r>
      <w:bookmarkEnd w:id="219"/>
    </w:p>
    <w:p w14:paraId="31CD2A67" w14:textId="06CA5F77" w:rsidR="00610327" w:rsidRPr="00760004" w:rsidRDefault="00610327" w:rsidP="00610327">
      <w:r w:rsidRPr="00760004">
        <w:t xml:space="preserve">The IRI-POI in the MMS Proxy-Relay shall generate an xIRI containing an MMSDeliveryReportNonLocalTarget record when the MMS Proxy-Relay: </w:t>
      </w:r>
    </w:p>
    <w:p w14:paraId="631F0E43" w14:textId="3C6EA175" w:rsidR="00EF2402" w:rsidRPr="00760004" w:rsidRDefault="00EF2402" w:rsidP="00EF2402">
      <w:pPr>
        <w:pStyle w:val="B1"/>
      </w:pPr>
      <w:r w:rsidRPr="00760004">
        <w:t>-</w:t>
      </w:r>
      <w:r w:rsidRPr="00760004">
        <w:tab/>
        <w:t>sends MM4_delivery_report.REQ (as defined in TS 23.140 [40] clause 8.4.2), that contains a non-local target ID, to the non-local MMS Proxy-Relay, or</w:t>
      </w:r>
    </w:p>
    <w:p w14:paraId="7870FAD7" w14:textId="072B50AC" w:rsidR="00EF2402" w:rsidRPr="00760004" w:rsidRDefault="00EF2402" w:rsidP="00EF2402">
      <w:pPr>
        <w:pStyle w:val="B1"/>
      </w:pPr>
      <w:r w:rsidRPr="00760004">
        <w:t>-</w:t>
      </w:r>
      <w:r w:rsidRPr="00760004">
        <w:tab/>
        <w:t>receives MM4_delivery_report.REQ, that contains a non-local target ID, from the non-local MMS Proxy-Relay.</w:t>
      </w:r>
    </w:p>
    <w:p w14:paraId="09001FA9" w14:textId="77777777" w:rsidR="00610327" w:rsidRPr="00760004" w:rsidRDefault="00610327" w:rsidP="00610327">
      <w:r w:rsidRPr="00760004">
        <w:t xml:space="preserve">The following table contains parameters generated by the IRI-POI, along with parameters derived from the </w:t>
      </w:r>
      <w:r w:rsidRPr="00760004">
        <w:rPr>
          <w:i/>
          <w:iCs/>
        </w:rPr>
        <w:t>MM4_delivery_report.REQ</w:t>
      </w:r>
      <w:r w:rsidRPr="00760004">
        <w:t xml:space="preserve"> message (from the local MMS Proxy-Relay to the non-local MMS Proxy-Relay, or inversely).</w:t>
      </w:r>
    </w:p>
    <w:p w14:paraId="64CB3C28" w14:textId="615D365A" w:rsidR="00610327" w:rsidRPr="00760004" w:rsidRDefault="00610327" w:rsidP="00610327">
      <w:pPr>
        <w:pStyle w:val="TH"/>
      </w:pPr>
      <w:r w:rsidRPr="00760004">
        <w:t xml:space="preserve">Table </w:t>
      </w:r>
      <w:r w:rsidR="00241659" w:rsidRPr="00760004">
        <w:t>7.4.</w:t>
      </w:r>
      <w:r w:rsidRPr="00760004">
        <w:t>3-14: Payload for MMSDeliveryReportNonLocalTarget</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0B6A623C" w14:textId="77777777" w:rsidTr="00A64895">
        <w:trPr>
          <w:jc w:val="center"/>
        </w:trPr>
        <w:tc>
          <w:tcPr>
            <w:tcW w:w="2693" w:type="dxa"/>
          </w:tcPr>
          <w:p w14:paraId="63CFB959" w14:textId="77777777" w:rsidR="00610327" w:rsidRPr="00760004" w:rsidRDefault="00610327" w:rsidP="00A64895">
            <w:pPr>
              <w:pStyle w:val="TAH"/>
            </w:pPr>
            <w:r w:rsidRPr="00760004">
              <w:t>Field name</w:t>
            </w:r>
          </w:p>
        </w:tc>
        <w:tc>
          <w:tcPr>
            <w:tcW w:w="6521" w:type="dxa"/>
          </w:tcPr>
          <w:p w14:paraId="33067DF9" w14:textId="77777777" w:rsidR="00610327" w:rsidRPr="00760004" w:rsidRDefault="00610327" w:rsidP="00A64895">
            <w:pPr>
              <w:pStyle w:val="TAH"/>
            </w:pPr>
            <w:r w:rsidRPr="00760004">
              <w:t>Description</w:t>
            </w:r>
          </w:p>
        </w:tc>
        <w:tc>
          <w:tcPr>
            <w:tcW w:w="708" w:type="dxa"/>
          </w:tcPr>
          <w:p w14:paraId="1B1B8FDA" w14:textId="77777777" w:rsidR="00610327" w:rsidRPr="00760004" w:rsidRDefault="00610327" w:rsidP="00A64895">
            <w:pPr>
              <w:pStyle w:val="TAH"/>
            </w:pPr>
            <w:r w:rsidRPr="00760004">
              <w:t>M/C/O</w:t>
            </w:r>
          </w:p>
        </w:tc>
      </w:tr>
      <w:tr w:rsidR="00610327" w:rsidRPr="00760004" w14:paraId="1D571CAC" w14:textId="77777777" w:rsidTr="00A64895">
        <w:trPr>
          <w:jc w:val="center"/>
        </w:trPr>
        <w:tc>
          <w:tcPr>
            <w:tcW w:w="2693" w:type="dxa"/>
          </w:tcPr>
          <w:p w14:paraId="0B474894" w14:textId="77777777" w:rsidR="00610327" w:rsidRPr="00760004" w:rsidRDefault="00610327" w:rsidP="00A64895">
            <w:pPr>
              <w:pStyle w:val="TAL"/>
            </w:pPr>
            <w:r w:rsidRPr="00760004">
              <w:t>version</w:t>
            </w:r>
          </w:p>
        </w:tc>
        <w:tc>
          <w:tcPr>
            <w:tcW w:w="6521" w:type="dxa"/>
          </w:tcPr>
          <w:p w14:paraId="48B812C2" w14:textId="77777777" w:rsidR="00610327" w:rsidRPr="00760004" w:rsidRDefault="00610327" w:rsidP="00A64895">
            <w:pPr>
              <w:pStyle w:val="TAL"/>
            </w:pPr>
            <w:r w:rsidRPr="00760004">
              <w:t>The version of MM, to include major and minor version.</w:t>
            </w:r>
          </w:p>
        </w:tc>
        <w:tc>
          <w:tcPr>
            <w:tcW w:w="708" w:type="dxa"/>
          </w:tcPr>
          <w:p w14:paraId="58B470C5" w14:textId="77777777" w:rsidR="00610327" w:rsidRPr="00760004" w:rsidRDefault="00610327" w:rsidP="00A64895">
            <w:pPr>
              <w:pStyle w:val="TAL"/>
            </w:pPr>
            <w:r w:rsidRPr="00760004">
              <w:t>M</w:t>
            </w:r>
          </w:p>
        </w:tc>
      </w:tr>
      <w:tr w:rsidR="00610327" w:rsidRPr="00760004" w14:paraId="11CFA2FF" w14:textId="77777777" w:rsidTr="00A64895">
        <w:trPr>
          <w:jc w:val="center"/>
        </w:trPr>
        <w:tc>
          <w:tcPr>
            <w:tcW w:w="2693" w:type="dxa"/>
          </w:tcPr>
          <w:p w14:paraId="31F3A390" w14:textId="77777777" w:rsidR="00610327" w:rsidRPr="00760004" w:rsidRDefault="00610327" w:rsidP="00A64895">
            <w:pPr>
              <w:pStyle w:val="TAL"/>
            </w:pPr>
            <w:r w:rsidRPr="00760004">
              <w:t>transactionID</w:t>
            </w:r>
          </w:p>
        </w:tc>
        <w:tc>
          <w:tcPr>
            <w:tcW w:w="6521" w:type="dxa"/>
          </w:tcPr>
          <w:p w14:paraId="6AD6A42D" w14:textId="77777777" w:rsidR="00610327" w:rsidRPr="00760004" w:rsidRDefault="00610327" w:rsidP="00A64895">
            <w:pPr>
              <w:pStyle w:val="TAL"/>
            </w:pPr>
            <w:r w:rsidRPr="00760004">
              <w:t>An ID used to correlate an MMS request and response between the proxies. As defined in TS 23.140 [40] clause 8.4.1.4.</w:t>
            </w:r>
          </w:p>
        </w:tc>
        <w:tc>
          <w:tcPr>
            <w:tcW w:w="708" w:type="dxa"/>
          </w:tcPr>
          <w:p w14:paraId="47653C85" w14:textId="77777777" w:rsidR="00610327" w:rsidRPr="00760004" w:rsidRDefault="00610327" w:rsidP="00A64895">
            <w:pPr>
              <w:pStyle w:val="TAL"/>
            </w:pPr>
            <w:r w:rsidRPr="00760004">
              <w:t>M</w:t>
            </w:r>
          </w:p>
        </w:tc>
      </w:tr>
      <w:tr w:rsidR="00610327" w:rsidRPr="00760004" w14:paraId="28CEEE6B" w14:textId="77777777" w:rsidTr="00A64895">
        <w:trPr>
          <w:jc w:val="center"/>
        </w:trPr>
        <w:tc>
          <w:tcPr>
            <w:tcW w:w="2693" w:type="dxa"/>
          </w:tcPr>
          <w:p w14:paraId="65ACBA98" w14:textId="77777777" w:rsidR="00610327" w:rsidRPr="00760004" w:rsidRDefault="00610327" w:rsidP="00A64895">
            <w:pPr>
              <w:pStyle w:val="TAL"/>
            </w:pPr>
            <w:r w:rsidRPr="00760004">
              <w:t>messageID</w:t>
            </w:r>
          </w:p>
        </w:tc>
        <w:tc>
          <w:tcPr>
            <w:tcW w:w="6521" w:type="dxa"/>
          </w:tcPr>
          <w:p w14:paraId="2E7F4EA2" w14:textId="77777777" w:rsidR="00610327" w:rsidRPr="00760004" w:rsidRDefault="00610327" w:rsidP="00A64895">
            <w:pPr>
              <w:pStyle w:val="TAL"/>
            </w:pPr>
            <w:r w:rsidRPr="00760004">
              <w:t>An ID assigned by the MMS Proxy-Relay to uniquely identify an MM. As defined in TS 23.140 [40] clause 8.4.1.4.</w:t>
            </w:r>
          </w:p>
        </w:tc>
        <w:tc>
          <w:tcPr>
            <w:tcW w:w="708" w:type="dxa"/>
          </w:tcPr>
          <w:p w14:paraId="64F86887" w14:textId="77777777" w:rsidR="00610327" w:rsidRPr="00760004" w:rsidRDefault="00610327" w:rsidP="00A64895">
            <w:pPr>
              <w:pStyle w:val="TAL"/>
            </w:pPr>
            <w:r w:rsidRPr="00760004">
              <w:t>M</w:t>
            </w:r>
          </w:p>
        </w:tc>
      </w:tr>
      <w:tr w:rsidR="00610327" w:rsidRPr="00760004" w14:paraId="785A6D8C" w14:textId="77777777" w:rsidTr="00A64895">
        <w:trPr>
          <w:jc w:val="center"/>
        </w:trPr>
        <w:tc>
          <w:tcPr>
            <w:tcW w:w="2693" w:type="dxa"/>
          </w:tcPr>
          <w:p w14:paraId="259D3D83" w14:textId="77777777" w:rsidR="00610327" w:rsidRPr="00760004" w:rsidRDefault="00610327" w:rsidP="00A64895">
            <w:pPr>
              <w:pStyle w:val="TAL"/>
            </w:pPr>
            <w:r w:rsidRPr="00760004">
              <w:t>terminatingMMSParty</w:t>
            </w:r>
          </w:p>
        </w:tc>
        <w:tc>
          <w:tcPr>
            <w:tcW w:w="6521" w:type="dxa"/>
          </w:tcPr>
          <w:p w14:paraId="1C4D9EBD" w14:textId="6E078973" w:rsidR="00610327" w:rsidRPr="00760004" w:rsidRDefault="00610327" w:rsidP="00A64895">
            <w:pPr>
              <w:pStyle w:val="TAL"/>
            </w:pPr>
            <w:r w:rsidRPr="00760004">
              <w:t xml:space="preserve">ID(s) of the terminating party of the original message this Delivery Report refers to, in one or more of the formats described in </w:t>
            </w:r>
            <w:r w:rsidR="00241659" w:rsidRPr="00760004">
              <w:t>7.4.</w:t>
            </w:r>
            <w:r w:rsidRPr="00760004">
              <w:t>2.1.</w:t>
            </w:r>
          </w:p>
        </w:tc>
        <w:tc>
          <w:tcPr>
            <w:tcW w:w="708" w:type="dxa"/>
          </w:tcPr>
          <w:p w14:paraId="68CF6B76" w14:textId="77777777" w:rsidR="00610327" w:rsidRPr="00760004" w:rsidRDefault="00610327" w:rsidP="00A64895">
            <w:pPr>
              <w:pStyle w:val="TAL"/>
            </w:pPr>
            <w:r w:rsidRPr="00760004">
              <w:t>M</w:t>
            </w:r>
          </w:p>
        </w:tc>
      </w:tr>
      <w:tr w:rsidR="00610327" w:rsidRPr="00760004" w14:paraId="0FFE6B41" w14:textId="77777777" w:rsidTr="00A64895">
        <w:trPr>
          <w:jc w:val="center"/>
        </w:trPr>
        <w:tc>
          <w:tcPr>
            <w:tcW w:w="2693" w:type="dxa"/>
          </w:tcPr>
          <w:p w14:paraId="40299257" w14:textId="77777777" w:rsidR="00610327" w:rsidRPr="00760004" w:rsidRDefault="00610327" w:rsidP="00A64895">
            <w:pPr>
              <w:pStyle w:val="TAL"/>
            </w:pPr>
            <w:r w:rsidRPr="00760004">
              <w:t>originatingMMSParty</w:t>
            </w:r>
          </w:p>
        </w:tc>
        <w:tc>
          <w:tcPr>
            <w:tcW w:w="6521" w:type="dxa"/>
          </w:tcPr>
          <w:p w14:paraId="15DFDE76" w14:textId="1BDFFBDE" w:rsidR="00610327" w:rsidRPr="00760004" w:rsidRDefault="00610327" w:rsidP="00A64895">
            <w:pPr>
              <w:pStyle w:val="TAL"/>
            </w:pPr>
            <w:r w:rsidRPr="00760004">
              <w:t xml:space="preserve">ID(s) of the originating party of the original message this Delivery Report refers to, in one or more of the formats described in </w:t>
            </w:r>
            <w:r w:rsidR="00241659" w:rsidRPr="00760004">
              <w:t>7.4.</w:t>
            </w:r>
            <w:r w:rsidRPr="00760004">
              <w:t>2.1.</w:t>
            </w:r>
          </w:p>
        </w:tc>
        <w:tc>
          <w:tcPr>
            <w:tcW w:w="708" w:type="dxa"/>
          </w:tcPr>
          <w:p w14:paraId="486619F3" w14:textId="77777777" w:rsidR="00610327" w:rsidRPr="00760004" w:rsidRDefault="00610327" w:rsidP="00A64895">
            <w:pPr>
              <w:pStyle w:val="TAL"/>
            </w:pPr>
            <w:r w:rsidRPr="00760004">
              <w:t>M</w:t>
            </w:r>
          </w:p>
        </w:tc>
      </w:tr>
      <w:tr w:rsidR="00610327" w:rsidRPr="00760004" w14:paraId="4BA1B9A3" w14:textId="77777777" w:rsidTr="00A64895">
        <w:trPr>
          <w:jc w:val="center"/>
        </w:trPr>
        <w:tc>
          <w:tcPr>
            <w:tcW w:w="2693" w:type="dxa"/>
          </w:tcPr>
          <w:p w14:paraId="2E654646" w14:textId="77777777" w:rsidR="00610327" w:rsidRPr="00760004" w:rsidRDefault="00610327" w:rsidP="00A64895">
            <w:pPr>
              <w:pStyle w:val="TAL"/>
            </w:pPr>
            <w:r w:rsidRPr="00760004">
              <w:t>direction</w:t>
            </w:r>
          </w:p>
        </w:tc>
        <w:tc>
          <w:tcPr>
            <w:tcW w:w="6521" w:type="dxa"/>
          </w:tcPr>
          <w:p w14:paraId="7E45C4F7" w14:textId="77777777" w:rsidR="00610327" w:rsidRPr="00760004" w:rsidRDefault="00610327" w:rsidP="00A64895">
            <w:pPr>
              <w:pStyle w:val="TAL"/>
            </w:pPr>
            <w:r w:rsidRPr="00760004">
              <w:t>Indicates the direction of the MM. This shall be encoded as "toTarget," or “from target,” as appropriate.</w:t>
            </w:r>
          </w:p>
        </w:tc>
        <w:tc>
          <w:tcPr>
            <w:tcW w:w="708" w:type="dxa"/>
          </w:tcPr>
          <w:p w14:paraId="55A23A41" w14:textId="77777777" w:rsidR="00610327" w:rsidRPr="00760004" w:rsidRDefault="00610327" w:rsidP="00A64895">
            <w:pPr>
              <w:pStyle w:val="TAL"/>
            </w:pPr>
            <w:r w:rsidRPr="00760004">
              <w:t>M</w:t>
            </w:r>
          </w:p>
        </w:tc>
      </w:tr>
      <w:tr w:rsidR="00610327" w:rsidRPr="00760004" w14:paraId="4AB30A1B" w14:textId="77777777" w:rsidTr="00A64895">
        <w:trPr>
          <w:jc w:val="center"/>
        </w:trPr>
        <w:tc>
          <w:tcPr>
            <w:tcW w:w="2693" w:type="dxa"/>
          </w:tcPr>
          <w:p w14:paraId="165B7CE2" w14:textId="77777777" w:rsidR="00610327" w:rsidRPr="00760004" w:rsidRDefault="00610327" w:rsidP="00A64895">
            <w:pPr>
              <w:pStyle w:val="TAL"/>
            </w:pPr>
            <w:r w:rsidRPr="00760004">
              <w:t>dateTime</w:t>
            </w:r>
          </w:p>
        </w:tc>
        <w:tc>
          <w:tcPr>
            <w:tcW w:w="6521" w:type="dxa"/>
          </w:tcPr>
          <w:p w14:paraId="4ED29556" w14:textId="77777777" w:rsidR="00610327" w:rsidRPr="00760004" w:rsidRDefault="00610327" w:rsidP="00A64895">
            <w:pPr>
              <w:pStyle w:val="TAL"/>
            </w:pPr>
            <w:r w:rsidRPr="00760004">
              <w:t xml:space="preserve">Date and Time when the MM was last handled (either originated or forwarded). </w:t>
            </w:r>
          </w:p>
        </w:tc>
        <w:tc>
          <w:tcPr>
            <w:tcW w:w="708" w:type="dxa"/>
          </w:tcPr>
          <w:p w14:paraId="7FB7D6A9" w14:textId="77777777" w:rsidR="00610327" w:rsidRPr="00760004" w:rsidRDefault="00610327" w:rsidP="00A64895">
            <w:pPr>
              <w:pStyle w:val="TAL"/>
            </w:pPr>
            <w:r w:rsidRPr="00760004">
              <w:t>M</w:t>
            </w:r>
          </w:p>
        </w:tc>
      </w:tr>
      <w:tr w:rsidR="00610327" w:rsidRPr="00760004" w14:paraId="6CB26AE9" w14:textId="77777777" w:rsidTr="00A64895">
        <w:trPr>
          <w:jc w:val="center"/>
        </w:trPr>
        <w:tc>
          <w:tcPr>
            <w:tcW w:w="2693" w:type="dxa"/>
          </w:tcPr>
          <w:p w14:paraId="51977943" w14:textId="77777777" w:rsidR="00610327" w:rsidRPr="00760004" w:rsidRDefault="00610327" w:rsidP="00A64895">
            <w:pPr>
              <w:pStyle w:val="TAL"/>
            </w:pPr>
            <w:r w:rsidRPr="00760004">
              <w:t>forwardToOriginator</w:t>
            </w:r>
          </w:p>
        </w:tc>
        <w:tc>
          <w:tcPr>
            <w:tcW w:w="6521" w:type="dxa"/>
          </w:tcPr>
          <w:p w14:paraId="3B13D5CF" w14:textId="77777777" w:rsidR="00610327" w:rsidRPr="00760004" w:rsidRDefault="00610327" w:rsidP="00A64895">
            <w:pPr>
              <w:pStyle w:val="TAL"/>
            </w:pPr>
            <w:r w:rsidRPr="00760004">
              <w:t>Indicates whether the MMS Proxy-Relay is allowed to forward the delivery report to the originating UE. "Yes" is coded as True, and "No" is coded as False. Include if sent to/by the MMS Proxy-Relay.</w:t>
            </w:r>
          </w:p>
        </w:tc>
        <w:tc>
          <w:tcPr>
            <w:tcW w:w="708" w:type="dxa"/>
          </w:tcPr>
          <w:p w14:paraId="02FE3135" w14:textId="77777777" w:rsidR="00610327" w:rsidRPr="00760004" w:rsidRDefault="00610327" w:rsidP="00A64895">
            <w:pPr>
              <w:pStyle w:val="TAL"/>
            </w:pPr>
            <w:r w:rsidRPr="00760004">
              <w:t>C</w:t>
            </w:r>
          </w:p>
        </w:tc>
      </w:tr>
      <w:tr w:rsidR="00610327" w:rsidRPr="00760004" w14:paraId="29E9D339" w14:textId="77777777" w:rsidTr="00A64895">
        <w:trPr>
          <w:jc w:val="center"/>
        </w:trPr>
        <w:tc>
          <w:tcPr>
            <w:tcW w:w="2693" w:type="dxa"/>
          </w:tcPr>
          <w:p w14:paraId="13BC5061" w14:textId="77777777" w:rsidR="00610327" w:rsidRPr="00760004" w:rsidRDefault="00610327" w:rsidP="00A64895">
            <w:pPr>
              <w:pStyle w:val="TAL"/>
            </w:pPr>
            <w:r w:rsidRPr="00760004">
              <w:t>mMStatus</w:t>
            </w:r>
          </w:p>
        </w:tc>
        <w:tc>
          <w:tcPr>
            <w:tcW w:w="6521" w:type="dxa"/>
          </w:tcPr>
          <w:p w14:paraId="3A645AA7" w14:textId="77777777" w:rsidR="00610327" w:rsidRPr="00760004" w:rsidRDefault="00610327" w:rsidP="00A64895">
            <w:pPr>
              <w:pStyle w:val="TAL"/>
            </w:pPr>
            <w:r w:rsidRPr="00760004">
              <w:t>Provides a MM status. A status of "retrieved" is only signalled by the retrieving UE after retrieval of the MM.</w:t>
            </w:r>
          </w:p>
        </w:tc>
        <w:tc>
          <w:tcPr>
            <w:tcW w:w="708" w:type="dxa"/>
          </w:tcPr>
          <w:p w14:paraId="36F68219" w14:textId="77777777" w:rsidR="00610327" w:rsidRPr="00760004" w:rsidRDefault="00610327" w:rsidP="00A64895">
            <w:pPr>
              <w:pStyle w:val="TAL"/>
            </w:pPr>
            <w:r w:rsidRPr="00760004">
              <w:t>M</w:t>
            </w:r>
          </w:p>
        </w:tc>
      </w:tr>
      <w:tr w:rsidR="00610327" w:rsidRPr="00760004" w14:paraId="7A19D2D8" w14:textId="77777777" w:rsidTr="00A64895">
        <w:trPr>
          <w:jc w:val="center"/>
        </w:trPr>
        <w:tc>
          <w:tcPr>
            <w:tcW w:w="2693" w:type="dxa"/>
          </w:tcPr>
          <w:p w14:paraId="0A58F8E4" w14:textId="77777777" w:rsidR="00610327" w:rsidRPr="00760004" w:rsidRDefault="00610327" w:rsidP="00A64895">
            <w:pPr>
              <w:pStyle w:val="TAL"/>
            </w:pPr>
            <w:r w:rsidRPr="00760004">
              <w:t>mMStatusExtension</w:t>
            </w:r>
          </w:p>
        </w:tc>
        <w:tc>
          <w:tcPr>
            <w:tcW w:w="6521" w:type="dxa"/>
          </w:tcPr>
          <w:p w14:paraId="12510BBD" w14:textId="77777777" w:rsidR="00610327" w:rsidRPr="00760004" w:rsidRDefault="00610327" w:rsidP="00A64895">
            <w:pPr>
              <w:pStyle w:val="TAL"/>
            </w:pPr>
            <w:r w:rsidRPr="00760004">
              <w:t>Extension of the MMStatus, that provides more granularity. Include if sent to/by the MMS Proxy-Relay.</w:t>
            </w:r>
          </w:p>
        </w:tc>
        <w:tc>
          <w:tcPr>
            <w:tcW w:w="708" w:type="dxa"/>
          </w:tcPr>
          <w:p w14:paraId="4A3BFB05" w14:textId="77777777" w:rsidR="00610327" w:rsidRPr="00760004" w:rsidRDefault="00610327" w:rsidP="00A64895">
            <w:pPr>
              <w:pStyle w:val="TAL"/>
            </w:pPr>
            <w:r w:rsidRPr="00760004">
              <w:t>C</w:t>
            </w:r>
          </w:p>
        </w:tc>
      </w:tr>
      <w:tr w:rsidR="00610327" w:rsidRPr="00760004" w14:paraId="3A1BF5D2" w14:textId="77777777" w:rsidTr="00A64895">
        <w:trPr>
          <w:jc w:val="center"/>
        </w:trPr>
        <w:tc>
          <w:tcPr>
            <w:tcW w:w="2693" w:type="dxa"/>
          </w:tcPr>
          <w:p w14:paraId="4BBA951D" w14:textId="77777777" w:rsidR="00610327" w:rsidRPr="00760004" w:rsidRDefault="00610327" w:rsidP="00A64895">
            <w:pPr>
              <w:pStyle w:val="TAL"/>
            </w:pPr>
            <w:r w:rsidRPr="00760004">
              <w:t>mMStatusText</w:t>
            </w:r>
          </w:p>
        </w:tc>
        <w:tc>
          <w:tcPr>
            <w:tcW w:w="6521" w:type="dxa"/>
          </w:tcPr>
          <w:p w14:paraId="4FF7620F" w14:textId="77777777" w:rsidR="00610327" w:rsidRPr="00760004" w:rsidRDefault="00610327" w:rsidP="00A64895">
            <w:pPr>
              <w:pStyle w:val="TAL"/>
            </w:pPr>
            <w:r w:rsidRPr="00760004">
              <w:t>Text that qualifies the MM Status. As defined in OMA-TS-MMA_ENC [39] clause 7.3.55. Include if sent to/by the MMS Proxy-Relay.</w:t>
            </w:r>
          </w:p>
        </w:tc>
        <w:tc>
          <w:tcPr>
            <w:tcW w:w="708" w:type="dxa"/>
          </w:tcPr>
          <w:p w14:paraId="6079C233" w14:textId="77777777" w:rsidR="00610327" w:rsidRPr="00760004" w:rsidRDefault="00610327" w:rsidP="00A64895">
            <w:pPr>
              <w:pStyle w:val="TAL"/>
            </w:pPr>
            <w:r w:rsidRPr="00760004">
              <w:t>C</w:t>
            </w:r>
          </w:p>
        </w:tc>
      </w:tr>
      <w:tr w:rsidR="00610327" w:rsidRPr="00760004" w14:paraId="7B7B4AE4" w14:textId="77777777" w:rsidTr="00A64895">
        <w:trPr>
          <w:jc w:val="center"/>
        </w:trPr>
        <w:tc>
          <w:tcPr>
            <w:tcW w:w="2693" w:type="dxa"/>
          </w:tcPr>
          <w:p w14:paraId="5DB24437" w14:textId="77777777" w:rsidR="00610327" w:rsidRPr="00760004" w:rsidRDefault="00610327" w:rsidP="00A64895">
            <w:pPr>
              <w:pStyle w:val="TAL"/>
            </w:pPr>
            <w:r w:rsidRPr="00760004">
              <w:t>applicID</w:t>
            </w:r>
          </w:p>
        </w:tc>
        <w:tc>
          <w:tcPr>
            <w:tcW w:w="6521" w:type="dxa"/>
          </w:tcPr>
          <w:p w14:paraId="1AEFE466" w14:textId="77777777" w:rsidR="00610327" w:rsidRPr="00760004" w:rsidRDefault="00610327" w:rsidP="00A64895">
            <w:pPr>
              <w:pStyle w:val="TAL"/>
            </w:pPr>
            <w:r w:rsidRPr="00760004">
              <w:t>Identification of the originating application of the original MM. Identifies the destination application as defined in TS 23.140 [40] clause 8.4.1.4. Include if sent to/by the MMS Proxy-Relay.</w:t>
            </w:r>
          </w:p>
        </w:tc>
        <w:tc>
          <w:tcPr>
            <w:tcW w:w="708" w:type="dxa"/>
          </w:tcPr>
          <w:p w14:paraId="0019DE8C" w14:textId="77777777" w:rsidR="00610327" w:rsidRPr="00760004" w:rsidRDefault="00610327" w:rsidP="00A64895">
            <w:pPr>
              <w:pStyle w:val="TAL"/>
            </w:pPr>
            <w:r w:rsidRPr="00760004">
              <w:t>C</w:t>
            </w:r>
          </w:p>
        </w:tc>
      </w:tr>
      <w:tr w:rsidR="00610327" w:rsidRPr="00760004" w14:paraId="5424DE4C" w14:textId="77777777" w:rsidTr="00A64895">
        <w:trPr>
          <w:jc w:val="center"/>
        </w:trPr>
        <w:tc>
          <w:tcPr>
            <w:tcW w:w="2693" w:type="dxa"/>
          </w:tcPr>
          <w:p w14:paraId="43F50936" w14:textId="77777777" w:rsidR="00610327" w:rsidRPr="00760004" w:rsidRDefault="00610327" w:rsidP="00A64895">
            <w:pPr>
              <w:pStyle w:val="TAL"/>
            </w:pPr>
            <w:r w:rsidRPr="00760004">
              <w:t>replyApplicID</w:t>
            </w:r>
          </w:p>
        </w:tc>
        <w:tc>
          <w:tcPr>
            <w:tcW w:w="6521" w:type="dxa"/>
          </w:tcPr>
          <w:p w14:paraId="2A6F31F6" w14:textId="77777777" w:rsidR="00610327" w:rsidRPr="00760004" w:rsidRDefault="00610327" w:rsidP="00A64895">
            <w:pPr>
              <w:pStyle w:val="TAL"/>
            </w:pPr>
            <w:r w:rsidRPr="00760004">
              <w:t>Identification of an application to which replies, delivery reports, and read reports are addressed.  Identifies the application to which replies, delivery reports, and read reports are addressed as defined in TS 23.140 [40] clause 8.4.1.4. Include if sent to/by the MMS Proxy-Relay.</w:t>
            </w:r>
          </w:p>
        </w:tc>
        <w:tc>
          <w:tcPr>
            <w:tcW w:w="708" w:type="dxa"/>
          </w:tcPr>
          <w:p w14:paraId="06DC7FF0" w14:textId="77777777" w:rsidR="00610327" w:rsidRPr="00760004" w:rsidRDefault="00610327" w:rsidP="00A64895">
            <w:pPr>
              <w:pStyle w:val="TAL"/>
            </w:pPr>
            <w:r w:rsidRPr="00760004">
              <w:t>C</w:t>
            </w:r>
          </w:p>
        </w:tc>
      </w:tr>
      <w:tr w:rsidR="00610327" w:rsidRPr="00760004" w14:paraId="5ADA608D" w14:textId="77777777" w:rsidTr="00A64895">
        <w:trPr>
          <w:jc w:val="center"/>
        </w:trPr>
        <w:tc>
          <w:tcPr>
            <w:tcW w:w="2693" w:type="dxa"/>
          </w:tcPr>
          <w:p w14:paraId="2570E7B9" w14:textId="77777777" w:rsidR="00610327" w:rsidRPr="00760004" w:rsidRDefault="00610327" w:rsidP="00A64895">
            <w:pPr>
              <w:pStyle w:val="TAL"/>
            </w:pPr>
            <w:r w:rsidRPr="00760004">
              <w:t>auxApplicInfo</w:t>
            </w:r>
          </w:p>
        </w:tc>
        <w:tc>
          <w:tcPr>
            <w:tcW w:w="6521" w:type="dxa"/>
          </w:tcPr>
          <w:p w14:paraId="77765D13" w14:textId="77777777" w:rsidR="00610327" w:rsidRPr="00760004" w:rsidRDefault="00610327" w:rsidP="00A64895">
            <w:pPr>
              <w:pStyle w:val="TAL"/>
            </w:pPr>
            <w:r w:rsidRPr="00760004">
              <w:t>Auxiliary application addressing information as indicated in the original MM. As defined in OMA-TS-MMA_ENC [39] clause 7.3.4. Include if sent to/by the MMS Proxy-Relay.</w:t>
            </w:r>
          </w:p>
        </w:tc>
        <w:tc>
          <w:tcPr>
            <w:tcW w:w="708" w:type="dxa"/>
          </w:tcPr>
          <w:p w14:paraId="12DD9CF0" w14:textId="77777777" w:rsidR="00610327" w:rsidRPr="00760004" w:rsidRDefault="00610327" w:rsidP="00A64895">
            <w:pPr>
              <w:pStyle w:val="TAL"/>
            </w:pPr>
            <w:r w:rsidRPr="00760004">
              <w:t>C</w:t>
            </w:r>
          </w:p>
        </w:tc>
      </w:tr>
    </w:tbl>
    <w:p w14:paraId="242380EE" w14:textId="77777777" w:rsidR="00EF2402" w:rsidRPr="00760004" w:rsidRDefault="00EF2402" w:rsidP="00EF2402"/>
    <w:p w14:paraId="3462B3EB" w14:textId="513E6E1E" w:rsidR="00610327" w:rsidRPr="00760004" w:rsidRDefault="00241659" w:rsidP="00610327">
      <w:pPr>
        <w:pStyle w:val="Heading4"/>
      </w:pPr>
      <w:bookmarkStart w:id="220" w:name="_Toc135591938"/>
      <w:r w:rsidRPr="00760004">
        <w:t>7.4.</w:t>
      </w:r>
      <w:r w:rsidR="00610327" w:rsidRPr="00760004">
        <w:t>3.15</w:t>
      </w:r>
      <w:r w:rsidR="00610327" w:rsidRPr="00760004">
        <w:tab/>
        <w:t>MMSReadReport</w:t>
      </w:r>
      <w:bookmarkEnd w:id="220"/>
    </w:p>
    <w:p w14:paraId="499D17AF" w14:textId="2E802C10" w:rsidR="00610327" w:rsidRPr="00760004" w:rsidRDefault="00610327" w:rsidP="00610327">
      <w:r w:rsidRPr="00760004">
        <w:t>The IRI-POI present in the MMS Proxy-Relay shall generate an xIRI containing an MMSReadReport record when the MMS Proxy-Relay:</w:t>
      </w:r>
    </w:p>
    <w:p w14:paraId="06272A46" w14:textId="2C67A01D" w:rsidR="00EF2402" w:rsidRPr="00760004" w:rsidRDefault="00EF2402" w:rsidP="00EF2402">
      <w:pPr>
        <w:pStyle w:val="B1"/>
      </w:pPr>
      <w:r w:rsidRPr="00760004">
        <w:t>-</w:t>
      </w:r>
      <w:r w:rsidRPr="00760004">
        <w:tab/>
        <w:t>sends a m-read-orig-ind (as defined in OMA-TS-MMS_ENC [39] clause 6.7.2) to the MMS client in the target UE, or</w:t>
      </w:r>
    </w:p>
    <w:p w14:paraId="1E7654ED" w14:textId="29D44D15" w:rsidR="008D6FD2" w:rsidRPr="00760004" w:rsidRDefault="008D6FD2" w:rsidP="00EF2402">
      <w:pPr>
        <w:pStyle w:val="B1"/>
      </w:pPr>
      <w:r w:rsidRPr="00760004">
        <w:t>-</w:t>
      </w:r>
      <w:r w:rsidRPr="00760004">
        <w:tab/>
        <w:t>receives a m-read-rec-ind (as defined in OMA-TS-MMS_ENC [39] clause 6.7.2) from the MMS client in the target UE.</w:t>
      </w:r>
    </w:p>
    <w:p w14:paraId="117B32A8" w14:textId="77777777" w:rsidR="00610327" w:rsidRPr="00760004" w:rsidRDefault="00610327" w:rsidP="00610327">
      <w:r w:rsidRPr="00760004">
        <w:t xml:space="preserve">The following table contains parameters generated by the IRI-POI, along with parameters derived from the </w:t>
      </w:r>
      <w:r w:rsidRPr="00760004">
        <w:rPr>
          <w:i/>
          <w:iCs/>
        </w:rPr>
        <w:t>m-read-orig-ind</w:t>
      </w:r>
      <w:r w:rsidRPr="00760004">
        <w:t xml:space="preserve"> message (from the MMS Proxy-Relay to the local target UE), and from the </w:t>
      </w:r>
      <w:r w:rsidRPr="00760004">
        <w:rPr>
          <w:i/>
          <w:iCs/>
        </w:rPr>
        <w:t>m-read-rec-ind</w:t>
      </w:r>
      <w:r w:rsidRPr="00760004">
        <w:t xml:space="preserve"> message (from the local target UE to the MMS Proxy-Relay).</w:t>
      </w:r>
    </w:p>
    <w:p w14:paraId="3E530483" w14:textId="75BDC5F8" w:rsidR="00610327" w:rsidRPr="00760004" w:rsidRDefault="00610327" w:rsidP="00610327">
      <w:pPr>
        <w:pStyle w:val="TH"/>
      </w:pPr>
      <w:r w:rsidRPr="00760004">
        <w:t xml:space="preserve">Table </w:t>
      </w:r>
      <w:r w:rsidR="00241659" w:rsidRPr="00760004">
        <w:t>7.4.</w:t>
      </w:r>
      <w:r w:rsidRPr="00760004">
        <w:t>3-15: Payload for MMSReadReport</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1A56E350" w14:textId="77777777" w:rsidTr="00A64895">
        <w:trPr>
          <w:jc w:val="center"/>
        </w:trPr>
        <w:tc>
          <w:tcPr>
            <w:tcW w:w="2693" w:type="dxa"/>
          </w:tcPr>
          <w:p w14:paraId="11E0F93F" w14:textId="77777777" w:rsidR="00610327" w:rsidRPr="00760004" w:rsidRDefault="00610327" w:rsidP="00A64895">
            <w:pPr>
              <w:pStyle w:val="TAH"/>
            </w:pPr>
            <w:r w:rsidRPr="00760004">
              <w:t>Field name</w:t>
            </w:r>
          </w:p>
        </w:tc>
        <w:tc>
          <w:tcPr>
            <w:tcW w:w="6521" w:type="dxa"/>
          </w:tcPr>
          <w:p w14:paraId="7EC6AFB0" w14:textId="77777777" w:rsidR="00610327" w:rsidRPr="00760004" w:rsidRDefault="00610327" w:rsidP="00A64895">
            <w:pPr>
              <w:pStyle w:val="TAH"/>
            </w:pPr>
            <w:r w:rsidRPr="00760004">
              <w:t>Description</w:t>
            </w:r>
          </w:p>
        </w:tc>
        <w:tc>
          <w:tcPr>
            <w:tcW w:w="708" w:type="dxa"/>
          </w:tcPr>
          <w:p w14:paraId="274EEFEB" w14:textId="77777777" w:rsidR="00610327" w:rsidRPr="00760004" w:rsidRDefault="00610327" w:rsidP="00A64895">
            <w:pPr>
              <w:pStyle w:val="TAH"/>
            </w:pPr>
            <w:r w:rsidRPr="00760004">
              <w:t>M/C/O</w:t>
            </w:r>
          </w:p>
        </w:tc>
      </w:tr>
      <w:tr w:rsidR="00610327" w:rsidRPr="00760004" w14:paraId="794C405A" w14:textId="77777777" w:rsidTr="00A64895">
        <w:trPr>
          <w:jc w:val="center"/>
        </w:trPr>
        <w:tc>
          <w:tcPr>
            <w:tcW w:w="2693" w:type="dxa"/>
          </w:tcPr>
          <w:p w14:paraId="125B3ED8" w14:textId="77777777" w:rsidR="00610327" w:rsidRPr="00760004" w:rsidRDefault="00610327" w:rsidP="00A64895">
            <w:pPr>
              <w:pStyle w:val="TAL"/>
            </w:pPr>
            <w:r w:rsidRPr="00760004">
              <w:t>version</w:t>
            </w:r>
          </w:p>
        </w:tc>
        <w:tc>
          <w:tcPr>
            <w:tcW w:w="6521" w:type="dxa"/>
          </w:tcPr>
          <w:p w14:paraId="5186A295" w14:textId="77777777" w:rsidR="00610327" w:rsidRPr="00760004" w:rsidRDefault="00610327" w:rsidP="00A64895">
            <w:pPr>
              <w:pStyle w:val="TAL"/>
            </w:pPr>
            <w:r w:rsidRPr="00760004">
              <w:t>The version of MM, to include major and minor version.</w:t>
            </w:r>
          </w:p>
        </w:tc>
        <w:tc>
          <w:tcPr>
            <w:tcW w:w="708" w:type="dxa"/>
          </w:tcPr>
          <w:p w14:paraId="35181E39" w14:textId="77777777" w:rsidR="00610327" w:rsidRPr="00760004" w:rsidRDefault="00610327" w:rsidP="00A64895">
            <w:pPr>
              <w:pStyle w:val="TAL"/>
            </w:pPr>
            <w:r w:rsidRPr="00760004">
              <w:t>M</w:t>
            </w:r>
          </w:p>
        </w:tc>
      </w:tr>
      <w:tr w:rsidR="00610327" w:rsidRPr="00760004" w14:paraId="6838C876" w14:textId="77777777" w:rsidTr="00A64895">
        <w:trPr>
          <w:jc w:val="center"/>
        </w:trPr>
        <w:tc>
          <w:tcPr>
            <w:tcW w:w="2693" w:type="dxa"/>
          </w:tcPr>
          <w:p w14:paraId="7D4DC01E" w14:textId="77777777" w:rsidR="00610327" w:rsidRPr="00760004" w:rsidRDefault="00610327" w:rsidP="00A64895">
            <w:pPr>
              <w:pStyle w:val="TAL"/>
            </w:pPr>
            <w:r w:rsidRPr="00760004">
              <w:t>messageID</w:t>
            </w:r>
          </w:p>
        </w:tc>
        <w:tc>
          <w:tcPr>
            <w:tcW w:w="6521" w:type="dxa"/>
          </w:tcPr>
          <w:p w14:paraId="2AD02FD1" w14:textId="77777777" w:rsidR="00610327" w:rsidRPr="00760004" w:rsidRDefault="00610327" w:rsidP="00A64895">
            <w:pPr>
              <w:pStyle w:val="TAL"/>
            </w:pPr>
            <w:r w:rsidRPr="00760004">
              <w:t>An ID assigned by the MMS Proxy-Relay to uniquely identify an MM. As defined in OMA-TS-MMA_ENC [39] clause 7.3.29.</w:t>
            </w:r>
          </w:p>
        </w:tc>
        <w:tc>
          <w:tcPr>
            <w:tcW w:w="708" w:type="dxa"/>
          </w:tcPr>
          <w:p w14:paraId="0FC73494" w14:textId="77777777" w:rsidR="00610327" w:rsidRPr="00760004" w:rsidRDefault="00610327" w:rsidP="00A64895">
            <w:pPr>
              <w:pStyle w:val="TAL"/>
            </w:pPr>
            <w:r w:rsidRPr="00760004">
              <w:t>M</w:t>
            </w:r>
          </w:p>
        </w:tc>
      </w:tr>
      <w:tr w:rsidR="00610327" w:rsidRPr="00760004" w14:paraId="02183441" w14:textId="77777777" w:rsidTr="00A64895">
        <w:trPr>
          <w:jc w:val="center"/>
        </w:trPr>
        <w:tc>
          <w:tcPr>
            <w:tcW w:w="2693" w:type="dxa"/>
          </w:tcPr>
          <w:p w14:paraId="656F47A2" w14:textId="77777777" w:rsidR="00610327" w:rsidRPr="00760004" w:rsidRDefault="00610327" w:rsidP="00A64895">
            <w:pPr>
              <w:pStyle w:val="TAL"/>
            </w:pPr>
            <w:r w:rsidRPr="00760004">
              <w:t>terminatingMMSParty</w:t>
            </w:r>
          </w:p>
        </w:tc>
        <w:tc>
          <w:tcPr>
            <w:tcW w:w="6521" w:type="dxa"/>
          </w:tcPr>
          <w:p w14:paraId="791BF9D9" w14:textId="32F279C7" w:rsidR="00610327" w:rsidRPr="00760004" w:rsidRDefault="00610327" w:rsidP="00A64895">
            <w:pPr>
              <w:pStyle w:val="TAL"/>
            </w:pPr>
            <w:r w:rsidRPr="00760004">
              <w:t>ID(s) of the terminating party (</w:t>
            </w:r>
            <w:r w:rsidR="00A13DEE">
              <w:t>i.e.</w:t>
            </w:r>
            <w:r w:rsidRPr="00760004">
              <w:t xml:space="preserve"> the intended recipient of the read report or the originator of the initial MM message to which the read report applies) in one or more of the formats described in </w:t>
            </w:r>
            <w:r w:rsidR="00241659" w:rsidRPr="00760004">
              <w:t>7.4.</w:t>
            </w:r>
            <w:r w:rsidRPr="00760004">
              <w:t>2.1</w:t>
            </w:r>
          </w:p>
          <w:p w14:paraId="414CFE88"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w:t>
            </w:r>
          </w:p>
        </w:tc>
        <w:tc>
          <w:tcPr>
            <w:tcW w:w="708" w:type="dxa"/>
          </w:tcPr>
          <w:p w14:paraId="41CD7542" w14:textId="77777777" w:rsidR="00610327" w:rsidRPr="00760004" w:rsidRDefault="00610327" w:rsidP="00A64895">
            <w:pPr>
              <w:pStyle w:val="TAL"/>
            </w:pPr>
            <w:r w:rsidRPr="00760004">
              <w:t>M</w:t>
            </w:r>
          </w:p>
        </w:tc>
      </w:tr>
      <w:tr w:rsidR="00610327" w:rsidRPr="00760004" w14:paraId="2B622503" w14:textId="77777777" w:rsidTr="00A64895">
        <w:trPr>
          <w:jc w:val="center"/>
        </w:trPr>
        <w:tc>
          <w:tcPr>
            <w:tcW w:w="2693" w:type="dxa"/>
          </w:tcPr>
          <w:p w14:paraId="75995BD4" w14:textId="77777777" w:rsidR="00610327" w:rsidRPr="00760004" w:rsidRDefault="00610327" w:rsidP="00A64895">
            <w:pPr>
              <w:pStyle w:val="TAL"/>
            </w:pPr>
            <w:r w:rsidRPr="00760004">
              <w:t>originatingMMSParty</w:t>
            </w:r>
          </w:p>
        </w:tc>
        <w:tc>
          <w:tcPr>
            <w:tcW w:w="6521" w:type="dxa"/>
          </w:tcPr>
          <w:p w14:paraId="1764D965" w14:textId="15F39384" w:rsidR="00610327" w:rsidRPr="00760004" w:rsidRDefault="00610327" w:rsidP="00A64895">
            <w:pPr>
              <w:pStyle w:val="TAL"/>
            </w:pPr>
            <w:r w:rsidRPr="00760004">
              <w:t>ID(s) of the originating party (</w:t>
            </w:r>
            <w:r w:rsidR="00A13DEE">
              <w:t>i.e.</w:t>
            </w:r>
            <w:r w:rsidRPr="00760004">
              <w:t xml:space="preserve"> the originator of the read report or the recipient the initial MM message to which the read report applies) in one or more of the formats described in </w:t>
            </w:r>
            <w:r w:rsidR="00241659" w:rsidRPr="00760004">
              <w:t>7.4.</w:t>
            </w:r>
            <w:r w:rsidRPr="00760004">
              <w:t>2.1</w:t>
            </w:r>
          </w:p>
          <w:p w14:paraId="12F4A82C"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w:t>
            </w:r>
          </w:p>
        </w:tc>
        <w:tc>
          <w:tcPr>
            <w:tcW w:w="708" w:type="dxa"/>
          </w:tcPr>
          <w:p w14:paraId="4EE46777" w14:textId="77777777" w:rsidR="00610327" w:rsidRPr="00760004" w:rsidRDefault="00610327" w:rsidP="00A64895">
            <w:pPr>
              <w:pStyle w:val="TAL"/>
            </w:pPr>
            <w:r w:rsidRPr="00760004">
              <w:t>M</w:t>
            </w:r>
          </w:p>
        </w:tc>
      </w:tr>
      <w:tr w:rsidR="00610327" w:rsidRPr="00760004" w14:paraId="46E68923" w14:textId="77777777" w:rsidTr="00A64895">
        <w:trPr>
          <w:jc w:val="center"/>
        </w:trPr>
        <w:tc>
          <w:tcPr>
            <w:tcW w:w="2693" w:type="dxa"/>
          </w:tcPr>
          <w:p w14:paraId="6F32A354" w14:textId="77777777" w:rsidR="00610327" w:rsidRPr="00760004" w:rsidRDefault="00610327" w:rsidP="00A64895">
            <w:pPr>
              <w:pStyle w:val="TAL"/>
            </w:pPr>
            <w:r w:rsidRPr="00760004">
              <w:t>direction</w:t>
            </w:r>
          </w:p>
        </w:tc>
        <w:tc>
          <w:tcPr>
            <w:tcW w:w="6521" w:type="dxa"/>
          </w:tcPr>
          <w:p w14:paraId="04B0B30C" w14:textId="77777777" w:rsidR="00610327" w:rsidRPr="00760004" w:rsidRDefault="00610327" w:rsidP="00A64895">
            <w:pPr>
              <w:pStyle w:val="TAL"/>
            </w:pPr>
            <w:r w:rsidRPr="00760004">
              <w:t>Indicates the direction of the original MM (</w:t>
            </w:r>
            <w:r w:rsidRPr="00760004">
              <w:rPr>
                <w:b/>
                <w:bCs/>
              </w:rPr>
              <w:t>not</w:t>
            </w:r>
            <w:r w:rsidRPr="00760004">
              <w:t xml:space="preserve"> of this message). This shall be encoded either as "from target," or “to target,” as appropriate.</w:t>
            </w:r>
          </w:p>
        </w:tc>
        <w:tc>
          <w:tcPr>
            <w:tcW w:w="708" w:type="dxa"/>
          </w:tcPr>
          <w:p w14:paraId="09D18BA2" w14:textId="77777777" w:rsidR="00610327" w:rsidRPr="00760004" w:rsidRDefault="00610327" w:rsidP="00A64895">
            <w:pPr>
              <w:pStyle w:val="TAL"/>
            </w:pPr>
            <w:r w:rsidRPr="00760004">
              <w:t>M</w:t>
            </w:r>
          </w:p>
        </w:tc>
      </w:tr>
      <w:tr w:rsidR="00610327" w:rsidRPr="00760004" w14:paraId="685FAB22" w14:textId="77777777" w:rsidTr="00A64895">
        <w:trPr>
          <w:jc w:val="center"/>
        </w:trPr>
        <w:tc>
          <w:tcPr>
            <w:tcW w:w="2693" w:type="dxa"/>
          </w:tcPr>
          <w:p w14:paraId="1527E1E7" w14:textId="77777777" w:rsidR="00610327" w:rsidRPr="00760004" w:rsidRDefault="00610327" w:rsidP="00A64895">
            <w:pPr>
              <w:pStyle w:val="TAL"/>
            </w:pPr>
            <w:r w:rsidRPr="00760004">
              <w:t>dateTime</w:t>
            </w:r>
          </w:p>
        </w:tc>
        <w:tc>
          <w:tcPr>
            <w:tcW w:w="6521" w:type="dxa"/>
          </w:tcPr>
          <w:p w14:paraId="36121AC2" w14:textId="77777777" w:rsidR="00610327" w:rsidRPr="00760004" w:rsidRDefault="00610327" w:rsidP="00A64895">
            <w:pPr>
              <w:pStyle w:val="TAL"/>
            </w:pPr>
            <w:r w:rsidRPr="00760004">
              <w:t>Date and Time when the MM was last handled (either originated or forwarded). Include if sent to/by the MMS Proxy-Relay.</w:t>
            </w:r>
          </w:p>
        </w:tc>
        <w:tc>
          <w:tcPr>
            <w:tcW w:w="708" w:type="dxa"/>
          </w:tcPr>
          <w:p w14:paraId="6F995506" w14:textId="77777777" w:rsidR="00610327" w:rsidRPr="00760004" w:rsidRDefault="00610327" w:rsidP="00A64895">
            <w:pPr>
              <w:pStyle w:val="TAL"/>
            </w:pPr>
            <w:r w:rsidRPr="00760004">
              <w:t>C</w:t>
            </w:r>
          </w:p>
        </w:tc>
      </w:tr>
      <w:tr w:rsidR="00610327" w:rsidRPr="00760004" w14:paraId="70B9F9FF" w14:textId="77777777" w:rsidTr="00A64895">
        <w:trPr>
          <w:jc w:val="center"/>
        </w:trPr>
        <w:tc>
          <w:tcPr>
            <w:tcW w:w="2693" w:type="dxa"/>
          </w:tcPr>
          <w:p w14:paraId="39351D2E" w14:textId="77777777" w:rsidR="00610327" w:rsidRPr="00760004" w:rsidRDefault="00610327" w:rsidP="00A64895">
            <w:pPr>
              <w:pStyle w:val="TAL"/>
            </w:pPr>
            <w:r w:rsidRPr="00760004">
              <w:t>readStatus</w:t>
            </w:r>
          </w:p>
        </w:tc>
        <w:tc>
          <w:tcPr>
            <w:tcW w:w="6521" w:type="dxa"/>
          </w:tcPr>
          <w:p w14:paraId="45AD41C8" w14:textId="77777777" w:rsidR="00610327" w:rsidRPr="00760004" w:rsidRDefault="00610327" w:rsidP="00A64895">
            <w:pPr>
              <w:pStyle w:val="TAL"/>
            </w:pPr>
            <w:r w:rsidRPr="00760004">
              <w:t>Status of the MMS (e.g.read or deleted without reading.)</w:t>
            </w:r>
          </w:p>
        </w:tc>
        <w:tc>
          <w:tcPr>
            <w:tcW w:w="708" w:type="dxa"/>
          </w:tcPr>
          <w:p w14:paraId="22C167DB" w14:textId="77777777" w:rsidR="00610327" w:rsidRPr="00760004" w:rsidRDefault="00610327" w:rsidP="00A64895">
            <w:pPr>
              <w:pStyle w:val="TAL"/>
            </w:pPr>
            <w:r w:rsidRPr="00760004">
              <w:t>M</w:t>
            </w:r>
          </w:p>
        </w:tc>
      </w:tr>
      <w:tr w:rsidR="00610327" w:rsidRPr="00760004" w14:paraId="352B3303" w14:textId="77777777" w:rsidTr="00A64895">
        <w:trPr>
          <w:jc w:val="center"/>
        </w:trPr>
        <w:tc>
          <w:tcPr>
            <w:tcW w:w="2693" w:type="dxa"/>
          </w:tcPr>
          <w:p w14:paraId="29B8A9BE" w14:textId="77777777" w:rsidR="00610327" w:rsidRPr="00760004" w:rsidRDefault="00610327" w:rsidP="00A64895">
            <w:pPr>
              <w:pStyle w:val="TAL"/>
            </w:pPr>
            <w:r w:rsidRPr="00760004">
              <w:t>applicID</w:t>
            </w:r>
          </w:p>
        </w:tc>
        <w:tc>
          <w:tcPr>
            <w:tcW w:w="6521" w:type="dxa"/>
          </w:tcPr>
          <w:p w14:paraId="2C54AC7A" w14:textId="77777777" w:rsidR="00610327" w:rsidRPr="00760004" w:rsidRDefault="00610327" w:rsidP="00A64895">
            <w:pPr>
              <w:pStyle w:val="TAL"/>
            </w:pPr>
            <w:r w:rsidRPr="00760004">
              <w:t>Identification of the originating application of the original MM. As defined in OMA-TS-MMA_ENC [39] clause 7.3.2. Include if sent to/by the MMS Proxy-Relay.</w:t>
            </w:r>
          </w:p>
        </w:tc>
        <w:tc>
          <w:tcPr>
            <w:tcW w:w="708" w:type="dxa"/>
          </w:tcPr>
          <w:p w14:paraId="47697E9D" w14:textId="77777777" w:rsidR="00610327" w:rsidRPr="00760004" w:rsidRDefault="00610327" w:rsidP="00A64895">
            <w:pPr>
              <w:pStyle w:val="TAL"/>
            </w:pPr>
            <w:r w:rsidRPr="00760004">
              <w:t>C</w:t>
            </w:r>
          </w:p>
        </w:tc>
      </w:tr>
      <w:tr w:rsidR="00610327" w:rsidRPr="00760004" w14:paraId="62FB7559" w14:textId="77777777" w:rsidTr="00A64895">
        <w:trPr>
          <w:jc w:val="center"/>
        </w:trPr>
        <w:tc>
          <w:tcPr>
            <w:tcW w:w="2693" w:type="dxa"/>
          </w:tcPr>
          <w:p w14:paraId="5550DC18" w14:textId="77777777" w:rsidR="00610327" w:rsidRPr="00760004" w:rsidRDefault="00610327" w:rsidP="00A64895">
            <w:pPr>
              <w:pStyle w:val="TAL"/>
            </w:pPr>
            <w:r w:rsidRPr="00760004">
              <w:t>replyApplicID</w:t>
            </w:r>
          </w:p>
        </w:tc>
        <w:tc>
          <w:tcPr>
            <w:tcW w:w="6521" w:type="dxa"/>
          </w:tcPr>
          <w:p w14:paraId="1A18750A" w14:textId="77777777" w:rsidR="00610327" w:rsidRPr="00760004" w:rsidRDefault="00610327" w:rsidP="00A64895">
            <w:pPr>
              <w:pStyle w:val="TAL"/>
            </w:pPr>
            <w:r w:rsidRPr="00760004">
              <w:t>Identification of an application to which replies, delivery reports, and read reports are addressed. As defined in OMA-TS-MMA_ENC [39] clause 7.3.42. Include if sent to/by the MMS Proxy-Relay.</w:t>
            </w:r>
          </w:p>
        </w:tc>
        <w:tc>
          <w:tcPr>
            <w:tcW w:w="708" w:type="dxa"/>
          </w:tcPr>
          <w:p w14:paraId="374EBED3" w14:textId="77777777" w:rsidR="00610327" w:rsidRPr="00760004" w:rsidRDefault="00610327" w:rsidP="00A64895">
            <w:pPr>
              <w:pStyle w:val="TAL"/>
            </w:pPr>
            <w:r w:rsidRPr="00760004">
              <w:t>C</w:t>
            </w:r>
          </w:p>
        </w:tc>
      </w:tr>
      <w:tr w:rsidR="00610327" w:rsidRPr="00760004" w14:paraId="55A4A28D" w14:textId="77777777" w:rsidTr="00A64895">
        <w:trPr>
          <w:jc w:val="center"/>
        </w:trPr>
        <w:tc>
          <w:tcPr>
            <w:tcW w:w="2693" w:type="dxa"/>
          </w:tcPr>
          <w:p w14:paraId="63D1C939" w14:textId="77777777" w:rsidR="00610327" w:rsidRPr="00760004" w:rsidRDefault="00610327" w:rsidP="00A64895">
            <w:pPr>
              <w:pStyle w:val="TAL"/>
            </w:pPr>
            <w:r w:rsidRPr="00760004">
              <w:t>auxApplicInfo</w:t>
            </w:r>
          </w:p>
        </w:tc>
        <w:tc>
          <w:tcPr>
            <w:tcW w:w="6521" w:type="dxa"/>
          </w:tcPr>
          <w:p w14:paraId="02216D26" w14:textId="77777777" w:rsidR="00610327" w:rsidRPr="00760004" w:rsidRDefault="00610327" w:rsidP="00A64895">
            <w:pPr>
              <w:pStyle w:val="TAL"/>
            </w:pPr>
            <w:r w:rsidRPr="00760004">
              <w:t>Auxiliary application addressing information as indicated in the original MM. As defined in OMA-TS-MMA_ENC [39] clause 7.3.4. Include if sent to/by the MMS Proxy-Relay.</w:t>
            </w:r>
          </w:p>
        </w:tc>
        <w:tc>
          <w:tcPr>
            <w:tcW w:w="708" w:type="dxa"/>
          </w:tcPr>
          <w:p w14:paraId="5764EB53" w14:textId="77777777" w:rsidR="00610327" w:rsidRPr="00760004" w:rsidRDefault="00610327" w:rsidP="00A64895">
            <w:pPr>
              <w:pStyle w:val="TAL"/>
            </w:pPr>
            <w:r w:rsidRPr="00760004">
              <w:t>C</w:t>
            </w:r>
          </w:p>
        </w:tc>
      </w:tr>
    </w:tbl>
    <w:p w14:paraId="38EAF6E6" w14:textId="77777777" w:rsidR="008D6FD2" w:rsidRPr="00760004" w:rsidRDefault="008D6FD2" w:rsidP="008D6FD2"/>
    <w:p w14:paraId="282DA801" w14:textId="12FCD5FC" w:rsidR="00610327" w:rsidRPr="00760004" w:rsidRDefault="00241659" w:rsidP="00610327">
      <w:pPr>
        <w:pStyle w:val="Heading4"/>
      </w:pPr>
      <w:bookmarkStart w:id="221" w:name="_Toc135591939"/>
      <w:r w:rsidRPr="00760004">
        <w:t>7.4.</w:t>
      </w:r>
      <w:r w:rsidR="00610327" w:rsidRPr="00760004">
        <w:t>3.16</w:t>
      </w:r>
      <w:r w:rsidR="00610327" w:rsidRPr="00760004">
        <w:tab/>
        <w:t>MMSReadReportNonLocalTarget</w:t>
      </w:r>
      <w:bookmarkEnd w:id="221"/>
    </w:p>
    <w:p w14:paraId="7A93038E" w14:textId="32640CD2" w:rsidR="00610327" w:rsidRPr="00760004" w:rsidRDefault="00610327" w:rsidP="00610327">
      <w:r w:rsidRPr="00760004">
        <w:t>The IRI-POI present in the MMS Proxy-Relay shall generate an xIRI containing an MMSReadReportNonLocalTarget record when the MMS Proxy-Relay:</w:t>
      </w:r>
    </w:p>
    <w:p w14:paraId="434C9E8B" w14:textId="660115D1" w:rsidR="008D6FD2" w:rsidRPr="00760004" w:rsidRDefault="008D6FD2" w:rsidP="008D6FD2">
      <w:pPr>
        <w:pStyle w:val="B1"/>
      </w:pPr>
      <w:r w:rsidRPr="00760004">
        <w:t>-</w:t>
      </w:r>
      <w:r w:rsidRPr="00760004">
        <w:tab/>
        <w:t>sends a MM4_read_reply_report.REQ (as defined in TS 23.140 [40] clause 8.4.3), that contains a non-local target ID, to the non-local MMS Proxy-Relay, or</w:t>
      </w:r>
    </w:p>
    <w:p w14:paraId="67878149" w14:textId="3F0B47CB" w:rsidR="008D6FD2" w:rsidRPr="00760004" w:rsidRDefault="008D6FD2" w:rsidP="008D6FD2">
      <w:pPr>
        <w:pStyle w:val="B1"/>
      </w:pPr>
      <w:r w:rsidRPr="00760004">
        <w:t>-</w:t>
      </w:r>
      <w:r w:rsidRPr="00760004">
        <w:tab/>
        <w:t>receives a MM4_read_reply_report.REQ (as defined in TS 23.140 [40] clause 8.4.3), that contains a non-local target ID, from the non-local MMS Proxy-Relay.</w:t>
      </w:r>
    </w:p>
    <w:p w14:paraId="7E5AF2FC" w14:textId="77777777" w:rsidR="00610327" w:rsidRPr="00760004" w:rsidRDefault="00610327" w:rsidP="00610327">
      <w:r w:rsidRPr="00760004">
        <w:t xml:space="preserve">The following table contains parameters generated by the IRI-POI, along with parameters derived from the </w:t>
      </w:r>
      <w:r w:rsidRPr="00760004">
        <w:rPr>
          <w:b/>
          <w:bCs/>
          <w:i/>
          <w:iCs/>
        </w:rPr>
        <w:t>MM4_read_reply_report.REQ</w:t>
      </w:r>
      <w:r w:rsidRPr="00760004">
        <w:t xml:space="preserve"> message (from the local MMS Proxy-Relay to the non-local MMS Proxy-Relay, or inversely).</w:t>
      </w:r>
    </w:p>
    <w:p w14:paraId="02289BB2" w14:textId="773B8B10" w:rsidR="00610327" w:rsidRPr="00760004" w:rsidRDefault="00610327" w:rsidP="00610327">
      <w:pPr>
        <w:pStyle w:val="TH"/>
      </w:pPr>
      <w:r w:rsidRPr="00760004">
        <w:t xml:space="preserve">Table </w:t>
      </w:r>
      <w:r w:rsidR="00241659" w:rsidRPr="00760004">
        <w:t>7.4.</w:t>
      </w:r>
      <w:r w:rsidRPr="00760004">
        <w:t>3-16: Payload for MMSReadReportNonLocalTarget</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2615A118" w14:textId="77777777" w:rsidTr="00A64895">
        <w:trPr>
          <w:jc w:val="center"/>
        </w:trPr>
        <w:tc>
          <w:tcPr>
            <w:tcW w:w="2693" w:type="dxa"/>
          </w:tcPr>
          <w:p w14:paraId="6AE9AFBD" w14:textId="77777777" w:rsidR="00610327" w:rsidRPr="00760004" w:rsidRDefault="00610327" w:rsidP="00A64895">
            <w:pPr>
              <w:pStyle w:val="TAH"/>
            </w:pPr>
            <w:r w:rsidRPr="00760004">
              <w:t>Field name</w:t>
            </w:r>
          </w:p>
        </w:tc>
        <w:tc>
          <w:tcPr>
            <w:tcW w:w="6521" w:type="dxa"/>
          </w:tcPr>
          <w:p w14:paraId="2207C8B8" w14:textId="77777777" w:rsidR="00610327" w:rsidRPr="00760004" w:rsidRDefault="00610327" w:rsidP="00A64895">
            <w:pPr>
              <w:pStyle w:val="TAH"/>
            </w:pPr>
            <w:r w:rsidRPr="00760004">
              <w:t>Description</w:t>
            </w:r>
          </w:p>
        </w:tc>
        <w:tc>
          <w:tcPr>
            <w:tcW w:w="708" w:type="dxa"/>
          </w:tcPr>
          <w:p w14:paraId="1FAC0A58" w14:textId="77777777" w:rsidR="00610327" w:rsidRPr="00760004" w:rsidRDefault="00610327" w:rsidP="00A64895">
            <w:pPr>
              <w:pStyle w:val="TAH"/>
            </w:pPr>
            <w:r w:rsidRPr="00760004">
              <w:t>M/C/O</w:t>
            </w:r>
          </w:p>
        </w:tc>
      </w:tr>
      <w:tr w:rsidR="00610327" w:rsidRPr="00760004" w14:paraId="05AD8DEE" w14:textId="77777777" w:rsidTr="00A64895">
        <w:trPr>
          <w:jc w:val="center"/>
        </w:trPr>
        <w:tc>
          <w:tcPr>
            <w:tcW w:w="2693" w:type="dxa"/>
          </w:tcPr>
          <w:p w14:paraId="26D1E85E" w14:textId="77777777" w:rsidR="00610327" w:rsidRPr="00760004" w:rsidRDefault="00610327" w:rsidP="00A64895">
            <w:pPr>
              <w:pStyle w:val="TAL"/>
            </w:pPr>
            <w:r w:rsidRPr="00760004">
              <w:t>version</w:t>
            </w:r>
          </w:p>
        </w:tc>
        <w:tc>
          <w:tcPr>
            <w:tcW w:w="6521" w:type="dxa"/>
          </w:tcPr>
          <w:p w14:paraId="5DCC1F09" w14:textId="77777777" w:rsidR="00610327" w:rsidRPr="00760004" w:rsidRDefault="00610327" w:rsidP="00A64895">
            <w:pPr>
              <w:pStyle w:val="TAL"/>
            </w:pPr>
            <w:r w:rsidRPr="00760004">
              <w:t>The version of MM, to include major and minor version.</w:t>
            </w:r>
          </w:p>
        </w:tc>
        <w:tc>
          <w:tcPr>
            <w:tcW w:w="708" w:type="dxa"/>
          </w:tcPr>
          <w:p w14:paraId="7ACF81A5" w14:textId="77777777" w:rsidR="00610327" w:rsidRPr="00760004" w:rsidRDefault="00610327" w:rsidP="00A64895">
            <w:pPr>
              <w:pStyle w:val="TAL"/>
            </w:pPr>
            <w:r w:rsidRPr="00760004">
              <w:t>M</w:t>
            </w:r>
          </w:p>
        </w:tc>
      </w:tr>
      <w:tr w:rsidR="00610327" w:rsidRPr="00760004" w14:paraId="5ABADC55" w14:textId="77777777" w:rsidTr="00A64895">
        <w:trPr>
          <w:jc w:val="center"/>
        </w:trPr>
        <w:tc>
          <w:tcPr>
            <w:tcW w:w="2693" w:type="dxa"/>
          </w:tcPr>
          <w:p w14:paraId="6E2AA805" w14:textId="77777777" w:rsidR="00610327" w:rsidRPr="00760004" w:rsidRDefault="00610327" w:rsidP="00A64895">
            <w:pPr>
              <w:pStyle w:val="TAL"/>
            </w:pPr>
            <w:r w:rsidRPr="00760004">
              <w:t>transactionID</w:t>
            </w:r>
          </w:p>
        </w:tc>
        <w:tc>
          <w:tcPr>
            <w:tcW w:w="6521" w:type="dxa"/>
          </w:tcPr>
          <w:p w14:paraId="757CA95F" w14:textId="77777777" w:rsidR="00610327" w:rsidRPr="00760004" w:rsidRDefault="00610327" w:rsidP="00A64895">
            <w:pPr>
              <w:pStyle w:val="TAL"/>
            </w:pPr>
            <w:r w:rsidRPr="00760004">
              <w:t>An ID used to correlate an MMS request and response between the proxies. As defined in TS 23.140 [40] clause 8.4.1.4.</w:t>
            </w:r>
          </w:p>
        </w:tc>
        <w:tc>
          <w:tcPr>
            <w:tcW w:w="708" w:type="dxa"/>
          </w:tcPr>
          <w:p w14:paraId="4A7A8E88" w14:textId="77777777" w:rsidR="00610327" w:rsidRPr="00760004" w:rsidRDefault="00610327" w:rsidP="00A64895">
            <w:pPr>
              <w:pStyle w:val="TAL"/>
            </w:pPr>
            <w:r w:rsidRPr="00760004">
              <w:t>M</w:t>
            </w:r>
          </w:p>
        </w:tc>
      </w:tr>
      <w:tr w:rsidR="00610327" w:rsidRPr="00760004" w14:paraId="20EA9E7C" w14:textId="77777777" w:rsidTr="00A64895">
        <w:trPr>
          <w:jc w:val="center"/>
        </w:trPr>
        <w:tc>
          <w:tcPr>
            <w:tcW w:w="2693" w:type="dxa"/>
          </w:tcPr>
          <w:p w14:paraId="4DA39C6B" w14:textId="77777777" w:rsidR="00610327" w:rsidRPr="00760004" w:rsidRDefault="00610327" w:rsidP="00A64895">
            <w:pPr>
              <w:pStyle w:val="TAL"/>
            </w:pPr>
            <w:r w:rsidRPr="00760004">
              <w:t>terminatingMMSParty</w:t>
            </w:r>
          </w:p>
        </w:tc>
        <w:tc>
          <w:tcPr>
            <w:tcW w:w="6521" w:type="dxa"/>
          </w:tcPr>
          <w:p w14:paraId="18B49229" w14:textId="013CBB60" w:rsidR="00610327" w:rsidRPr="00760004" w:rsidRDefault="00610327" w:rsidP="00A64895">
            <w:pPr>
              <w:pStyle w:val="TAL"/>
            </w:pPr>
            <w:r w:rsidRPr="00760004">
              <w:t xml:space="preserve">ID(s) of the terminating party in one or more of the formats described in </w:t>
            </w:r>
            <w:r w:rsidR="00241659" w:rsidRPr="00760004">
              <w:t>7.4.</w:t>
            </w:r>
            <w:r w:rsidRPr="00760004">
              <w:t>2.1</w:t>
            </w:r>
          </w:p>
          <w:p w14:paraId="6257E7D7"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w:t>
            </w:r>
          </w:p>
        </w:tc>
        <w:tc>
          <w:tcPr>
            <w:tcW w:w="708" w:type="dxa"/>
          </w:tcPr>
          <w:p w14:paraId="6165FEBE" w14:textId="77777777" w:rsidR="00610327" w:rsidRPr="00760004" w:rsidRDefault="00610327" w:rsidP="00A64895">
            <w:pPr>
              <w:pStyle w:val="TAL"/>
            </w:pPr>
            <w:r w:rsidRPr="00760004">
              <w:t>M</w:t>
            </w:r>
          </w:p>
        </w:tc>
      </w:tr>
      <w:tr w:rsidR="00610327" w:rsidRPr="00760004" w14:paraId="57F95F96" w14:textId="77777777" w:rsidTr="00A64895">
        <w:trPr>
          <w:jc w:val="center"/>
        </w:trPr>
        <w:tc>
          <w:tcPr>
            <w:tcW w:w="2693" w:type="dxa"/>
          </w:tcPr>
          <w:p w14:paraId="63CEBE41" w14:textId="77777777" w:rsidR="00610327" w:rsidRPr="00760004" w:rsidRDefault="00610327" w:rsidP="00A64895">
            <w:pPr>
              <w:pStyle w:val="TAL"/>
            </w:pPr>
            <w:r w:rsidRPr="00760004">
              <w:t>originatingMMSParty</w:t>
            </w:r>
          </w:p>
        </w:tc>
        <w:tc>
          <w:tcPr>
            <w:tcW w:w="6521" w:type="dxa"/>
          </w:tcPr>
          <w:p w14:paraId="0D65C132" w14:textId="4AA5D9E1" w:rsidR="00610327" w:rsidRPr="00760004" w:rsidRDefault="00610327" w:rsidP="00A64895">
            <w:pPr>
              <w:pStyle w:val="TAL"/>
            </w:pPr>
            <w:r w:rsidRPr="00760004">
              <w:t xml:space="preserve">ID(s) of the originating party in one or more of the formats described in </w:t>
            </w:r>
            <w:r w:rsidR="00241659" w:rsidRPr="00760004">
              <w:t>7.4.</w:t>
            </w:r>
            <w:r w:rsidRPr="00760004">
              <w:t>2.1</w:t>
            </w:r>
          </w:p>
          <w:p w14:paraId="13B15F21"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w:t>
            </w:r>
          </w:p>
        </w:tc>
        <w:tc>
          <w:tcPr>
            <w:tcW w:w="708" w:type="dxa"/>
          </w:tcPr>
          <w:p w14:paraId="169B1ECD" w14:textId="77777777" w:rsidR="00610327" w:rsidRPr="00760004" w:rsidRDefault="00610327" w:rsidP="00A64895">
            <w:pPr>
              <w:pStyle w:val="TAL"/>
            </w:pPr>
            <w:r w:rsidRPr="00760004">
              <w:t>M</w:t>
            </w:r>
          </w:p>
        </w:tc>
      </w:tr>
      <w:tr w:rsidR="00610327" w:rsidRPr="00760004" w14:paraId="7912183D" w14:textId="77777777" w:rsidTr="00A64895">
        <w:trPr>
          <w:jc w:val="center"/>
        </w:trPr>
        <w:tc>
          <w:tcPr>
            <w:tcW w:w="2693" w:type="dxa"/>
          </w:tcPr>
          <w:p w14:paraId="14D4D16A" w14:textId="77777777" w:rsidR="00610327" w:rsidRPr="00760004" w:rsidRDefault="00610327" w:rsidP="00A64895">
            <w:pPr>
              <w:pStyle w:val="TAL"/>
            </w:pPr>
            <w:r w:rsidRPr="00760004">
              <w:t>direction</w:t>
            </w:r>
          </w:p>
        </w:tc>
        <w:tc>
          <w:tcPr>
            <w:tcW w:w="6521" w:type="dxa"/>
          </w:tcPr>
          <w:p w14:paraId="437293C5" w14:textId="77777777" w:rsidR="00610327" w:rsidRPr="00760004" w:rsidRDefault="00610327" w:rsidP="00A64895">
            <w:pPr>
              <w:pStyle w:val="TAL"/>
            </w:pPr>
            <w:r w:rsidRPr="00760004">
              <w:t>Indicates the direction of the original MM (</w:t>
            </w:r>
            <w:r w:rsidRPr="00760004">
              <w:rPr>
                <w:b/>
                <w:bCs/>
              </w:rPr>
              <w:t>not</w:t>
            </w:r>
            <w:r w:rsidRPr="00760004">
              <w:t xml:space="preserve"> of this message). This shall be encoded either as "from target" = True, or “to target” = False.</w:t>
            </w:r>
          </w:p>
        </w:tc>
        <w:tc>
          <w:tcPr>
            <w:tcW w:w="708" w:type="dxa"/>
          </w:tcPr>
          <w:p w14:paraId="1D9BB241" w14:textId="77777777" w:rsidR="00610327" w:rsidRPr="00760004" w:rsidRDefault="00610327" w:rsidP="00A64895">
            <w:pPr>
              <w:pStyle w:val="TAL"/>
            </w:pPr>
            <w:r w:rsidRPr="00760004">
              <w:t>M</w:t>
            </w:r>
          </w:p>
        </w:tc>
      </w:tr>
      <w:tr w:rsidR="00610327" w:rsidRPr="00760004" w14:paraId="5B82B574" w14:textId="77777777" w:rsidTr="00A64895">
        <w:trPr>
          <w:jc w:val="center"/>
        </w:trPr>
        <w:tc>
          <w:tcPr>
            <w:tcW w:w="2693" w:type="dxa"/>
          </w:tcPr>
          <w:p w14:paraId="4638D7F1" w14:textId="77777777" w:rsidR="00610327" w:rsidRPr="00760004" w:rsidRDefault="00610327" w:rsidP="00A64895">
            <w:pPr>
              <w:pStyle w:val="TAL"/>
            </w:pPr>
            <w:r w:rsidRPr="00760004">
              <w:t>messageID</w:t>
            </w:r>
          </w:p>
        </w:tc>
        <w:tc>
          <w:tcPr>
            <w:tcW w:w="6521" w:type="dxa"/>
          </w:tcPr>
          <w:p w14:paraId="0DC11517" w14:textId="77777777" w:rsidR="00610327" w:rsidRPr="00760004" w:rsidRDefault="00610327" w:rsidP="00A64895">
            <w:pPr>
              <w:pStyle w:val="TAL"/>
            </w:pPr>
            <w:r w:rsidRPr="00760004">
              <w:t>An ID assigned by the MMS Proxy-Relay to uniquely identify an MM. As defined in TS 23.140 [40] clause 8.4.1.4.</w:t>
            </w:r>
          </w:p>
        </w:tc>
        <w:tc>
          <w:tcPr>
            <w:tcW w:w="708" w:type="dxa"/>
          </w:tcPr>
          <w:p w14:paraId="4352D358" w14:textId="77777777" w:rsidR="00610327" w:rsidRPr="00760004" w:rsidRDefault="00610327" w:rsidP="00A64895">
            <w:pPr>
              <w:pStyle w:val="TAL"/>
            </w:pPr>
            <w:r w:rsidRPr="00760004">
              <w:t>M</w:t>
            </w:r>
          </w:p>
        </w:tc>
      </w:tr>
      <w:tr w:rsidR="00610327" w:rsidRPr="00760004" w14:paraId="6F7E1992" w14:textId="77777777" w:rsidTr="00A64895">
        <w:trPr>
          <w:jc w:val="center"/>
        </w:trPr>
        <w:tc>
          <w:tcPr>
            <w:tcW w:w="2693" w:type="dxa"/>
          </w:tcPr>
          <w:p w14:paraId="4077FEDA" w14:textId="77777777" w:rsidR="00610327" w:rsidRPr="00760004" w:rsidRDefault="00610327" w:rsidP="00A64895">
            <w:pPr>
              <w:pStyle w:val="TAL"/>
            </w:pPr>
            <w:r w:rsidRPr="00760004">
              <w:t>dateTime</w:t>
            </w:r>
          </w:p>
        </w:tc>
        <w:tc>
          <w:tcPr>
            <w:tcW w:w="6521" w:type="dxa"/>
          </w:tcPr>
          <w:p w14:paraId="5678D79F" w14:textId="77777777" w:rsidR="00610327" w:rsidRPr="00760004" w:rsidRDefault="00610327" w:rsidP="00A64895">
            <w:pPr>
              <w:pStyle w:val="TAL"/>
            </w:pPr>
            <w:r w:rsidRPr="00760004">
              <w:t xml:space="preserve">Date and Time when the MM was last handled (either originated or forwarded). </w:t>
            </w:r>
          </w:p>
        </w:tc>
        <w:tc>
          <w:tcPr>
            <w:tcW w:w="708" w:type="dxa"/>
          </w:tcPr>
          <w:p w14:paraId="74F4D436" w14:textId="77777777" w:rsidR="00610327" w:rsidRPr="00760004" w:rsidRDefault="00610327" w:rsidP="00A64895">
            <w:pPr>
              <w:pStyle w:val="TAL"/>
            </w:pPr>
            <w:r w:rsidRPr="00760004">
              <w:t>M</w:t>
            </w:r>
          </w:p>
        </w:tc>
      </w:tr>
      <w:tr w:rsidR="00610327" w:rsidRPr="00760004" w14:paraId="2174002B" w14:textId="77777777" w:rsidTr="00A64895">
        <w:trPr>
          <w:jc w:val="center"/>
        </w:trPr>
        <w:tc>
          <w:tcPr>
            <w:tcW w:w="2693" w:type="dxa"/>
          </w:tcPr>
          <w:p w14:paraId="53A7DCEA" w14:textId="77777777" w:rsidR="00610327" w:rsidRPr="00760004" w:rsidRDefault="00610327" w:rsidP="00A64895">
            <w:pPr>
              <w:pStyle w:val="TAL"/>
            </w:pPr>
            <w:r w:rsidRPr="00760004">
              <w:t>readStatus</w:t>
            </w:r>
          </w:p>
        </w:tc>
        <w:tc>
          <w:tcPr>
            <w:tcW w:w="6521" w:type="dxa"/>
          </w:tcPr>
          <w:p w14:paraId="69D2E5FB" w14:textId="77777777" w:rsidR="00610327" w:rsidRPr="00760004" w:rsidRDefault="00610327" w:rsidP="00A64895">
            <w:pPr>
              <w:pStyle w:val="TAL"/>
            </w:pPr>
            <w:r w:rsidRPr="00760004">
              <w:t>Status of the MMS (e.g.read or deleted without reading.)</w:t>
            </w:r>
          </w:p>
        </w:tc>
        <w:tc>
          <w:tcPr>
            <w:tcW w:w="708" w:type="dxa"/>
          </w:tcPr>
          <w:p w14:paraId="5ACDBA61" w14:textId="77777777" w:rsidR="00610327" w:rsidRPr="00760004" w:rsidRDefault="00610327" w:rsidP="00A64895">
            <w:pPr>
              <w:pStyle w:val="TAL"/>
            </w:pPr>
            <w:r w:rsidRPr="00760004">
              <w:t>M</w:t>
            </w:r>
          </w:p>
        </w:tc>
      </w:tr>
      <w:tr w:rsidR="00610327" w:rsidRPr="00760004" w14:paraId="7919D281" w14:textId="77777777" w:rsidTr="00A64895">
        <w:trPr>
          <w:jc w:val="center"/>
        </w:trPr>
        <w:tc>
          <w:tcPr>
            <w:tcW w:w="2693" w:type="dxa"/>
          </w:tcPr>
          <w:p w14:paraId="7A373ECB" w14:textId="77777777" w:rsidR="00610327" w:rsidRPr="00760004" w:rsidRDefault="00610327" w:rsidP="00A64895">
            <w:pPr>
              <w:pStyle w:val="TAL"/>
            </w:pPr>
            <w:r w:rsidRPr="00760004">
              <w:t>readStatusText</w:t>
            </w:r>
          </w:p>
        </w:tc>
        <w:tc>
          <w:tcPr>
            <w:tcW w:w="6521" w:type="dxa"/>
          </w:tcPr>
          <w:p w14:paraId="3470F565" w14:textId="77777777" w:rsidR="00610327" w:rsidRPr="00760004" w:rsidRDefault="00610327" w:rsidP="00A64895">
            <w:pPr>
              <w:pStyle w:val="TAL"/>
            </w:pPr>
            <w:r w:rsidRPr="00760004">
              <w:t>Text explanation corresponding to the Read Status. Include if sent to/by the MMS Proxy-Relay.</w:t>
            </w:r>
          </w:p>
        </w:tc>
        <w:tc>
          <w:tcPr>
            <w:tcW w:w="708" w:type="dxa"/>
          </w:tcPr>
          <w:p w14:paraId="6C830313" w14:textId="77777777" w:rsidR="00610327" w:rsidRPr="00760004" w:rsidRDefault="00610327" w:rsidP="00A64895">
            <w:pPr>
              <w:pStyle w:val="TAL"/>
            </w:pPr>
            <w:r w:rsidRPr="00760004">
              <w:t>C</w:t>
            </w:r>
          </w:p>
        </w:tc>
      </w:tr>
      <w:tr w:rsidR="00610327" w:rsidRPr="00760004" w14:paraId="3B192CC0" w14:textId="77777777" w:rsidTr="00A64895">
        <w:trPr>
          <w:jc w:val="center"/>
        </w:trPr>
        <w:tc>
          <w:tcPr>
            <w:tcW w:w="2693" w:type="dxa"/>
          </w:tcPr>
          <w:p w14:paraId="6EADA090" w14:textId="77777777" w:rsidR="00610327" w:rsidRPr="00760004" w:rsidRDefault="00610327" w:rsidP="00A64895">
            <w:pPr>
              <w:pStyle w:val="TAL"/>
            </w:pPr>
            <w:r w:rsidRPr="00760004">
              <w:t>applicID</w:t>
            </w:r>
          </w:p>
        </w:tc>
        <w:tc>
          <w:tcPr>
            <w:tcW w:w="6521" w:type="dxa"/>
          </w:tcPr>
          <w:p w14:paraId="15F59E57" w14:textId="77777777" w:rsidR="00610327" w:rsidRPr="00760004" w:rsidRDefault="00610327" w:rsidP="00A64895">
            <w:pPr>
              <w:pStyle w:val="TAL"/>
            </w:pPr>
            <w:r w:rsidRPr="00760004">
              <w:t>Identification of the originating application of the original MM. Identifies the destination application as defined in TS 23.140 [40] clause 8.4.1.4. Include if sent to/by the MMS Proxy-Relay.</w:t>
            </w:r>
          </w:p>
        </w:tc>
        <w:tc>
          <w:tcPr>
            <w:tcW w:w="708" w:type="dxa"/>
          </w:tcPr>
          <w:p w14:paraId="0AC823FC" w14:textId="77777777" w:rsidR="00610327" w:rsidRPr="00760004" w:rsidRDefault="00610327" w:rsidP="00A64895">
            <w:pPr>
              <w:pStyle w:val="TAL"/>
            </w:pPr>
            <w:r w:rsidRPr="00760004">
              <w:t>C</w:t>
            </w:r>
          </w:p>
        </w:tc>
      </w:tr>
      <w:tr w:rsidR="00610327" w:rsidRPr="00760004" w14:paraId="6478FE65" w14:textId="77777777" w:rsidTr="00A64895">
        <w:trPr>
          <w:jc w:val="center"/>
        </w:trPr>
        <w:tc>
          <w:tcPr>
            <w:tcW w:w="2693" w:type="dxa"/>
          </w:tcPr>
          <w:p w14:paraId="4FD6900D" w14:textId="77777777" w:rsidR="00610327" w:rsidRPr="00760004" w:rsidRDefault="00610327" w:rsidP="00A64895">
            <w:pPr>
              <w:pStyle w:val="TAL"/>
            </w:pPr>
            <w:r w:rsidRPr="00760004">
              <w:t>replyApplicID</w:t>
            </w:r>
          </w:p>
        </w:tc>
        <w:tc>
          <w:tcPr>
            <w:tcW w:w="6521" w:type="dxa"/>
          </w:tcPr>
          <w:p w14:paraId="75611571" w14:textId="77777777" w:rsidR="00610327" w:rsidRPr="00760004" w:rsidRDefault="00610327" w:rsidP="00A64895">
            <w:pPr>
              <w:pStyle w:val="TAL"/>
            </w:pPr>
            <w:r w:rsidRPr="00760004">
              <w:t>Identification of an application to which replies, delivery reports, and read reports are addressed.  Identifies the application to which replies, delivery reports, and read reports are addressed, as defined in TS 23.140 [40] clause 8.4.1.4. Include if sent to/by the MMS Proxy-Relay.</w:t>
            </w:r>
          </w:p>
        </w:tc>
        <w:tc>
          <w:tcPr>
            <w:tcW w:w="708" w:type="dxa"/>
          </w:tcPr>
          <w:p w14:paraId="28807E46" w14:textId="77777777" w:rsidR="00610327" w:rsidRPr="00760004" w:rsidRDefault="00610327" w:rsidP="00A64895">
            <w:pPr>
              <w:pStyle w:val="TAL"/>
            </w:pPr>
            <w:r w:rsidRPr="00760004">
              <w:t>C</w:t>
            </w:r>
          </w:p>
        </w:tc>
      </w:tr>
      <w:tr w:rsidR="00610327" w:rsidRPr="00760004" w14:paraId="7A415B00" w14:textId="77777777" w:rsidTr="00A64895">
        <w:trPr>
          <w:jc w:val="center"/>
        </w:trPr>
        <w:tc>
          <w:tcPr>
            <w:tcW w:w="2693" w:type="dxa"/>
          </w:tcPr>
          <w:p w14:paraId="10C46706" w14:textId="77777777" w:rsidR="00610327" w:rsidRPr="00760004" w:rsidRDefault="00610327" w:rsidP="00A64895">
            <w:pPr>
              <w:pStyle w:val="TAL"/>
            </w:pPr>
            <w:r w:rsidRPr="00760004">
              <w:t>auxApplicInfo</w:t>
            </w:r>
          </w:p>
        </w:tc>
        <w:tc>
          <w:tcPr>
            <w:tcW w:w="6521" w:type="dxa"/>
          </w:tcPr>
          <w:p w14:paraId="59B10E18" w14:textId="77777777" w:rsidR="00610327" w:rsidRPr="00760004" w:rsidRDefault="00610327" w:rsidP="00A64895">
            <w:pPr>
              <w:pStyle w:val="TAL"/>
            </w:pPr>
            <w:r w:rsidRPr="00760004">
              <w:t>Auxiliary application addressing information as indicated in the original MM. As defined in OMA-TS-MMA_ENC [39] clause 7.3.4. Include if sent to/by the MMS Proxy-Relay.</w:t>
            </w:r>
          </w:p>
        </w:tc>
        <w:tc>
          <w:tcPr>
            <w:tcW w:w="708" w:type="dxa"/>
          </w:tcPr>
          <w:p w14:paraId="7876A268" w14:textId="77777777" w:rsidR="00610327" w:rsidRPr="00760004" w:rsidRDefault="00610327" w:rsidP="00A64895">
            <w:pPr>
              <w:pStyle w:val="TAL"/>
            </w:pPr>
            <w:r w:rsidRPr="00760004">
              <w:t>C</w:t>
            </w:r>
          </w:p>
        </w:tc>
      </w:tr>
    </w:tbl>
    <w:p w14:paraId="77D8E1BE" w14:textId="77777777" w:rsidR="00205FB3" w:rsidRPr="00760004" w:rsidRDefault="00205FB3" w:rsidP="00205FB3"/>
    <w:p w14:paraId="7EE5944A" w14:textId="5AC7A8E7" w:rsidR="00610327" w:rsidRPr="00760004" w:rsidRDefault="00241659" w:rsidP="00610327">
      <w:pPr>
        <w:pStyle w:val="Heading4"/>
      </w:pPr>
      <w:bookmarkStart w:id="222" w:name="_Toc135591940"/>
      <w:r w:rsidRPr="00760004">
        <w:t>7.4.</w:t>
      </w:r>
      <w:r w:rsidR="00610327" w:rsidRPr="00760004">
        <w:t>3.17</w:t>
      </w:r>
      <w:r w:rsidR="00610327" w:rsidRPr="00760004">
        <w:tab/>
        <w:t>MMSCancel</w:t>
      </w:r>
      <w:bookmarkEnd w:id="222"/>
    </w:p>
    <w:p w14:paraId="4876DC82" w14:textId="77777777" w:rsidR="00610327" w:rsidRPr="00760004" w:rsidRDefault="00610327" w:rsidP="00610327">
      <w:r w:rsidRPr="00760004">
        <w:t xml:space="preserve">The IRI-POI present in the MMS Proxy-Relay shall generate an xIRI containing an MMSCancel record when the MMS Proxy-Relay sends a </w:t>
      </w:r>
      <w:r w:rsidRPr="00760004">
        <w:rPr>
          <w:i/>
          <w:iCs/>
        </w:rPr>
        <w:t>m-cancel-req</w:t>
      </w:r>
      <w:r w:rsidRPr="00760004">
        <w:t xml:space="preserve"> (as defined in OMA-TS-MMS_ENC [39] clause 6.13) to the MMS client in the target UE.</w:t>
      </w:r>
    </w:p>
    <w:p w14:paraId="0D8F6AD1" w14:textId="77777777" w:rsidR="00610327" w:rsidRPr="00760004" w:rsidRDefault="00610327" w:rsidP="00610327">
      <w:r w:rsidRPr="00760004">
        <w:t xml:space="preserve">The following table contains parameters generated by the IRI-POI, along with parameters derived from the </w:t>
      </w:r>
      <w:r w:rsidRPr="00760004">
        <w:rPr>
          <w:i/>
          <w:iCs/>
        </w:rPr>
        <w:t>m-cancel-req</w:t>
      </w:r>
      <w:r w:rsidRPr="00760004">
        <w:t xml:space="preserve"> message (from the MMS Proxy-Relay to the local target UE).</w:t>
      </w:r>
    </w:p>
    <w:p w14:paraId="52017AAA" w14:textId="0C1F4FB0" w:rsidR="00610327" w:rsidRPr="00760004" w:rsidRDefault="00610327" w:rsidP="00610327">
      <w:pPr>
        <w:pStyle w:val="TH"/>
      </w:pPr>
      <w:r w:rsidRPr="00760004">
        <w:t xml:space="preserve">Table </w:t>
      </w:r>
      <w:r w:rsidR="00241659" w:rsidRPr="00760004">
        <w:t>7.4.</w:t>
      </w:r>
      <w:r w:rsidRPr="00760004">
        <w:t>3-17: Payload for MMSCancel</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129F4610" w14:textId="77777777" w:rsidTr="00A64895">
        <w:trPr>
          <w:jc w:val="center"/>
        </w:trPr>
        <w:tc>
          <w:tcPr>
            <w:tcW w:w="2693" w:type="dxa"/>
          </w:tcPr>
          <w:p w14:paraId="1DCBA214" w14:textId="77777777" w:rsidR="00610327" w:rsidRPr="00760004" w:rsidRDefault="00610327" w:rsidP="00A64895">
            <w:pPr>
              <w:pStyle w:val="TAH"/>
            </w:pPr>
            <w:r w:rsidRPr="00760004">
              <w:t>Field name</w:t>
            </w:r>
          </w:p>
        </w:tc>
        <w:tc>
          <w:tcPr>
            <w:tcW w:w="6521" w:type="dxa"/>
          </w:tcPr>
          <w:p w14:paraId="28159655" w14:textId="77777777" w:rsidR="00610327" w:rsidRPr="00760004" w:rsidRDefault="00610327" w:rsidP="00A64895">
            <w:pPr>
              <w:pStyle w:val="TAH"/>
            </w:pPr>
            <w:r w:rsidRPr="00760004">
              <w:t>Description</w:t>
            </w:r>
          </w:p>
        </w:tc>
        <w:tc>
          <w:tcPr>
            <w:tcW w:w="708" w:type="dxa"/>
          </w:tcPr>
          <w:p w14:paraId="5F351624" w14:textId="77777777" w:rsidR="00610327" w:rsidRPr="00760004" w:rsidRDefault="00610327" w:rsidP="00A64895">
            <w:pPr>
              <w:pStyle w:val="TAH"/>
            </w:pPr>
            <w:r w:rsidRPr="00760004">
              <w:t>M/C/O</w:t>
            </w:r>
          </w:p>
        </w:tc>
      </w:tr>
      <w:tr w:rsidR="00610327" w:rsidRPr="00760004" w14:paraId="295E5193" w14:textId="77777777" w:rsidTr="00A64895">
        <w:trPr>
          <w:jc w:val="center"/>
        </w:trPr>
        <w:tc>
          <w:tcPr>
            <w:tcW w:w="2693" w:type="dxa"/>
          </w:tcPr>
          <w:p w14:paraId="034F8545" w14:textId="77777777" w:rsidR="00610327" w:rsidRPr="00760004" w:rsidRDefault="00610327" w:rsidP="00A64895">
            <w:pPr>
              <w:pStyle w:val="TAL"/>
            </w:pPr>
            <w:r w:rsidRPr="00760004">
              <w:t>transactionID</w:t>
            </w:r>
          </w:p>
        </w:tc>
        <w:tc>
          <w:tcPr>
            <w:tcW w:w="6521" w:type="dxa"/>
          </w:tcPr>
          <w:p w14:paraId="1CB8570D" w14:textId="77777777" w:rsidR="00610327" w:rsidRPr="00760004" w:rsidRDefault="00610327" w:rsidP="00A64895">
            <w:pPr>
              <w:pStyle w:val="TAL"/>
            </w:pPr>
            <w:r w:rsidRPr="00760004">
              <w:t>An ID used to correlate an MMS request and response between the target and the MMS Proxy-Relay. As defined in OMA-TS-MMA_ENC [39] clause 7.3.29.</w:t>
            </w:r>
          </w:p>
        </w:tc>
        <w:tc>
          <w:tcPr>
            <w:tcW w:w="708" w:type="dxa"/>
          </w:tcPr>
          <w:p w14:paraId="66F03CEE" w14:textId="77777777" w:rsidR="00610327" w:rsidRPr="00760004" w:rsidRDefault="00610327" w:rsidP="00A64895">
            <w:pPr>
              <w:pStyle w:val="TAL"/>
            </w:pPr>
            <w:r w:rsidRPr="00760004">
              <w:t>M</w:t>
            </w:r>
          </w:p>
        </w:tc>
      </w:tr>
      <w:tr w:rsidR="00610327" w:rsidRPr="00760004" w14:paraId="317125D6" w14:textId="77777777" w:rsidTr="00A64895">
        <w:trPr>
          <w:jc w:val="center"/>
        </w:trPr>
        <w:tc>
          <w:tcPr>
            <w:tcW w:w="2693" w:type="dxa"/>
          </w:tcPr>
          <w:p w14:paraId="226C4973" w14:textId="77777777" w:rsidR="00610327" w:rsidRPr="00760004" w:rsidRDefault="00610327" w:rsidP="00A64895">
            <w:pPr>
              <w:pStyle w:val="TAL"/>
            </w:pPr>
            <w:r w:rsidRPr="00760004">
              <w:t>version</w:t>
            </w:r>
          </w:p>
        </w:tc>
        <w:tc>
          <w:tcPr>
            <w:tcW w:w="6521" w:type="dxa"/>
          </w:tcPr>
          <w:p w14:paraId="2F4A7A79" w14:textId="77777777" w:rsidR="00610327" w:rsidRPr="00760004" w:rsidRDefault="00610327" w:rsidP="00A64895">
            <w:pPr>
              <w:pStyle w:val="TAL"/>
            </w:pPr>
            <w:r w:rsidRPr="00760004">
              <w:t>The version of MM, to include major and minor version.</w:t>
            </w:r>
          </w:p>
        </w:tc>
        <w:tc>
          <w:tcPr>
            <w:tcW w:w="708" w:type="dxa"/>
          </w:tcPr>
          <w:p w14:paraId="5749488D" w14:textId="77777777" w:rsidR="00610327" w:rsidRPr="00760004" w:rsidRDefault="00610327" w:rsidP="00A64895">
            <w:pPr>
              <w:pStyle w:val="TAL"/>
            </w:pPr>
            <w:r w:rsidRPr="00760004">
              <w:t>M</w:t>
            </w:r>
          </w:p>
        </w:tc>
      </w:tr>
      <w:tr w:rsidR="00610327" w:rsidRPr="00760004" w14:paraId="620C7F69" w14:textId="77777777" w:rsidTr="00A64895">
        <w:trPr>
          <w:jc w:val="center"/>
        </w:trPr>
        <w:tc>
          <w:tcPr>
            <w:tcW w:w="2693" w:type="dxa"/>
          </w:tcPr>
          <w:p w14:paraId="5CC549B3" w14:textId="77777777" w:rsidR="00610327" w:rsidRPr="00760004" w:rsidRDefault="00610327" w:rsidP="00A64895">
            <w:pPr>
              <w:pStyle w:val="TAL"/>
            </w:pPr>
            <w:r w:rsidRPr="00760004">
              <w:t>cancelID</w:t>
            </w:r>
          </w:p>
        </w:tc>
        <w:tc>
          <w:tcPr>
            <w:tcW w:w="6521" w:type="dxa"/>
          </w:tcPr>
          <w:p w14:paraId="17A93265" w14:textId="77777777" w:rsidR="00610327" w:rsidRPr="00760004" w:rsidRDefault="00610327" w:rsidP="00A64895">
            <w:pPr>
              <w:pStyle w:val="TAL"/>
            </w:pPr>
            <w:r w:rsidRPr="00760004">
              <w:t>This field includes the Message ID identifying the message to be cancelled. As defined in OMA-TS-MMA_ENC [39] clause 7.3.6.</w:t>
            </w:r>
          </w:p>
        </w:tc>
        <w:tc>
          <w:tcPr>
            <w:tcW w:w="708" w:type="dxa"/>
          </w:tcPr>
          <w:p w14:paraId="50FF026A" w14:textId="77777777" w:rsidR="00610327" w:rsidRPr="00760004" w:rsidRDefault="00610327" w:rsidP="00A64895">
            <w:pPr>
              <w:pStyle w:val="TAL"/>
            </w:pPr>
            <w:r w:rsidRPr="00760004">
              <w:t>M</w:t>
            </w:r>
          </w:p>
        </w:tc>
      </w:tr>
      <w:tr w:rsidR="00610327" w:rsidRPr="00760004" w14:paraId="21C48802" w14:textId="77777777" w:rsidTr="00A64895">
        <w:trPr>
          <w:jc w:val="center"/>
        </w:trPr>
        <w:tc>
          <w:tcPr>
            <w:tcW w:w="2693" w:type="dxa"/>
          </w:tcPr>
          <w:p w14:paraId="1480D65C" w14:textId="77777777" w:rsidR="00610327" w:rsidRPr="00760004" w:rsidRDefault="00610327" w:rsidP="00A64895">
            <w:pPr>
              <w:pStyle w:val="TAL"/>
            </w:pPr>
            <w:r w:rsidRPr="00760004">
              <w:t>direction</w:t>
            </w:r>
          </w:p>
        </w:tc>
        <w:tc>
          <w:tcPr>
            <w:tcW w:w="6521" w:type="dxa"/>
          </w:tcPr>
          <w:p w14:paraId="2DAC3A86" w14:textId="77777777" w:rsidR="00610327" w:rsidRPr="00760004" w:rsidRDefault="00610327" w:rsidP="00A64895">
            <w:pPr>
              <w:pStyle w:val="TAL"/>
            </w:pPr>
            <w:r w:rsidRPr="00760004">
              <w:t>Indicates the direction of the original MM. This shall be encoded as “to target."</w:t>
            </w:r>
          </w:p>
        </w:tc>
        <w:tc>
          <w:tcPr>
            <w:tcW w:w="708" w:type="dxa"/>
          </w:tcPr>
          <w:p w14:paraId="434DFBE0" w14:textId="77777777" w:rsidR="00610327" w:rsidRPr="00760004" w:rsidRDefault="00610327" w:rsidP="00A64895">
            <w:pPr>
              <w:pStyle w:val="TAL"/>
            </w:pPr>
            <w:r w:rsidRPr="00760004">
              <w:t>M</w:t>
            </w:r>
          </w:p>
        </w:tc>
      </w:tr>
    </w:tbl>
    <w:p w14:paraId="0E476CBE" w14:textId="77777777" w:rsidR="00205FB3" w:rsidRPr="00760004" w:rsidRDefault="00205FB3" w:rsidP="00205FB3"/>
    <w:p w14:paraId="743EB9A0" w14:textId="587B9D01" w:rsidR="00610327" w:rsidRPr="00760004" w:rsidRDefault="00241659" w:rsidP="00610327">
      <w:pPr>
        <w:pStyle w:val="Heading4"/>
      </w:pPr>
      <w:bookmarkStart w:id="223" w:name="_Toc135591941"/>
      <w:r w:rsidRPr="00760004">
        <w:t>7.4.</w:t>
      </w:r>
      <w:r w:rsidR="00610327" w:rsidRPr="00760004">
        <w:t>3.18</w:t>
      </w:r>
      <w:r w:rsidR="00610327" w:rsidRPr="00760004">
        <w:tab/>
        <w:t>MMSMBoxViewRequest</w:t>
      </w:r>
      <w:bookmarkEnd w:id="223"/>
    </w:p>
    <w:p w14:paraId="25641567" w14:textId="77777777" w:rsidR="00610327" w:rsidRPr="00760004" w:rsidRDefault="00610327" w:rsidP="00610327">
      <w:r w:rsidRPr="00760004">
        <w:t xml:space="preserve">The IRI-POI present in the MMS Proxy-Relay shall generate an xIRI containing an MMSViewRequest record when the MMS Proxy-Relay receives a </w:t>
      </w:r>
      <w:r w:rsidRPr="00760004">
        <w:rPr>
          <w:i/>
          <w:iCs/>
        </w:rPr>
        <w:t>m-mbox-view-req</w:t>
      </w:r>
      <w:r w:rsidRPr="00760004">
        <w:t xml:space="preserve"> (as defined in OMA-TS-MMS_ENC [39] clause 6.9) from the MMS client in the target UE.</w:t>
      </w:r>
    </w:p>
    <w:p w14:paraId="10F27B88" w14:textId="77777777" w:rsidR="00610327" w:rsidRPr="00760004" w:rsidRDefault="00610327" w:rsidP="00610327">
      <w:r w:rsidRPr="00760004">
        <w:t xml:space="preserve">The following table contains parameters generated by the IRI-POI, along with parameters derived from the </w:t>
      </w:r>
      <w:r w:rsidRPr="00760004">
        <w:rPr>
          <w:i/>
          <w:iCs/>
        </w:rPr>
        <w:t>m-mbox-vew-req</w:t>
      </w:r>
      <w:r w:rsidRPr="00760004">
        <w:t xml:space="preserve"> message (from the local target UE to the MMS Proxy-Relay).</w:t>
      </w:r>
    </w:p>
    <w:p w14:paraId="4179CBF9" w14:textId="3FBE73C8" w:rsidR="00610327" w:rsidRPr="00760004" w:rsidRDefault="00610327" w:rsidP="00610327">
      <w:pPr>
        <w:pStyle w:val="TH"/>
      </w:pPr>
      <w:r w:rsidRPr="00760004">
        <w:t xml:space="preserve">Table </w:t>
      </w:r>
      <w:r w:rsidR="00241659" w:rsidRPr="00760004">
        <w:t>7.4.</w:t>
      </w:r>
      <w:r w:rsidRPr="00760004">
        <w:t>3-18: Payload for MMSMBoxViewRequest</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7BAAE3ED" w14:textId="77777777" w:rsidTr="00A64895">
        <w:trPr>
          <w:jc w:val="center"/>
        </w:trPr>
        <w:tc>
          <w:tcPr>
            <w:tcW w:w="2693" w:type="dxa"/>
          </w:tcPr>
          <w:p w14:paraId="7892F8CE" w14:textId="77777777" w:rsidR="00610327" w:rsidRPr="00760004" w:rsidRDefault="00610327" w:rsidP="00A64895">
            <w:pPr>
              <w:pStyle w:val="TAH"/>
            </w:pPr>
            <w:r w:rsidRPr="00760004">
              <w:t>Field name</w:t>
            </w:r>
          </w:p>
        </w:tc>
        <w:tc>
          <w:tcPr>
            <w:tcW w:w="6521" w:type="dxa"/>
          </w:tcPr>
          <w:p w14:paraId="395FDF83" w14:textId="77777777" w:rsidR="00610327" w:rsidRPr="00760004" w:rsidRDefault="00610327" w:rsidP="00A64895">
            <w:pPr>
              <w:pStyle w:val="TAH"/>
            </w:pPr>
            <w:r w:rsidRPr="00760004">
              <w:t>Description</w:t>
            </w:r>
          </w:p>
        </w:tc>
        <w:tc>
          <w:tcPr>
            <w:tcW w:w="708" w:type="dxa"/>
          </w:tcPr>
          <w:p w14:paraId="2E0E74FD" w14:textId="77777777" w:rsidR="00610327" w:rsidRPr="00760004" w:rsidRDefault="00610327" w:rsidP="00A64895">
            <w:pPr>
              <w:pStyle w:val="TAH"/>
            </w:pPr>
            <w:r w:rsidRPr="00760004">
              <w:t>M/C/O</w:t>
            </w:r>
          </w:p>
        </w:tc>
      </w:tr>
      <w:tr w:rsidR="00610327" w:rsidRPr="00760004" w14:paraId="4E554485" w14:textId="77777777" w:rsidTr="00A64895">
        <w:trPr>
          <w:jc w:val="center"/>
        </w:trPr>
        <w:tc>
          <w:tcPr>
            <w:tcW w:w="2693" w:type="dxa"/>
          </w:tcPr>
          <w:p w14:paraId="65F6E904" w14:textId="77777777" w:rsidR="00610327" w:rsidRPr="00760004" w:rsidRDefault="00610327" w:rsidP="00A64895">
            <w:pPr>
              <w:pStyle w:val="TAL"/>
            </w:pPr>
            <w:r w:rsidRPr="00760004">
              <w:t>transactionID</w:t>
            </w:r>
          </w:p>
        </w:tc>
        <w:tc>
          <w:tcPr>
            <w:tcW w:w="6521" w:type="dxa"/>
          </w:tcPr>
          <w:p w14:paraId="4C562A46" w14:textId="77777777" w:rsidR="00610327" w:rsidRPr="00760004" w:rsidRDefault="00610327" w:rsidP="00A64895">
            <w:pPr>
              <w:pStyle w:val="TAL"/>
            </w:pPr>
            <w:r w:rsidRPr="00760004">
              <w:t>An ID used to correlate an MMS request and response between the target and the MMS Proxy-Relay. As defined in OMA-TS-MMA_ENC [39] clause 7.3.29.</w:t>
            </w:r>
          </w:p>
        </w:tc>
        <w:tc>
          <w:tcPr>
            <w:tcW w:w="708" w:type="dxa"/>
          </w:tcPr>
          <w:p w14:paraId="20A0A7E2" w14:textId="77777777" w:rsidR="00610327" w:rsidRPr="00760004" w:rsidRDefault="00610327" w:rsidP="00A64895">
            <w:pPr>
              <w:pStyle w:val="TAL"/>
            </w:pPr>
            <w:r w:rsidRPr="00760004">
              <w:t>M</w:t>
            </w:r>
          </w:p>
        </w:tc>
      </w:tr>
      <w:tr w:rsidR="00610327" w:rsidRPr="00760004" w14:paraId="5A637CA3" w14:textId="77777777" w:rsidTr="00A64895">
        <w:trPr>
          <w:jc w:val="center"/>
        </w:trPr>
        <w:tc>
          <w:tcPr>
            <w:tcW w:w="2693" w:type="dxa"/>
          </w:tcPr>
          <w:p w14:paraId="38327DBB" w14:textId="77777777" w:rsidR="00610327" w:rsidRPr="00760004" w:rsidRDefault="00610327" w:rsidP="00A64895">
            <w:pPr>
              <w:pStyle w:val="TAL"/>
            </w:pPr>
            <w:r w:rsidRPr="00760004">
              <w:t>version</w:t>
            </w:r>
          </w:p>
        </w:tc>
        <w:tc>
          <w:tcPr>
            <w:tcW w:w="6521" w:type="dxa"/>
          </w:tcPr>
          <w:p w14:paraId="040E397E" w14:textId="77777777" w:rsidR="00610327" w:rsidRPr="00760004" w:rsidRDefault="00610327" w:rsidP="00A64895">
            <w:pPr>
              <w:pStyle w:val="TAL"/>
            </w:pPr>
            <w:r w:rsidRPr="00760004">
              <w:t>The version of MM, to include major and minor version.</w:t>
            </w:r>
          </w:p>
        </w:tc>
        <w:tc>
          <w:tcPr>
            <w:tcW w:w="708" w:type="dxa"/>
          </w:tcPr>
          <w:p w14:paraId="30C03FFC" w14:textId="77777777" w:rsidR="00610327" w:rsidRPr="00760004" w:rsidRDefault="00610327" w:rsidP="00A64895">
            <w:pPr>
              <w:pStyle w:val="TAL"/>
            </w:pPr>
            <w:r w:rsidRPr="00760004">
              <w:t>M</w:t>
            </w:r>
          </w:p>
        </w:tc>
      </w:tr>
      <w:tr w:rsidR="00610327" w:rsidRPr="00760004" w14:paraId="2EADE439" w14:textId="77777777" w:rsidTr="00A64895">
        <w:trPr>
          <w:jc w:val="center"/>
        </w:trPr>
        <w:tc>
          <w:tcPr>
            <w:tcW w:w="2693" w:type="dxa"/>
          </w:tcPr>
          <w:p w14:paraId="35B16E1B" w14:textId="77777777" w:rsidR="00610327" w:rsidRPr="00760004" w:rsidRDefault="00610327" w:rsidP="00A64895">
            <w:pPr>
              <w:pStyle w:val="TAL"/>
            </w:pPr>
            <w:r w:rsidRPr="00760004">
              <w:t>contentLocation</w:t>
            </w:r>
          </w:p>
        </w:tc>
        <w:tc>
          <w:tcPr>
            <w:tcW w:w="6521" w:type="dxa"/>
          </w:tcPr>
          <w:p w14:paraId="72D9C312"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Proxy-Relay location of the content to be retrieved. As defined in OMA-TS-MMA_ENC [39] clause 7.3.10. Include if sent to the MMS Proxy-Relay.</w:t>
            </w:r>
          </w:p>
        </w:tc>
        <w:tc>
          <w:tcPr>
            <w:tcW w:w="708" w:type="dxa"/>
          </w:tcPr>
          <w:p w14:paraId="271D6B66" w14:textId="77777777" w:rsidR="00610327" w:rsidRPr="00760004" w:rsidRDefault="00610327" w:rsidP="00A64895">
            <w:pPr>
              <w:pStyle w:val="TAL"/>
            </w:pPr>
            <w:r w:rsidRPr="00760004">
              <w:t>C</w:t>
            </w:r>
          </w:p>
        </w:tc>
      </w:tr>
      <w:tr w:rsidR="00610327" w:rsidRPr="00760004" w14:paraId="2579D789" w14:textId="77777777" w:rsidTr="00A64895">
        <w:trPr>
          <w:jc w:val="center"/>
        </w:trPr>
        <w:tc>
          <w:tcPr>
            <w:tcW w:w="2693" w:type="dxa"/>
          </w:tcPr>
          <w:p w14:paraId="60193313" w14:textId="77777777" w:rsidR="00610327" w:rsidRPr="00760004" w:rsidRDefault="00610327" w:rsidP="00A64895">
            <w:pPr>
              <w:pStyle w:val="TAL"/>
            </w:pPr>
            <w:r w:rsidRPr="00760004">
              <w:t>state</w:t>
            </w:r>
          </w:p>
        </w:tc>
        <w:tc>
          <w:tcPr>
            <w:tcW w:w="6521" w:type="dxa"/>
          </w:tcPr>
          <w:p w14:paraId="41C94DF9" w14:textId="77777777" w:rsidR="00610327" w:rsidRPr="00760004" w:rsidRDefault="00610327" w:rsidP="00A64895">
            <w:pPr>
              <w:pStyle w:val="TAL"/>
            </w:pPr>
            <w:r w:rsidRPr="00760004">
              <w:t>Specifies a MM State value to use in selecting the messages to return. As defined in OMA-TS-MMA_ENC [39] clause 7.3.33. Include if sent to the MMS Proxy-Relay.</w:t>
            </w:r>
          </w:p>
        </w:tc>
        <w:tc>
          <w:tcPr>
            <w:tcW w:w="708" w:type="dxa"/>
          </w:tcPr>
          <w:p w14:paraId="62C11CC7" w14:textId="77777777" w:rsidR="00610327" w:rsidRPr="00760004" w:rsidRDefault="00610327" w:rsidP="00A64895">
            <w:pPr>
              <w:pStyle w:val="TAL"/>
            </w:pPr>
            <w:r w:rsidRPr="00760004">
              <w:t>C</w:t>
            </w:r>
          </w:p>
        </w:tc>
      </w:tr>
      <w:tr w:rsidR="00610327" w:rsidRPr="00760004" w14:paraId="4EFCB581" w14:textId="77777777" w:rsidTr="00A64895">
        <w:trPr>
          <w:jc w:val="center"/>
        </w:trPr>
        <w:tc>
          <w:tcPr>
            <w:tcW w:w="2693" w:type="dxa"/>
          </w:tcPr>
          <w:p w14:paraId="4E4E630F" w14:textId="77777777" w:rsidR="00610327" w:rsidRPr="00760004" w:rsidRDefault="00610327" w:rsidP="00A64895">
            <w:pPr>
              <w:pStyle w:val="TAL"/>
            </w:pPr>
            <w:r w:rsidRPr="00760004">
              <w:t>flags</w:t>
            </w:r>
          </w:p>
        </w:tc>
        <w:tc>
          <w:tcPr>
            <w:tcW w:w="6521" w:type="dxa"/>
          </w:tcPr>
          <w:p w14:paraId="303B0A72" w14:textId="77777777" w:rsidR="00610327" w:rsidRPr="00760004" w:rsidRDefault="00610327" w:rsidP="00A64895">
            <w:pPr>
              <w:pStyle w:val="TAL"/>
            </w:pPr>
            <w:r w:rsidRPr="00760004">
              <w:t>Specifies a MM Flags keyword to use in selecting the messages to return in the response. See OMA-TS-MMA_ENC [39] clause 7.3.32. Include if sent to the MMS Proxy-Relay.</w:t>
            </w:r>
          </w:p>
        </w:tc>
        <w:tc>
          <w:tcPr>
            <w:tcW w:w="708" w:type="dxa"/>
          </w:tcPr>
          <w:p w14:paraId="640C82A4" w14:textId="77777777" w:rsidR="00610327" w:rsidRPr="00760004" w:rsidRDefault="00610327" w:rsidP="00A64895">
            <w:pPr>
              <w:pStyle w:val="TAL"/>
            </w:pPr>
            <w:r w:rsidRPr="00760004">
              <w:t>C</w:t>
            </w:r>
          </w:p>
        </w:tc>
      </w:tr>
      <w:tr w:rsidR="00610327" w:rsidRPr="00760004" w14:paraId="4CF3336D" w14:textId="77777777" w:rsidTr="00A64895">
        <w:trPr>
          <w:jc w:val="center"/>
        </w:trPr>
        <w:tc>
          <w:tcPr>
            <w:tcW w:w="2693" w:type="dxa"/>
          </w:tcPr>
          <w:p w14:paraId="4FCBED3B" w14:textId="77777777" w:rsidR="00610327" w:rsidRPr="00760004" w:rsidRDefault="00610327" w:rsidP="00A64895">
            <w:pPr>
              <w:pStyle w:val="TAL"/>
            </w:pPr>
            <w:r w:rsidRPr="00760004">
              <w:t>start</w:t>
            </w:r>
          </w:p>
        </w:tc>
        <w:tc>
          <w:tcPr>
            <w:tcW w:w="6521" w:type="dxa"/>
          </w:tcPr>
          <w:p w14:paraId="5D58C254" w14:textId="77777777" w:rsidR="00610327" w:rsidRPr="00760004" w:rsidRDefault="00610327" w:rsidP="00A64895">
            <w:pPr>
              <w:pStyle w:val="TAL"/>
            </w:pPr>
            <w:r w:rsidRPr="00760004">
              <w:t>A number, indicating the index of the first MM of those selected to have information returned in the response. Include if sent to the MMS Proxy-Relay.</w:t>
            </w:r>
          </w:p>
        </w:tc>
        <w:tc>
          <w:tcPr>
            <w:tcW w:w="708" w:type="dxa"/>
          </w:tcPr>
          <w:p w14:paraId="3123FED0" w14:textId="77777777" w:rsidR="00610327" w:rsidRPr="00760004" w:rsidRDefault="00610327" w:rsidP="00A64895">
            <w:pPr>
              <w:pStyle w:val="TAL"/>
            </w:pPr>
            <w:r w:rsidRPr="00760004">
              <w:t>C</w:t>
            </w:r>
          </w:p>
        </w:tc>
      </w:tr>
      <w:tr w:rsidR="00610327" w:rsidRPr="00760004" w14:paraId="2D26C54D" w14:textId="77777777" w:rsidTr="00A64895">
        <w:trPr>
          <w:jc w:val="center"/>
        </w:trPr>
        <w:tc>
          <w:tcPr>
            <w:tcW w:w="2693" w:type="dxa"/>
          </w:tcPr>
          <w:p w14:paraId="2908A97A" w14:textId="77777777" w:rsidR="00610327" w:rsidRPr="00760004" w:rsidRDefault="00610327" w:rsidP="00A64895">
            <w:pPr>
              <w:pStyle w:val="TAL"/>
            </w:pPr>
            <w:r w:rsidRPr="00760004">
              <w:t>limit</w:t>
            </w:r>
          </w:p>
        </w:tc>
        <w:tc>
          <w:tcPr>
            <w:tcW w:w="6521" w:type="dxa"/>
          </w:tcPr>
          <w:p w14:paraId="4C5A6EBB" w14:textId="77777777" w:rsidR="00610327" w:rsidRPr="00760004" w:rsidRDefault="00610327" w:rsidP="00A64895">
            <w:pPr>
              <w:pStyle w:val="TAL"/>
            </w:pPr>
            <w:r w:rsidRPr="00760004">
              <w:t>A number indicating the maximum number of selected MMs whose information are to be returned in the response.</w:t>
            </w:r>
          </w:p>
          <w:p w14:paraId="4456EBBA" w14:textId="77777777" w:rsidR="00610327" w:rsidRPr="00760004" w:rsidRDefault="00610327" w:rsidP="00A64895">
            <w:pPr>
              <w:pStyle w:val="TAL"/>
            </w:pPr>
            <w:r w:rsidRPr="00760004">
              <w:t>If this is absent, information elements from all remaining MMs are to be returned. If this is zero then no MM-related information are to be returned. Include if sent to the MMS Proxy-Relay.</w:t>
            </w:r>
          </w:p>
        </w:tc>
        <w:tc>
          <w:tcPr>
            <w:tcW w:w="708" w:type="dxa"/>
          </w:tcPr>
          <w:p w14:paraId="559E18B5" w14:textId="77777777" w:rsidR="00610327" w:rsidRPr="00760004" w:rsidRDefault="00610327" w:rsidP="00A64895">
            <w:pPr>
              <w:pStyle w:val="TAL"/>
            </w:pPr>
            <w:r w:rsidRPr="00760004">
              <w:t>C</w:t>
            </w:r>
          </w:p>
        </w:tc>
      </w:tr>
      <w:tr w:rsidR="00610327" w:rsidRPr="00760004" w14:paraId="1C9CB5D7" w14:textId="77777777" w:rsidTr="00A64895">
        <w:trPr>
          <w:jc w:val="center"/>
        </w:trPr>
        <w:tc>
          <w:tcPr>
            <w:tcW w:w="2693" w:type="dxa"/>
          </w:tcPr>
          <w:p w14:paraId="436BE3E1" w14:textId="77777777" w:rsidR="00610327" w:rsidRPr="00760004" w:rsidRDefault="00610327" w:rsidP="00A64895">
            <w:pPr>
              <w:pStyle w:val="TAL"/>
            </w:pPr>
            <w:r w:rsidRPr="00760004">
              <w:t>mMSAttributes</w:t>
            </w:r>
          </w:p>
        </w:tc>
        <w:tc>
          <w:tcPr>
            <w:tcW w:w="6521" w:type="dxa"/>
          </w:tcPr>
          <w:p w14:paraId="1D11FE77" w14:textId="77777777" w:rsidR="00610327" w:rsidRPr="00760004" w:rsidRDefault="00610327" w:rsidP="00A64895">
            <w:pPr>
              <w:pStyle w:val="TAL"/>
            </w:pPr>
            <w:r w:rsidRPr="00760004">
              <w:t>A list of information elements that should appear in the view for each selected message. Include if sent to the MMS Proxy-Relay.</w:t>
            </w:r>
          </w:p>
        </w:tc>
        <w:tc>
          <w:tcPr>
            <w:tcW w:w="708" w:type="dxa"/>
          </w:tcPr>
          <w:p w14:paraId="565BD8E5" w14:textId="77777777" w:rsidR="00610327" w:rsidRPr="00760004" w:rsidRDefault="00610327" w:rsidP="00A64895">
            <w:pPr>
              <w:pStyle w:val="TAL"/>
            </w:pPr>
            <w:r w:rsidRPr="00760004">
              <w:t>C</w:t>
            </w:r>
          </w:p>
        </w:tc>
      </w:tr>
      <w:tr w:rsidR="00610327" w:rsidRPr="00760004" w14:paraId="2680C9D9" w14:textId="77777777" w:rsidTr="00A64895">
        <w:trPr>
          <w:jc w:val="center"/>
        </w:trPr>
        <w:tc>
          <w:tcPr>
            <w:tcW w:w="2693" w:type="dxa"/>
          </w:tcPr>
          <w:p w14:paraId="42F8BB1E" w14:textId="77777777" w:rsidR="00610327" w:rsidRPr="00760004" w:rsidRDefault="00610327" w:rsidP="00A64895">
            <w:pPr>
              <w:pStyle w:val="TAL"/>
            </w:pPr>
            <w:r w:rsidRPr="00760004">
              <w:t>mMSTotals</w:t>
            </w:r>
          </w:p>
        </w:tc>
        <w:tc>
          <w:tcPr>
            <w:tcW w:w="6521" w:type="dxa"/>
          </w:tcPr>
          <w:p w14:paraId="5B2F48B6" w14:textId="77777777" w:rsidR="00610327" w:rsidRPr="00760004" w:rsidRDefault="00610327" w:rsidP="00A64895">
            <w:pPr>
              <w:pStyle w:val="TAL"/>
            </w:pPr>
            <w:r w:rsidRPr="00760004">
              <w:t>Indicates a request for or the actual count of messages currently stored in the MMBox. The values given in OMA-TS-MMA_ENC [39] clause 7.3.62. shall be encoded as follows: “Yes” = True, “No” = False. Include if sent to the MMS Proxy-Relay.</w:t>
            </w:r>
          </w:p>
        </w:tc>
        <w:tc>
          <w:tcPr>
            <w:tcW w:w="708" w:type="dxa"/>
          </w:tcPr>
          <w:p w14:paraId="40054DA7" w14:textId="77777777" w:rsidR="00610327" w:rsidRPr="00760004" w:rsidRDefault="00610327" w:rsidP="00A64895">
            <w:pPr>
              <w:pStyle w:val="TAL"/>
            </w:pPr>
            <w:r w:rsidRPr="00760004">
              <w:t>C</w:t>
            </w:r>
          </w:p>
        </w:tc>
      </w:tr>
      <w:tr w:rsidR="00610327" w:rsidRPr="00760004" w14:paraId="1EF95BCA" w14:textId="77777777" w:rsidTr="00A64895">
        <w:trPr>
          <w:jc w:val="center"/>
        </w:trPr>
        <w:tc>
          <w:tcPr>
            <w:tcW w:w="2693" w:type="dxa"/>
          </w:tcPr>
          <w:p w14:paraId="35CC5CEE" w14:textId="77777777" w:rsidR="00610327" w:rsidRPr="00760004" w:rsidRDefault="00610327" w:rsidP="00A64895">
            <w:pPr>
              <w:pStyle w:val="TAL"/>
            </w:pPr>
            <w:r w:rsidRPr="00760004">
              <w:t>mMSQuotas</w:t>
            </w:r>
          </w:p>
        </w:tc>
        <w:tc>
          <w:tcPr>
            <w:tcW w:w="6521" w:type="dxa"/>
          </w:tcPr>
          <w:p w14:paraId="7C15DACB" w14:textId="77777777" w:rsidR="00610327" w:rsidRPr="00760004" w:rsidRDefault="00610327" w:rsidP="00A64895">
            <w:pPr>
              <w:pStyle w:val="TAL"/>
            </w:pPr>
            <w:r w:rsidRPr="00760004">
              <w:t>Indicates a request for or the actual quotas for the user's MMBox in messages or bytes. The values given in OMA-TS-MMA_ENC [39] clause 7.3.36. shall be encoded as follows: “Yes” = True, “No” = False. Include if sent to the MMS Proxy-Relay.</w:t>
            </w:r>
          </w:p>
        </w:tc>
        <w:tc>
          <w:tcPr>
            <w:tcW w:w="708" w:type="dxa"/>
          </w:tcPr>
          <w:p w14:paraId="6D7790C2" w14:textId="77777777" w:rsidR="00610327" w:rsidRPr="00760004" w:rsidRDefault="00610327" w:rsidP="00A64895">
            <w:pPr>
              <w:pStyle w:val="TAL"/>
            </w:pPr>
            <w:r w:rsidRPr="00760004">
              <w:t>C</w:t>
            </w:r>
          </w:p>
        </w:tc>
      </w:tr>
    </w:tbl>
    <w:p w14:paraId="5F430ADB" w14:textId="77777777" w:rsidR="00610327" w:rsidRPr="00760004" w:rsidRDefault="00610327" w:rsidP="00610327">
      <w:pPr>
        <w:pStyle w:val="B1"/>
      </w:pPr>
    </w:p>
    <w:p w14:paraId="2A044F6C" w14:textId="490FF165" w:rsidR="00610327" w:rsidRPr="00760004" w:rsidRDefault="00241659" w:rsidP="00610327">
      <w:pPr>
        <w:pStyle w:val="Heading4"/>
      </w:pPr>
      <w:bookmarkStart w:id="224" w:name="_Toc135591942"/>
      <w:r w:rsidRPr="00760004">
        <w:t>7.4.</w:t>
      </w:r>
      <w:r w:rsidR="00610327" w:rsidRPr="00760004">
        <w:t>3.19</w:t>
      </w:r>
      <w:r w:rsidR="00610327" w:rsidRPr="00760004">
        <w:tab/>
        <w:t>MMSMBoxViewResponse</w:t>
      </w:r>
      <w:bookmarkEnd w:id="224"/>
    </w:p>
    <w:p w14:paraId="0267B03D" w14:textId="77777777" w:rsidR="00610327" w:rsidRPr="00760004" w:rsidRDefault="00610327" w:rsidP="00610327">
      <w:r w:rsidRPr="00760004">
        <w:t xml:space="preserve">The IRI-POI present in the MMS Proxy-Relay shall generate an xIRI containing an MMSViewConfirm record when the MMS Proxy-Relay sends a </w:t>
      </w:r>
      <w:r w:rsidRPr="00760004">
        <w:rPr>
          <w:i/>
          <w:iCs/>
        </w:rPr>
        <w:t>m-mbox-view.conf</w:t>
      </w:r>
      <w:r w:rsidRPr="00760004">
        <w:t xml:space="preserve"> (as defined in OMA-TS-MMS_ENC [39] clause 6.9) to the MMS client in the target UE.</w:t>
      </w:r>
    </w:p>
    <w:p w14:paraId="70D8E411" w14:textId="77777777" w:rsidR="00610327" w:rsidRPr="00760004" w:rsidRDefault="00610327" w:rsidP="00610327">
      <w:r w:rsidRPr="00760004">
        <w:t xml:space="preserve">The following table contains parameters generated by the IRI-POI, along with parameters derived from the </w:t>
      </w:r>
      <w:r w:rsidRPr="00760004">
        <w:rPr>
          <w:i/>
          <w:iCs/>
        </w:rPr>
        <w:t>m-mbox-vew-conf</w:t>
      </w:r>
      <w:r w:rsidRPr="00760004">
        <w:t xml:space="preserve"> message (from the local target UE to the MMS Proxy-Relay).</w:t>
      </w:r>
    </w:p>
    <w:p w14:paraId="4BB256F0" w14:textId="0DEE2F07" w:rsidR="00610327" w:rsidRPr="00760004" w:rsidRDefault="00610327" w:rsidP="00610327">
      <w:pPr>
        <w:pStyle w:val="TH"/>
      </w:pPr>
      <w:r w:rsidRPr="00760004">
        <w:t xml:space="preserve">Table </w:t>
      </w:r>
      <w:r w:rsidR="00241659" w:rsidRPr="00760004">
        <w:t>7.4.</w:t>
      </w:r>
      <w:r w:rsidRPr="00760004">
        <w:t>3-19: Payload for MMSMBoxViewResponse</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467E54AC" w14:textId="77777777" w:rsidTr="00A64895">
        <w:trPr>
          <w:jc w:val="center"/>
        </w:trPr>
        <w:tc>
          <w:tcPr>
            <w:tcW w:w="2693" w:type="dxa"/>
          </w:tcPr>
          <w:p w14:paraId="13BE0B48" w14:textId="77777777" w:rsidR="00610327" w:rsidRPr="00760004" w:rsidRDefault="00610327" w:rsidP="00A64895">
            <w:pPr>
              <w:pStyle w:val="TAH"/>
            </w:pPr>
            <w:r w:rsidRPr="00760004">
              <w:t>Field name</w:t>
            </w:r>
          </w:p>
        </w:tc>
        <w:tc>
          <w:tcPr>
            <w:tcW w:w="6521" w:type="dxa"/>
          </w:tcPr>
          <w:p w14:paraId="7CC397AD" w14:textId="77777777" w:rsidR="00610327" w:rsidRPr="00760004" w:rsidRDefault="00610327" w:rsidP="00A64895">
            <w:pPr>
              <w:pStyle w:val="TAH"/>
            </w:pPr>
            <w:r w:rsidRPr="00760004">
              <w:t>Description</w:t>
            </w:r>
          </w:p>
        </w:tc>
        <w:tc>
          <w:tcPr>
            <w:tcW w:w="708" w:type="dxa"/>
          </w:tcPr>
          <w:p w14:paraId="769ED5D5" w14:textId="77777777" w:rsidR="00610327" w:rsidRPr="00760004" w:rsidRDefault="00610327" w:rsidP="00A64895">
            <w:pPr>
              <w:pStyle w:val="TAH"/>
            </w:pPr>
            <w:r w:rsidRPr="00760004">
              <w:t>M/C/O</w:t>
            </w:r>
          </w:p>
        </w:tc>
      </w:tr>
      <w:tr w:rsidR="00610327" w:rsidRPr="00760004" w14:paraId="228DB337" w14:textId="77777777" w:rsidTr="00A64895">
        <w:trPr>
          <w:jc w:val="center"/>
        </w:trPr>
        <w:tc>
          <w:tcPr>
            <w:tcW w:w="2693" w:type="dxa"/>
          </w:tcPr>
          <w:p w14:paraId="778333E8" w14:textId="77777777" w:rsidR="00610327" w:rsidRPr="00760004" w:rsidRDefault="00610327" w:rsidP="00A64895">
            <w:pPr>
              <w:pStyle w:val="TAL"/>
            </w:pPr>
            <w:r w:rsidRPr="00760004">
              <w:t>version</w:t>
            </w:r>
          </w:p>
        </w:tc>
        <w:tc>
          <w:tcPr>
            <w:tcW w:w="6521" w:type="dxa"/>
          </w:tcPr>
          <w:p w14:paraId="7F6B3AEC" w14:textId="77777777" w:rsidR="00610327" w:rsidRPr="00760004" w:rsidRDefault="00610327" w:rsidP="00A64895">
            <w:pPr>
              <w:pStyle w:val="TAL"/>
            </w:pPr>
            <w:r w:rsidRPr="00760004">
              <w:t>The version of MM, to include major and minor version.</w:t>
            </w:r>
          </w:p>
        </w:tc>
        <w:tc>
          <w:tcPr>
            <w:tcW w:w="708" w:type="dxa"/>
          </w:tcPr>
          <w:p w14:paraId="4FC06273" w14:textId="77777777" w:rsidR="00610327" w:rsidRPr="00760004" w:rsidRDefault="00610327" w:rsidP="00A64895">
            <w:pPr>
              <w:pStyle w:val="TAL"/>
            </w:pPr>
            <w:r w:rsidRPr="00760004">
              <w:t>M</w:t>
            </w:r>
          </w:p>
        </w:tc>
      </w:tr>
      <w:tr w:rsidR="00610327" w:rsidRPr="00760004" w14:paraId="2891A267" w14:textId="77777777" w:rsidTr="00A64895">
        <w:trPr>
          <w:jc w:val="center"/>
        </w:trPr>
        <w:tc>
          <w:tcPr>
            <w:tcW w:w="2693" w:type="dxa"/>
          </w:tcPr>
          <w:p w14:paraId="31210BDD" w14:textId="77777777" w:rsidR="00610327" w:rsidRPr="00760004" w:rsidRDefault="00610327" w:rsidP="00A64895">
            <w:pPr>
              <w:pStyle w:val="TAL"/>
            </w:pPr>
            <w:r w:rsidRPr="00760004">
              <w:t>responseStatus</w:t>
            </w:r>
          </w:p>
        </w:tc>
        <w:tc>
          <w:tcPr>
            <w:tcW w:w="6521" w:type="dxa"/>
          </w:tcPr>
          <w:p w14:paraId="5BD0F0AE" w14:textId="77777777" w:rsidR="00610327" w:rsidRPr="00760004" w:rsidRDefault="00610327" w:rsidP="00A64895">
            <w:pPr>
              <w:pStyle w:val="TAL"/>
            </w:pPr>
            <w:r w:rsidRPr="00760004">
              <w:t>MMS specific status.</w:t>
            </w:r>
          </w:p>
        </w:tc>
        <w:tc>
          <w:tcPr>
            <w:tcW w:w="708" w:type="dxa"/>
          </w:tcPr>
          <w:p w14:paraId="79AE236A" w14:textId="77777777" w:rsidR="00610327" w:rsidRPr="00760004" w:rsidRDefault="00610327" w:rsidP="00A64895">
            <w:pPr>
              <w:pStyle w:val="TAL"/>
            </w:pPr>
            <w:r w:rsidRPr="00760004">
              <w:t>M</w:t>
            </w:r>
          </w:p>
        </w:tc>
      </w:tr>
      <w:tr w:rsidR="00610327" w:rsidRPr="00760004" w14:paraId="79FEAD07" w14:textId="77777777" w:rsidTr="00A64895">
        <w:trPr>
          <w:jc w:val="center"/>
        </w:trPr>
        <w:tc>
          <w:tcPr>
            <w:tcW w:w="2693" w:type="dxa"/>
          </w:tcPr>
          <w:p w14:paraId="76101DDC" w14:textId="77777777" w:rsidR="00610327" w:rsidRPr="00760004" w:rsidRDefault="00610327" w:rsidP="00A64895">
            <w:pPr>
              <w:pStyle w:val="TAL"/>
            </w:pPr>
            <w:r w:rsidRPr="00760004">
              <w:t>responseStatusText</w:t>
            </w:r>
          </w:p>
        </w:tc>
        <w:tc>
          <w:tcPr>
            <w:tcW w:w="6521" w:type="dxa"/>
          </w:tcPr>
          <w:p w14:paraId="635675F5" w14:textId="77777777" w:rsidR="00610327" w:rsidRPr="00760004" w:rsidRDefault="00610327" w:rsidP="00A64895">
            <w:pPr>
              <w:pStyle w:val="TAL"/>
            </w:pPr>
            <w:r w:rsidRPr="00760004">
              <w:t>Text that qualifies the Response Status. As defined in OMA-TS-MMA_ENC [39] clause 7.3.49.</w:t>
            </w:r>
          </w:p>
        </w:tc>
        <w:tc>
          <w:tcPr>
            <w:tcW w:w="708" w:type="dxa"/>
          </w:tcPr>
          <w:p w14:paraId="06F82DB8" w14:textId="77777777" w:rsidR="00610327" w:rsidRPr="00760004" w:rsidRDefault="00610327" w:rsidP="00A64895">
            <w:pPr>
              <w:pStyle w:val="TAL"/>
            </w:pPr>
            <w:r w:rsidRPr="00760004">
              <w:t>C</w:t>
            </w:r>
          </w:p>
        </w:tc>
      </w:tr>
      <w:tr w:rsidR="00610327" w:rsidRPr="00760004" w14:paraId="19CEBD10" w14:textId="77777777" w:rsidTr="00A64895">
        <w:trPr>
          <w:jc w:val="center"/>
        </w:trPr>
        <w:tc>
          <w:tcPr>
            <w:tcW w:w="2693" w:type="dxa"/>
          </w:tcPr>
          <w:p w14:paraId="3A40E6CC" w14:textId="77777777" w:rsidR="00610327" w:rsidRPr="00760004" w:rsidRDefault="00610327" w:rsidP="00A64895">
            <w:pPr>
              <w:pStyle w:val="TAL"/>
            </w:pPr>
            <w:r w:rsidRPr="00760004">
              <w:t>contentLocation</w:t>
            </w:r>
          </w:p>
        </w:tc>
        <w:tc>
          <w:tcPr>
            <w:tcW w:w="6521" w:type="dxa"/>
          </w:tcPr>
          <w:p w14:paraId="66E2E052"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server location of the content to be retrieved. As defined in OMA-TS-MMA_ENC [39] clause 7.3.10. Include if sent by the MMS Proxy-Relay.</w:t>
            </w:r>
          </w:p>
        </w:tc>
        <w:tc>
          <w:tcPr>
            <w:tcW w:w="708" w:type="dxa"/>
          </w:tcPr>
          <w:p w14:paraId="28C49D2E" w14:textId="77777777" w:rsidR="00610327" w:rsidRPr="00760004" w:rsidRDefault="00610327" w:rsidP="00A64895">
            <w:pPr>
              <w:pStyle w:val="TAL"/>
            </w:pPr>
            <w:r w:rsidRPr="00760004">
              <w:t>C</w:t>
            </w:r>
          </w:p>
        </w:tc>
      </w:tr>
      <w:tr w:rsidR="00610327" w:rsidRPr="00760004" w14:paraId="34992C27" w14:textId="77777777" w:rsidTr="00A64895">
        <w:trPr>
          <w:jc w:val="center"/>
        </w:trPr>
        <w:tc>
          <w:tcPr>
            <w:tcW w:w="2693" w:type="dxa"/>
          </w:tcPr>
          <w:p w14:paraId="2B37D000" w14:textId="77777777" w:rsidR="00610327" w:rsidRPr="00760004" w:rsidRDefault="00610327" w:rsidP="00A64895">
            <w:pPr>
              <w:pStyle w:val="TAL"/>
            </w:pPr>
            <w:r w:rsidRPr="00760004">
              <w:t>state</w:t>
            </w:r>
          </w:p>
        </w:tc>
        <w:tc>
          <w:tcPr>
            <w:tcW w:w="6521" w:type="dxa"/>
          </w:tcPr>
          <w:p w14:paraId="17336AE4" w14:textId="77777777" w:rsidR="00610327" w:rsidRPr="00760004" w:rsidRDefault="00610327" w:rsidP="00A64895">
            <w:pPr>
              <w:pStyle w:val="TAL"/>
            </w:pPr>
            <w:r w:rsidRPr="00760004">
              <w:t>Specifies a MM State value to use in selecting the messages to return. As defined in OMA-TS-MMA_ENC [39] clause 7.3.33. Include if sent by the MMS Proxy-Relay.</w:t>
            </w:r>
          </w:p>
        </w:tc>
        <w:tc>
          <w:tcPr>
            <w:tcW w:w="708" w:type="dxa"/>
          </w:tcPr>
          <w:p w14:paraId="2A986CF8" w14:textId="77777777" w:rsidR="00610327" w:rsidRPr="00760004" w:rsidRDefault="00610327" w:rsidP="00A64895">
            <w:pPr>
              <w:pStyle w:val="TAL"/>
            </w:pPr>
            <w:r w:rsidRPr="00760004">
              <w:t>C</w:t>
            </w:r>
          </w:p>
        </w:tc>
      </w:tr>
      <w:tr w:rsidR="00610327" w:rsidRPr="00760004" w14:paraId="41AF705A" w14:textId="77777777" w:rsidTr="00A64895">
        <w:trPr>
          <w:jc w:val="center"/>
        </w:trPr>
        <w:tc>
          <w:tcPr>
            <w:tcW w:w="2693" w:type="dxa"/>
          </w:tcPr>
          <w:p w14:paraId="733FA7A3" w14:textId="77777777" w:rsidR="00610327" w:rsidRPr="00760004" w:rsidRDefault="00610327" w:rsidP="00A64895">
            <w:pPr>
              <w:pStyle w:val="TAL"/>
            </w:pPr>
            <w:r w:rsidRPr="00760004">
              <w:t>flags</w:t>
            </w:r>
          </w:p>
        </w:tc>
        <w:tc>
          <w:tcPr>
            <w:tcW w:w="6521" w:type="dxa"/>
          </w:tcPr>
          <w:p w14:paraId="6C0EFF64" w14:textId="77777777" w:rsidR="00610327" w:rsidRPr="00760004" w:rsidRDefault="00610327" w:rsidP="00A64895">
            <w:pPr>
              <w:pStyle w:val="TAL"/>
            </w:pPr>
            <w:r w:rsidRPr="00760004">
              <w:t>Specifies a MM Flags keyword to use in selecting the messages to return in the response. See OMA-TS-MMA_ENC [39] clause 7.3.32. Include if sent by the MMS Proxy-Relay.</w:t>
            </w:r>
          </w:p>
        </w:tc>
        <w:tc>
          <w:tcPr>
            <w:tcW w:w="708" w:type="dxa"/>
          </w:tcPr>
          <w:p w14:paraId="16687DD1" w14:textId="77777777" w:rsidR="00610327" w:rsidRPr="00760004" w:rsidRDefault="00610327" w:rsidP="00A64895">
            <w:pPr>
              <w:pStyle w:val="TAL"/>
            </w:pPr>
            <w:r w:rsidRPr="00760004">
              <w:t>C</w:t>
            </w:r>
          </w:p>
        </w:tc>
      </w:tr>
      <w:tr w:rsidR="00610327" w:rsidRPr="00760004" w14:paraId="2AAED862" w14:textId="77777777" w:rsidTr="00A64895">
        <w:trPr>
          <w:jc w:val="center"/>
        </w:trPr>
        <w:tc>
          <w:tcPr>
            <w:tcW w:w="2693" w:type="dxa"/>
          </w:tcPr>
          <w:p w14:paraId="0275F3BB" w14:textId="77777777" w:rsidR="00610327" w:rsidRPr="00760004" w:rsidRDefault="00610327" w:rsidP="00A64895">
            <w:pPr>
              <w:pStyle w:val="TAL"/>
            </w:pPr>
            <w:r w:rsidRPr="00760004">
              <w:t>start</w:t>
            </w:r>
          </w:p>
        </w:tc>
        <w:tc>
          <w:tcPr>
            <w:tcW w:w="6521" w:type="dxa"/>
          </w:tcPr>
          <w:p w14:paraId="021407E8" w14:textId="77777777" w:rsidR="00610327" w:rsidRPr="00760004" w:rsidRDefault="00610327" w:rsidP="00A64895">
            <w:pPr>
              <w:pStyle w:val="TAL"/>
            </w:pPr>
            <w:r w:rsidRPr="00760004">
              <w:t>A number, indicating the index of the first MM of those selected to have information returned in the response. Include if sent by the MMS Proxy-Relay.</w:t>
            </w:r>
          </w:p>
        </w:tc>
        <w:tc>
          <w:tcPr>
            <w:tcW w:w="708" w:type="dxa"/>
          </w:tcPr>
          <w:p w14:paraId="558000E3" w14:textId="77777777" w:rsidR="00610327" w:rsidRPr="00760004" w:rsidRDefault="00610327" w:rsidP="00A64895">
            <w:pPr>
              <w:pStyle w:val="TAL"/>
            </w:pPr>
            <w:r w:rsidRPr="00760004">
              <w:t>C</w:t>
            </w:r>
          </w:p>
        </w:tc>
      </w:tr>
      <w:tr w:rsidR="00610327" w:rsidRPr="00760004" w14:paraId="7631D90A" w14:textId="77777777" w:rsidTr="00A64895">
        <w:trPr>
          <w:jc w:val="center"/>
        </w:trPr>
        <w:tc>
          <w:tcPr>
            <w:tcW w:w="2693" w:type="dxa"/>
          </w:tcPr>
          <w:p w14:paraId="10AFE439" w14:textId="77777777" w:rsidR="00610327" w:rsidRPr="00760004" w:rsidRDefault="00610327" w:rsidP="00A64895">
            <w:pPr>
              <w:pStyle w:val="TAL"/>
            </w:pPr>
            <w:r w:rsidRPr="00760004">
              <w:t>limit</w:t>
            </w:r>
          </w:p>
        </w:tc>
        <w:tc>
          <w:tcPr>
            <w:tcW w:w="6521" w:type="dxa"/>
          </w:tcPr>
          <w:p w14:paraId="46D31029" w14:textId="77777777" w:rsidR="00610327" w:rsidRPr="00760004" w:rsidRDefault="00610327" w:rsidP="00A64895">
            <w:pPr>
              <w:pStyle w:val="TAL"/>
            </w:pPr>
            <w:r w:rsidRPr="00760004">
              <w:t>A number indicating the maximum number of selected MMs whose information are to be returned in the response.</w:t>
            </w:r>
          </w:p>
          <w:p w14:paraId="2A1FCA3D" w14:textId="77777777" w:rsidR="00610327" w:rsidRPr="00760004" w:rsidRDefault="00610327" w:rsidP="00A64895">
            <w:pPr>
              <w:pStyle w:val="TAL"/>
            </w:pPr>
            <w:r w:rsidRPr="00760004">
              <w:t>If this is absent, information elements from all remaining MMs are to be returned. If this is zero then no MM-related information are to be returned. Include if sent by the MMS Proxy-Relay.</w:t>
            </w:r>
          </w:p>
        </w:tc>
        <w:tc>
          <w:tcPr>
            <w:tcW w:w="708" w:type="dxa"/>
          </w:tcPr>
          <w:p w14:paraId="209E5BBB" w14:textId="77777777" w:rsidR="00610327" w:rsidRPr="00760004" w:rsidRDefault="00610327" w:rsidP="00A64895">
            <w:pPr>
              <w:pStyle w:val="TAL"/>
            </w:pPr>
            <w:r w:rsidRPr="00760004">
              <w:t>C</w:t>
            </w:r>
          </w:p>
        </w:tc>
      </w:tr>
      <w:tr w:rsidR="00610327" w:rsidRPr="00760004" w14:paraId="7FB8CF34" w14:textId="77777777" w:rsidTr="00A64895">
        <w:trPr>
          <w:jc w:val="center"/>
        </w:trPr>
        <w:tc>
          <w:tcPr>
            <w:tcW w:w="2693" w:type="dxa"/>
          </w:tcPr>
          <w:p w14:paraId="7160591A" w14:textId="77777777" w:rsidR="00610327" w:rsidRPr="00760004" w:rsidRDefault="00610327" w:rsidP="00A64895">
            <w:pPr>
              <w:pStyle w:val="TAL"/>
            </w:pPr>
            <w:r w:rsidRPr="00760004">
              <w:t>mMSAttributes</w:t>
            </w:r>
          </w:p>
        </w:tc>
        <w:tc>
          <w:tcPr>
            <w:tcW w:w="6521" w:type="dxa"/>
          </w:tcPr>
          <w:p w14:paraId="1847400C" w14:textId="77777777" w:rsidR="00610327" w:rsidRPr="00760004" w:rsidRDefault="00610327" w:rsidP="00A64895">
            <w:pPr>
              <w:pStyle w:val="TAL"/>
            </w:pPr>
            <w:r w:rsidRPr="00760004">
              <w:t>A list of information elements that should appear in the view for each selected message. Include if sent by the MMS Proxy-Relay.</w:t>
            </w:r>
          </w:p>
        </w:tc>
        <w:tc>
          <w:tcPr>
            <w:tcW w:w="708" w:type="dxa"/>
          </w:tcPr>
          <w:p w14:paraId="0070BABF" w14:textId="77777777" w:rsidR="00610327" w:rsidRPr="00760004" w:rsidRDefault="00610327" w:rsidP="00A64895">
            <w:pPr>
              <w:pStyle w:val="TAL"/>
            </w:pPr>
            <w:r w:rsidRPr="00760004">
              <w:t>C</w:t>
            </w:r>
          </w:p>
        </w:tc>
      </w:tr>
      <w:tr w:rsidR="00610327" w:rsidRPr="00760004" w14:paraId="558DED68" w14:textId="77777777" w:rsidTr="00A64895">
        <w:trPr>
          <w:jc w:val="center"/>
        </w:trPr>
        <w:tc>
          <w:tcPr>
            <w:tcW w:w="2693" w:type="dxa"/>
          </w:tcPr>
          <w:p w14:paraId="6FF20955" w14:textId="77777777" w:rsidR="00610327" w:rsidRPr="00760004" w:rsidRDefault="00610327" w:rsidP="00A64895">
            <w:pPr>
              <w:pStyle w:val="TAL"/>
            </w:pPr>
            <w:r w:rsidRPr="00760004">
              <w:t>mMSTotals</w:t>
            </w:r>
          </w:p>
        </w:tc>
        <w:tc>
          <w:tcPr>
            <w:tcW w:w="6521" w:type="dxa"/>
          </w:tcPr>
          <w:p w14:paraId="335CE89B" w14:textId="77777777" w:rsidR="00610327" w:rsidRPr="00760004" w:rsidRDefault="00610327" w:rsidP="00A64895">
            <w:pPr>
              <w:pStyle w:val="TAL"/>
            </w:pPr>
            <w:r w:rsidRPr="00760004">
              <w:t>Indicates a request for or the actual count of messages currently stored in the MMBox. The values given in OMA-TS-MMA_ENC [39] clause 7.3.62. shall be encoded as follows: “Yes” = True, “No” = False. Include if sent by the MMS Proxy-Relay.</w:t>
            </w:r>
          </w:p>
        </w:tc>
        <w:tc>
          <w:tcPr>
            <w:tcW w:w="708" w:type="dxa"/>
          </w:tcPr>
          <w:p w14:paraId="0E545D5A" w14:textId="77777777" w:rsidR="00610327" w:rsidRPr="00760004" w:rsidRDefault="00610327" w:rsidP="00A64895">
            <w:pPr>
              <w:pStyle w:val="TAL"/>
            </w:pPr>
            <w:r w:rsidRPr="00760004">
              <w:t>C</w:t>
            </w:r>
          </w:p>
        </w:tc>
      </w:tr>
      <w:tr w:rsidR="00610327" w:rsidRPr="00760004" w14:paraId="63595AC3" w14:textId="77777777" w:rsidTr="00A64895">
        <w:trPr>
          <w:jc w:val="center"/>
        </w:trPr>
        <w:tc>
          <w:tcPr>
            <w:tcW w:w="2693" w:type="dxa"/>
          </w:tcPr>
          <w:p w14:paraId="40D992F6" w14:textId="77777777" w:rsidR="00610327" w:rsidRPr="00760004" w:rsidRDefault="00610327" w:rsidP="00A64895">
            <w:pPr>
              <w:pStyle w:val="TAL"/>
            </w:pPr>
            <w:r w:rsidRPr="00760004">
              <w:t>mMSQuotas</w:t>
            </w:r>
          </w:p>
        </w:tc>
        <w:tc>
          <w:tcPr>
            <w:tcW w:w="6521" w:type="dxa"/>
          </w:tcPr>
          <w:p w14:paraId="75E7BB95" w14:textId="77777777" w:rsidR="00610327" w:rsidRPr="00760004" w:rsidRDefault="00610327" w:rsidP="00A64895">
            <w:pPr>
              <w:pStyle w:val="TAL"/>
            </w:pPr>
            <w:r w:rsidRPr="00760004">
              <w:t>Indicates a request for or the actual quotas for the user's MMBox in messages or bytes. The values given in OMA-TS-MMA_ENC [39] clause 7.3.36. shall be encoded as follows: “Yes” = True, “No” = False. Include if sent by the MMS Proxy-Relay.</w:t>
            </w:r>
          </w:p>
        </w:tc>
        <w:tc>
          <w:tcPr>
            <w:tcW w:w="708" w:type="dxa"/>
          </w:tcPr>
          <w:p w14:paraId="561449A0" w14:textId="77777777" w:rsidR="00610327" w:rsidRPr="00760004" w:rsidRDefault="00610327" w:rsidP="00A64895">
            <w:pPr>
              <w:pStyle w:val="TAL"/>
            </w:pPr>
            <w:r w:rsidRPr="00760004">
              <w:t>C</w:t>
            </w:r>
          </w:p>
        </w:tc>
      </w:tr>
      <w:tr w:rsidR="00610327" w:rsidRPr="00760004" w14:paraId="10886214" w14:textId="77777777" w:rsidTr="00A64895">
        <w:trPr>
          <w:jc w:val="center"/>
        </w:trPr>
        <w:tc>
          <w:tcPr>
            <w:tcW w:w="2693" w:type="dxa"/>
          </w:tcPr>
          <w:p w14:paraId="75FBCA4C" w14:textId="77777777" w:rsidR="00610327" w:rsidRPr="00760004" w:rsidRDefault="00610327" w:rsidP="00A64895">
            <w:pPr>
              <w:pStyle w:val="TAL"/>
            </w:pPr>
            <w:r w:rsidRPr="00760004">
              <w:t>mMBoxDescription</w:t>
            </w:r>
          </w:p>
        </w:tc>
        <w:tc>
          <w:tcPr>
            <w:tcW w:w="6521" w:type="dxa"/>
          </w:tcPr>
          <w:p w14:paraId="578CAF2F" w14:textId="55F41973" w:rsidR="00610327" w:rsidRPr="00760004" w:rsidRDefault="00610327" w:rsidP="00A64895">
            <w:pPr>
              <w:pStyle w:val="TAL"/>
            </w:pPr>
            <w:r w:rsidRPr="00760004">
              <w:t xml:space="preserve">The MMBox description PDU as defined in </w:t>
            </w:r>
            <w:r w:rsidR="00241659" w:rsidRPr="00760004">
              <w:t>7.4.</w:t>
            </w:r>
            <w:r w:rsidRPr="00760004">
              <w:t>3.20 corresponds to the particular MM.</w:t>
            </w:r>
          </w:p>
        </w:tc>
        <w:tc>
          <w:tcPr>
            <w:tcW w:w="708" w:type="dxa"/>
          </w:tcPr>
          <w:p w14:paraId="4B29755E" w14:textId="77777777" w:rsidR="00610327" w:rsidRPr="00760004" w:rsidRDefault="00610327" w:rsidP="00A64895">
            <w:pPr>
              <w:pStyle w:val="TAL"/>
            </w:pPr>
            <w:r w:rsidRPr="00760004">
              <w:t>M</w:t>
            </w:r>
          </w:p>
        </w:tc>
      </w:tr>
    </w:tbl>
    <w:p w14:paraId="5B276551" w14:textId="77777777" w:rsidR="00610327" w:rsidRPr="00760004" w:rsidRDefault="00610327" w:rsidP="00610327"/>
    <w:p w14:paraId="1166BC48" w14:textId="477D735D" w:rsidR="00610327" w:rsidRPr="00760004" w:rsidRDefault="00241659" w:rsidP="00610327">
      <w:pPr>
        <w:pStyle w:val="Heading4"/>
      </w:pPr>
      <w:bookmarkStart w:id="225" w:name="_Toc135591943"/>
      <w:r w:rsidRPr="00760004">
        <w:t>7.4.</w:t>
      </w:r>
      <w:r w:rsidR="00610327" w:rsidRPr="00760004">
        <w:t>3.20</w:t>
      </w:r>
      <w:r w:rsidR="00610327" w:rsidRPr="00760004">
        <w:tab/>
        <w:t>MMBoxDescription</w:t>
      </w:r>
      <w:bookmarkEnd w:id="225"/>
    </w:p>
    <w:p w14:paraId="2D51C031" w14:textId="77D1B62D" w:rsidR="00610327" w:rsidRPr="00760004" w:rsidRDefault="00610327" w:rsidP="00610327">
      <w:r w:rsidRPr="00760004">
        <w:t xml:space="preserve">The MMBoxDescription used in MMSMBoxViewResponse and MMSMBoxUpload records is defined in table </w:t>
      </w:r>
      <w:r w:rsidR="00241659" w:rsidRPr="00760004">
        <w:t>7.4.</w:t>
      </w:r>
      <w:r w:rsidRPr="00760004">
        <w:t>3-20.</w:t>
      </w:r>
    </w:p>
    <w:p w14:paraId="3446EDD2" w14:textId="0FF82570" w:rsidR="00610327" w:rsidRPr="00760004" w:rsidRDefault="00610327" w:rsidP="00610327">
      <w:pPr>
        <w:pStyle w:val="TH"/>
      </w:pPr>
      <w:r w:rsidRPr="00760004">
        <w:t xml:space="preserve">Table </w:t>
      </w:r>
      <w:r w:rsidR="00241659" w:rsidRPr="00760004">
        <w:t>7.4.</w:t>
      </w:r>
      <w:r w:rsidRPr="00760004">
        <w:t>3-20: Payload for MMBoxDescription</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6DEDA9C4" w14:textId="77777777" w:rsidTr="00A64895">
        <w:trPr>
          <w:jc w:val="center"/>
        </w:trPr>
        <w:tc>
          <w:tcPr>
            <w:tcW w:w="2693" w:type="dxa"/>
          </w:tcPr>
          <w:p w14:paraId="201E58D9" w14:textId="77777777" w:rsidR="00610327" w:rsidRPr="00760004" w:rsidRDefault="00610327" w:rsidP="00A64895">
            <w:pPr>
              <w:pStyle w:val="TAH"/>
            </w:pPr>
            <w:r w:rsidRPr="00760004">
              <w:t>Field name</w:t>
            </w:r>
          </w:p>
        </w:tc>
        <w:tc>
          <w:tcPr>
            <w:tcW w:w="6521" w:type="dxa"/>
          </w:tcPr>
          <w:p w14:paraId="47434237" w14:textId="77777777" w:rsidR="00610327" w:rsidRPr="00760004" w:rsidRDefault="00610327" w:rsidP="00A64895">
            <w:pPr>
              <w:pStyle w:val="TAH"/>
            </w:pPr>
            <w:r w:rsidRPr="00760004">
              <w:t>Description</w:t>
            </w:r>
          </w:p>
        </w:tc>
        <w:tc>
          <w:tcPr>
            <w:tcW w:w="708" w:type="dxa"/>
          </w:tcPr>
          <w:p w14:paraId="7A501975" w14:textId="77777777" w:rsidR="00610327" w:rsidRPr="00760004" w:rsidRDefault="00610327" w:rsidP="00A64895">
            <w:pPr>
              <w:pStyle w:val="TAH"/>
            </w:pPr>
            <w:r w:rsidRPr="00760004">
              <w:t>M/C/O</w:t>
            </w:r>
          </w:p>
        </w:tc>
      </w:tr>
      <w:tr w:rsidR="00610327" w:rsidRPr="00760004" w14:paraId="1C53BEC5" w14:textId="77777777" w:rsidTr="00A64895">
        <w:trPr>
          <w:jc w:val="center"/>
        </w:trPr>
        <w:tc>
          <w:tcPr>
            <w:tcW w:w="2693" w:type="dxa"/>
          </w:tcPr>
          <w:p w14:paraId="5196C59B" w14:textId="77777777" w:rsidR="00610327" w:rsidRPr="00760004" w:rsidRDefault="00610327" w:rsidP="00A64895">
            <w:pPr>
              <w:pStyle w:val="TAL"/>
            </w:pPr>
            <w:r w:rsidRPr="00760004">
              <w:t>contentLocation</w:t>
            </w:r>
          </w:p>
        </w:tc>
        <w:tc>
          <w:tcPr>
            <w:tcW w:w="6521" w:type="dxa"/>
          </w:tcPr>
          <w:p w14:paraId="20279976" w14:textId="77777777" w:rsidR="00610327" w:rsidRPr="00760004" w:rsidRDefault="00610327" w:rsidP="00A64895">
            <w:pPr>
              <w:pStyle w:val="TAL"/>
            </w:pPr>
            <w:r w:rsidRPr="00760004">
              <w:t xml:space="preserve">The </w:t>
            </w:r>
            <w:r w:rsidRPr="00760004">
              <w:rPr>
                <w:i/>
                <w:iCs/>
              </w:rPr>
              <w:t>content-location-value</w:t>
            </w:r>
            <w:r w:rsidRPr="00760004">
              <w:t xml:space="preserve"> field defines the URL for the MMS Proxy-relay location of the content to be retrieved. As defined in OMA-TS-MMA_ENC [39] clause 7.3.10. Include if sent by the MMS Proxy-Relay.</w:t>
            </w:r>
          </w:p>
        </w:tc>
        <w:tc>
          <w:tcPr>
            <w:tcW w:w="708" w:type="dxa"/>
          </w:tcPr>
          <w:p w14:paraId="2A3708A7" w14:textId="77777777" w:rsidR="00610327" w:rsidRPr="00760004" w:rsidRDefault="00610327" w:rsidP="00A64895">
            <w:pPr>
              <w:pStyle w:val="TAL"/>
            </w:pPr>
            <w:r w:rsidRPr="00760004">
              <w:t>C</w:t>
            </w:r>
          </w:p>
        </w:tc>
      </w:tr>
      <w:tr w:rsidR="00610327" w:rsidRPr="00760004" w14:paraId="19F9F0DD" w14:textId="77777777" w:rsidTr="00A64895">
        <w:trPr>
          <w:jc w:val="center"/>
        </w:trPr>
        <w:tc>
          <w:tcPr>
            <w:tcW w:w="2693" w:type="dxa"/>
          </w:tcPr>
          <w:p w14:paraId="53CA45B6" w14:textId="77777777" w:rsidR="00610327" w:rsidRPr="00760004" w:rsidRDefault="00610327" w:rsidP="00A64895">
            <w:pPr>
              <w:pStyle w:val="TAL"/>
            </w:pPr>
            <w:r w:rsidRPr="00760004">
              <w:t>messageID</w:t>
            </w:r>
          </w:p>
        </w:tc>
        <w:tc>
          <w:tcPr>
            <w:tcW w:w="6521" w:type="dxa"/>
          </w:tcPr>
          <w:p w14:paraId="11E12F29" w14:textId="77777777" w:rsidR="00610327" w:rsidRPr="00760004" w:rsidRDefault="00610327" w:rsidP="00A64895">
            <w:pPr>
              <w:pStyle w:val="TAL"/>
            </w:pPr>
            <w:r w:rsidRPr="00760004">
              <w:t>An ID assigned by the MMS Proxy-Relay to uniquely identify an MM. Included unconditionally for the MMS View Confirm report and is included for the MMS Upload report if a Message ID was previously assigned to the MM. In this latter case, if a Message ID was not previously assigned, this parameter is excluded. As defined in OMA-TS-MMA_ENC [39] clause 7.3.29. Include if sent by the MMS Proxy-Relay.</w:t>
            </w:r>
          </w:p>
        </w:tc>
        <w:tc>
          <w:tcPr>
            <w:tcW w:w="708" w:type="dxa"/>
          </w:tcPr>
          <w:p w14:paraId="06DAFBC9" w14:textId="77777777" w:rsidR="00610327" w:rsidRPr="00760004" w:rsidRDefault="00610327" w:rsidP="00A64895">
            <w:pPr>
              <w:pStyle w:val="TAL"/>
            </w:pPr>
            <w:r w:rsidRPr="00760004">
              <w:t>C</w:t>
            </w:r>
          </w:p>
        </w:tc>
      </w:tr>
      <w:tr w:rsidR="00610327" w:rsidRPr="00760004" w14:paraId="03EEDC78" w14:textId="77777777" w:rsidTr="00A64895">
        <w:trPr>
          <w:jc w:val="center"/>
        </w:trPr>
        <w:tc>
          <w:tcPr>
            <w:tcW w:w="2693" w:type="dxa"/>
          </w:tcPr>
          <w:p w14:paraId="249A1385" w14:textId="77777777" w:rsidR="00610327" w:rsidRPr="00760004" w:rsidRDefault="00610327" w:rsidP="00A64895">
            <w:pPr>
              <w:pStyle w:val="TAL"/>
            </w:pPr>
            <w:r w:rsidRPr="00760004">
              <w:t>state</w:t>
            </w:r>
          </w:p>
        </w:tc>
        <w:tc>
          <w:tcPr>
            <w:tcW w:w="6521" w:type="dxa"/>
          </w:tcPr>
          <w:p w14:paraId="45EBA8DD" w14:textId="77777777" w:rsidR="00610327" w:rsidRPr="00760004" w:rsidRDefault="00610327" w:rsidP="00A64895">
            <w:pPr>
              <w:pStyle w:val="TAL"/>
            </w:pPr>
            <w:r w:rsidRPr="00760004">
              <w:t>Identifies the value of the MM State associated with a MM to be stored or stored MM. Include for the MMS View Confirm. Include for the MMS View Request if provided by the target. As defined in OMA-TS-MMA_ENC [39] clause 7.3.33. Include if sent by the MMS Proxy-Relay.</w:t>
            </w:r>
          </w:p>
        </w:tc>
        <w:tc>
          <w:tcPr>
            <w:tcW w:w="708" w:type="dxa"/>
          </w:tcPr>
          <w:p w14:paraId="7CB9EE10" w14:textId="77777777" w:rsidR="00610327" w:rsidRPr="00760004" w:rsidRDefault="00610327" w:rsidP="00A64895">
            <w:pPr>
              <w:pStyle w:val="TAL"/>
            </w:pPr>
            <w:r w:rsidRPr="00760004">
              <w:t>C</w:t>
            </w:r>
          </w:p>
        </w:tc>
      </w:tr>
      <w:tr w:rsidR="00610327" w:rsidRPr="00760004" w14:paraId="7E6CE660" w14:textId="77777777" w:rsidTr="00A64895">
        <w:trPr>
          <w:jc w:val="center"/>
        </w:trPr>
        <w:tc>
          <w:tcPr>
            <w:tcW w:w="2693" w:type="dxa"/>
          </w:tcPr>
          <w:p w14:paraId="7D8C966C" w14:textId="77777777" w:rsidR="00610327" w:rsidRPr="00760004" w:rsidRDefault="00610327" w:rsidP="00A64895">
            <w:pPr>
              <w:pStyle w:val="TAL"/>
            </w:pPr>
            <w:r w:rsidRPr="00760004">
              <w:t>flags</w:t>
            </w:r>
          </w:p>
        </w:tc>
        <w:tc>
          <w:tcPr>
            <w:tcW w:w="6521" w:type="dxa"/>
          </w:tcPr>
          <w:p w14:paraId="15739B3B" w14:textId="77777777" w:rsidR="00610327" w:rsidRPr="00760004" w:rsidRDefault="00610327" w:rsidP="00A64895">
            <w:pPr>
              <w:pStyle w:val="TAL"/>
            </w:pPr>
            <w:r w:rsidRPr="00760004">
              <w:t>Identifies a keyword to add or remove from the list of keywords associated with a stored MM. This parameter may convey all the keywords associated with the MM. Include if at least one keyword is associated with the MM.  If no keywords are associated with the MM, then this parameter may be excluded. Include if sent by the MMS Proxy-Relay.</w:t>
            </w:r>
          </w:p>
        </w:tc>
        <w:tc>
          <w:tcPr>
            <w:tcW w:w="708" w:type="dxa"/>
          </w:tcPr>
          <w:p w14:paraId="0F16F2CA" w14:textId="77777777" w:rsidR="00610327" w:rsidRPr="00760004" w:rsidRDefault="00610327" w:rsidP="00A64895">
            <w:pPr>
              <w:pStyle w:val="TAL"/>
            </w:pPr>
            <w:r w:rsidRPr="00760004">
              <w:t>C</w:t>
            </w:r>
          </w:p>
        </w:tc>
      </w:tr>
      <w:tr w:rsidR="00610327" w:rsidRPr="00760004" w14:paraId="35CDFC8B" w14:textId="77777777" w:rsidTr="00A64895">
        <w:trPr>
          <w:jc w:val="center"/>
        </w:trPr>
        <w:tc>
          <w:tcPr>
            <w:tcW w:w="2693" w:type="dxa"/>
          </w:tcPr>
          <w:p w14:paraId="32CEFD84" w14:textId="77777777" w:rsidR="00610327" w:rsidRPr="00760004" w:rsidRDefault="00610327" w:rsidP="00A64895">
            <w:pPr>
              <w:pStyle w:val="TAL"/>
            </w:pPr>
            <w:r w:rsidRPr="00760004">
              <w:t>dateTime</w:t>
            </w:r>
          </w:p>
        </w:tc>
        <w:tc>
          <w:tcPr>
            <w:tcW w:w="6521" w:type="dxa"/>
          </w:tcPr>
          <w:p w14:paraId="49E0888B" w14:textId="77777777" w:rsidR="00610327" w:rsidRPr="00760004" w:rsidRDefault="00610327" w:rsidP="00A64895">
            <w:pPr>
              <w:pStyle w:val="TAL"/>
            </w:pPr>
            <w:r w:rsidRPr="00760004">
              <w:t>Date and Time when the MM request was detected. Include if sent by the MMS Proxy-Relay.</w:t>
            </w:r>
          </w:p>
        </w:tc>
        <w:tc>
          <w:tcPr>
            <w:tcW w:w="708" w:type="dxa"/>
          </w:tcPr>
          <w:p w14:paraId="45E3234C" w14:textId="77777777" w:rsidR="00610327" w:rsidRPr="00760004" w:rsidRDefault="00610327" w:rsidP="00A64895">
            <w:pPr>
              <w:pStyle w:val="TAL"/>
            </w:pPr>
            <w:r w:rsidRPr="00760004">
              <w:t>C</w:t>
            </w:r>
          </w:p>
        </w:tc>
      </w:tr>
      <w:tr w:rsidR="00610327" w:rsidRPr="00760004" w14:paraId="50D9F15D" w14:textId="77777777" w:rsidTr="00A64895">
        <w:trPr>
          <w:jc w:val="center"/>
        </w:trPr>
        <w:tc>
          <w:tcPr>
            <w:tcW w:w="2693" w:type="dxa"/>
          </w:tcPr>
          <w:p w14:paraId="3A5E237C" w14:textId="77777777" w:rsidR="00610327" w:rsidRPr="00760004" w:rsidRDefault="00610327" w:rsidP="00A64895">
            <w:pPr>
              <w:pStyle w:val="TAL"/>
            </w:pPr>
            <w:r w:rsidRPr="00760004">
              <w:t>originatingMMSParty</w:t>
            </w:r>
          </w:p>
        </w:tc>
        <w:tc>
          <w:tcPr>
            <w:tcW w:w="6521" w:type="dxa"/>
          </w:tcPr>
          <w:p w14:paraId="48840E5C" w14:textId="3073721C" w:rsidR="00610327" w:rsidRPr="00760004" w:rsidRDefault="00610327" w:rsidP="00A64895">
            <w:pPr>
              <w:pStyle w:val="TAL"/>
            </w:pPr>
            <w:r w:rsidRPr="00760004">
              <w:t xml:space="preserve">ID(s) of the originating party in one or more of the formats described in </w:t>
            </w:r>
            <w:r w:rsidR="00241659" w:rsidRPr="00760004">
              <w:t>7.4.</w:t>
            </w:r>
            <w:r w:rsidRPr="00760004">
              <w:t>2.1</w:t>
            </w:r>
          </w:p>
          <w:p w14:paraId="0D27AFC0"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 Include if sent by the MMS Proxy-Relay.</w:t>
            </w:r>
          </w:p>
        </w:tc>
        <w:tc>
          <w:tcPr>
            <w:tcW w:w="708" w:type="dxa"/>
          </w:tcPr>
          <w:p w14:paraId="468E0170" w14:textId="77777777" w:rsidR="00610327" w:rsidRPr="00760004" w:rsidRDefault="00610327" w:rsidP="00A64895">
            <w:pPr>
              <w:pStyle w:val="TAL"/>
            </w:pPr>
            <w:r w:rsidRPr="00760004">
              <w:t>C</w:t>
            </w:r>
          </w:p>
        </w:tc>
      </w:tr>
      <w:tr w:rsidR="00610327" w:rsidRPr="00760004" w14:paraId="501743AB" w14:textId="77777777" w:rsidTr="00A64895">
        <w:trPr>
          <w:jc w:val="center"/>
        </w:trPr>
        <w:tc>
          <w:tcPr>
            <w:tcW w:w="2693" w:type="dxa"/>
          </w:tcPr>
          <w:p w14:paraId="540D6828" w14:textId="77777777" w:rsidR="00610327" w:rsidRPr="00760004" w:rsidRDefault="00610327" w:rsidP="00A64895">
            <w:pPr>
              <w:pStyle w:val="TAL"/>
            </w:pPr>
            <w:r w:rsidRPr="00760004">
              <w:t>terminatingMMSParty</w:t>
            </w:r>
          </w:p>
        </w:tc>
        <w:tc>
          <w:tcPr>
            <w:tcW w:w="6521" w:type="dxa"/>
          </w:tcPr>
          <w:p w14:paraId="2161AB89" w14:textId="476B7596" w:rsidR="00610327" w:rsidRPr="00760004" w:rsidRDefault="00610327" w:rsidP="00A64895">
            <w:pPr>
              <w:pStyle w:val="TAL"/>
            </w:pPr>
            <w:r w:rsidRPr="00760004">
              <w:t xml:space="preserve">ID(s) of the terminating party in one or more of the formats described in </w:t>
            </w:r>
            <w:r w:rsidR="00241659" w:rsidRPr="00760004">
              <w:t>7.4.</w:t>
            </w:r>
            <w:r w:rsidRPr="00760004">
              <w:t>2.1</w:t>
            </w:r>
          </w:p>
          <w:p w14:paraId="3AFE7AEA" w14:textId="77777777" w:rsidR="00610327" w:rsidRPr="00760004" w:rsidRDefault="00610327" w:rsidP="00A64895">
            <w:pPr>
              <w:pStyle w:val="TAL"/>
            </w:pPr>
            <w:r w:rsidRPr="00760004">
              <w:t>When address translation occurs (such as the case of a token sent by the client and replaced with a proper address by the MMS Proxy-Relay), both the pre and post translated addresses (with appropriate correlation) are included. I Include if sent by the MMS Proxy-Relay.</w:t>
            </w:r>
          </w:p>
        </w:tc>
        <w:tc>
          <w:tcPr>
            <w:tcW w:w="708" w:type="dxa"/>
          </w:tcPr>
          <w:p w14:paraId="4FBE3C2C" w14:textId="77777777" w:rsidR="00610327" w:rsidRPr="00760004" w:rsidRDefault="00610327" w:rsidP="00A64895">
            <w:pPr>
              <w:pStyle w:val="TAL"/>
            </w:pPr>
            <w:r w:rsidRPr="00760004">
              <w:t>C</w:t>
            </w:r>
          </w:p>
        </w:tc>
      </w:tr>
      <w:tr w:rsidR="00610327" w:rsidRPr="00760004" w14:paraId="4E0F4BBE" w14:textId="77777777" w:rsidTr="00A64895">
        <w:trPr>
          <w:jc w:val="center"/>
        </w:trPr>
        <w:tc>
          <w:tcPr>
            <w:tcW w:w="2693" w:type="dxa"/>
          </w:tcPr>
          <w:p w14:paraId="278BCF3D" w14:textId="77777777" w:rsidR="00610327" w:rsidRPr="00760004" w:rsidRDefault="00610327" w:rsidP="00A64895">
            <w:pPr>
              <w:pStyle w:val="TAL"/>
            </w:pPr>
            <w:r w:rsidRPr="00760004">
              <w:t>cCRecipients</w:t>
            </w:r>
          </w:p>
        </w:tc>
        <w:tc>
          <w:tcPr>
            <w:tcW w:w="6521" w:type="dxa"/>
          </w:tcPr>
          <w:p w14:paraId="399A2204" w14:textId="77777777" w:rsidR="00610327" w:rsidRPr="00760004" w:rsidRDefault="00610327" w:rsidP="00A64895">
            <w:pPr>
              <w:pStyle w:val="TAL"/>
            </w:pPr>
            <w:r w:rsidRPr="00760004">
              <w:t>Address of a recipient; the "CC" field may include addresses of multiple recipients. When address translation occurs, both the pre and post translated addresses (with appropriate correlation) are included.  This parameter is included if the corresponding MM includes a “CC” field. Include if sent by the MMS Proxy-Relay.</w:t>
            </w:r>
          </w:p>
        </w:tc>
        <w:tc>
          <w:tcPr>
            <w:tcW w:w="708" w:type="dxa"/>
          </w:tcPr>
          <w:p w14:paraId="6917B889" w14:textId="77777777" w:rsidR="00610327" w:rsidRPr="00760004" w:rsidRDefault="00610327" w:rsidP="00A64895">
            <w:pPr>
              <w:pStyle w:val="TAL"/>
            </w:pPr>
            <w:r w:rsidRPr="00760004">
              <w:t>C</w:t>
            </w:r>
          </w:p>
        </w:tc>
      </w:tr>
      <w:tr w:rsidR="00610327" w:rsidRPr="00760004" w14:paraId="607BB25A" w14:textId="77777777" w:rsidTr="00A64895">
        <w:trPr>
          <w:jc w:val="center"/>
        </w:trPr>
        <w:tc>
          <w:tcPr>
            <w:tcW w:w="2693" w:type="dxa"/>
          </w:tcPr>
          <w:p w14:paraId="3BD9880C" w14:textId="77777777" w:rsidR="00610327" w:rsidRPr="00760004" w:rsidRDefault="00610327" w:rsidP="00A64895">
            <w:pPr>
              <w:pStyle w:val="TAL"/>
            </w:pPr>
            <w:r w:rsidRPr="00760004">
              <w:t>bCCRecipients</w:t>
            </w:r>
          </w:p>
        </w:tc>
        <w:tc>
          <w:tcPr>
            <w:tcW w:w="6521" w:type="dxa"/>
          </w:tcPr>
          <w:p w14:paraId="23450DE7" w14:textId="77777777" w:rsidR="00610327" w:rsidRPr="00760004" w:rsidRDefault="00610327" w:rsidP="00A64895">
            <w:pPr>
              <w:pStyle w:val="TAL"/>
            </w:pPr>
            <w:r w:rsidRPr="00760004">
              <w:t>Address of a recipient; the "BCC" field may include addresses of multiple recipients. When address translation occurs, both the pre and post translated addresses (with appropriate correlation) are included. This parameter is included if the corresponding MM includes a “BCC” field. Include if sent by the MMS Proxy-Relay.</w:t>
            </w:r>
          </w:p>
        </w:tc>
        <w:tc>
          <w:tcPr>
            <w:tcW w:w="708" w:type="dxa"/>
          </w:tcPr>
          <w:p w14:paraId="2B330CB8" w14:textId="77777777" w:rsidR="00610327" w:rsidRPr="00760004" w:rsidRDefault="00610327" w:rsidP="00A64895">
            <w:pPr>
              <w:pStyle w:val="TAL"/>
            </w:pPr>
            <w:r w:rsidRPr="00760004">
              <w:t>C</w:t>
            </w:r>
          </w:p>
        </w:tc>
      </w:tr>
      <w:tr w:rsidR="00610327" w:rsidRPr="00760004" w14:paraId="5146DA9C" w14:textId="77777777" w:rsidTr="00A64895">
        <w:trPr>
          <w:jc w:val="center"/>
        </w:trPr>
        <w:tc>
          <w:tcPr>
            <w:tcW w:w="2693" w:type="dxa"/>
          </w:tcPr>
          <w:p w14:paraId="047619CA" w14:textId="77777777" w:rsidR="00610327" w:rsidRPr="00760004" w:rsidRDefault="00610327" w:rsidP="00A64895">
            <w:pPr>
              <w:pStyle w:val="TAL"/>
            </w:pPr>
            <w:r w:rsidRPr="00760004">
              <w:t>messageClass</w:t>
            </w:r>
          </w:p>
        </w:tc>
        <w:tc>
          <w:tcPr>
            <w:tcW w:w="6521" w:type="dxa"/>
          </w:tcPr>
          <w:p w14:paraId="41C80DDC" w14:textId="77777777" w:rsidR="00610327" w:rsidRPr="00760004" w:rsidRDefault="00610327" w:rsidP="00A64895">
            <w:pPr>
              <w:pStyle w:val="TAL"/>
            </w:pPr>
            <w:r w:rsidRPr="00760004">
              <w:t>Class of the MM. For example, a value of "auto" is automatically generated by the UE. If the field is not present, the class should be interpreted as "personal". Include if sent by the MMS Proxy-Relay.</w:t>
            </w:r>
          </w:p>
        </w:tc>
        <w:tc>
          <w:tcPr>
            <w:tcW w:w="708" w:type="dxa"/>
          </w:tcPr>
          <w:p w14:paraId="32C88298" w14:textId="77777777" w:rsidR="00610327" w:rsidRPr="00760004" w:rsidRDefault="00610327" w:rsidP="00A64895">
            <w:pPr>
              <w:pStyle w:val="TAL"/>
            </w:pPr>
            <w:r w:rsidRPr="00760004">
              <w:t>C</w:t>
            </w:r>
          </w:p>
        </w:tc>
      </w:tr>
      <w:tr w:rsidR="00610327" w:rsidRPr="00760004" w14:paraId="26EB22BB" w14:textId="77777777" w:rsidTr="00A64895">
        <w:trPr>
          <w:jc w:val="center"/>
        </w:trPr>
        <w:tc>
          <w:tcPr>
            <w:tcW w:w="2693" w:type="dxa"/>
          </w:tcPr>
          <w:p w14:paraId="263D60E6" w14:textId="77777777" w:rsidR="00610327" w:rsidRPr="00760004" w:rsidRDefault="00610327" w:rsidP="00A64895">
            <w:pPr>
              <w:pStyle w:val="TAL"/>
            </w:pPr>
            <w:r w:rsidRPr="00760004">
              <w:t>subject</w:t>
            </w:r>
          </w:p>
        </w:tc>
        <w:tc>
          <w:tcPr>
            <w:tcW w:w="6521" w:type="dxa"/>
          </w:tcPr>
          <w:p w14:paraId="1BBB234F" w14:textId="77777777" w:rsidR="00610327" w:rsidRPr="00760004" w:rsidRDefault="00610327" w:rsidP="00A64895">
            <w:pPr>
              <w:pStyle w:val="TAL"/>
            </w:pPr>
            <w:r w:rsidRPr="00760004">
              <w:t>The subject of the MM. Include if sent by the MMS Proxy-Relay.</w:t>
            </w:r>
          </w:p>
        </w:tc>
        <w:tc>
          <w:tcPr>
            <w:tcW w:w="708" w:type="dxa"/>
          </w:tcPr>
          <w:p w14:paraId="754659AC" w14:textId="77777777" w:rsidR="00610327" w:rsidRPr="00760004" w:rsidRDefault="00610327" w:rsidP="00A64895">
            <w:pPr>
              <w:pStyle w:val="TAL"/>
            </w:pPr>
            <w:r w:rsidRPr="00760004">
              <w:t>C</w:t>
            </w:r>
          </w:p>
        </w:tc>
      </w:tr>
      <w:tr w:rsidR="00610327" w:rsidRPr="00760004" w14:paraId="3EC51E46" w14:textId="77777777" w:rsidTr="00A64895">
        <w:trPr>
          <w:jc w:val="center"/>
        </w:trPr>
        <w:tc>
          <w:tcPr>
            <w:tcW w:w="2693" w:type="dxa"/>
          </w:tcPr>
          <w:p w14:paraId="25A03488" w14:textId="77777777" w:rsidR="00610327" w:rsidRPr="00760004" w:rsidRDefault="00610327" w:rsidP="00A64895">
            <w:pPr>
              <w:pStyle w:val="TAL"/>
            </w:pPr>
            <w:r w:rsidRPr="00760004">
              <w:t>priority</w:t>
            </w:r>
          </w:p>
        </w:tc>
        <w:tc>
          <w:tcPr>
            <w:tcW w:w="6521" w:type="dxa"/>
          </w:tcPr>
          <w:p w14:paraId="0E0BFBA8" w14:textId="77777777" w:rsidR="00610327" w:rsidRPr="00760004" w:rsidRDefault="00610327" w:rsidP="00A64895">
            <w:pPr>
              <w:pStyle w:val="TAL"/>
            </w:pPr>
            <w:r w:rsidRPr="00760004">
              <w:t>Priority of the MM assigned by the originator MMS Client. Reported if sent by the target. Include if sent by the MMS Proxy-Relay.</w:t>
            </w:r>
          </w:p>
        </w:tc>
        <w:tc>
          <w:tcPr>
            <w:tcW w:w="708" w:type="dxa"/>
          </w:tcPr>
          <w:p w14:paraId="7CC222FC" w14:textId="77777777" w:rsidR="00610327" w:rsidRPr="00760004" w:rsidRDefault="00610327" w:rsidP="00A64895">
            <w:pPr>
              <w:pStyle w:val="TAL"/>
            </w:pPr>
            <w:r w:rsidRPr="00760004">
              <w:t>C</w:t>
            </w:r>
          </w:p>
        </w:tc>
      </w:tr>
      <w:tr w:rsidR="00610327" w:rsidRPr="00760004" w14:paraId="7B385C6F" w14:textId="77777777" w:rsidTr="00A64895">
        <w:trPr>
          <w:jc w:val="center"/>
        </w:trPr>
        <w:tc>
          <w:tcPr>
            <w:tcW w:w="2693" w:type="dxa"/>
          </w:tcPr>
          <w:p w14:paraId="2B273FAB" w14:textId="77777777" w:rsidR="00610327" w:rsidRPr="00760004" w:rsidRDefault="00610327" w:rsidP="00A64895">
            <w:pPr>
              <w:pStyle w:val="TAL"/>
            </w:pPr>
            <w:r w:rsidRPr="00760004">
              <w:t>deliveryTime</w:t>
            </w:r>
          </w:p>
        </w:tc>
        <w:tc>
          <w:tcPr>
            <w:tcW w:w="6521" w:type="dxa"/>
          </w:tcPr>
          <w:p w14:paraId="1BC24D9A" w14:textId="77777777" w:rsidR="00610327" w:rsidRPr="00760004" w:rsidRDefault="00610327" w:rsidP="00A64895">
            <w:pPr>
              <w:pStyle w:val="TAL"/>
            </w:pPr>
            <w:r w:rsidRPr="00760004">
              <w:t>Date and Time of delivery. Include if sent by the MMS Proxy-Relay.</w:t>
            </w:r>
          </w:p>
        </w:tc>
        <w:tc>
          <w:tcPr>
            <w:tcW w:w="708" w:type="dxa"/>
          </w:tcPr>
          <w:p w14:paraId="0827D58E" w14:textId="77777777" w:rsidR="00610327" w:rsidRPr="00760004" w:rsidRDefault="00610327" w:rsidP="00A64895">
            <w:pPr>
              <w:pStyle w:val="TAL"/>
            </w:pPr>
            <w:r w:rsidRPr="00760004">
              <w:t>C</w:t>
            </w:r>
          </w:p>
        </w:tc>
      </w:tr>
    </w:tbl>
    <w:p w14:paraId="3C3F02D7" w14:textId="77777777" w:rsidR="00610327" w:rsidRPr="00760004" w:rsidRDefault="00610327" w:rsidP="00610327"/>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610327" w:rsidRPr="00760004" w14:paraId="64508EA0" w14:textId="77777777" w:rsidTr="00A64895">
        <w:trPr>
          <w:jc w:val="center"/>
        </w:trPr>
        <w:tc>
          <w:tcPr>
            <w:tcW w:w="2693" w:type="dxa"/>
          </w:tcPr>
          <w:p w14:paraId="585CB6F7" w14:textId="77777777" w:rsidR="00610327" w:rsidRPr="00760004" w:rsidRDefault="00610327" w:rsidP="00A64895">
            <w:pPr>
              <w:pStyle w:val="TAL"/>
            </w:pPr>
            <w:r w:rsidRPr="00760004">
              <w:t>readReport</w:t>
            </w:r>
          </w:p>
        </w:tc>
        <w:tc>
          <w:tcPr>
            <w:tcW w:w="6521" w:type="dxa"/>
          </w:tcPr>
          <w:p w14:paraId="77E3F8CB" w14:textId="77777777" w:rsidR="00610327" w:rsidRPr="00760004" w:rsidRDefault="00610327" w:rsidP="00A64895">
            <w:pPr>
              <w:pStyle w:val="TAL"/>
            </w:pPr>
            <w:r w:rsidRPr="00760004">
              <w:t>Specifies whether the originator MMS UE requests a read report from each recipient. The values given in OMA-TS-MMA_ENC [39] clause 7.3.37. shall be encoded as follows: “Yes” = True, “No” = False. Include if sent by the MMS Proxy-Relay.</w:t>
            </w:r>
          </w:p>
        </w:tc>
        <w:tc>
          <w:tcPr>
            <w:tcW w:w="708" w:type="dxa"/>
          </w:tcPr>
          <w:p w14:paraId="7FCC867E" w14:textId="77777777" w:rsidR="00610327" w:rsidRPr="00760004" w:rsidRDefault="00610327" w:rsidP="00A64895">
            <w:pPr>
              <w:pStyle w:val="TAL"/>
            </w:pPr>
            <w:r w:rsidRPr="00760004">
              <w:t>C</w:t>
            </w:r>
          </w:p>
        </w:tc>
      </w:tr>
      <w:tr w:rsidR="00610327" w:rsidRPr="00760004" w14:paraId="6844A6DC" w14:textId="77777777" w:rsidTr="00A64895">
        <w:trPr>
          <w:jc w:val="center"/>
        </w:trPr>
        <w:tc>
          <w:tcPr>
            <w:tcW w:w="2693" w:type="dxa"/>
          </w:tcPr>
          <w:p w14:paraId="017C7DE6" w14:textId="77777777" w:rsidR="00610327" w:rsidRPr="00760004" w:rsidRDefault="00610327" w:rsidP="00A64895">
            <w:pPr>
              <w:pStyle w:val="TAL"/>
            </w:pPr>
            <w:r w:rsidRPr="00760004">
              <w:t>messageSize</w:t>
            </w:r>
          </w:p>
        </w:tc>
        <w:tc>
          <w:tcPr>
            <w:tcW w:w="6521" w:type="dxa"/>
          </w:tcPr>
          <w:p w14:paraId="1FF69801" w14:textId="77777777" w:rsidR="00610327" w:rsidRPr="00760004" w:rsidRDefault="00610327" w:rsidP="00A64895">
            <w:pPr>
              <w:pStyle w:val="TAL"/>
            </w:pPr>
            <w:r w:rsidRPr="00760004">
              <w:t>Specifies the size of the MM that was viewed or uploaded. Specified in bytes. Include if sent by the MMS Proxy-Relay.</w:t>
            </w:r>
          </w:p>
        </w:tc>
        <w:tc>
          <w:tcPr>
            <w:tcW w:w="708" w:type="dxa"/>
          </w:tcPr>
          <w:p w14:paraId="523221B9" w14:textId="77777777" w:rsidR="00610327" w:rsidRPr="00760004" w:rsidRDefault="00610327" w:rsidP="00A64895">
            <w:pPr>
              <w:pStyle w:val="TAL"/>
            </w:pPr>
            <w:r w:rsidRPr="00760004">
              <w:t>C</w:t>
            </w:r>
          </w:p>
        </w:tc>
      </w:tr>
      <w:tr w:rsidR="00610327" w:rsidRPr="00760004" w14:paraId="37C646FF" w14:textId="77777777" w:rsidTr="00A64895">
        <w:trPr>
          <w:jc w:val="center"/>
        </w:trPr>
        <w:tc>
          <w:tcPr>
            <w:tcW w:w="2693" w:type="dxa"/>
          </w:tcPr>
          <w:p w14:paraId="2CC2369E" w14:textId="77777777" w:rsidR="00610327" w:rsidRPr="00760004" w:rsidRDefault="00610327" w:rsidP="00A64895">
            <w:pPr>
              <w:pStyle w:val="TAL"/>
            </w:pPr>
            <w:r w:rsidRPr="00760004">
              <w:t>replyCharging</w:t>
            </w:r>
          </w:p>
        </w:tc>
        <w:tc>
          <w:tcPr>
            <w:tcW w:w="6521" w:type="dxa"/>
          </w:tcPr>
          <w:p w14:paraId="31B60612" w14:textId="77777777" w:rsidR="00610327" w:rsidRPr="00760004" w:rsidRDefault="00610327" w:rsidP="00A64895">
            <w:pPr>
              <w:pStyle w:val="TAL"/>
            </w:pPr>
            <w:r w:rsidRPr="00760004">
              <w:t xml:space="preserve">If this field is present its value is set to “accepted” or “accepted text only” and the MMS-version-value of the M-Notification.ind PDU is higher than 1.0, this header field will indicate that a reply to this particular MM is free of charge for the recipient. </w:t>
            </w:r>
          </w:p>
          <w:p w14:paraId="2F139CA2" w14:textId="77777777" w:rsidR="00610327" w:rsidRPr="00760004" w:rsidRDefault="00610327" w:rsidP="00A64895">
            <w:pPr>
              <w:pStyle w:val="TAL"/>
            </w:pPr>
            <w:r w:rsidRPr="00760004">
              <w:t xml:space="preserve">If the Reply-Charging service is offered and the request for reply-charging has been accepted by the MMS service provider the value of this header field SHALL be set to “accepted” or “accepted text only”. </w:t>
            </w:r>
          </w:p>
          <w:p w14:paraId="1E6CC041" w14:textId="77777777" w:rsidR="00610327" w:rsidRPr="00760004" w:rsidRDefault="00610327" w:rsidP="00A64895">
            <w:pPr>
              <w:pStyle w:val="TAL"/>
            </w:pPr>
            <w:r w:rsidRPr="00760004">
              <w:t>See OMA-TS-MMA_ENC [39] clause 7.3.43. Include if sent by the MMS Proxy-Relay.</w:t>
            </w:r>
          </w:p>
        </w:tc>
        <w:tc>
          <w:tcPr>
            <w:tcW w:w="708" w:type="dxa"/>
          </w:tcPr>
          <w:p w14:paraId="4D184971" w14:textId="77777777" w:rsidR="00610327" w:rsidRPr="00760004" w:rsidRDefault="00610327" w:rsidP="00A64895">
            <w:pPr>
              <w:pStyle w:val="TAL"/>
            </w:pPr>
            <w:r w:rsidRPr="00760004">
              <w:t>C</w:t>
            </w:r>
          </w:p>
        </w:tc>
      </w:tr>
      <w:tr w:rsidR="00610327" w:rsidRPr="00760004" w14:paraId="715D75B0"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4C9E8166" w14:textId="77777777" w:rsidR="00610327" w:rsidRPr="00760004" w:rsidRDefault="00610327" w:rsidP="00A64895">
            <w:pPr>
              <w:pStyle w:val="TAL"/>
            </w:pPr>
            <w:r w:rsidRPr="00760004">
              <w:t>previouslySentBy</w:t>
            </w:r>
          </w:p>
        </w:tc>
        <w:tc>
          <w:tcPr>
            <w:tcW w:w="6521" w:type="dxa"/>
            <w:tcBorders>
              <w:top w:val="single" w:sz="4" w:space="0" w:color="auto"/>
              <w:left w:val="single" w:sz="4" w:space="0" w:color="auto"/>
              <w:bottom w:val="single" w:sz="4" w:space="0" w:color="auto"/>
              <w:right w:val="single" w:sz="4" w:space="0" w:color="auto"/>
            </w:tcBorders>
          </w:tcPr>
          <w:p w14:paraId="77D6FAF2" w14:textId="77777777" w:rsidR="00610327" w:rsidRPr="00760004" w:rsidRDefault="00610327" w:rsidP="00A64895">
            <w:pPr>
              <w:pStyle w:val="TAL"/>
            </w:pPr>
            <w:r w:rsidRPr="00760004">
              <w:t>Address of the MMS Client that forwarded or previously sent the message. along with a sequence number and timestamp.</w:t>
            </w:r>
          </w:p>
          <w:p w14:paraId="0D660E67" w14:textId="77777777" w:rsidR="00610327" w:rsidRPr="00760004" w:rsidRDefault="00610327" w:rsidP="00A64895">
            <w:pPr>
              <w:pStyle w:val="TAL"/>
            </w:pPr>
            <w:r w:rsidRPr="00760004">
              <w:t>A higher sequence number indicates a forwarding event at a later point in time. The sequence number indicates the correspondence to the MMS Client's address in the "X-Mms-Previously- Sent-By" header field with the same sequence number.This header field MAY appear multiple times.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1F433BE5" w14:textId="77777777" w:rsidR="00610327" w:rsidRPr="00760004" w:rsidRDefault="00610327" w:rsidP="00A64895">
            <w:pPr>
              <w:pStyle w:val="TAL"/>
            </w:pPr>
            <w:r w:rsidRPr="00760004">
              <w:t>C</w:t>
            </w:r>
          </w:p>
        </w:tc>
      </w:tr>
      <w:tr w:rsidR="00610327" w:rsidRPr="00760004" w14:paraId="3B46AB28"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978D54E" w14:textId="77777777" w:rsidR="00610327" w:rsidRPr="00760004" w:rsidRDefault="00610327" w:rsidP="00A64895">
            <w:pPr>
              <w:pStyle w:val="TAL"/>
            </w:pPr>
            <w:r w:rsidRPr="00760004">
              <w:t>previouslySentByDateTime</w:t>
            </w:r>
          </w:p>
        </w:tc>
        <w:tc>
          <w:tcPr>
            <w:tcW w:w="6521" w:type="dxa"/>
            <w:tcBorders>
              <w:top w:val="single" w:sz="4" w:space="0" w:color="auto"/>
              <w:left w:val="single" w:sz="4" w:space="0" w:color="auto"/>
              <w:bottom w:val="single" w:sz="4" w:space="0" w:color="auto"/>
              <w:right w:val="single" w:sz="4" w:space="0" w:color="auto"/>
            </w:tcBorders>
          </w:tcPr>
          <w:p w14:paraId="1B9BC843" w14:textId="77777777" w:rsidR="00610327" w:rsidRPr="00760004" w:rsidRDefault="00610327" w:rsidP="00A64895">
            <w:pPr>
              <w:pStyle w:val="TAL"/>
            </w:pPr>
            <w:r w:rsidRPr="00760004">
              <w:t>Date/Time MM was previously sent.This header field MAY appear multiple times.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425E6B49" w14:textId="77777777" w:rsidR="00610327" w:rsidRPr="00760004" w:rsidRDefault="00610327" w:rsidP="00A64895">
            <w:pPr>
              <w:pStyle w:val="TAL"/>
            </w:pPr>
            <w:r w:rsidRPr="00760004">
              <w:t>C</w:t>
            </w:r>
          </w:p>
        </w:tc>
      </w:tr>
      <w:tr w:rsidR="00610327" w:rsidRPr="00760004" w14:paraId="0BBCC7AB" w14:textId="77777777" w:rsidTr="00A64895">
        <w:trPr>
          <w:jc w:val="center"/>
        </w:trPr>
        <w:tc>
          <w:tcPr>
            <w:tcW w:w="2693" w:type="dxa"/>
            <w:tcBorders>
              <w:top w:val="single" w:sz="4" w:space="0" w:color="auto"/>
              <w:left w:val="single" w:sz="4" w:space="0" w:color="auto"/>
              <w:bottom w:val="single" w:sz="4" w:space="0" w:color="auto"/>
              <w:right w:val="single" w:sz="4" w:space="0" w:color="auto"/>
            </w:tcBorders>
          </w:tcPr>
          <w:p w14:paraId="2120FCFE" w14:textId="77777777" w:rsidR="00610327" w:rsidRPr="00760004" w:rsidRDefault="00610327" w:rsidP="00A64895">
            <w:pPr>
              <w:pStyle w:val="TAL"/>
            </w:pPr>
            <w:r w:rsidRPr="00760004">
              <w:t>contentType</w:t>
            </w:r>
          </w:p>
        </w:tc>
        <w:tc>
          <w:tcPr>
            <w:tcW w:w="6521" w:type="dxa"/>
            <w:tcBorders>
              <w:top w:val="single" w:sz="4" w:space="0" w:color="auto"/>
              <w:left w:val="single" w:sz="4" w:space="0" w:color="auto"/>
              <w:bottom w:val="single" w:sz="4" w:space="0" w:color="auto"/>
              <w:right w:val="single" w:sz="4" w:space="0" w:color="auto"/>
            </w:tcBorders>
          </w:tcPr>
          <w:p w14:paraId="09965F7D" w14:textId="77777777" w:rsidR="00610327" w:rsidRPr="00760004" w:rsidRDefault="00610327" w:rsidP="00A64895">
            <w:pPr>
              <w:pStyle w:val="TAL"/>
            </w:pPr>
            <w:r w:rsidRPr="00760004">
              <w:t>The content type of the MM. Include if sent by the MMS Proxy-Relay.</w:t>
            </w:r>
          </w:p>
        </w:tc>
        <w:tc>
          <w:tcPr>
            <w:tcW w:w="708" w:type="dxa"/>
            <w:tcBorders>
              <w:top w:val="single" w:sz="4" w:space="0" w:color="auto"/>
              <w:left w:val="single" w:sz="4" w:space="0" w:color="auto"/>
              <w:bottom w:val="single" w:sz="4" w:space="0" w:color="auto"/>
              <w:right w:val="single" w:sz="4" w:space="0" w:color="auto"/>
            </w:tcBorders>
          </w:tcPr>
          <w:p w14:paraId="68D9EF43" w14:textId="77777777" w:rsidR="00610327" w:rsidRPr="00760004" w:rsidRDefault="00610327" w:rsidP="00A64895">
            <w:pPr>
              <w:pStyle w:val="TAL"/>
            </w:pPr>
            <w:r w:rsidRPr="00760004">
              <w:t>C</w:t>
            </w:r>
          </w:p>
        </w:tc>
      </w:tr>
    </w:tbl>
    <w:p w14:paraId="644494EE" w14:textId="77777777" w:rsidR="00610327" w:rsidRPr="00760004" w:rsidRDefault="00610327" w:rsidP="00610327"/>
    <w:p w14:paraId="7877AC1B" w14:textId="6A54C1F8" w:rsidR="00610327" w:rsidRPr="00760004" w:rsidRDefault="00241659" w:rsidP="00610327">
      <w:pPr>
        <w:pStyle w:val="Heading4"/>
      </w:pPr>
      <w:bookmarkStart w:id="226" w:name="_Toc135591944"/>
      <w:r w:rsidRPr="00760004">
        <w:t>7.4.</w:t>
      </w:r>
      <w:r w:rsidR="00610327" w:rsidRPr="00760004">
        <w:t>3.21</w:t>
      </w:r>
      <w:r w:rsidR="00610327" w:rsidRPr="00760004">
        <w:tab/>
        <w:t>MMS Content</w:t>
      </w:r>
      <w:bookmarkEnd w:id="226"/>
    </w:p>
    <w:p w14:paraId="2212726F" w14:textId="3280D686" w:rsidR="00610327" w:rsidRPr="00760004" w:rsidRDefault="00610327" w:rsidP="00610327">
      <w:r w:rsidRPr="00760004">
        <w:t xml:space="preserve">If content delivery is authorized, the CC-POI in the MMS Proxy-Relay shall generate an xCC as per clause </w:t>
      </w:r>
      <w:r w:rsidR="00241659" w:rsidRPr="00760004">
        <w:t>7.4.</w:t>
      </w:r>
      <w:r w:rsidRPr="00760004">
        <w:t xml:space="preserve">2.3 when any of the events in clauses </w:t>
      </w:r>
      <w:r w:rsidR="00241659" w:rsidRPr="00760004">
        <w:t>7.4.</w:t>
      </w:r>
      <w:r w:rsidRPr="00760004">
        <w:t xml:space="preserve">3.1 through </w:t>
      </w:r>
      <w:r w:rsidR="00241659" w:rsidRPr="00760004">
        <w:t>7.4.</w:t>
      </w:r>
      <w:r w:rsidRPr="00760004">
        <w:t>3.19 are detected.</w:t>
      </w:r>
    </w:p>
    <w:p w14:paraId="38BCD215" w14:textId="5A6DD33C" w:rsidR="00610327" w:rsidRPr="00760004" w:rsidRDefault="00241659" w:rsidP="00610327">
      <w:pPr>
        <w:pStyle w:val="Heading3"/>
      </w:pPr>
      <w:bookmarkStart w:id="227" w:name="_Toc135591945"/>
      <w:r w:rsidRPr="00760004">
        <w:t>7.4.</w:t>
      </w:r>
      <w:r w:rsidR="00610327" w:rsidRPr="00760004">
        <w:t>4</w:t>
      </w:r>
      <w:r w:rsidR="00B03344" w:rsidRPr="00760004">
        <w:tab/>
      </w:r>
      <w:r w:rsidR="00610327" w:rsidRPr="00760004">
        <w:t>IRI and CC Generation</w:t>
      </w:r>
      <w:bookmarkEnd w:id="227"/>
    </w:p>
    <w:p w14:paraId="3ED44D97" w14:textId="0B48B33E" w:rsidR="00610327" w:rsidRPr="00760004" w:rsidRDefault="00241659" w:rsidP="00610327">
      <w:pPr>
        <w:pStyle w:val="Heading4"/>
      </w:pPr>
      <w:bookmarkStart w:id="228" w:name="_Toc135591946"/>
      <w:r w:rsidRPr="00760004">
        <w:t>7.4.</w:t>
      </w:r>
      <w:r w:rsidR="00610327" w:rsidRPr="00760004">
        <w:t>4.1</w:t>
      </w:r>
      <w:r w:rsidR="00610327" w:rsidRPr="00760004">
        <w:tab/>
        <w:t>Generation of IRI over LI_HI2</w:t>
      </w:r>
      <w:bookmarkEnd w:id="228"/>
    </w:p>
    <w:p w14:paraId="71B16B26" w14:textId="77777777" w:rsidR="00610327" w:rsidRPr="00760004" w:rsidRDefault="00610327" w:rsidP="00610327">
      <w:r w:rsidRPr="00760004">
        <w:t>When an IRI-POI in the MMS Proxy-Relay generated xIRI is received over LI_X2, the MDF2 shall send an xIRI over LI_HI2 without undue delay. The xIRI shall contain a copy of the record received over LI_X2. The record may be enriched by other information available at the MDF (e.g. additional location information).</w:t>
      </w:r>
    </w:p>
    <w:p w14:paraId="4D05A618" w14:textId="77777777" w:rsidR="00610327" w:rsidRPr="00760004" w:rsidRDefault="00610327" w:rsidP="00610327">
      <w:r w:rsidRPr="00760004">
        <w:t>The threeGPP33128DefinedCC field (see ETSI TS 102 232-7 [10] clause 15) shall be populated with the BER-encoded IRIPayload.</w:t>
      </w:r>
    </w:p>
    <w:p w14:paraId="636078F3" w14:textId="77777777" w:rsidR="00610327" w:rsidRPr="00760004" w:rsidRDefault="00610327" w:rsidP="00610327">
      <w:r w:rsidRPr="00760004">
        <w:t>The timestamp field of the psHeader structure shall be set to the time that the MMS event was observed (i.e. the timestamp field of the xIRI). The LIID and CID fields shall correctly reflect the target identity and communication session to which the IRI belongs.</w:t>
      </w:r>
    </w:p>
    <w:p w14:paraId="070CFD8A" w14:textId="5E42C4BC" w:rsidR="00610327" w:rsidRPr="00760004" w:rsidRDefault="00241659" w:rsidP="00610327">
      <w:pPr>
        <w:pStyle w:val="Heading4"/>
      </w:pPr>
      <w:bookmarkStart w:id="229" w:name="_Toc135591947"/>
      <w:r w:rsidRPr="00760004">
        <w:t>7.4.</w:t>
      </w:r>
      <w:r w:rsidR="00610327" w:rsidRPr="00760004">
        <w:t>4.2</w:t>
      </w:r>
      <w:r w:rsidR="00610327" w:rsidRPr="00760004">
        <w:tab/>
        <w:t>Generation of CC over LI_HI3</w:t>
      </w:r>
      <w:bookmarkEnd w:id="229"/>
    </w:p>
    <w:p w14:paraId="6B208BD0" w14:textId="38912A57" w:rsidR="00174C15" w:rsidRPr="00760004" w:rsidRDefault="00610327" w:rsidP="00174C15">
      <w:r w:rsidRPr="00760004">
        <w:t>When a CC-POI in the MMS Proxy-Relay generated xCC message is received over LI_X3, the MDF</w:t>
      </w:r>
      <w:r w:rsidR="00795116">
        <w:t>3</w:t>
      </w:r>
      <w:r w:rsidRPr="00760004">
        <w:t xml:space="preserve"> shall send a CC message over LI_HI3 without undue delay. The CC message shall contain a copy of the MMS received over LI_X3. The record may be enriched with other information available at the MDF.</w:t>
      </w:r>
    </w:p>
    <w:p w14:paraId="53462F1A" w14:textId="77777777" w:rsidR="003A7C91" w:rsidRPr="00760004" w:rsidRDefault="003A7C91" w:rsidP="003A7C91">
      <w:pPr>
        <w:pStyle w:val="Heading2"/>
      </w:pPr>
      <w:bookmarkStart w:id="230" w:name="_Toc135591948"/>
      <w:r w:rsidRPr="00760004">
        <w:t>7.5</w:t>
      </w:r>
      <w:r w:rsidRPr="00760004">
        <w:tab/>
        <w:t>PTC service</w:t>
      </w:r>
      <w:bookmarkEnd w:id="230"/>
    </w:p>
    <w:p w14:paraId="4689D74E" w14:textId="77777777" w:rsidR="003A7C91" w:rsidRPr="00760004" w:rsidRDefault="003A7C91" w:rsidP="003A7C91">
      <w:pPr>
        <w:pStyle w:val="Heading3"/>
      </w:pPr>
      <w:bookmarkStart w:id="231" w:name="_Toc135591949"/>
      <w:r w:rsidRPr="00760004">
        <w:t>7.5.1</w:t>
      </w:r>
      <w:r w:rsidRPr="00760004">
        <w:tab/>
        <w:t>Introduction</w:t>
      </w:r>
      <w:bookmarkEnd w:id="231"/>
    </w:p>
    <w:p w14:paraId="3115A387" w14:textId="77777777" w:rsidR="003A7C91" w:rsidRPr="00760004" w:rsidRDefault="003A7C91" w:rsidP="003A7C91">
      <w:r w:rsidRPr="00760004">
        <w:t>The Stage 3 intercept capabilities defined in this clause for the Push to Talk over Cellular (PTC) service apply when supported by a CSP. The term PTC represents either a Push to Talk over Cellular (PoC) or Mission Critical Push to Talk (MCPTT) type service. The use of the term PTC server represents either a MCPTT function or PoC server.</w:t>
      </w:r>
    </w:p>
    <w:p w14:paraId="262F43DE" w14:textId="77777777" w:rsidR="003A7C91" w:rsidRPr="00760004" w:rsidRDefault="003A7C91" w:rsidP="003A7C91">
      <w:pPr>
        <w:pStyle w:val="Heading4"/>
      </w:pPr>
      <w:bookmarkStart w:id="232" w:name="_Toc135591950"/>
      <w:r w:rsidRPr="00760004">
        <w:t>7.5.1.1</w:t>
      </w:r>
      <w:r w:rsidRPr="00760004">
        <w:tab/>
        <w:t>Provisioning over LI_X1</w:t>
      </w:r>
      <w:bookmarkEnd w:id="232"/>
    </w:p>
    <w:p w14:paraId="7E4B5C9C" w14:textId="77777777" w:rsidR="003A7C91" w:rsidRPr="00760004" w:rsidRDefault="003A7C91" w:rsidP="003A7C91">
      <w:r w:rsidRPr="00760004">
        <w:t>The IRI-POI present in the PTC server is provisioned over LI_X1 by the LIPF using the X1 protocol as described in clause 5.2.2 of the present document.</w:t>
      </w:r>
    </w:p>
    <w:p w14:paraId="2C2CB905" w14:textId="5E7EC69D" w:rsidR="003A7C91" w:rsidRPr="00760004" w:rsidRDefault="003A7C91" w:rsidP="003A7C91">
      <w:r w:rsidRPr="00760004">
        <w:t>The POI in the PTC Server shall support the identifier types given in Table 7.5.1-1.</w:t>
      </w:r>
    </w:p>
    <w:p w14:paraId="2C84EB77" w14:textId="12EF9DEC" w:rsidR="003A7C91" w:rsidRPr="00760004" w:rsidRDefault="003A7C91" w:rsidP="003A7C91">
      <w:pPr>
        <w:pStyle w:val="TH"/>
      </w:pPr>
      <w:r w:rsidRPr="00760004">
        <w:t>Table 7.5.1-1: TargetIdentifier Types for PTC service</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998"/>
        <w:gridCol w:w="1546"/>
        <w:gridCol w:w="2693"/>
        <w:gridCol w:w="3539"/>
      </w:tblGrid>
      <w:tr w:rsidR="001471E0" w:rsidRPr="00760004" w14:paraId="7B5ABE01" w14:textId="77777777" w:rsidTr="00127BDD">
        <w:trPr>
          <w:trHeight w:val="248"/>
          <w:jc w:val="center"/>
        </w:trPr>
        <w:tc>
          <w:tcPr>
            <w:tcW w:w="1998" w:type="dxa"/>
          </w:tcPr>
          <w:p w14:paraId="024A0A07" w14:textId="77777777" w:rsidR="001471E0" w:rsidRPr="00760004" w:rsidRDefault="001471E0" w:rsidP="001471E0">
            <w:pPr>
              <w:pStyle w:val="TAH"/>
            </w:pPr>
            <w:r w:rsidRPr="00760004">
              <w:t>Identifier</w:t>
            </w:r>
          </w:p>
        </w:tc>
        <w:tc>
          <w:tcPr>
            <w:tcW w:w="1546" w:type="dxa"/>
          </w:tcPr>
          <w:p w14:paraId="6776965E" w14:textId="5D4D2421" w:rsidR="001471E0" w:rsidRPr="00760004" w:rsidRDefault="001471E0" w:rsidP="001471E0">
            <w:pPr>
              <w:pStyle w:val="TAH"/>
            </w:pPr>
            <w:r>
              <w:t>Owner</w:t>
            </w:r>
          </w:p>
        </w:tc>
        <w:tc>
          <w:tcPr>
            <w:tcW w:w="2693" w:type="dxa"/>
          </w:tcPr>
          <w:p w14:paraId="6D6F6131" w14:textId="675FF63E" w:rsidR="001471E0" w:rsidRPr="00760004" w:rsidRDefault="001471E0" w:rsidP="001471E0">
            <w:pPr>
              <w:pStyle w:val="TAH"/>
            </w:pPr>
            <w:r w:rsidRPr="00760004">
              <w:t xml:space="preserve">ETSI TS 103 221-1 </w:t>
            </w:r>
            <w:r>
              <w:t xml:space="preserve">[7] </w:t>
            </w:r>
            <w:r w:rsidRPr="00760004">
              <w:t>TargetIdentifier type</w:t>
            </w:r>
          </w:p>
        </w:tc>
        <w:tc>
          <w:tcPr>
            <w:tcW w:w="3539" w:type="dxa"/>
          </w:tcPr>
          <w:p w14:paraId="64F08CE9" w14:textId="77777777" w:rsidR="001471E0" w:rsidRPr="00760004" w:rsidRDefault="001471E0" w:rsidP="001471E0">
            <w:pPr>
              <w:pStyle w:val="TAH"/>
            </w:pPr>
            <w:r w:rsidRPr="00760004">
              <w:t>Definition</w:t>
            </w:r>
          </w:p>
        </w:tc>
      </w:tr>
      <w:tr w:rsidR="001471E0" w:rsidRPr="00760004" w14:paraId="6CEEAF77" w14:textId="77777777" w:rsidTr="00127BDD">
        <w:trPr>
          <w:trHeight w:val="248"/>
          <w:jc w:val="center"/>
        </w:trPr>
        <w:tc>
          <w:tcPr>
            <w:tcW w:w="1998" w:type="dxa"/>
          </w:tcPr>
          <w:p w14:paraId="633813C3" w14:textId="77777777" w:rsidR="001471E0" w:rsidRPr="00760004" w:rsidRDefault="001471E0" w:rsidP="001471E0">
            <w:pPr>
              <w:pStyle w:val="TAL"/>
            </w:pPr>
            <w:r w:rsidRPr="00760004">
              <w:t>iMPU</w:t>
            </w:r>
          </w:p>
        </w:tc>
        <w:tc>
          <w:tcPr>
            <w:tcW w:w="1546" w:type="dxa"/>
          </w:tcPr>
          <w:p w14:paraId="6268C725" w14:textId="435E34E1" w:rsidR="001471E0" w:rsidRPr="00760004" w:rsidRDefault="00127BDD" w:rsidP="001471E0">
            <w:pPr>
              <w:pStyle w:val="TAL"/>
            </w:pPr>
            <w:r>
              <w:t>ETSI</w:t>
            </w:r>
          </w:p>
        </w:tc>
        <w:tc>
          <w:tcPr>
            <w:tcW w:w="2693" w:type="dxa"/>
          </w:tcPr>
          <w:p w14:paraId="795B1327" w14:textId="3095158E" w:rsidR="001471E0" w:rsidRPr="00760004" w:rsidRDefault="001471E0" w:rsidP="001471E0">
            <w:pPr>
              <w:pStyle w:val="TAL"/>
            </w:pPr>
            <w:r w:rsidRPr="00760004">
              <w:t>IMPU</w:t>
            </w:r>
          </w:p>
        </w:tc>
        <w:tc>
          <w:tcPr>
            <w:tcW w:w="3539" w:type="dxa"/>
          </w:tcPr>
          <w:p w14:paraId="35FAADEA" w14:textId="77777777" w:rsidR="001471E0" w:rsidRPr="00760004" w:rsidRDefault="001471E0" w:rsidP="001471E0">
            <w:pPr>
              <w:pStyle w:val="TAL"/>
            </w:pPr>
            <w:r w:rsidRPr="00760004">
              <w:t>See ETSI TS 103 221-1 [7]</w:t>
            </w:r>
          </w:p>
        </w:tc>
      </w:tr>
      <w:tr w:rsidR="001471E0" w:rsidRPr="00760004" w14:paraId="31568146" w14:textId="77777777" w:rsidTr="00127BDD">
        <w:trPr>
          <w:trHeight w:val="248"/>
          <w:jc w:val="center"/>
        </w:trPr>
        <w:tc>
          <w:tcPr>
            <w:tcW w:w="1998" w:type="dxa"/>
          </w:tcPr>
          <w:p w14:paraId="1BCE50AF" w14:textId="77777777" w:rsidR="001471E0" w:rsidRPr="00760004" w:rsidRDefault="001471E0" w:rsidP="001471E0">
            <w:pPr>
              <w:pStyle w:val="TAL"/>
            </w:pPr>
            <w:r w:rsidRPr="00760004">
              <w:t>iMPI</w:t>
            </w:r>
          </w:p>
        </w:tc>
        <w:tc>
          <w:tcPr>
            <w:tcW w:w="1546" w:type="dxa"/>
          </w:tcPr>
          <w:p w14:paraId="7BC9E4EE" w14:textId="26B6B082" w:rsidR="001471E0" w:rsidRPr="00760004" w:rsidRDefault="001471E0" w:rsidP="001471E0">
            <w:pPr>
              <w:pStyle w:val="TAL"/>
            </w:pPr>
            <w:r>
              <w:t>ETSI</w:t>
            </w:r>
          </w:p>
        </w:tc>
        <w:tc>
          <w:tcPr>
            <w:tcW w:w="2693" w:type="dxa"/>
          </w:tcPr>
          <w:p w14:paraId="54FA0524" w14:textId="45BCEC81" w:rsidR="001471E0" w:rsidRPr="00760004" w:rsidRDefault="001471E0" w:rsidP="001471E0">
            <w:pPr>
              <w:pStyle w:val="TAL"/>
            </w:pPr>
            <w:r w:rsidRPr="00760004">
              <w:t>IMPI</w:t>
            </w:r>
          </w:p>
        </w:tc>
        <w:tc>
          <w:tcPr>
            <w:tcW w:w="3539" w:type="dxa"/>
          </w:tcPr>
          <w:p w14:paraId="16A41F6E" w14:textId="77777777" w:rsidR="001471E0" w:rsidRPr="00760004" w:rsidRDefault="001471E0" w:rsidP="001471E0">
            <w:pPr>
              <w:pStyle w:val="TAL"/>
            </w:pPr>
            <w:r w:rsidRPr="00760004">
              <w:t>See ETSI TS 103 221-1 [7]</w:t>
            </w:r>
          </w:p>
        </w:tc>
      </w:tr>
      <w:tr w:rsidR="001471E0" w:rsidRPr="00760004" w14:paraId="56595F32" w14:textId="77777777" w:rsidTr="00127BDD">
        <w:trPr>
          <w:trHeight w:val="248"/>
          <w:jc w:val="center"/>
        </w:trPr>
        <w:tc>
          <w:tcPr>
            <w:tcW w:w="1998" w:type="dxa"/>
          </w:tcPr>
          <w:p w14:paraId="5EAA2AC0" w14:textId="77777777" w:rsidR="001471E0" w:rsidRPr="00760004" w:rsidRDefault="001471E0" w:rsidP="001471E0">
            <w:pPr>
              <w:pStyle w:val="TAL"/>
            </w:pPr>
            <w:r w:rsidRPr="00760004">
              <w:t>mCPTTID</w:t>
            </w:r>
          </w:p>
        </w:tc>
        <w:tc>
          <w:tcPr>
            <w:tcW w:w="1546" w:type="dxa"/>
          </w:tcPr>
          <w:p w14:paraId="6E00FA20" w14:textId="499E2CA4" w:rsidR="001471E0" w:rsidRPr="00760004" w:rsidRDefault="001471E0" w:rsidP="001471E0">
            <w:pPr>
              <w:pStyle w:val="TAL"/>
            </w:pPr>
            <w:r>
              <w:t>ETSI</w:t>
            </w:r>
          </w:p>
        </w:tc>
        <w:tc>
          <w:tcPr>
            <w:tcW w:w="2693" w:type="dxa"/>
          </w:tcPr>
          <w:p w14:paraId="4136FD2A" w14:textId="64E6315F" w:rsidR="001471E0" w:rsidRPr="00760004" w:rsidRDefault="001471E0" w:rsidP="001471E0">
            <w:pPr>
              <w:pStyle w:val="TAL"/>
            </w:pPr>
            <w:r w:rsidRPr="00760004">
              <w:t xml:space="preserve">TargetIdentifierExtension </w:t>
            </w:r>
          </w:p>
        </w:tc>
        <w:tc>
          <w:tcPr>
            <w:tcW w:w="3539" w:type="dxa"/>
          </w:tcPr>
          <w:p w14:paraId="759AFFEF" w14:textId="77777777" w:rsidR="001471E0" w:rsidRPr="00760004" w:rsidRDefault="001471E0" w:rsidP="001471E0">
            <w:pPr>
              <w:pStyle w:val="TAL"/>
            </w:pPr>
            <w:r w:rsidRPr="00760004">
              <w:t>See XSD schema</w:t>
            </w:r>
          </w:p>
        </w:tc>
      </w:tr>
      <w:tr w:rsidR="001471E0" w:rsidRPr="00760004" w14:paraId="1A0D490A" w14:textId="77777777" w:rsidTr="00127BDD">
        <w:trPr>
          <w:trHeight w:val="248"/>
          <w:jc w:val="center"/>
        </w:trPr>
        <w:tc>
          <w:tcPr>
            <w:tcW w:w="1998" w:type="dxa"/>
          </w:tcPr>
          <w:p w14:paraId="3DA5E63E" w14:textId="77777777" w:rsidR="001471E0" w:rsidRPr="00760004" w:rsidRDefault="001471E0" w:rsidP="001471E0">
            <w:pPr>
              <w:pStyle w:val="TAL"/>
            </w:pPr>
            <w:r w:rsidRPr="00760004">
              <w:t>instanceIdentifierURN</w:t>
            </w:r>
          </w:p>
        </w:tc>
        <w:tc>
          <w:tcPr>
            <w:tcW w:w="1546" w:type="dxa"/>
          </w:tcPr>
          <w:p w14:paraId="0E53B522" w14:textId="54235902" w:rsidR="001471E0" w:rsidRPr="00760004" w:rsidRDefault="001471E0" w:rsidP="001471E0">
            <w:pPr>
              <w:pStyle w:val="TAL"/>
            </w:pPr>
            <w:r>
              <w:t>3GPP</w:t>
            </w:r>
          </w:p>
        </w:tc>
        <w:tc>
          <w:tcPr>
            <w:tcW w:w="2693" w:type="dxa"/>
          </w:tcPr>
          <w:p w14:paraId="207EB3A3" w14:textId="33A2F9BE" w:rsidR="001471E0" w:rsidRPr="00760004" w:rsidRDefault="001471E0" w:rsidP="001471E0">
            <w:pPr>
              <w:pStyle w:val="TAL"/>
            </w:pPr>
            <w:r w:rsidRPr="00760004">
              <w:t xml:space="preserve">TargetIdentifierExtension </w:t>
            </w:r>
          </w:p>
        </w:tc>
        <w:tc>
          <w:tcPr>
            <w:tcW w:w="3539" w:type="dxa"/>
          </w:tcPr>
          <w:p w14:paraId="37BE4942" w14:textId="77777777" w:rsidR="001471E0" w:rsidRPr="00760004" w:rsidRDefault="001471E0" w:rsidP="001471E0">
            <w:pPr>
              <w:pStyle w:val="TAL"/>
            </w:pPr>
            <w:r w:rsidRPr="00760004">
              <w:t>See XSD schema</w:t>
            </w:r>
          </w:p>
        </w:tc>
      </w:tr>
      <w:tr w:rsidR="001471E0" w:rsidRPr="00760004" w14:paraId="3BCFC5F4" w14:textId="77777777" w:rsidTr="00127BDD">
        <w:trPr>
          <w:trHeight w:val="248"/>
          <w:jc w:val="center"/>
        </w:trPr>
        <w:tc>
          <w:tcPr>
            <w:tcW w:w="1998" w:type="dxa"/>
          </w:tcPr>
          <w:p w14:paraId="0AB7B2DE" w14:textId="77777777" w:rsidR="001471E0" w:rsidRPr="00760004" w:rsidRDefault="001471E0" w:rsidP="001471E0">
            <w:pPr>
              <w:pStyle w:val="TAL"/>
            </w:pPr>
            <w:r w:rsidRPr="00760004">
              <w:t>pTCChatGroupID</w:t>
            </w:r>
          </w:p>
        </w:tc>
        <w:tc>
          <w:tcPr>
            <w:tcW w:w="1546" w:type="dxa"/>
          </w:tcPr>
          <w:p w14:paraId="313212E0" w14:textId="6B1A7BDD" w:rsidR="001471E0" w:rsidRPr="00760004" w:rsidRDefault="001471E0" w:rsidP="001471E0">
            <w:pPr>
              <w:pStyle w:val="TAL"/>
            </w:pPr>
            <w:r>
              <w:t>3GPP</w:t>
            </w:r>
          </w:p>
        </w:tc>
        <w:tc>
          <w:tcPr>
            <w:tcW w:w="2693" w:type="dxa"/>
          </w:tcPr>
          <w:p w14:paraId="4455A4E6" w14:textId="70957839" w:rsidR="001471E0" w:rsidRPr="00760004" w:rsidRDefault="001471E0" w:rsidP="001471E0">
            <w:pPr>
              <w:pStyle w:val="TAL"/>
            </w:pPr>
            <w:r w:rsidRPr="00760004">
              <w:t>TargetIdentifierExtension</w:t>
            </w:r>
          </w:p>
        </w:tc>
        <w:tc>
          <w:tcPr>
            <w:tcW w:w="3539" w:type="dxa"/>
          </w:tcPr>
          <w:p w14:paraId="24A3D284" w14:textId="77777777" w:rsidR="001471E0" w:rsidRPr="00760004" w:rsidRDefault="001471E0" w:rsidP="001471E0">
            <w:pPr>
              <w:pStyle w:val="TAL"/>
            </w:pPr>
            <w:r w:rsidRPr="00760004">
              <w:t>See XSD schema</w:t>
            </w:r>
          </w:p>
        </w:tc>
      </w:tr>
    </w:tbl>
    <w:p w14:paraId="2CE9FDBB" w14:textId="77777777" w:rsidR="003A7C91" w:rsidRPr="00760004" w:rsidRDefault="003A7C91" w:rsidP="003A7C91">
      <w:pPr>
        <w:pStyle w:val="B1"/>
        <w:ind w:left="0" w:firstLine="0"/>
      </w:pPr>
    </w:p>
    <w:p w14:paraId="27B7AB7A" w14:textId="77777777" w:rsidR="003A7C91" w:rsidRPr="00760004" w:rsidRDefault="003A7C91" w:rsidP="003A7C91">
      <w:pPr>
        <w:pStyle w:val="Heading4"/>
      </w:pPr>
      <w:bookmarkStart w:id="233" w:name="_Toc135591951"/>
      <w:r w:rsidRPr="00760004">
        <w:t>7.5.1.2</w:t>
      </w:r>
      <w:r w:rsidRPr="00760004">
        <w:tab/>
        <w:t>Generating xIRI over LI_X2</w:t>
      </w:r>
      <w:bookmarkEnd w:id="233"/>
    </w:p>
    <w:p w14:paraId="4C3A382B" w14:textId="77777777" w:rsidR="003A7C91" w:rsidRPr="00760004" w:rsidRDefault="003A7C91" w:rsidP="003A7C91">
      <w:r w:rsidRPr="00760004">
        <w:t>The IRI-POI present in the PTC server shall send xIRI over LI_X2 for each of the events listed in TS 33.127 [5] clause 7.6.3, each of which is described in the following clauses. The IRI events are based on the use of 3GPP MCPTT features as defined in 3GPP TS 24.379 [41] and OMA PoC features as defined in OMA-TS-PoC_System_Description-V2_1-20110802-A [42].</w:t>
      </w:r>
    </w:p>
    <w:p w14:paraId="3A641195" w14:textId="517CE0AD" w:rsidR="004D2316" w:rsidRPr="00334BE5" w:rsidRDefault="004D2316" w:rsidP="004D2316">
      <w:pPr>
        <w:pStyle w:val="Heading4"/>
      </w:pPr>
      <w:bookmarkStart w:id="234" w:name="_Toc135591952"/>
      <w:r>
        <w:t>7.5</w:t>
      </w:r>
      <w:r w:rsidRPr="00760004">
        <w:t>.</w:t>
      </w:r>
      <w:r>
        <w:t>1.3</w:t>
      </w:r>
      <w:r w:rsidRPr="00760004">
        <w:tab/>
        <w:t>Generation of xCC over LI_X3</w:t>
      </w:r>
      <w:bookmarkEnd w:id="234"/>
    </w:p>
    <w:p w14:paraId="2C0363F6" w14:textId="77777777" w:rsidR="004D2316" w:rsidRPr="00D96371" w:rsidRDefault="004D2316" w:rsidP="004D2316">
      <w:r w:rsidRPr="00D96371">
        <w:t>The CC-POI present in the PTC server shall send xCC over LI_X3.</w:t>
      </w:r>
    </w:p>
    <w:p w14:paraId="1D131D7D" w14:textId="6FC8C87E" w:rsidR="004D2316" w:rsidRDefault="004D2316" w:rsidP="004D2316">
      <w:r w:rsidRPr="00D96371">
        <w:t xml:space="preserve">The CC-POI shall set the payload format to indicate the appropriate payload type (5 for IPv4 Packet, 6 for IPv6 Packet) </w:t>
      </w:r>
      <w:r>
        <w:t xml:space="preserve">as </w:t>
      </w:r>
      <w:r w:rsidRPr="00D96371">
        <w:t xml:space="preserve">per </w:t>
      </w:r>
      <w:r>
        <w:t xml:space="preserve">clause </w:t>
      </w:r>
      <w:r w:rsidRPr="00D96371">
        <w:t>6.2.3.6 of th</w:t>
      </w:r>
      <w:r>
        <w:t>e present</w:t>
      </w:r>
      <w:r w:rsidRPr="00D96371">
        <w:t xml:space="preserve"> document.</w:t>
      </w:r>
    </w:p>
    <w:p w14:paraId="7089A315" w14:textId="6BAE6986" w:rsidR="003A7C91" w:rsidRPr="00760004" w:rsidRDefault="003A7C91" w:rsidP="004D2316">
      <w:pPr>
        <w:pStyle w:val="Heading3"/>
      </w:pPr>
      <w:bookmarkStart w:id="235" w:name="_Toc135591953"/>
      <w:r w:rsidRPr="00760004">
        <w:t>7.5.2</w:t>
      </w:r>
      <w:r w:rsidRPr="00760004">
        <w:tab/>
        <w:t>IRI events</w:t>
      </w:r>
      <w:bookmarkEnd w:id="235"/>
    </w:p>
    <w:p w14:paraId="6B42582F" w14:textId="77777777" w:rsidR="003A7C91" w:rsidRPr="00760004" w:rsidRDefault="003A7C91" w:rsidP="00722734">
      <w:pPr>
        <w:pStyle w:val="Heading4"/>
      </w:pPr>
      <w:bookmarkStart w:id="236" w:name="_Toc135591954"/>
      <w:r w:rsidRPr="00760004">
        <w:t>7.5.2.1</w:t>
      </w:r>
      <w:r w:rsidRPr="00760004">
        <w:tab/>
        <w:t>PTC registration</w:t>
      </w:r>
      <w:bookmarkEnd w:id="236"/>
    </w:p>
    <w:p w14:paraId="6B3DF124" w14:textId="77777777" w:rsidR="003A7C91" w:rsidRPr="00760004" w:rsidRDefault="003A7C91" w:rsidP="003A7C91">
      <w:r w:rsidRPr="00760004">
        <w:t>The IRI-POI present in the PTC server shall generate an xIRI containing a PTCRegistration record when the IRI-POI present in the PTC server detects that a PTC target matching one of the PTC target identifiers, referenced in clause 7.5.1.1, provided via LI_X1 has registered, re-registered, or de-registered for PTC services , regardless of whether it is successful or unsuccessful. Accordingly, the IRI-POI in the PTC server generates the xIRI when the following event is detected:</w:t>
      </w:r>
    </w:p>
    <w:p w14:paraId="4258EBD6" w14:textId="4AC018EE" w:rsidR="003A7C91" w:rsidRPr="00760004" w:rsidRDefault="00D05162" w:rsidP="003A7C91">
      <w:pPr>
        <w:pStyle w:val="B1"/>
      </w:pPr>
      <w:r w:rsidRPr="00760004">
        <w:t>-</w:t>
      </w:r>
      <w:r w:rsidRPr="00760004">
        <w:tab/>
      </w:r>
      <w:r w:rsidR="003A7C91" w:rsidRPr="00760004">
        <w:t>when the PTC server receives a SIP REGISTER from a PTC target.</w:t>
      </w:r>
    </w:p>
    <w:p w14:paraId="685C5106" w14:textId="506C1557" w:rsidR="003A7C91" w:rsidRPr="00760004" w:rsidRDefault="003A7C91" w:rsidP="003A7C91">
      <w:pPr>
        <w:pStyle w:val="TH"/>
      </w:pPr>
      <w:r w:rsidRPr="00760004">
        <w:t>Table 7.5.2-1: Payload for PTCRegistration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44D77F14" w14:textId="77777777" w:rsidTr="00A64895">
        <w:trPr>
          <w:jc w:val="center"/>
        </w:trPr>
        <w:tc>
          <w:tcPr>
            <w:tcW w:w="2693" w:type="dxa"/>
          </w:tcPr>
          <w:p w14:paraId="389D3CAE" w14:textId="77777777" w:rsidR="003A7C91" w:rsidRPr="00760004" w:rsidRDefault="003A7C91" w:rsidP="00A64895">
            <w:pPr>
              <w:pStyle w:val="TAH"/>
            </w:pPr>
            <w:r w:rsidRPr="00760004">
              <w:t>Field name</w:t>
            </w:r>
          </w:p>
        </w:tc>
        <w:tc>
          <w:tcPr>
            <w:tcW w:w="6521" w:type="dxa"/>
          </w:tcPr>
          <w:p w14:paraId="032DAF77" w14:textId="77777777" w:rsidR="003A7C91" w:rsidRPr="00760004" w:rsidRDefault="003A7C91" w:rsidP="00A64895">
            <w:pPr>
              <w:pStyle w:val="TAH"/>
            </w:pPr>
            <w:r w:rsidRPr="00760004">
              <w:t>Description</w:t>
            </w:r>
          </w:p>
        </w:tc>
        <w:tc>
          <w:tcPr>
            <w:tcW w:w="708" w:type="dxa"/>
          </w:tcPr>
          <w:p w14:paraId="0AB109F4" w14:textId="77777777" w:rsidR="003A7C91" w:rsidRPr="00760004" w:rsidRDefault="003A7C91" w:rsidP="00A64895">
            <w:pPr>
              <w:pStyle w:val="TAH"/>
            </w:pPr>
            <w:r w:rsidRPr="00760004">
              <w:t>M/C/O</w:t>
            </w:r>
          </w:p>
        </w:tc>
      </w:tr>
      <w:tr w:rsidR="003A7C91" w:rsidRPr="00760004" w14:paraId="11C5D343" w14:textId="77777777" w:rsidTr="00A64895">
        <w:trPr>
          <w:jc w:val="center"/>
        </w:trPr>
        <w:tc>
          <w:tcPr>
            <w:tcW w:w="2693" w:type="dxa"/>
          </w:tcPr>
          <w:p w14:paraId="1A32FDE5" w14:textId="77777777" w:rsidR="003A7C91" w:rsidRPr="00760004" w:rsidRDefault="003A7C91" w:rsidP="00A64895">
            <w:pPr>
              <w:pStyle w:val="TAL"/>
            </w:pPr>
            <w:r w:rsidRPr="00760004">
              <w:t>pTCTargetInformation</w:t>
            </w:r>
          </w:p>
        </w:tc>
        <w:tc>
          <w:tcPr>
            <w:tcW w:w="6521" w:type="dxa"/>
          </w:tcPr>
          <w:p w14:paraId="31430A5E"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73F17942" w14:textId="77777777" w:rsidR="003A7C91" w:rsidRPr="00760004" w:rsidRDefault="003A7C91" w:rsidP="00A64895">
            <w:pPr>
              <w:pStyle w:val="TAL"/>
            </w:pPr>
            <w:r w:rsidRPr="00760004">
              <w:t>M</w:t>
            </w:r>
          </w:p>
        </w:tc>
      </w:tr>
      <w:tr w:rsidR="003A7C91" w:rsidRPr="00760004" w14:paraId="3E5F68D8" w14:textId="77777777" w:rsidTr="00A64895">
        <w:trPr>
          <w:jc w:val="center"/>
        </w:trPr>
        <w:tc>
          <w:tcPr>
            <w:tcW w:w="2693" w:type="dxa"/>
          </w:tcPr>
          <w:p w14:paraId="6D467599" w14:textId="77777777" w:rsidR="003A7C91" w:rsidRPr="00760004" w:rsidRDefault="003A7C91" w:rsidP="00A64895">
            <w:pPr>
              <w:pStyle w:val="TAL"/>
            </w:pPr>
            <w:r w:rsidRPr="00760004">
              <w:t>pTCServerURI</w:t>
            </w:r>
          </w:p>
        </w:tc>
        <w:tc>
          <w:tcPr>
            <w:tcW w:w="6521" w:type="dxa"/>
          </w:tcPr>
          <w:p w14:paraId="431A5AA1" w14:textId="77777777" w:rsidR="003A7C91" w:rsidRPr="00760004" w:rsidRDefault="003A7C91" w:rsidP="00A64895">
            <w:pPr>
              <w:pStyle w:val="TAL"/>
            </w:pPr>
            <w:r w:rsidRPr="00760004">
              <w:t>Shall include the identity of the PTC server serving the PTC target.</w:t>
            </w:r>
          </w:p>
        </w:tc>
        <w:tc>
          <w:tcPr>
            <w:tcW w:w="708" w:type="dxa"/>
          </w:tcPr>
          <w:p w14:paraId="6513A9A1" w14:textId="77777777" w:rsidR="003A7C91" w:rsidRPr="00760004" w:rsidRDefault="003A7C91" w:rsidP="00A64895">
            <w:pPr>
              <w:pStyle w:val="TAL"/>
            </w:pPr>
            <w:r w:rsidRPr="00760004">
              <w:t>M</w:t>
            </w:r>
          </w:p>
        </w:tc>
      </w:tr>
      <w:tr w:rsidR="003A7C91" w:rsidRPr="00760004" w14:paraId="29D6C624" w14:textId="77777777" w:rsidTr="00A64895">
        <w:trPr>
          <w:jc w:val="center"/>
        </w:trPr>
        <w:tc>
          <w:tcPr>
            <w:tcW w:w="2693" w:type="dxa"/>
          </w:tcPr>
          <w:p w14:paraId="6D45FAC3" w14:textId="77777777" w:rsidR="003A7C91" w:rsidRPr="00760004" w:rsidRDefault="003A7C91" w:rsidP="00A64895">
            <w:pPr>
              <w:pStyle w:val="TAL"/>
            </w:pPr>
            <w:r w:rsidRPr="00760004">
              <w:t>pTCRegistrationRequest</w:t>
            </w:r>
          </w:p>
        </w:tc>
        <w:tc>
          <w:tcPr>
            <w:tcW w:w="6521" w:type="dxa"/>
          </w:tcPr>
          <w:p w14:paraId="30B1F1F1" w14:textId="77777777" w:rsidR="003A7C91" w:rsidRPr="00760004" w:rsidRDefault="003A7C91" w:rsidP="00A64895">
            <w:pPr>
              <w:pStyle w:val="TAL"/>
            </w:pPr>
            <w:r w:rsidRPr="00760004">
              <w:t>Identifies the type of registration request (register, re-register, or de-register).</w:t>
            </w:r>
          </w:p>
        </w:tc>
        <w:tc>
          <w:tcPr>
            <w:tcW w:w="708" w:type="dxa"/>
          </w:tcPr>
          <w:p w14:paraId="359B81FE" w14:textId="77777777" w:rsidR="003A7C91" w:rsidRPr="00760004" w:rsidRDefault="003A7C91" w:rsidP="00A64895">
            <w:pPr>
              <w:pStyle w:val="TAL"/>
            </w:pPr>
            <w:r w:rsidRPr="00760004">
              <w:t>M</w:t>
            </w:r>
          </w:p>
        </w:tc>
      </w:tr>
      <w:tr w:rsidR="003A7C91" w:rsidRPr="00760004" w14:paraId="06BE9895" w14:textId="77777777" w:rsidTr="00A64895">
        <w:trPr>
          <w:jc w:val="center"/>
        </w:trPr>
        <w:tc>
          <w:tcPr>
            <w:tcW w:w="2693" w:type="dxa"/>
          </w:tcPr>
          <w:p w14:paraId="2F7C16E4" w14:textId="77777777" w:rsidR="003A7C91" w:rsidRPr="00760004" w:rsidRDefault="003A7C91" w:rsidP="00A64895">
            <w:pPr>
              <w:pStyle w:val="TAL"/>
            </w:pPr>
            <w:r w:rsidRPr="00760004">
              <w:t>pTCRegistrationOutcome</w:t>
            </w:r>
          </w:p>
        </w:tc>
        <w:tc>
          <w:tcPr>
            <w:tcW w:w="6521" w:type="dxa"/>
          </w:tcPr>
          <w:p w14:paraId="4686EB11" w14:textId="77777777" w:rsidR="003A7C91" w:rsidRPr="00760004" w:rsidRDefault="003A7C91" w:rsidP="00A64895">
            <w:pPr>
              <w:pStyle w:val="TAL"/>
            </w:pPr>
            <w:r w:rsidRPr="00760004">
              <w:t>Identifies success or failure of the registration.</w:t>
            </w:r>
          </w:p>
        </w:tc>
        <w:tc>
          <w:tcPr>
            <w:tcW w:w="708" w:type="dxa"/>
          </w:tcPr>
          <w:p w14:paraId="40F4B488" w14:textId="77777777" w:rsidR="003A7C91" w:rsidRPr="00760004" w:rsidRDefault="003A7C91" w:rsidP="00A64895">
            <w:pPr>
              <w:pStyle w:val="TAL"/>
            </w:pPr>
            <w:r w:rsidRPr="00760004">
              <w:t>M</w:t>
            </w:r>
          </w:p>
        </w:tc>
      </w:tr>
    </w:tbl>
    <w:p w14:paraId="79391464" w14:textId="77777777" w:rsidR="00D05162" w:rsidRPr="00760004" w:rsidRDefault="00D05162" w:rsidP="00D05162">
      <w:pPr>
        <w:pStyle w:val="B1"/>
        <w:ind w:left="0" w:firstLine="0"/>
      </w:pPr>
    </w:p>
    <w:p w14:paraId="11974813" w14:textId="77777777" w:rsidR="003A7C91" w:rsidRPr="00760004" w:rsidRDefault="003A7C91" w:rsidP="00722734">
      <w:pPr>
        <w:pStyle w:val="Heading4"/>
      </w:pPr>
      <w:bookmarkStart w:id="237" w:name="_Toc135591955"/>
      <w:r w:rsidRPr="00760004">
        <w:t>7.5.2.2</w:t>
      </w:r>
      <w:r w:rsidRPr="00760004">
        <w:tab/>
        <w:t>PTC session initiation</w:t>
      </w:r>
      <w:bookmarkEnd w:id="237"/>
    </w:p>
    <w:p w14:paraId="73B4ADC8" w14:textId="77777777" w:rsidR="003A7C91" w:rsidRPr="00760004" w:rsidRDefault="003A7C91" w:rsidP="00D05162">
      <w:r w:rsidRPr="00760004">
        <w:t>The IRI-POI present in the PTC server shall generate an xIRI containing a PTCSessionInitiation record when the IRI-POI present in the PTC server detects that the PTC target initiates an on-demand session or the target receives an invitation to join an on-demand session regardless of the success or the final disposition of the invitation. The PTCSessionIniation record shall also be reported when a chat group is the PTC target. Accordingly, the IRI-POI in the PTC server generates the xIRI when the following events are detected:</w:t>
      </w:r>
    </w:p>
    <w:p w14:paraId="757BCA4A" w14:textId="77777777" w:rsidR="003A7C91" w:rsidRPr="00760004" w:rsidRDefault="003A7C91" w:rsidP="003A7C91">
      <w:pPr>
        <w:pStyle w:val="B1"/>
      </w:pPr>
      <w:r w:rsidRPr="00760004">
        <w:t>-</w:t>
      </w:r>
      <w:r w:rsidRPr="00760004">
        <w:tab/>
        <w:t>when the PTC server receives a SIP INVITE from a PTC target.</w:t>
      </w:r>
    </w:p>
    <w:p w14:paraId="290C63CF" w14:textId="77777777" w:rsidR="003A7C91" w:rsidRPr="00760004" w:rsidRDefault="003A7C91" w:rsidP="003A7C91">
      <w:pPr>
        <w:pStyle w:val="B1"/>
      </w:pPr>
      <w:r w:rsidRPr="00760004">
        <w:t>-</w:t>
      </w:r>
      <w:r w:rsidRPr="00760004">
        <w:tab/>
        <w:t>when the PTC Server sends a SIP INVITE to the PTC target.</w:t>
      </w:r>
    </w:p>
    <w:p w14:paraId="5B5DB777" w14:textId="77777777" w:rsidR="003A7C91" w:rsidRPr="00760004" w:rsidRDefault="003A7C91" w:rsidP="003A7C91">
      <w:pPr>
        <w:pStyle w:val="B1"/>
      </w:pPr>
      <w:r w:rsidRPr="00760004">
        <w:t>-</w:t>
      </w:r>
      <w:r w:rsidRPr="00760004">
        <w:tab/>
        <w:t>when the PTC Server hosting a PTC chat group session, where the PTC chat group is the target, receives a SIP INVITE from a participating PTC server to initiate a PTC chat group session.</w:t>
      </w:r>
    </w:p>
    <w:p w14:paraId="35544412" w14:textId="72901B4B" w:rsidR="003A7C91" w:rsidRPr="00760004" w:rsidRDefault="003A7C91" w:rsidP="003A7C91">
      <w:pPr>
        <w:pStyle w:val="TH"/>
      </w:pPr>
      <w:r w:rsidRPr="00760004">
        <w:t>Table 7.5.2</w:t>
      </w:r>
      <w:r w:rsidR="000F04A9">
        <w:t>-</w:t>
      </w:r>
      <w:r w:rsidRPr="00760004">
        <w:t>2: Payload for PTCSessionInitiation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7E3BD26E" w14:textId="77777777" w:rsidTr="00A64895">
        <w:trPr>
          <w:jc w:val="center"/>
        </w:trPr>
        <w:tc>
          <w:tcPr>
            <w:tcW w:w="2693" w:type="dxa"/>
          </w:tcPr>
          <w:p w14:paraId="7CC43955" w14:textId="77777777" w:rsidR="003A7C91" w:rsidRPr="00760004" w:rsidRDefault="003A7C91" w:rsidP="00A64895">
            <w:pPr>
              <w:pStyle w:val="TAH"/>
            </w:pPr>
            <w:r w:rsidRPr="00760004">
              <w:t>Field name</w:t>
            </w:r>
          </w:p>
        </w:tc>
        <w:tc>
          <w:tcPr>
            <w:tcW w:w="6521" w:type="dxa"/>
          </w:tcPr>
          <w:p w14:paraId="0ED86712" w14:textId="77777777" w:rsidR="003A7C91" w:rsidRPr="00760004" w:rsidRDefault="003A7C91" w:rsidP="00A64895">
            <w:pPr>
              <w:pStyle w:val="TAH"/>
            </w:pPr>
            <w:r w:rsidRPr="00760004">
              <w:t>Description</w:t>
            </w:r>
          </w:p>
        </w:tc>
        <w:tc>
          <w:tcPr>
            <w:tcW w:w="708" w:type="dxa"/>
          </w:tcPr>
          <w:p w14:paraId="1EF6D450" w14:textId="77777777" w:rsidR="003A7C91" w:rsidRPr="00760004" w:rsidRDefault="003A7C91" w:rsidP="00A64895">
            <w:pPr>
              <w:pStyle w:val="TAH"/>
            </w:pPr>
            <w:r w:rsidRPr="00760004">
              <w:t>M/C/O</w:t>
            </w:r>
          </w:p>
        </w:tc>
      </w:tr>
      <w:tr w:rsidR="003A7C91" w:rsidRPr="00760004" w14:paraId="3DEC4F7B" w14:textId="77777777" w:rsidTr="00A64895">
        <w:trPr>
          <w:jc w:val="center"/>
        </w:trPr>
        <w:tc>
          <w:tcPr>
            <w:tcW w:w="2693" w:type="dxa"/>
          </w:tcPr>
          <w:p w14:paraId="5804D034" w14:textId="77777777" w:rsidR="003A7C91" w:rsidRPr="00760004" w:rsidRDefault="003A7C91" w:rsidP="00A64895">
            <w:pPr>
              <w:pStyle w:val="TAL"/>
            </w:pPr>
            <w:r w:rsidRPr="00760004">
              <w:t>pTCTargetInformation</w:t>
            </w:r>
          </w:p>
        </w:tc>
        <w:tc>
          <w:tcPr>
            <w:tcW w:w="6521" w:type="dxa"/>
          </w:tcPr>
          <w:p w14:paraId="4BB439AD"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5C157312" w14:textId="77777777" w:rsidR="003A7C91" w:rsidRPr="00760004" w:rsidRDefault="003A7C91" w:rsidP="00A64895">
            <w:pPr>
              <w:pStyle w:val="TAL"/>
            </w:pPr>
            <w:r w:rsidRPr="00760004">
              <w:t>M</w:t>
            </w:r>
          </w:p>
        </w:tc>
      </w:tr>
      <w:tr w:rsidR="003A7C91" w:rsidRPr="00760004" w14:paraId="1FC4A8B4" w14:textId="77777777" w:rsidTr="00A64895">
        <w:trPr>
          <w:jc w:val="center"/>
        </w:trPr>
        <w:tc>
          <w:tcPr>
            <w:tcW w:w="2693" w:type="dxa"/>
          </w:tcPr>
          <w:p w14:paraId="2DB208A3" w14:textId="77777777" w:rsidR="003A7C91" w:rsidRPr="00760004" w:rsidRDefault="003A7C91" w:rsidP="00A64895">
            <w:pPr>
              <w:pStyle w:val="TAL"/>
            </w:pPr>
            <w:r w:rsidRPr="00760004">
              <w:t>pTCDirection</w:t>
            </w:r>
          </w:p>
        </w:tc>
        <w:tc>
          <w:tcPr>
            <w:tcW w:w="6521" w:type="dxa"/>
          </w:tcPr>
          <w:p w14:paraId="22021EB9"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466159F3" w14:textId="77777777" w:rsidR="003A7C91" w:rsidRPr="00760004" w:rsidRDefault="003A7C91" w:rsidP="00A64895">
            <w:pPr>
              <w:pStyle w:val="TAL"/>
            </w:pPr>
            <w:r w:rsidRPr="00760004">
              <w:t>M</w:t>
            </w:r>
          </w:p>
        </w:tc>
      </w:tr>
      <w:tr w:rsidR="003A7C91" w:rsidRPr="00760004" w14:paraId="0EDF5EF2" w14:textId="77777777" w:rsidTr="00A64895">
        <w:trPr>
          <w:jc w:val="center"/>
        </w:trPr>
        <w:tc>
          <w:tcPr>
            <w:tcW w:w="2693" w:type="dxa"/>
          </w:tcPr>
          <w:p w14:paraId="5688CAAB" w14:textId="77777777" w:rsidR="003A7C91" w:rsidRPr="00760004" w:rsidRDefault="003A7C91" w:rsidP="00A64895">
            <w:pPr>
              <w:pStyle w:val="TAL"/>
            </w:pPr>
            <w:r w:rsidRPr="00760004">
              <w:t>pTCServerURI</w:t>
            </w:r>
          </w:p>
        </w:tc>
        <w:tc>
          <w:tcPr>
            <w:tcW w:w="6521" w:type="dxa"/>
          </w:tcPr>
          <w:p w14:paraId="58D3F4AF" w14:textId="77777777" w:rsidR="003A7C91" w:rsidRPr="00760004" w:rsidRDefault="003A7C91" w:rsidP="00A64895">
            <w:pPr>
              <w:pStyle w:val="TAL"/>
            </w:pPr>
            <w:r w:rsidRPr="00760004">
              <w:t>Shall include the identity of the PTC server serving the PTC target.</w:t>
            </w:r>
          </w:p>
        </w:tc>
        <w:tc>
          <w:tcPr>
            <w:tcW w:w="708" w:type="dxa"/>
          </w:tcPr>
          <w:p w14:paraId="565ED35C" w14:textId="77777777" w:rsidR="003A7C91" w:rsidRPr="00760004" w:rsidRDefault="003A7C91" w:rsidP="00A64895">
            <w:pPr>
              <w:pStyle w:val="TAL"/>
            </w:pPr>
            <w:r w:rsidRPr="00760004">
              <w:t>M</w:t>
            </w:r>
          </w:p>
        </w:tc>
      </w:tr>
      <w:tr w:rsidR="003A7C91" w:rsidRPr="00760004" w14:paraId="72C9163D" w14:textId="77777777" w:rsidTr="00A64895">
        <w:trPr>
          <w:jc w:val="center"/>
        </w:trPr>
        <w:tc>
          <w:tcPr>
            <w:tcW w:w="2693" w:type="dxa"/>
          </w:tcPr>
          <w:p w14:paraId="2A4A1A52" w14:textId="77777777" w:rsidR="003A7C91" w:rsidRPr="00760004" w:rsidRDefault="003A7C91" w:rsidP="00A64895">
            <w:pPr>
              <w:pStyle w:val="TAL"/>
            </w:pPr>
            <w:r w:rsidRPr="00760004">
              <w:t>pTCSessionInfo</w:t>
            </w:r>
          </w:p>
        </w:tc>
        <w:tc>
          <w:tcPr>
            <w:tcW w:w="6521" w:type="dxa"/>
          </w:tcPr>
          <w:p w14:paraId="77E07C4D" w14:textId="65ABDB21"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w:t>
            </w:r>
          </w:p>
        </w:tc>
        <w:tc>
          <w:tcPr>
            <w:tcW w:w="708" w:type="dxa"/>
          </w:tcPr>
          <w:p w14:paraId="7A0D7EDE" w14:textId="77777777" w:rsidR="003A7C91" w:rsidRPr="00760004" w:rsidRDefault="003A7C91" w:rsidP="00A64895">
            <w:pPr>
              <w:pStyle w:val="TAL"/>
            </w:pPr>
            <w:r w:rsidRPr="00760004">
              <w:t>M</w:t>
            </w:r>
          </w:p>
        </w:tc>
      </w:tr>
      <w:tr w:rsidR="003A7C91" w:rsidRPr="00760004" w14:paraId="53267ADB" w14:textId="77777777" w:rsidTr="00A64895">
        <w:trPr>
          <w:jc w:val="center"/>
        </w:trPr>
        <w:tc>
          <w:tcPr>
            <w:tcW w:w="2693" w:type="dxa"/>
          </w:tcPr>
          <w:p w14:paraId="27670B49" w14:textId="77777777" w:rsidR="003A7C91" w:rsidRPr="00760004" w:rsidRDefault="003A7C91" w:rsidP="00A64895">
            <w:pPr>
              <w:pStyle w:val="TAL"/>
            </w:pPr>
            <w:r w:rsidRPr="00760004">
              <w:t>pTCOriginatingID</w:t>
            </w:r>
          </w:p>
        </w:tc>
        <w:tc>
          <w:tcPr>
            <w:tcW w:w="6521" w:type="dxa"/>
          </w:tcPr>
          <w:p w14:paraId="3728C35D" w14:textId="77777777" w:rsidR="003A7C91" w:rsidRPr="00760004" w:rsidRDefault="003A7C91" w:rsidP="00A64895">
            <w:pPr>
              <w:pStyle w:val="TAL"/>
            </w:pPr>
            <w:r w:rsidRPr="00760004">
              <w:t>Shall identify the originating party.</w:t>
            </w:r>
          </w:p>
        </w:tc>
        <w:tc>
          <w:tcPr>
            <w:tcW w:w="708" w:type="dxa"/>
          </w:tcPr>
          <w:p w14:paraId="31DBAA71" w14:textId="77777777" w:rsidR="003A7C91" w:rsidRPr="00760004" w:rsidRDefault="003A7C91" w:rsidP="00A64895">
            <w:pPr>
              <w:pStyle w:val="TAL"/>
            </w:pPr>
            <w:r w:rsidRPr="00760004">
              <w:t>M</w:t>
            </w:r>
          </w:p>
        </w:tc>
      </w:tr>
      <w:tr w:rsidR="003A7C91" w:rsidRPr="00760004" w14:paraId="28B96606" w14:textId="77777777" w:rsidTr="00A64895">
        <w:trPr>
          <w:jc w:val="center"/>
        </w:trPr>
        <w:tc>
          <w:tcPr>
            <w:tcW w:w="2693" w:type="dxa"/>
          </w:tcPr>
          <w:p w14:paraId="0643FA2E" w14:textId="77777777" w:rsidR="003A7C91" w:rsidRPr="00760004" w:rsidRDefault="003A7C91" w:rsidP="00A64895">
            <w:pPr>
              <w:pStyle w:val="TAL"/>
            </w:pPr>
            <w:r w:rsidRPr="00760004">
              <w:t>pTCParticipants</w:t>
            </w:r>
          </w:p>
        </w:tc>
        <w:tc>
          <w:tcPr>
            <w:tcW w:w="6521" w:type="dxa"/>
          </w:tcPr>
          <w:p w14:paraId="78E16949" w14:textId="77777777" w:rsidR="003A7C91" w:rsidRPr="00760004" w:rsidRDefault="003A7C91" w:rsidP="00A64895">
            <w:pPr>
              <w:pStyle w:val="TAL"/>
            </w:pPr>
            <w:r w:rsidRPr="00760004">
              <w:t>Shall identify the individual PTC participants of the communication session, when known.</w:t>
            </w:r>
          </w:p>
        </w:tc>
        <w:tc>
          <w:tcPr>
            <w:tcW w:w="708" w:type="dxa"/>
          </w:tcPr>
          <w:p w14:paraId="7A9106A8" w14:textId="77777777" w:rsidR="003A7C91" w:rsidRPr="00760004" w:rsidRDefault="003A7C91" w:rsidP="00A64895">
            <w:pPr>
              <w:pStyle w:val="TAL"/>
            </w:pPr>
            <w:r w:rsidRPr="00760004">
              <w:t>C</w:t>
            </w:r>
          </w:p>
        </w:tc>
      </w:tr>
      <w:tr w:rsidR="003A7C91" w:rsidRPr="00760004" w14:paraId="02321228" w14:textId="77777777" w:rsidTr="00A64895">
        <w:trPr>
          <w:jc w:val="center"/>
        </w:trPr>
        <w:tc>
          <w:tcPr>
            <w:tcW w:w="2693" w:type="dxa"/>
          </w:tcPr>
          <w:p w14:paraId="6B8BCBEB" w14:textId="77777777" w:rsidR="003A7C91" w:rsidRPr="00760004" w:rsidRDefault="003A7C91" w:rsidP="00A64895">
            <w:pPr>
              <w:pStyle w:val="TAL"/>
            </w:pPr>
            <w:r w:rsidRPr="00760004">
              <w:t>pTCParticipantPresenceStatus</w:t>
            </w:r>
          </w:p>
        </w:tc>
        <w:tc>
          <w:tcPr>
            <w:tcW w:w="6521" w:type="dxa"/>
          </w:tcPr>
          <w:p w14:paraId="6D1AEB1B" w14:textId="27905EBF" w:rsidR="003A7C91" w:rsidRPr="00760004" w:rsidRDefault="003A7C91" w:rsidP="00A64895">
            <w:pPr>
              <w:pStyle w:val="TAL"/>
            </w:pPr>
            <w:r w:rsidRPr="00760004">
              <w:t>Shall provide the Participant Presence Status, which is a list of:</w:t>
            </w:r>
          </w:p>
          <w:p w14:paraId="688F88E5" w14:textId="3DB0FD1D" w:rsidR="00EF03F4" w:rsidRPr="00760004" w:rsidRDefault="00EF03F4" w:rsidP="00EF03F4">
            <w:pPr>
              <w:pStyle w:val="B1"/>
              <w:spacing w:after="0"/>
              <w:rPr>
                <w:rFonts w:ascii="Arial" w:hAnsi="Arial" w:cs="Arial"/>
                <w:sz w:val="18"/>
                <w:szCs w:val="18"/>
              </w:rPr>
            </w:pPr>
            <w:r w:rsidRPr="00760004">
              <w:t>-</w:t>
            </w:r>
            <w:r w:rsidRPr="00760004">
              <w:rPr>
                <w:rFonts w:ascii="Arial" w:hAnsi="Arial" w:cs="Arial"/>
                <w:sz w:val="18"/>
                <w:szCs w:val="18"/>
              </w:rPr>
              <w:tab/>
            </w:r>
            <w:r w:rsidRPr="00760004">
              <w:rPr>
                <w:rFonts w:ascii="Arial" w:hAnsi="Arial" w:cs="Arial"/>
                <w:i/>
                <w:color w:val="000000"/>
                <w:sz w:val="18"/>
                <w:szCs w:val="18"/>
              </w:rPr>
              <w:t>PresenceID</w:t>
            </w:r>
            <w:r w:rsidRPr="00760004">
              <w:rPr>
                <w:rFonts w:ascii="Arial" w:hAnsi="Arial" w:cs="Arial"/>
                <w:color w:val="000000"/>
                <w:sz w:val="18"/>
                <w:szCs w:val="18"/>
              </w:rPr>
              <w:t>: Identity of PTC client(s) or PTC group, when known.</w:t>
            </w:r>
          </w:p>
          <w:p w14:paraId="376BB3DF" w14:textId="17E652CA" w:rsidR="00EF03F4"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color w:val="000000"/>
                <w:sz w:val="18"/>
                <w:szCs w:val="18"/>
              </w:rPr>
              <w:t>PresenceType</w:t>
            </w:r>
            <w:r w:rsidRPr="00760004">
              <w:rPr>
                <w:rFonts w:ascii="Arial" w:hAnsi="Arial" w:cs="Arial"/>
                <w:color w:val="000000"/>
                <w:sz w:val="18"/>
                <w:szCs w:val="18"/>
              </w:rPr>
              <w:t>: Identifies type of ID [PTC client(s) or PTC group].</w:t>
            </w:r>
          </w:p>
          <w:p w14:paraId="0B73A91A" w14:textId="505F7B4A" w:rsidR="003A7C91"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color w:val="000000"/>
                <w:sz w:val="18"/>
                <w:szCs w:val="18"/>
              </w:rPr>
              <w:t>PresenceStatus</w:t>
            </w:r>
            <w:r w:rsidRPr="00760004">
              <w:rPr>
                <w:rFonts w:ascii="Arial" w:hAnsi="Arial" w:cs="Arial"/>
                <w:color w:val="000000"/>
                <w:sz w:val="18"/>
                <w:szCs w:val="18"/>
              </w:rPr>
              <w:t>: Presence state of each ID. True indicates PTC client is available, while false indicates PTC client is unavailable.</w:t>
            </w:r>
          </w:p>
          <w:p w14:paraId="6F2B148C" w14:textId="77777777" w:rsidR="003A7C91" w:rsidRPr="00760004" w:rsidRDefault="003A7C91" w:rsidP="00A64895">
            <w:pPr>
              <w:pStyle w:val="TAL"/>
            </w:pPr>
            <w:r w:rsidRPr="00760004">
              <w:t>Report when the Presence functionality is supported by the PTC server and the PTC server assumes the role of the watcher on behalf of the PTC target or in the case of a target PTC chat group, when the PTC server assumes the role of the watcher on behalf of any member of the chat group.</w:t>
            </w:r>
          </w:p>
        </w:tc>
        <w:tc>
          <w:tcPr>
            <w:tcW w:w="708" w:type="dxa"/>
          </w:tcPr>
          <w:p w14:paraId="62C03159" w14:textId="77777777" w:rsidR="003A7C91" w:rsidRPr="00760004" w:rsidRDefault="003A7C91" w:rsidP="00A64895">
            <w:pPr>
              <w:pStyle w:val="TAL"/>
            </w:pPr>
            <w:r w:rsidRPr="00760004">
              <w:t>C</w:t>
            </w:r>
          </w:p>
        </w:tc>
      </w:tr>
      <w:tr w:rsidR="003A7C91" w:rsidRPr="00760004" w14:paraId="26DEBB3D" w14:textId="77777777" w:rsidTr="00A64895">
        <w:trPr>
          <w:jc w:val="center"/>
        </w:trPr>
        <w:tc>
          <w:tcPr>
            <w:tcW w:w="2693" w:type="dxa"/>
          </w:tcPr>
          <w:p w14:paraId="55EF2E72" w14:textId="77777777" w:rsidR="003A7C91" w:rsidRPr="00760004" w:rsidRDefault="003A7C91" w:rsidP="00A64895">
            <w:pPr>
              <w:pStyle w:val="TAL"/>
            </w:pPr>
            <w:r w:rsidRPr="00760004">
              <w:t>location</w:t>
            </w:r>
          </w:p>
        </w:tc>
        <w:tc>
          <w:tcPr>
            <w:tcW w:w="6521" w:type="dxa"/>
          </w:tcPr>
          <w:p w14:paraId="53D5A1CF" w14:textId="77777777" w:rsidR="003A7C91" w:rsidRPr="00760004" w:rsidRDefault="003A7C91" w:rsidP="00A64895">
            <w:pPr>
              <w:pStyle w:val="TAL"/>
            </w:pPr>
            <w:r w:rsidRPr="00760004">
              <w:t>Shall include the PTC target’s location when reporting of the PTC target’s location information is authorized and available.</w:t>
            </w:r>
          </w:p>
        </w:tc>
        <w:tc>
          <w:tcPr>
            <w:tcW w:w="708" w:type="dxa"/>
          </w:tcPr>
          <w:p w14:paraId="45AD5D3D" w14:textId="77777777" w:rsidR="003A7C91" w:rsidRPr="00760004" w:rsidRDefault="003A7C91" w:rsidP="00A64895">
            <w:pPr>
              <w:pStyle w:val="TAL"/>
            </w:pPr>
            <w:r w:rsidRPr="00760004">
              <w:t>C</w:t>
            </w:r>
          </w:p>
        </w:tc>
      </w:tr>
      <w:tr w:rsidR="003A7C91" w:rsidRPr="00760004" w14:paraId="4DA1B0C4" w14:textId="77777777" w:rsidTr="00A64895">
        <w:trPr>
          <w:jc w:val="center"/>
        </w:trPr>
        <w:tc>
          <w:tcPr>
            <w:tcW w:w="2693" w:type="dxa"/>
          </w:tcPr>
          <w:p w14:paraId="49C1D0FA" w14:textId="77777777" w:rsidR="003A7C91" w:rsidRPr="00760004" w:rsidRDefault="003A7C91" w:rsidP="00A64895">
            <w:pPr>
              <w:pStyle w:val="TAL"/>
            </w:pPr>
            <w:r w:rsidRPr="00760004">
              <w:t>pTCBearerCapability</w:t>
            </w:r>
          </w:p>
        </w:tc>
        <w:tc>
          <w:tcPr>
            <w:tcW w:w="6521" w:type="dxa"/>
          </w:tcPr>
          <w:p w14:paraId="2B7ADB0B" w14:textId="77777777" w:rsidR="003A7C91" w:rsidRPr="00760004" w:rsidRDefault="003A7C91" w:rsidP="00A64895">
            <w:pPr>
              <w:pStyle w:val="TAL"/>
            </w:pPr>
            <w:r w:rsidRPr="00760004">
              <w:t xml:space="preserve">Shall provide when known the media characteristics information elements of the PTC session, encoded in SDP format as per RFC 4566 [43] clause 5. </w:t>
            </w:r>
          </w:p>
        </w:tc>
        <w:tc>
          <w:tcPr>
            <w:tcW w:w="708" w:type="dxa"/>
          </w:tcPr>
          <w:p w14:paraId="2331EEC5" w14:textId="77777777" w:rsidR="003A7C91" w:rsidRPr="00760004" w:rsidRDefault="003A7C91" w:rsidP="00A64895">
            <w:pPr>
              <w:pStyle w:val="TAL"/>
            </w:pPr>
            <w:r w:rsidRPr="00760004">
              <w:t>C</w:t>
            </w:r>
          </w:p>
        </w:tc>
      </w:tr>
      <w:tr w:rsidR="003A7C91" w:rsidRPr="00760004" w14:paraId="1614FD2B" w14:textId="77777777" w:rsidTr="00A64895">
        <w:trPr>
          <w:jc w:val="center"/>
        </w:trPr>
        <w:tc>
          <w:tcPr>
            <w:tcW w:w="2693" w:type="dxa"/>
          </w:tcPr>
          <w:p w14:paraId="4F0727B1" w14:textId="77777777" w:rsidR="003A7C91" w:rsidRPr="00760004" w:rsidRDefault="003A7C91" w:rsidP="00A64895">
            <w:pPr>
              <w:pStyle w:val="TAL"/>
            </w:pPr>
            <w:r w:rsidRPr="00760004">
              <w:t>pTCHost</w:t>
            </w:r>
          </w:p>
        </w:tc>
        <w:tc>
          <w:tcPr>
            <w:tcW w:w="6521" w:type="dxa"/>
          </w:tcPr>
          <w:p w14:paraId="608A9EFE" w14:textId="77777777" w:rsidR="003A7C91" w:rsidRPr="00760004" w:rsidRDefault="003A7C91" w:rsidP="00A64895">
            <w:pPr>
              <w:pStyle w:val="TAL"/>
            </w:pPr>
            <w:r w:rsidRPr="00760004">
              <w:t>Shall identify the PTC participant who has the authority to initiate and administrate a PTC session, if known.</w:t>
            </w:r>
          </w:p>
        </w:tc>
        <w:tc>
          <w:tcPr>
            <w:tcW w:w="708" w:type="dxa"/>
          </w:tcPr>
          <w:p w14:paraId="4102737B" w14:textId="77777777" w:rsidR="003A7C91" w:rsidRPr="00760004" w:rsidRDefault="003A7C91" w:rsidP="00A64895">
            <w:pPr>
              <w:pStyle w:val="TAL"/>
            </w:pPr>
            <w:r w:rsidRPr="00760004">
              <w:t>C</w:t>
            </w:r>
          </w:p>
        </w:tc>
      </w:tr>
    </w:tbl>
    <w:p w14:paraId="3E411909" w14:textId="77777777" w:rsidR="003A7C91" w:rsidRPr="00760004" w:rsidRDefault="003A7C91" w:rsidP="003A7C91">
      <w:pPr>
        <w:pStyle w:val="B1"/>
        <w:ind w:left="0" w:firstLine="0"/>
      </w:pPr>
    </w:p>
    <w:p w14:paraId="626A53DF" w14:textId="77777777" w:rsidR="003A7C91" w:rsidRPr="00760004" w:rsidRDefault="003A7C91" w:rsidP="00722734">
      <w:pPr>
        <w:pStyle w:val="Heading4"/>
      </w:pPr>
      <w:bookmarkStart w:id="238" w:name="_Toc135591956"/>
      <w:r w:rsidRPr="00760004">
        <w:t>7.5.2.3</w:t>
      </w:r>
      <w:r w:rsidRPr="00760004">
        <w:tab/>
        <w:t>PTC session abandon attempt</w:t>
      </w:r>
      <w:bookmarkEnd w:id="238"/>
    </w:p>
    <w:p w14:paraId="2420778B" w14:textId="20337C6D" w:rsidR="003A7C91" w:rsidRPr="00760004" w:rsidRDefault="003A7C91" w:rsidP="003A7C91">
      <w:r w:rsidRPr="00760004">
        <w:t>The IRI-POI present in the PTC server shall generate an xIRI containing a PTCSessionAbandon record when the IRI-POI present in the PTC server detects that the PTC Session is not established and the request is abandoned before the PTC session starts. Accordingly, the IRI-POI in the PTC server generates the xIRI when the following events are detected:</w:t>
      </w:r>
    </w:p>
    <w:p w14:paraId="0C96C7B2" w14:textId="77777777" w:rsidR="003A7C91" w:rsidRPr="00760004" w:rsidRDefault="003A7C91" w:rsidP="003A7C91">
      <w:pPr>
        <w:pStyle w:val="B1"/>
      </w:pPr>
      <w:r w:rsidRPr="00760004">
        <w:t>-</w:t>
      </w:r>
      <w:r w:rsidRPr="00760004">
        <w:tab/>
        <w:t>when the PTC server serving the PTC target receives a SIP CANCEL from the PTC target or sends a SIP CANCEL to the PTC target.</w:t>
      </w:r>
    </w:p>
    <w:p w14:paraId="0F77B3FC" w14:textId="43873E99" w:rsidR="003A7C91" w:rsidRPr="00760004" w:rsidRDefault="003A7C91" w:rsidP="003A7C91">
      <w:pPr>
        <w:pStyle w:val="TH"/>
      </w:pPr>
      <w:r w:rsidRPr="00760004">
        <w:t>Table 7.5.2</w:t>
      </w:r>
      <w:r w:rsidR="000F04A9">
        <w:t>-</w:t>
      </w:r>
      <w:r w:rsidRPr="00760004">
        <w:t>3: Payload for PTCSessionAbandonAttempt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4B88A880" w14:textId="77777777" w:rsidTr="00A64895">
        <w:trPr>
          <w:jc w:val="center"/>
        </w:trPr>
        <w:tc>
          <w:tcPr>
            <w:tcW w:w="2693" w:type="dxa"/>
          </w:tcPr>
          <w:p w14:paraId="7E40867C" w14:textId="77777777" w:rsidR="003A7C91" w:rsidRPr="00760004" w:rsidRDefault="003A7C91" w:rsidP="00A64895">
            <w:pPr>
              <w:pStyle w:val="TAH"/>
            </w:pPr>
            <w:r w:rsidRPr="00760004">
              <w:t>Field name</w:t>
            </w:r>
          </w:p>
        </w:tc>
        <w:tc>
          <w:tcPr>
            <w:tcW w:w="6521" w:type="dxa"/>
          </w:tcPr>
          <w:p w14:paraId="0C744F3E" w14:textId="77777777" w:rsidR="003A7C91" w:rsidRPr="00760004" w:rsidRDefault="003A7C91" w:rsidP="00A64895">
            <w:pPr>
              <w:pStyle w:val="TAH"/>
            </w:pPr>
            <w:r w:rsidRPr="00760004">
              <w:t>Description</w:t>
            </w:r>
          </w:p>
        </w:tc>
        <w:tc>
          <w:tcPr>
            <w:tcW w:w="708" w:type="dxa"/>
          </w:tcPr>
          <w:p w14:paraId="6510AB4D" w14:textId="77777777" w:rsidR="003A7C91" w:rsidRPr="00760004" w:rsidRDefault="003A7C91" w:rsidP="00A64895">
            <w:pPr>
              <w:pStyle w:val="TAH"/>
            </w:pPr>
            <w:r w:rsidRPr="00760004">
              <w:t>M/C/O</w:t>
            </w:r>
          </w:p>
        </w:tc>
      </w:tr>
      <w:tr w:rsidR="003A7C91" w:rsidRPr="00760004" w14:paraId="7F6FF51D" w14:textId="77777777" w:rsidTr="00A64895">
        <w:trPr>
          <w:jc w:val="center"/>
        </w:trPr>
        <w:tc>
          <w:tcPr>
            <w:tcW w:w="2693" w:type="dxa"/>
          </w:tcPr>
          <w:p w14:paraId="54B5162F" w14:textId="77777777" w:rsidR="003A7C91" w:rsidRPr="00760004" w:rsidRDefault="003A7C91" w:rsidP="00A64895">
            <w:pPr>
              <w:pStyle w:val="TAL"/>
            </w:pPr>
            <w:r w:rsidRPr="00760004">
              <w:t>pTCTargetInformation</w:t>
            </w:r>
          </w:p>
        </w:tc>
        <w:tc>
          <w:tcPr>
            <w:tcW w:w="6521" w:type="dxa"/>
          </w:tcPr>
          <w:p w14:paraId="4220E131"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026BDFA9" w14:textId="77777777" w:rsidR="003A7C91" w:rsidRPr="00760004" w:rsidRDefault="003A7C91" w:rsidP="00A64895">
            <w:pPr>
              <w:pStyle w:val="TAL"/>
            </w:pPr>
            <w:r w:rsidRPr="00760004">
              <w:t>M</w:t>
            </w:r>
          </w:p>
        </w:tc>
      </w:tr>
      <w:tr w:rsidR="003A7C91" w:rsidRPr="00760004" w14:paraId="648D09FB" w14:textId="77777777" w:rsidTr="00A64895">
        <w:trPr>
          <w:jc w:val="center"/>
        </w:trPr>
        <w:tc>
          <w:tcPr>
            <w:tcW w:w="2693" w:type="dxa"/>
          </w:tcPr>
          <w:p w14:paraId="051B4583" w14:textId="77777777" w:rsidR="003A7C91" w:rsidRPr="00760004" w:rsidRDefault="003A7C91" w:rsidP="00A64895">
            <w:pPr>
              <w:pStyle w:val="TAL"/>
            </w:pPr>
            <w:r w:rsidRPr="00760004">
              <w:t>pTCDirection</w:t>
            </w:r>
          </w:p>
        </w:tc>
        <w:tc>
          <w:tcPr>
            <w:tcW w:w="6521" w:type="dxa"/>
          </w:tcPr>
          <w:p w14:paraId="02467342"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63C05516" w14:textId="77777777" w:rsidR="003A7C91" w:rsidRPr="00760004" w:rsidRDefault="003A7C91" w:rsidP="00A64895">
            <w:pPr>
              <w:pStyle w:val="TAL"/>
            </w:pPr>
            <w:r w:rsidRPr="00760004">
              <w:t>M</w:t>
            </w:r>
          </w:p>
        </w:tc>
      </w:tr>
      <w:tr w:rsidR="003A7C91" w:rsidRPr="00760004" w14:paraId="3D3E1957" w14:textId="77777777" w:rsidTr="00A64895">
        <w:trPr>
          <w:jc w:val="center"/>
        </w:trPr>
        <w:tc>
          <w:tcPr>
            <w:tcW w:w="2693" w:type="dxa"/>
          </w:tcPr>
          <w:p w14:paraId="11C4BCA0" w14:textId="77777777" w:rsidR="003A7C91" w:rsidRPr="00760004" w:rsidRDefault="003A7C91" w:rsidP="00A64895">
            <w:pPr>
              <w:pStyle w:val="TAL"/>
            </w:pPr>
            <w:r w:rsidRPr="00760004">
              <w:t>pTCSessionInfo</w:t>
            </w:r>
          </w:p>
        </w:tc>
        <w:tc>
          <w:tcPr>
            <w:tcW w:w="6521" w:type="dxa"/>
          </w:tcPr>
          <w:p w14:paraId="438502D1" w14:textId="30B64DEB"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w:t>
            </w:r>
          </w:p>
        </w:tc>
        <w:tc>
          <w:tcPr>
            <w:tcW w:w="708" w:type="dxa"/>
          </w:tcPr>
          <w:p w14:paraId="60C9EAB5" w14:textId="77777777" w:rsidR="003A7C91" w:rsidRPr="00760004" w:rsidRDefault="003A7C91" w:rsidP="00A64895">
            <w:pPr>
              <w:pStyle w:val="TAL"/>
            </w:pPr>
            <w:r w:rsidRPr="00760004">
              <w:t>M</w:t>
            </w:r>
          </w:p>
        </w:tc>
      </w:tr>
      <w:tr w:rsidR="003A7C91" w:rsidRPr="00760004" w14:paraId="5696DB48" w14:textId="77777777" w:rsidTr="00A64895">
        <w:trPr>
          <w:jc w:val="center"/>
        </w:trPr>
        <w:tc>
          <w:tcPr>
            <w:tcW w:w="2693" w:type="dxa"/>
          </w:tcPr>
          <w:p w14:paraId="125EF48D" w14:textId="77777777" w:rsidR="003A7C91" w:rsidRPr="00760004" w:rsidRDefault="003A7C91" w:rsidP="00A64895">
            <w:pPr>
              <w:pStyle w:val="TAL"/>
            </w:pPr>
            <w:r w:rsidRPr="00760004">
              <w:t>location</w:t>
            </w:r>
          </w:p>
        </w:tc>
        <w:tc>
          <w:tcPr>
            <w:tcW w:w="6521" w:type="dxa"/>
          </w:tcPr>
          <w:p w14:paraId="5FD885CF" w14:textId="77777777" w:rsidR="003A7C91" w:rsidRPr="00760004" w:rsidRDefault="003A7C91" w:rsidP="00A64895">
            <w:pPr>
              <w:pStyle w:val="TAL"/>
            </w:pPr>
            <w:r w:rsidRPr="00760004">
              <w:t>Shall include the PTC target’s location when reporting of the PTC target’s location information is authorized and available.</w:t>
            </w:r>
          </w:p>
        </w:tc>
        <w:tc>
          <w:tcPr>
            <w:tcW w:w="708" w:type="dxa"/>
          </w:tcPr>
          <w:p w14:paraId="10924612" w14:textId="77777777" w:rsidR="003A7C91" w:rsidRPr="00760004" w:rsidRDefault="003A7C91" w:rsidP="00A64895">
            <w:pPr>
              <w:pStyle w:val="TAL"/>
            </w:pPr>
            <w:r w:rsidRPr="00760004">
              <w:t>C</w:t>
            </w:r>
          </w:p>
        </w:tc>
      </w:tr>
      <w:tr w:rsidR="003A7C91" w:rsidRPr="00760004" w14:paraId="663C5C7F" w14:textId="77777777" w:rsidTr="00A64895">
        <w:trPr>
          <w:jc w:val="center"/>
        </w:trPr>
        <w:tc>
          <w:tcPr>
            <w:tcW w:w="2693" w:type="dxa"/>
          </w:tcPr>
          <w:p w14:paraId="74674294" w14:textId="77777777" w:rsidR="003A7C91" w:rsidRPr="00760004" w:rsidRDefault="003A7C91" w:rsidP="00A64895">
            <w:pPr>
              <w:pStyle w:val="TAL"/>
            </w:pPr>
            <w:r w:rsidRPr="00760004">
              <w:t>pTCAbandonCause</w:t>
            </w:r>
          </w:p>
        </w:tc>
        <w:tc>
          <w:tcPr>
            <w:tcW w:w="6521" w:type="dxa"/>
          </w:tcPr>
          <w:p w14:paraId="38721769" w14:textId="77777777" w:rsidR="003A7C91" w:rsidRPr="00760004" w:rsidRDefault="003A7C91" w:rsidP="00A64895">
            <w:pPr>
              <w:pStyle w:val="TAL"/>
            </w:pPr>
            <w:r w:rsidRPr="00760004">
              <w:t>Shall identify the reason for the abandoned PTC session based on the warning header field code provided in a response to a SIP INVITE per 3GPP TS 24.379 [41] clause 4.4.2.</w:t>
            </w:r>
          </w:p>
        </w:tc>
        <w:tc>
          <w:tcPr>
            <w:tcW w:w="708" w:type="dxa"/>
          </w:tcPr>
          <w:p w14:paraId="0BF8E380" w14:textId="77777777" w:rsidR="003A7C91" w:rsidRPr="00760004" w:rsidRDefault="003A7C91" w:rsidP="00A64895">
            <w:pPr>
              <w:pStyle w:val="TAL"/>
            </w:pPr>
            <w:r w:rsidRPr="00760004">
              <w:t>M</w:t>
            </w:r>
          </w:p>
        </w:tc>
      </w:tr>
    </w:tbl>
    <w:p w14:paraId="34B55A6A" w14:textId="77777777" w:rsidR="003A7C91" w:rsidRPr="00760004" w:rsidRDefault="003A7C91" w:rsidP="003A7C91"/>
    <w:p w14:paraId="2C5A6C07" w14:textId="77777777" w:rsidR="003A7C91" w:rsidRPr="00760004" w:rsidRDefault="003A7C91" w:rsidP="00722734">
      <w:pPr>
        <w:pStyle w:val="Heading4"/>
      </w:pPr>
      <w:bookmarkStart w:id="239" w:name="_Toc135591957"/>
      <w:r w:rsidRPr="00760004">
        <w:t>7.5.2.4</w:t>
      </w:r>
      <w:r w:rsidRPr="00760004">
        <w:tab/>
        <w:t>PTC session start</w:t>
      </w:r>
      <w:bookmarkEnd w:id="239"/>
    </w:p>
    <w:p w14:paraId="23EF0204" w14:textId="77777777" w:rsidR="003A7C91" w:rsidRPr="00760004" w:rsidRDefault="003A7C91" w:rsidP="003A7C91">
      <w:r w:rsidRPr="00760004">
        <w:t>The IRI-POI present in the PTC server shall generate an xIRI containing a PTCSessionStart record when the IRI-POI present in the PTC server detects that the PTC Session is initiated and communication begins for both an on-demand and pre-established PTC session. The PTCSessionStart record shall also be reported when a chat group is the PTC target. Accordingly, the IRI-POI in the PTC server generates the xIRI when the following events are detected:</w:t>
      </w:r>
    </w:p>
    <w:p w14:paraId="232D1325" w14:textId="77777777" w:rsidR="003A7C91" w:rsidRPr="00760004" w:rsidRDefault="003A7C91" w:rsidP="003A7C91">
      <w:pPr>
        <w:pStyle w:val="B1"/>
      </w:pPr>
      <w:r w:rsidRPr="00760004">
        <w:t>-</w:t>
      </w:r>
      <w:r w:rsidRPr="00760004">
        <w:tab/>
        <w:t>when the PTC server sends a SIP 200 OK to the PTC target in response to a SIP INVITE from the PTC target for an on-demand PTC session where the PTC target originates the PTC session.</w:t>
      </w:r>
    </w:p>
    <w:p w14:paraId="1344350E" w14:textId="77777777" w:rsidR="003A7C91" w:rsidRPr="00760004" w:rsidRDefault="003A7C91" w:rsidP="003A7C91">
      <w:pPr>
        <w:pStyle w:val="B1"/>
      </w:pPr>
      <w:r w:rsidRPr="00760004">
        <w:t>-</w:t>
      </w:r>
      <w:r w:rsidRPr="00760004">
        <w:tab/>
        <w:t>when the PTC server receives a SIP 200 OK from the PTC target in response to a SIP INVITE for an on-demand PTC session where the PTC target receives an invitation to join a PTC session.</w:t>
      </w:r>
    </w:p>
    <w:p w14:paraId="3AB41FEB" w14:textId="77777777" w:rsidR="003A7C91" w:rsidRPr="00760004" w:rsidRDefault="003A7C91" w:rsidP="003A7C91">
      <w:pPr>
        <w:pStyle w:val="B1"/>
      </w:pPr>
      <w:r w:rsidRPr="00760004">
        <w:t>-</w:t>
      </w:r>
      <w:r w:rsidRPr="00760004">
        <w:tab/>
        <w:t>when the PTC server receives a SIP 200 OK from the participant PTC server in response to a SIP INVITE previously sent to that participating PTC server for PTC sessions initiated by the PTC target with a pre-established PTC session (PTC server sends a TBCP Connect to the PTC target with a pre-established session).</w:t>
      </w:r>
    </w:p>
    <w:p w14:paraId="2B395F4D" w14:textId="77777777" w:rsidR="003A7C91" w:rsidRPr="00760004" w:rsidRDefault="003A7C91" w:rsidP="003A7C91">
      <w:pPr>
        <w:pStyle w:val="B1"/>
      </w:pPr>
      <w:r w:rsidRPr="00760004">
        <w:t>-</w:t>
      </w:r>
      <w:r w:rsidRPr="00760004">
        <w:tab/>
        <w:t>when the PTC server sends a SIP 200 OK to the participant PTC server in response to a SIP INVITE previously received from that participating PTC server for PTC sessions terminated to the PTC target with a pre-established PTC session (PTC server sends a TBCP Connect to the PTC target with a pre-established session).</w:t>
      </w:r>
    </w:p>
    <w:p w14:paraId="5309DA26" w14:textId="77777777" w:rsidR="003A7C91" w:rsidRPr="00760004" w:rsidRDefault="003A7C91" w:rsidP="003A7C91">
      <w:pPr>
        <w:pStyle w:val="B1"/>
      </w:pPr>
      <w:r w:rsidRPr="00760004">
        <w:t>-</w:t>
      </w:r>
      <w:r w:rsidRPr="00760004">
        <w:tab/>
        <w:t>when the PTC server hosting a PTC chat group session, where PTC chat group is the PTC target, sends a SIP 200 OK in response to a SIP INVITE previously received from the participant PTC server to initiate a PTC chat group session.</w:t>
      </w:r>
    </w:p>
    <w:p w14:paraId="3C02C117" w14:textId="1003588E" w:rsidR="003A7C91" w:rsidRPr="00760004" w:rsidRDefault="003A7C91" w:rsidP="003A7C91">
      <w:pPr>
        <w:pStyle w:val="TH"/>
      </w:pPr>
      <w:r w:rsidRPr="00760004">
        <w:t>Table 7.5.2</w:t>
      </w:r>
      <w:r w:rsidR="000F04A9">
        <w:t>-</w:t>
      </w:r>
      <w:r w:rsidRPr="00760004">
        <w:t>4: Payload for PTCSessionStart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68E53861" w14:textId="77777777" w:rsidTr="00A64895">
        <w:trPr>
          <w:jc w:val="center"/>
        </w:trPr>
        <w:tc>
          <w:tcPr>
            <w:tcW w:w="2693" w:type="dxa"/>
          </w:tcPr>
          <w:p w14:paraId="50B66EAA" w14:textId="77777777" w:rsidR="003A7C91" w:rsidRPr="00760004" w:rsidRDefault="003A7C91" w:rsidP="00A64895">
            <w:pPr>
              <w:pStyle w:val="TAH"/>
            </w:pPr>
            <w:r w:rsidRPr="00760004">
              <w:t>Field name</w:t>
            </w:r>
          </w:p>
        </w:tc>
        <w:tc>
          <w:tcPr>
            <w:tcW w:w="6521" w:type="dxa"/>
          </w:tcPr>
          <w:p w14:paraId="01C04B66" w14:textId="77777777" w:rsidR="003A7C91" w:rsidRPr="00760004" w:rsidRDefault="003A7C91" w:rsidP="00A64895">
            <w:pPr>
              <w:pStyle w:val="TAH"/>
            </w:pPr>
            <w:r w:rsidRPr="00760004">
              <w:t>Description</w:t>
            </w:r>
          </w:p>
        </w:tc>
        <w:tc>
          <w:tcPr>
            <w:tcW w:w="708" w:type="dxa"/>
          </w:tcPr>
          <w:p w14:paraId="49194126" w14:textId="77777777" w:rsidR="003A7C91" w:rsidRPr="00760004" w:rsidRDefault="003A7C91" w:rsidP="00A64895">
            <w:pPr>
              <w:pStyle w:val="TAH"/>
            </w:pPr>
            <w:r w:rsidRPr="00760004">
              <w:t>M/C/O</w:t>
            </w:r>
          </w:p>
        </w:tc>
      </w:tr>
      <w:tr w:rsidR="003A7C91" w:rsidRPr="00760004" w14:paraId="3A59BA25" w14:textId="77777777" w:rsidTr="00A64895">
        <w:trPr>
          <w:jc w:val="center"/>
        </w:trPr>
        <w:tc>
          <w:tcPr>
            <w:tcW w:w="2693" w:type="dxa"/>
          </w:tcPr>
          <w:p w14:paraId="3CB0CF75" w14:textId="77777777" w:rsidR="003A7C91" w:rsidRPr="00760004" w:rsidRDefault="003A7C91" w:rsidP="00A64895">
            <w:pPr>
              <w:pStyle w:val="TAL"/>
            </w:pPr>
            <w:r w:rsidRPr="00760004">
              <w:t>pTCTargetInformation</w:t>
            </w:r>
          </w:p>
        </w:tc>
        <w:tc>
          <w:tcPr>
            <w:tcW w:w="6521" w:type="dxa"/>
          </w:tcPr>
          <w:p w14:paraId="66139CC2"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1971B5D7" w14:textId="77777777" w:rsidR="003A7C91" w:rsidRPr="00760004" w:rsidRDefault="003A7C91" w:rsidP="00A64895">
            <w:pPr>
              <w:pStyle w:val="TAL"/>
            </w:pPr>
            <w:r w:rsidRPr="00760004">
              <w:t>M</w:t>
            </w:r>
          </w:p>
        </w:tc>
      </w:tr>
      <w:tr w:rsidR="003A7C91" w:rsidRPr="00760004" w14:paraId="5CD26D34" w14:textId="77777777" w:rsidTr="00A64895">
        <w:trPr>
          <w:jc w:val="center"/>
        </w:trPr>
        <w:tc>
          <w:tcPr>
            <w:tcW w:w="2693" w:type="dxa"/>
          </w:tcPr>
          <w:p w14:paraId="1F46EA65" w14:textId="77777777" w:rsidR="003A7C91" w:rsidRPr="00760004" w:rsidRDefault="003A7C91" w:rsidP="00A64895">
            <w:pPr>
              <w:pStyle w:val="TAL"/>
            </w:pPr>
            <w:r w:rsidRPr="00760004">
              <w:t>pTCDirection</w:t>
            </w:r>
          </w:p>
        </w:tc>
        <w:tc>
          <w:tcPr>
            <w:tcW w:w="6521" w:type="dxa"/>
          </w:tcPr>
          <w:p w14:paraId="7E9AED12"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1885B737" w14:textId="77777777" w:rsidR="003A7C91" w:rsidRPr="00760004" w:rsidRDefault="003A7C91" w:rsidP="00A64895">
            <w:pPr>
              <w:pStyle w:val="TAL"/>
            </w:pPr>
            <w:r w:rsidRPr="00760004">
              <w:t>M</w:t>
            </w:r>
          </w:p>
        </w:tc>
      </w:tr>
      <w:tr w:rsidR="003A7C91" w:rsidRPr="00760004" w14:paraId="152A56E9" w14:textId="77777777" w:rsidTr="00A64895">
        <w:trPr>
          <w:jc w:val="center"/>
        </w:trPr>
        <w:tc>
          <w:tcPr>
            <w:tcW w:w="2693" w:type="dxa"/>
          </w:tcPr>
          <w:p w14:paraId="0FB454E3" w14:textId="77777777" w:rsidR="003A7C91" w:rsidRPr="00760004" w:rsidRDefault="003A7C91" w:rsidP="00A64895">
            <w:pPr>
              <w:pStyle w:val="TAL"/>
            </w:pPr>
            <w:r w:rsidRPr="00760004">
              <w:t>pTCServerURI</w:t>
            </w:r>
          </w:p>
        </w:tc>
        <w:tc>
          <w:tcPr>
            <w:tcW w:w="6521" w:type="dxa"/>
          </w:tcPr>
          <w:p w14:paraId="142938A6" w14:textId="77777777" w:rsidR="003A7C91" w:rsidRPr="00760004" w:rsidRDefault="003A7C91" w:rsidP="00A64895">
            <w:pPr>
              <w:pStyle w:val="TAL"/>
            </w:pPr>
            <w:r w:rsidRPr="00760004">
              <w:t>Shall include the identity of the PTC server serving the PTC target.</w:t>
            </w:r>
          </w:p>
        </w:tc>
        <w:tc>
          <w:tcPr>
            <w:tcW w:w="708" w:type="dxa"/>
          </w:tcPr>
          <w:p w14:paraId="0C6EE3EB" w14:textId="77777777" w:rsidR="003A7C91" w:rsidRPr="00760004" w:rsidRDefault="003A7C91" w:rsidP="00A64895">
            <w:pPr>
              <w:pStyle w:val="TAL"/>
            </w:pPr>
            <w:r w:rsidRPr="00760004">
              <w:t>M</w:t>
            </w:r>
          </w:p>
        </w:tc>
      </w:tr>
      <w:tr w:rsidR="003A7C91" w:rsidRPr="00760004" w14:paraId="2D31ABFC" w14:textId="77777777" w:rsidTr="00A64895">
        <w:trPr>
          <w:jc w:val="center"/>
        </w:trPr>
        <w:tc>
          <w:tcPr>
            <w:tcW w:w="2693" w:type="dxa"/>
          </w:tcPr>
          <w:p w14:paraId="1454E663" w14:textId="77777777" w:rsidR="003A7C91" w:rsidRPr="00760004" w:rsidRDefault="003A7C91" w:rsidP="00A64895">
            <w:pPr>
              <w:pStyle w:val="TAL"/>
            </w:pPr>
            <w:r w:rsidRPr="00760004">
              <w:t>pTCSessionInfo</w:t>
            </w:r>
          </w:p>
        </w:tc>
        <w:tc>
          <w:tcPr>
            <w:tcW w:w="6521" w:type="dxa"/>
          </w:tcPr>
          <w:p w14:paraId="18173138" w14:textId="659F7BB6"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w:t>
            </w:r>
          </w:p>
        </w:tc>
        <w:tc>
          <w:tcPr>
            <w:tcW w:w="708" w:type="dxa"/>
          </w:tcPr>
          <w:p w14:paraId="4CC7EF3C" w14:textId="77777777" w:rsidR="003A7C91" w:rsidRPr="00760004" w:rsidRDefault="003A7C91" w:rsidP="00A64895">
            <w:pPr>
              <w:pStyle w:val="TAL"/>
            </w:pPr>
            <w:r w:rsidRPr="00760004">
              <w:t>M</w:t>
            </w:r>
          </w:p>
        </w:tc>
      </w:tr>
      <w:tr w:rsidR="003A7C91" w:rsidRPr="00760004" w14:paraId="66B75769" w14:textId="77777777" w:rsidTr="00A64895">
        <w:trPr>
          <w:jc w:val="center"/>
        </w:trPr>
        <w:tc>
          <w:tcPr>
            <w:tcW w:w="2693" w:type="dxa"/>
          </w:tcPr>
          <w:p w14:paraId="659FBE8F" w14:textId="77777777" w:rsidR="003A7C91" w:rsidRPr="00760004" w:rsidRDefault="003A7C91" w:rsidP="00A64895">
            <w:pPr>
              <w:pStyle w:val="TAL"/>
            </w:pPr>
            <w:r w:rsidRPr="00760004">
              <w:t>pTCOriginatingID</w:t>
            </w:r>
          </w:p>
        </w:tc>
        <w:tc>
          <w:tcPr>
            <w:tcW w:w="6521" w:type="dxa"/>
          </w:tcPr>
          <w:p w14:paraId="3C5E4FE3" w14:textId="77777777" w:rsidR="003A7C91" w:rsidRPr="00760004" w:rsidRDefault="003A7C91" w:rsidP="00A64895">
            <w:pPr>
              <w:pStyle w:val="TAL"/>
            </w:pPr>
            <w:r w:rsidRPr="00760004">
              <w:t>Shall identify the originating party.</w:t>
            </w:r>
          </w:p>
        </w:tc>
        <w:tc>
          <w:tcPr>
            <w:tcW w:w="708" w:type="dxa"/>
          </w:tcPr>
          <w:p w14:paraId="092B8C70" w14:textId="77777777" w:rsidR="003A7C91" w:rsidRPr="00760004" w:rsidRDefault="003A7C91" w:rsidP="00A64895">
            <w:pPr>
              <w:pStyle w:val="TAL"/>
            </w:pPr>
            <w:r w:rsidRPr="00760004">
              <w:t>M</w:t>
            </w:r>
          </w:p>
        </w:tc>
      </w:tr>
      <w:tr w:rsidR="003A7C91" w:rsidRPr="00760004" w14:paraId="0873C54D" w14:textId="77777777" w:rsidTr="00A64895">
        <w:trPr>
          <w:jc w:val="center"/>
        </w:trPr>
        <w:tc>
          <w:tcPr>
            <w:tcW w:w="2693" w:type="dxa"/>
          </w:tcPr>
          <w:p w14:paraId="22A1563A" w14:textId="77777777" w:rsidR="003A7C91" w:rsidRPr="00760004" w:rsidRDefault="003A7C91" w:rsidP="00A64895">
            <w:pPr>
              <w:pStyle w:val="TAL"/>
            </w:pPr>
            <w:r w:rsidRPr="00760004">
              <w:t>pTCParticipants</w:t>
            </w:r>
          </w:p>
        </w:tc>
        <w:tc>
          <w:tcPr>
            <w:tcW w:w="6521" w:type="dxa"/>
          </w:tcPr>
          <w:p w14:paraId="2275A4F2" w14:textId="77777777" w:rsidR="003A7C91" w:rsidRPr="00760004" w:rsidRDefault="003A7C91" w:rsidP="00A64895">
            <w:pPr>
              <w:pStyle w:val="TAL"/>
            </w:pPr>
            <w:r w:rsidRPr="00760004">
              <w:t>Shall identify the individual PTC participants of the communication session, when known.</w:t>
            </w:r>
          </w:p>
        </w:tc>
        <w:tc>
          <w:tcPr>
            <w:tcW w:w="708" w:type="dxa"/>
          </w:tcPr>
          <w:p w14:paraId="1645A265" w14:textId="77777777" w:rsidR="003A7C91" w:rsidRPr="00760004" w:rsidRDefault="003A7C91" w:rsidP="00A64895">
            <w:pPr>
              <w:pStyle w:val="TAL"/>
            </w:pPr>
            <w:r w:rsidRPr="00760004">
              <w:t>C</w:t>
            </w:r>
          </w:p>
        </w:tc>
      </w:tr>
      <w:tr w:rsidR="003A7C91" w:rsidRPr="00760004" w14:paraId="292B72C1" w14:textId="77777777" w:rsidTr="00A64895">
        <w:trPr>
          <w:jc w:val="center"/>
        </w:trPr>
        <w:tc>
          <w:tcPr>
            <w:tcW w:w="2693" w:type="dxa"/>
          </w:tcPr>
          <w:p w14:paraId="5C64CED2" w14:textId="77777777" w:rsidR="003A7C91" w:rsidRPr="00760004" w:rsidRDefault="003A7C91" w:rsidP="00A64895">
            <w:pPr>
              <w:pStyle w:val="TAL"/>
            </w:pPr>
            <w:r w:rsidRPr="00760004">
              <w:t>pTCParticipantPresenceStatus</w:t>
            </w:r>
          </w:p>
        </w:tc>
        <w:tc>
          <w:tcPr>
            <w:tcW w:w="6521" w:type="dxa"/>
          </w:tcPr>
          <w:p w14:paraId="225F42CE" w14:textId="51A5A980" w:rsidR="003A7C91" w:rsidRPr="00760004" w:rsidRDefault="003A7C91" w:rsidP="00A64895">
            <w:pPr>
              <w:pStyle w:val="TAL"/>
            </w:pPr>
            <w:r w:rsidRPr="00760004">
              <w:t>Shall provide the Participant Presence Status, which is a list of:</w:t>
            </w:r>
          </w:p>
          <w:p w14:paraId="5B647BE0" w14:textId="61827E7E" w:rsidR="00EF03F4" w:rsidRPr="00760004" w:rsidRDefault="00EF03F4" w:rsidP="00EF03F4">
            <w:pPr>
              <w:pStyle w:val="B1"/>
              <w:spacing w:after="0"/>
              <w:rPr>
                <w:rFonts w:ascii="Arial" w:hAnsi="Arial" w:cs="Arial"/>
                <w:sz w:val="18"/>
                <w:szCs w:val="18"/>
              </w:rPr>
            </w:pPr>
            <w:r w:rsidRPr="00760004">
              <w:t>-</w:t>
            </w:r>
            <w:r w:rsidRPr="00760004">
              <w:rPr>
                <w:rFonts w:ascii="Arial" w:hAnsi="Arial" w:cs="Arial"/>
                <w:sz w:val="18"/>
                <w:szCs w:val="18"/>
              </w:rPr>
              <w:tab/>
            </w:r>
            <w:r w:rsidRPr="00760004">
              <w:rPr>
                <w:rFonts w:ascii="Arial" w:hAnsi="Arial" w:cs="Arial"/>
                <w:i/>
                <w:color w:val="000000"/>
                <w:sz w:val="18"/>
                <w:szCs w:val="18"/>
              </w:rPr>
              <w:t>PresenceID</w:t>
            </w:r>
            <w:r w:rsidRPr="00760004">
              <w:rPr>
                <w:rFonts w:ascii="Arial" w:hAnsi="Arial" w:cs="Arial"/>
                <w:color w:val="000000"/>
                <w:sz w:val="18"/>
                <w:szCs w:val="18"/>
              </w:rPr>
              <w:t>: Identity of PTC client(s) or PTC group, when known.</w:t>
            </w:r>
          </w:p>
          <w:p w14:paraId="6A206845" w14:textId="79DD5C74" w:rsidR="00EF03F4"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color w:val="000000"/>
                <w:sz w:val="18"/>
                <w:szCs w:val="18"/>
              </w:rPr>
              <w:t>PresenceType</w:t>
            </w:r>
            <w:r w:rsidRPr="00760004">
              <w:rPr>
                <w:rFonts w:ascii="Arial" w:hAnsi="Arial" w:cs="Arial"/>
                <w:color w:val="000000"/>
                <w:sz w:val="18"/>
                <w:szCs w:val="18"/>
              </w:rPr>
              <w:t>: Identifies type of ID [PTC client(s) or PTC group].</w:t>
            </w:r>
          </w:p>
          <w:p w14:paraId="0EB5546F" w14:textId="38B6E239" w:rsidR="003A7C91"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color w:val="000000"/>
                <w:sz w:val="18"/>
                <w:szCs w:val="18"/>
              </w:rPr>
              <w:t>PresenceStatus</w:t>
            </w:r>
            <w:r w:rsidRPr="00760004">
              <w:rPr>
                <w:rFonts w:ascii="Arial" w:hAnsi="Arial" w:cs="Arial"/>
                <w:color w:val="000000"/>
                <w:sz w:val="18"/>
                <w:szCs w:val="18"/>
              </w:rPr>
              <w:t>: Presence state of each ID. True indicates PTC client is available, while false indicates PTC client is unavailable.</w:t>
            </w:r>
          </w:p>
          <w:p w14:paraId="5D74D801" w14:textId="77777777" w:rsidR="003A7C91" w:rsidRPr="00760004" w:rsidRDefault="003A7C91" w:rsidP="00A64895">
            <w:pPr>
              <w:pStyle w:val="TAL"/>
            </w:pPr>
            <w:r w:rsidRPr="00760004">
              <w:t>Report when the Presence functionality is supported by the PTC server and the PTC server assumes the role of the watcher on behalf of the PTC target.</w:t>
            </w:r>
          </w:p>
        </w:tc>
        <w:tc>
          <w:tcPr>
            <w:tcW w:w="708" w:type="dxa"/>
          </w:tcPr>
          <w:p w14:paraId="668F7940" w14:textId="77777777" w:rsidR="003A7C91" w:rsidRPr="00760004" w:rsidRDefault="003A7C91" w:rsidP="00A64895">
            <w:pPr>
              <w:pStyle w:val="TAL"/>
            </w:pPr>
            <w:r w:rsidRPr="00760004">
              <w:t>C</w:t>
            </w:r>
          </w:p>
        </w:tc>
      </w:tr>
      <w:tr w:rsidR="003A7C91" w:rsidRPr="00760004" w14:paraId="09642CD8" w14:textId="77777777" w:rsidTr="00A64895">
        <w:trPr>
          <w:jc w:val="center"/>
        </w:trPr>
        <w:tc>
          <w:tcPr>
            <w:tcW w:w="2693" w:type="dxa"/>
          </w:tcPr>
          <w:p w14:paraId="02DE1C2D" w14:textId="77777777" w:rsidR="003A7C91" w:rsidRPr="00760004" w:rsidRDefault="003A7C91" w:rsidP="00A64895">
            <w:pPr>
              <w:pStyle w:val="TAL"/>
            </w:pPr>
            <w:r w:rsidRPr="00760004">
              <w:t>location</w:t>
            </w:r>
          </w:p>
        </w:tc>
        <w:tc>
          <w:tcPr>
            <w:tcW w:w="6521" w:type="dxa"/>
          </w:tcPr>
          <w:p w14:paraId="1DEB9775" w14:textId="77777777" w:rsidR="003A7C91" w:rsidRPr="00760004" w:rsidRDefault="003A7C91" w:rsidP="00A64895">
            <w:pPr>
              <w:pStyle w:val="TAL"/>
            </w:pPr>
            <w:r w:rsidRPr="00760004">
              <w:t>Shall include the PTC target’s location when reporting of the PTC target’s location information is authorized and available.</w:t>
            </w:r>
          </w:p>
        </w:tc>
        <w:tc>
          <w:tcPr>
            <w:tcW w:w="708" w:type="dxa"/>
          </w:tcPr>
          <w:p w14:paraId="721E2451" w14:textId="77777777" w:rsidR="003A7C91" w:rsidRPr="00760004" w:rsidRDefault="003A7C91" w:rsidP="00A64895">
            <w:pPr>
              <w:pStyle w:val="TAL"/>
            </w:pPr>
            <w:r w:rsidRPr="00760004">
              <w:t>C</w:t>
            </w:r>
          </w:p>
        </w:tc>
      </w:tr>
      <w:tr w:rsidR="003A7C91" w:rsidRPr="00760004" w14:paraId="42FAAB35" w14:textId="77777777" w:rsidTr="00A64895">
        <w:trPr>
          <w:jc w:val="center"/>
        </w:trPr>
        <w:tc>
          <w:tcPr>
            <w:tcW w:w="2693" w:type="dxa"/>
          </w:tcPr>
          <w:p w14:paraId="6318FFDB" w14:textId="77777777" w:rsidR="003A7C91" w:rsidRPr="00760004" w:rsidRDefault="003A7C91" w:rsidP="00A64895">
            <w:pPr>
              <w:pStyle w:val="TAL"/>
            </w:pPr>
            <w:r w:rsidRPr="00760004">
              <w:t>pTCHost</w:t>
            </w:r>
          </w:p>
        </w:tc>
        <w:tc>
          <w:tcPr>
            <w:tcW w:w="6521" w:type="dxa"/>
          </w:tcPr>
          <w:p w14:paraId="511C66E6" w14:textId="77777777" w:rsidR="003A7C91" w:rsidRPr="00760004" w:rsidRDefault="003A7C91" w:rsidP="00A64895">
            <w:pPr>
              <w:pStyle w:val="TAL"/>
            </w:pPr>
            <w:r w:rsidRPr="00760004">
              <w:t>Shall identify the PTC participant who has the authority to initiate and administrate a PTC Session, if known.</w:t>
            </w:r>
          </w:p>
        </w:tc>
        <w:tc>
          <w:tcPr>
            <w:tcW w:w="708" w:type="dxa"/>
          </w:tcPr>
          <w:p w14:paraId="49A46670" w14:textId="77777777" w:rsidR="003A7C91" w:rsidRPr="00760004" w:rsidRDefault="003A7C91" w:rsidP="00A64895">
            <w:pPr>
              <w:pStyle w:val="TAL"/>
            </w:pPr>
            <w:r w:rsidRPr="00760004">
              <w:t>C</w:t>
            </w:r>
          </w:p>
        </w:tc>
      </w:tr>
      <w:tr w:rsidR="003A7C91" w:rsidRPr="00760004" w14:paraId="51C902B7" w14:textId="77777777" w:rsidTr="00A64895">
        <w:trPr>
          <w:jc w:val="center"/>
        </w:trPr>
        <w:tc>
          <w:tcPr>
            <w:tcW w:w="2693" w:type="dxa"/>
          </w:tcPr>
          <w:p w14:paraId="2586E5E6" w14:textId="77777777" w:rsidR="003A7C91" w:rsidRPr="00760004" w:rsidRDefault="003A7C91" w:rsidP="00A64895">
            <w:pPr>
              <w:pStyle w:val="TAL"/>
            </w:pPr>
            <w:r w:rsidRPr="00760004">
              <w:t>pTCBearerCapability</w:t>
            </w:r>
          </w:p>
        </w:tc>
        <w:tc>
          <w:tcPr>
            <w:tcW w:w="6521" w:type="dxa"/>
          </w:tcPr>
          <w:p w14:paraId="432E73A2" w14:textId="77777777" w:rsidR="003A7C91" w:rsidRPr="00760004" w:rsidRDefault="003A7C91" w:rsidP="00A64895">
            <w:pPr>
              <w:pStyle w:val="TAL"/>
            </w:pPr>
            <w:r w:rsidRPr="00760004">
              <w:t>Shall provide the media characteristics information elements of the PTC session, encoded in SDP format as per RFC 4566 [43] clause 5 when known.</w:t>
            </w:r>
          </w:p>
        </w:tc>
        <w:tc>
          <w:tcPr>
            <w:tcW w:w="708" w:type="dxa"/>
          </w:tcPr>
          <w:p w14:paraId="6816E7D7" w14:textId="77777777" w:rsidR="003A7C91" w:rsidRPr="00760004" w:rsidRDefault="003A7C91" w:rsidP="00A64895">
            <w:pPr>
              <w:pStyle w:val="TAL"/>
            </w:pPr>
            <w:r w:rsidRPr="00760004">
              <w:t>C</w:t>
            </w:r>
          </w:p>
        </w:tc>
      </w:tr>
    </w:tbl>
    <w:p w14:paraId="2779F7A1" w14:textId="77777777" w:rsidR="003A7C91" w:rsidRPr="00760004" w:rsidRDefault="003A7C91" w:rsidP="003A7C91"/>
    <w:p w14:paraId="0D1DAA77" w14:textId="77777777" w:rsidR="003A7C91" w:rsidRPr="00760004" w:rsidRDefault="003A7C91" w:rsidP="00722734">
      <w:pPr>
        <w:pStyle w:val="Heading4"/>
      </w:pPr>
      <w:bookmarkStart w:id="240" w:name="_Toc135591958"/>
      <w:r w:rsidRPr="00760004">
        <w:t>7.5.2.5</w:t>
      </w:r>
      <w:r w:rsidRPr="00760004">
        <w:tab/>
        <w:t>PTC session end</w:t>
      </w:r>
      <w:bookmarkEnd w:id="240"/>
    </w:p>
    <w:p w14:paraId="46215BF1" w14:textId="50BA2D0D" w:rsidR="003A7C91" w:rsidRPr="00760004" w:rsidRDefault="003A7C91" w:rsidP="003A7C91">
      <w:r w:rsidRPr="00760004">
        <w:t>The IRI-POI present in the PTC server shall generate an xIRI containing a PTCSessionEnd record when the IRI-POI present in the PTC server detects that the PTC session is released for any reason (i.e. normal or abnormal release) and voice communications ends. Accordingly, the IRI-POI in the PTC server generates the xIRI when the following events are detected:</w:t>
      </w:r>
    </w:p>
    <w:p w14:paraId="08D0F5AF" w14:textId="77777777" w:rsidR="003A7C91" w:rsidRPr="00760004" w:rsidRDefault="003A7C91" w:rsidP="003A7C91">
      <w:pPr>
        <w:pStyle w:val="B1"/>
      </w:pPr>
      <w:r w:rsidRPr="00760004">
        <w:t>-</w:t>
      </w:r>
      <w:r w:rsidRPr="00760004">
        <w:tab/>
        <w:t>when the PTC server receives a SIP BYE from the PTC target to end the session.</w:t>
      </w:r>
    </w:p>
    <w:p w14:paraId="536DF8D7" w14:textId="77777777" w:rsidR="003A7C91" w:rsidRPr="00760004" w:rsidRDefault="003A7C91" w:rsidP="003A7C91">
      <w:pPr>
        <w:pStyle w:val="B1"/>
      </w:pPr>
      <w:r w:rsidRPr="00760004">
        <w:t>-</w:t>
      </w:r>
      <w:r w:rsidRPr="00760004">
        <w:tab/>
        <w:t>when the PTC server receives a SIP 200 OK from the PTC target in response to a SIP BYE.</w:t>
      </w:r>
    </w:p>
    <w:p w14:paraId="3CF027C6" w14:textId="77777777" w:rsidR="003A7C91" w:rsidRPr="00760004" w:rsidRDefault="003A7C91" w:rsidP="003A7C91">
      <w:pPr>
        <w:pStyle w:val="B1"/>
      </w:pPr>
      <w:r w:rsidRPr="00760004">
        <w:t>-</w:t>
      </w:r>
      <w:r w:rsidRPr="00760004">
        <w:tab/>
        <w:t>when the PTC server sends a SIP BYE to the participating PTC server to end the PTC session of a PTC target with a pre-established PTC session (PTC server also sends a TBCP Disconnect to the PTC target with a pre-established PTC session).</w:t>
      </w:r>
    </w:p>
    <w:p w14:paraId="64329E56" w14:textId="77777777" w:rsidR="003A7C91" w:rsidRPr="00760004" w:rsidRDefault="003A7C91" w:rsidP="003A7C91">
      <w:pPr>
        <w:pStyle w:val="B1"/>
      </w:pPr>
      <w:r w:rsidRPr="00760004">
        <w:t>-</w:t>
      </w:r>
      <w:r w:rsidRPr="00760004">
        <w:tab/>
        <w:t>when the PTC server receives a SIP BYE from the participant PTC server to end the PTC session of a PTC target with a pre-established PTC session (PTC server sends a TBCP Disconnect to the PTC target with a pre-established PTC session).</w:t>
      </w:r>
    </w:p>
    <w:p w14:paraId="04F1270E" w14:textId="77777777" w:rsidR="003A7C91" w:rsidRPr="00760004" w:rsidRDefault="003A7C91" w:rsidP="003A7C91">
      <w:pPr>
        <w:pStyle w:val="B1"/>
      </w:pPr>
      <w:r w:rsidRPr="00760004">
        <w:t>-</w:t>
      </w:r>
      <w:r w:rsidRPr="00760004">
        <w:tab/>
        <w:t>when the PTC server hosting a PTC chat group session, where PTC chat group is the PTC target, sends a SIP 200 OK in response to a SIP BYE received from the participating PTC server of the last participant in the PTC chat group session.</w:t>
      </w:r>
    </w:p>
    <w:p w14:paraId="32740773" w14:textId="77777777" w:rsidR="003A7C91" w:rsidRPr="00760004" w:rsidRDefault="003A7C91" w:rsidP="003A7C91">
      <w:pPr>
        <w:pStyle w:val="B1"/>
      </w:pPr>
      <w:r w:rsidRPr="00760004">
        <w:t>-</w:t>
      </w:r>
      <w:r w:rsidRPr="00760004">
        <w:tab/>
        <w:t>when the PTC server sends a SIP 487 to the PTC target in response to a SIP CANCEL to end the session.</w:t>
      </w:r>
    </w:p>
    <w:p w14:paraId="284E8592" w14:textId="1F9DDA29" w:rsidR="003A7C91" w:rsidRPr="00760004" w:rsidRDefault="003A7C91" w:rsidP="003A7C91">
      <w:pPr>
        <w:pStyle w:val="TH"/>
      </w:pPr>
      <w:r w:rsidRPr="00760004">
        <w:t>Table 7.5.2</w:t>
      </w:r>
      <w:r w:rsidR="000F04A9">
        <w:t>-</w:t>
      </w:r>
      <w:r w:rsidRPr="00760004">
        <w:t>5: Payload for PTCSessionEnd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05154D90" w14:textId="77777777" w:rsidTr="00A64895">
        <w:trPr>
          <w:jc w:val="center"/>
        </w:trPr>
        <w:tc>
          <w:tcPr>
            <w:tcW w:w="2693" w:type="dxa"/>
          </w:tcPr>
          <w:p w14:paraId="6766EDC1" w14:textId="77777777" w:rsidR="003A7C91" w:rsidRPr="00760004" w:rsidRDefault="003A7C91" w:rsidP="00A64895">
            <w:pPr>
              <w:pStyle w:val="TAH"/>
            </w:pPr>
            <w:r w:rsidRPr="00760004">
              <w:t>Field name</w:t>
            </w:r>
          </w:p>
        </w:tc>
        <w:tc>
          <w:tcPr>
            <w:tcW w:w="6521" w:type="dxa"/>
          </w:tcPr>
          <w:p w14:paraId="72BBFC65" w14:textId="77777777" w:rsidR="003A7C91" w:rsidRPr="00760004" w:rsidRDefault="003A7C91" w:rsidP="00A64895">
            <w:pPr>
              <w:pStyle w:val="TAH"/>
            </w:pPr>
            <w:r w:rsidRPr="00760004">
              <w:t>Description</w:t>
            </w:r>
          </w:p>
        </w:tc>
        <w:tc>
          <w:tcPr>
            <w:tcW w:w="708" w:type="dxa"/>
          </w:tcPr>
          <w:p w14:paraId="30CEB57D" w14:textId="77777777" w:rsidR="003A7C91" w:rsidRPr="00760004" w:rsidRDefault="003A7C91" w:rsidP="00A64895">
            <w:pPr>
              <w:pStyle w:val="TAH"/>
            </w:pPr>
            <w:r w:rsidRPr="00760004">
              <w:t>M/C/O</w:t>
            </w:r>
          </w:p>
        </w:tc>
      </w:tr>
      <w:tr w:rsidR="003A7C91" w:rsidRPr="00760004" w14:paraId="4391E225" w14:textId="77777777" w:rsidTr="00A64895">
        <w:trPr>
          <w:jc w:val="center"/>
        </w:trPr>
        <w:tc>
          <w:tcPr>
            <w:tcW w:w="2693" w:type="dxa"/>
          </w:tcPr>
          <w:p w14:paraId="1D4D35ED" w14:textId="77777777" w:rsidR="003A7C91" w:rsidRPr="00760004" w:rsidRDefault="003A7C91" w:rsidP="00A64895">
            <w:pPr>
              <w:pStyle w:val="TAL"/>
            </w:pPr>
            <w:r w:rsidRPr="00760004">
              <w:t>pTCTargetInformation</w:t>
            </w:r>
          </w:p>
        </w:tc>
        <w:tc>
          <w:tcPr>
            <w:tcW w:w="6521" w:type="dxa"/>
          </w:tcPr>
          <w:p w14:paraId="361A89CF"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33259355" w14:textId="77777777" w:rsidR="003A7C91" w:rsidRPr="00760004" w:rsidRDefault="003A7C91" w:rsidP="00A64895">
            <w:pPr>
              <w:pStyle w:val="TAL"/>
            </w:pPr>
            <w:r w:rsidRPr="00760004">
              <w:t>M</w:t>
            </w:r>
          </w:p>
        </w:tc>
      </w:tr>
      <w:tr w:rsidR="003A7C91" w:rsidRPr="00760004" w14:paraId="5363E220" w14:textId="77777777" w:rsidTr="00A64895">
        <w:trPr>
          <w:jc w:val="center"/>
        </w:trPr>
        <w:tc>
          <w:tcPr>
            <w:tcW w:w="2693" w:type="dxa"/>
          </w:tcPr>
          <w:p w14:paraId="4E9D7D1B" w14:textId="77777777" w:rsidR="003A7C91" w:rsidRPr="00760004" w:rsidRDefault="003A7C91" w:rsidP="00A64895">
            <w:pPr>
              <w:pStyle w:val="TAL"/>
            </w:pPr>
            <w:r w:rsidRPr="00760004">
              <w:t>pTCDirection</w:t>
            </w:r>
          </w:p>
        </w:tc>
        <w:tc>
          <w:tcPr>
            <w:tcW w:w="6521" w:type="dxa"/>
          </w:tcPr>
          <w:p w14:paraId="0AD56295"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3733A594" w14:textId="77777777" w:rsidR="003A7C91" w:rsidRPr="00760004" w:rsidRDefault="003A7C91" w:rsidP="00A64895">
            <w:pPr>
              <w:pStyle w:val="TAL"/>
            </w:pPr>
            <w:r w:rsidRPr="00760004">
              <w:t>M</w:t>
            </w:r>
          </w:p>
        </w:tc>
      </w:tr>
      <w:tr w:rsidR="003A7C91" w:rsidRPr="00760004" w14:paraId="125C3F8C" w14:textId="77777777" w:rsidTr="00A64895">
        <w:trPr>
          <w:jc w:val="center"/>
        </w:trPr>
        <w:tc>
          <w:tcPr>
            <w:tcW w:w="2693" w:type="dxa"/>
          </w:tcPr>
          <w:p w14:paraId="39E6CAC7" w14:textId="77777777" w:rsidR="003A7C91" w:rsidRPr="00760004" w:rsidRDefault="003A7C91" w:rsidP="00A64895">
            <w:pPr>
              <w:pStyle w:val="TAL"/>
            </w:pPr>
            <w:r w:rsidRPr="00760004">
              <w:t>pTCServerURI</w:t>
            </w:r>
          </w:p>
        </w:tc>
        <w:tc>
          <w:tcPr>
            <w:tcW w:w="6521" w:type="dxa"/>
          </w:tcPr>
          <w:p w14:paraId="65FE165F" w14:textId="77777777" w:rsidR="003A7C91" w:rsidRPr="00760004" w:rsidRDefault="003A7C91" w:rsidP="00A64895">
            <w:pPr>
              <w:pStyle w:val="TAL"/>
            </w:pPr>
            <w:r w:rsidRPr="00760004">
              <w:t>Shall include the identity of the PTC server serving the PTC target.</w:t>
            </w:r>
          </w:p>
        </w:tc>
        <w:tc>
          <w:tcPr>
            <w:tcW w:w="708" w:type="dxa"/>
          </w:tcPr>
          <w:p w14:paraId="5FAD31CC" w14:textId="77777777" w:rsidR="003A7C91" w:rsidRPr="00760004" w:rsidRDefault="003A7C91" w:rsidP="00A64895">
            <w:pPr>
              <w:pStyle w:val="TAL"/>
            </w:pPr>
            <w:r w:rsidRPr="00760004">
              <w:t>M</w:t>
            </w:r>
          </w:p>
        </w:tc>
      </w:tr>
      <w:tr w:rsidR="003A7C91" w:rsidRPr="00760004" w14:paraId="5FB57A80" w14:textId="77777777" w:rsidTr="00A64895">
        <w:trPr>
          <w:jc w:val="center"/>
        </w:trPr>
        <w:tc>
          <w:tcPr>
            <w:tcW w:w="2693" w:type="dxa"/>
          </w:tcPr>
          <w:p w14:paraId="77FE8891" w14:textId="77777777" w:rsidR="003A7C91" w:rsidRPr="00760004" w:rsidRDefault="003A7C91" w:rsidP="00A64895">
            <w:pPr>
              <w:pStyle w:val="TAL"/>
            </w:pPr>
            <w:r w:rsidRPr="00760004">
              <w:t>pTCSessionInfo</w:t>
            </w:r>
          </w:p>
        </w:tc>
        <w:tc>
          <w:tcPr>
            <w:tcW w:w="6521" w:type="dxa"/>
          </w:tcPr>
          <w:p w14:paraId="7ACA110B" w14:textId="3E05D4E7"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w:t>
            </w:r>
          </w:p>
        </w:tc>
        <w:tc>
          <w:tcPr>
            <w:tcW w:w="708" w:type="dxa"/>
          </w:tcPr>
          <w:p w14:paraId="34FCC244" w14:textId="77777777" w:rsidR="003A7C91" w:rsidRPr="00760004" w:rsidRDefault="003A7C91" w:rsidP="00A64895">
            <w:pPr>
              <w:pStyle w:val="TAL"/>
            </w:pPr>
            <w:r w:rsidRPr="00760004">
              <w:t>M</w:t>
            </w:r>
          </w:p>
        </w:tc>
      </w:tr>
      <w:tr w:rsidR="003A7C91" w:rsidRPr="00760004" w14:paraId="3288B5BC" w14:textId="77777777" w:rsidTr="00A64895">
        <w:trPr>
          <w:jc w:val="center"/>
        </w:trPr>
        <w:tc>
          <w:tcPr>
            <w:tcW w:w="2693" w:type="dxa"/>
          </w:tcPr>
          <w:p w14:paraId="50296B7F" w14:textId="77777777" w:rsidR="003A7C91" w:rsidRPr="00760004" w:rsidRDefault="003A7C91" w:rsidP="00A64895">
            <w:pPr>
              <w:pStyle w:val="TAL"/>
            </w:pPr>
            <w:r w:rsidRPr="00760004">
              <w:t>pTCParticipants</w:t>
            </w:r>
          </w:p>
        </w:tc>
        <w:tc>
          <w:tcPr>
            <w:tcW w:w="6521" w:type="dxa"/>
          </w:tcPr>
          <w:p w14:paraId="600DCFA9" w14:textId="77777777" w:rsidR="003A7C91" w:rsidRPr="00760004" w:rsidRDefault="003A7C91" w:rsidP="00A64895">
            <w:pPr>
              <w:pStyle w:val="TAL"/>
            </w:pPr>
            <w:r w:rsidRPr="00760004">
              <w:t>Shall identify the individual PTC participants of the communication session, when known.</w:t>
            </w:r>
          </w:p>
        </w:tc>
        <w:tc>
          <w:tcPr>
            <w:tcW w:w="708" w:type="dxa"/>
          </w:tcPr>
          <w:p w14:paraId="0CE46F26" w14:textId="77777777" w:rsidR="003A7C91" w:rsidRPr="00760004" w:rsidRDefault="003A7C91" w:rsidP="00A64895">
            <w:pPr>
              <w:pStyle w:val="TAL"/>
            </w:pPr>
            <w:r w:rsidRPr="00760004">
              <w:t>C</w:t>
            </w:r>
          </w:p>
        </w:tc>
      </w:tr>
      <w:tr w:rsidR="003A7C91" w:rsidRPr="00760004" w14:paraId="6FBB1EEE" w14:textId="77777777" w:rsidTr="00A64895">
        <w:trPr>
          <w:jc w:val="center"/>
        </w:trPr>
        <w:tc>
          <w:tcPr>
            <w:tcW w:w="2693" w:type="dxa"/>
          </w:tcPr>
          <w:p w14:paraId="41B0B83A" w14:textId="77777777" w:rsidR="003A7C91" w:rsidRPr="00760004" w:rsidRDefault="003A7C91" w:rsidP="00A64895">
            <w:pPr>
              <w:pStyle w:val="TAL"/>
            </w:pPr>
            <w:r w:rsidRPr="00760004">
              <w:t>location</w:t>
            </w:r>
          </w:p>
        </w:tc>
        <w:tc>
          <w:tcPr>
            <w:tcW w:w="6521" w:type="dxa"/>
          </w:tcPr>
          <w:p w14:paraId="33985520" w14:textId="77777777" w:rsidR="003A7C91" w:rsidRPr="00760004" w:rsidRDefault="003A7C91" w:rsidP="00A64895">
            <w:pPr>
              <w:pStyle w:val="TAL"/>
            </w:pPr>
            <w:r w:rsidRPr="00760004">
              <w:t>Shall include the PTC target’s location when reporting of the PTC target’s location information is authorized and available.</w:t>
            </w:r>
          </w:p>
        </w:tc>
        <w:tc>
          <w:tcPr>
            <w:tcW w:w="708" w:type="dxa"/>
          </w:tcPr>
          <w:p w14:paraId="76066E1C" w14:textId="77777777" w:rsidR="003A7C91" w:rsidRPr="00760004" w:rsidRDefault="003A7C91" w:rsidP="00A64895">
            <w:pPr>
              <w:pStyle w:val="TAL"/>
            </w:pPr>
            <w:r w:rsidRPr="00760004">
              <w:t>C</w:t>
            </w:r>
          </w:p>
        </w:tc>
      </w:tr>
      <w:tr w:rsidR="003A7C91" w:rsidRPr="00760004" w14:paraId="27D14ACA" w14:textId="77777777" w:rsidTr="00A64895">
        <w:trPr>
          <w:jc w:val="center"/>
        </w:trPr>
        <w:tc>
          <w:tcPr>
            <w:tcW w:w="2693" w:type="dxa"/>
          </w:tcPr>
          <w:p w14:paraId="789E8CEA" w14:textId="77777777" w:rsidR="003A7C91" w:rsidRPr="00760004" w:rsidRDefault="003A7C91" w:rsidP="00A64895">
            <w:pPr>
              <w:pStyle w:val="TAL"/>
            </w:pPr>
            <w:r w:rsidRPr="00760004">
              <w:t>pTCSessionEndCause</w:t>
            </w:r>
          </w:p>
        </w:tc>
        <w:tc>
          <w:tcPr>
            <w:tcW w:w="6521" w:type="dxa"/>
          </w:tcPr>
          <w:p w14:paraId="7590E1F8" w14:textId="19E9892D" w:rsidR="003A7C91" w:rsidRPr="00760004" w:rsidRDefault="003A7C91" w:rsidP="00A64895">
            <w:pPr>
              <w:pStyle w:val="TAL"/>
            </w:pPr>
            <w:r w:rsidRPr="00760004">
              <w:t>Shall identify the reason for the PTC session end based on the following events per OMA-TS-PoC_System_Description-V2_1-20110802-A [42] clause 4.5.7:</w:t>
            </w:r>
          </w:p>
          <w:p w14:paraId="2F403208" w14:textId="440CE2F8" w:rsidR="00EF03F4" w:rsidRPr="00760004" w:rsidRDefault="00EF03F4" w:rsidP="00EF03F4">
            <w:pPr>
              <w:pStyle w:val="B1"/>
              <w:spacing w:after="0"/>
              <w:rPr>
                <w:rFonts w:ascii="Arial" w:hAnsi="Arial" w:cs="Arial"/>
                <w:sz w:val="18"/>
                <w:szCs w:val="18"/>
              </w:rPr>
            </w:pPr>
            <w:r w:rsidRPr="00760004">
              <w:t>-</w:t>
            </w:r>
            <w:r w:rsidRPr="00760004">
              <w:rPr>
                <w:rFonts w:ascii="Arial" w:hAnsi="Arial" w:cs="Arial"/>
                <w:sz w:val="18"/>
                <w:szCs w:val="18"/>
              </w:rPr>
              <w:tab/>
              <w:t>PTC session initiator leaves session</w:t>
            </w:r>
          </w:p>
          <w:p w14:paraId="32FE7DC0" w14:textId="372B8E79" w:rsidR="00EF03F4"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t>Defined participant leaves session</w:t>
            </w:r>
          </w:p>
          <w:p w14:paraId="3E40323F" w14:textId="09D5A9CC" w:rsidR="00EF03F4"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t>Number of participants less than certain value</w:t>
            </w:r>
          </w:p>
          <w:p w14:paraId="4B660EAF" w14:textId="11533334" w:rsidR="00EF03F4"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t>PTC Session timer expired</w:t>
            </w:r>
          </w:p>
          <w:p w14:paraId="6C867819" w14:textId="17DFD687" w:rsidR="00EF03F4"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t>PTC Speech inactive for specified time</w:t>
            </w:r>
          </w:p>
          <w:p w14:paraId="5DA295A0" w14:textId="7E77BA1F" w:rsidR="003A7C91" w:rsidRPr="00760004" w:rsidRDefault="00EF03F4" w:rsidP="00EF03F4">
            <w:pPr>
              <w:pStyle w:val="B1"/>
              <w:spacing w:after="0"/>
            </w:pPr>
            <w:r w:rsidRPr="00760004">
              <w:rPr>
                <w:rFonts w:ascii="Arial" w:hAnsi="Arial" w:cs="Arial"/>
                <w:sz w:val="18"/>
                <w:szCs w:val="18"/>
              </w:rPr>
              <w:t>-</w:t>
            </w:r>
            <w:r w:rsidRPr="00760004">
              <w:rPr>
                <w:rFonts w:ascii="Arial" w:hAnsi="Arial" w:cs="Arial"/>
                <w:sz w:val="18"/>
                <w:szCs w:val="18"/>
              </w:rPr>
              <w:tab/>
              <w:t>All Media types inactive for specified time</w:t>
            </w:r>
          </w:p>
        </w:tc>
        <w:tc>
          <w:tcPr>
            <w:tcW w:w="708" w:type="dxa"/>
          </w:tcPr>
          <w:p w14:paraId="4152FD6E" w14:textId="77777777" w:rsidR="003A7C91" w:rsidRPr="00760004" w:rsidRDefault="003A7C91" w:rsidP="00A64895">
            <w:pPr>
              <w:pStyle w:val="TAL"/>
            </w:pPr>
            <w:r w:rsidRPr="00760004">
              <w:t>M</w:t>
            </w:r>
          </w:p>
        </w:tc>
      </w:tr>
    </w:tbl>
    <w:p w14:paraId="232EFB74" w14:textId="77777777" w:rsidR="003A7C91" w:rsidRPr="00760004" w:rsidRDefault="003A7C91" w:rsidP="003A7C91"/>
    <w:p w14:paraId="5C716356" w14:textId="77777777" w:rsidR="003A7C91" w:rsidRPr="00760004" w:rsidRDefault="003A7C91" w:rsidP="00722734">
      <w:pPr>
        <w:pStyle w:val="Heading4"/>
      </w:pPr>
      <w:bookmarkStart w:id="241" w:name="_Toc135591959"/>
      <w:r w:rsidRPr="00760004">
        <w:t>7.5.2.6</w:t>
      </w:r>
      <w:r w:rsidRPr="00760004">
        <w:tab/>
        <w:t>PTC start of interception</w:t>
      </w:r>
      <w:bookmarkEnd w:id="241"/>
    </w:p>
    <w:p w14:paraId="04FCBE0D" w14:textId="77777777" w:rsidR="003A7C91" w:rsidRPr="00760004" w:rsidRDefault="003A7C91" w:rsidP="003A7C91">
      <w:r w:rsidRPr="00760004">
        <w:t>The IRI-POI present in the PTC server shall generate an xIRI containing a PTCStartOfInterception record when a PTC target or a PTC chat group as a target has an active PTC session in progress. If multiple PTC Sessions are active at the start of interception, a PTCStartOfInterception record is generated for each active session. Accordingly, the IRI-POI in the PTC server generates the xIRI when the following event is detected:</w:t>
      </w:r>
    </w:p>
    <w:p w14:paraId="6F13AA19" w14:textId="77777777" w:rsidR="003A7C91" w:rsidRPr="00760004" w:rsidRDefault="003A7C91" w:rsidP="003A7C91">
      <w:pPr>
        <w:pStyle w:val="B1"/>
      </w:pPr>
      <w:r w:rsidRPr="00760004">
        <w:t>-</w:t>
      </w:r>
      <w:r w:rsidRPr="00760004">
        <w:tab/>
        <w:t>when the PTC server detects that LI is enabled on a PTC participant or a PTC chat group with an active PTC session.</w:t>
      </w:r>
    </w:p>
    <w:p w14:paraId="607175D2" w14:textId="71970616" w:rsidR="003A7C91" w:rsidRPr="00760004" w:rsidRDefault="003A7C91" w:rsidP="003A7C91">
      <w:pPr>
        <w:pStyle w:val="TH"/>
      </w:pPr>
      <w:r w:rsidRPr="00760004">
        <w:t>Table 7.5.2</w:t>
      </w:r>
      <w:r w:rsidR="00142715">
        <w:t>-</w:t>
      </w:r>
      <w:r w:rsidRPr="00760004">
        <w:t>6: Payload for PTCStartOfIntercept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3E20E2FD" w14:textId="77777777" w:rsidTr="00A64895">
        <w:trPr>
          <w:jc w:val="center"/>
        </w:trPr>
        <w:tc>
          <w:tcPr>
            <w:tcW w:w="2693" w:type="dxa"/>
          </w:tcPr>
          <w:p w14:paraId="7BC1D320" w14:textId="77777777" w:rsidR="003A7C91" w:rsidRPr="00760004" w:rsidRDefault="003A7C91" w:rsidP="00A64895">
            <w:pPr>
              <w:pStyle w:val="TAH"/>
            </w:pPr>
            <w:r w:rsidRPr="00760004">
              <w:t>Field name</w:t>
            </w:r>
          </w:p>
        </w:tc>
        <w:tc>
          <w:tcPr>
            <w:tcW w:w="6521" w:type="dxa"/>
          </w:tcPr>
          <w:p w14:paraId="55CD6AA9" w14:textId="77777777" w:rsidR="003A7C91" w:rsidRPr="00760004" w:rsidRDefault="003A7C91" w:rsidP="00A64895">
            <w:pPr>
              <w:pStyle w:val="TAH"/>
            </w:pPr>
            <w:r w:rsidRPr="00760004">
              <w:t>Description</w:t>
            </w:r>
          </w:p>
        </w:tc>
        <w:tc>
          <w:tcPr>
            <w:tcW w:w="708" w:type="dxa"/>
          </w:tcPr>
          <w:p w14:paraId="4481AEEF" w14:textId="77777777" w:rsidR="003A7C91" w:rsidRPr="00760004" w:rsidRDefault="003A7C91" w:rsidP="00A64895">
            <w:pPr>
              <w:pStyle w:val="TAH"/>
            </w:pPr>
            <w:r w:rsidRPr="00760004">
              <w:t>M/C/O</w:t>
            </w:r>
          </w:p>
        </w:tc>
      </w:tr>
      <w:tr w:rsidR="003A7C91" w:rsidRPr="00760004" w14:paraId="3B4A33ED" w14:textId="77777777" w:rsidTr="00A64895">
        <w:trPr>
          <w:jc w:val="center"/>
        </w:trPr>
        <w:tc>
          <w:tcPr>
            <w:tcW w:w="2693" w:type="dxa"/>
          </w:tcPr>
          <w:p w14:paraId="0EB0C76D" w14:textId="77777777" w:rsidR="003A7C91" w:rsidRPr="00760004" w:rsidRDefault="003A7C91" w:rsidP="00A64895">
            <w:pPr>
              <w:pStyle w:val="TAL"/>
            </w:pPr>
            <w:r w:rsidRPr="00760004">
              <w:t>pTCTargetInformation</w:t>
            </w:r>
          </w:p>
        </w:tc>
        <w:tc>
          <w:tcPr>
            <w:tcW w:w="6521" w:type="dxa"/>
          </w:tcPr>
          <w:p w14:paraId="2EDF46F6"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46B22535" w14:textId="77777777" w:rsidR="003A7C91" w:rsidRPr="00760004" w:rsidRDefault="003A7C91" w:rsidP="00A64895">
            <w:pPr>
              <w:pStyle w:val="TAL"/>
            </w:pPr>
            <w:r w:rsidRPr="00760004">
              <w:t>M</w:t>
            </w:r>
          </w:p>
        </w:tc>
      </w:tr>
      <w:tr w:rsidR="003A7C91" w:rsidRPr="00760004" w14:paraId="62A15312" w14:textId="77777777" w:rsidTr="00A64895">
        <w:trPr>
          <w:jc w:val="center"/>
        </w:trPr>
        <w:tc>
          <w:tcPr>
            <w:tcW w:w="2693" w:type="dxa"/>
          </w:tcPr>
          <w:p w14:paraId="28B6E47D" w14:textId="77777777" w:rsidR="003A7C91" w:rsidRPr="00760004" w:rsidRDefault="003A7C91" w:rsidP="00A64895">
            <w:pPr>
              <w:pStyle w:val="TAL"/>
            </w:pPr>
            <w:r w:rsidRPr="00760004">
              <w:t>pTCDirection</w:t>
            </w:r>
          </w:p>
        </w:tc>
        <w:tc>
          <w:tcPr>
            <w:tcW w:w="6521" w:type="dxa"/>
          </w:tcPr>
          <w:p w14:paraId="0B685DA4"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3DDD01F8" w14:textId="77777777" w:rsidR="003A7C91" w:rsidRPr="00760004" w:rsidRDefault="003A7C91" w:rsidP="00A64895">
            <w:pPr>
              <w:pStyle w:val="TAL"/>
            </w:pPr>
            <w:r w:rsidRPr="00760004">
              <w:t>M</w:t>
            </w:r>
          </w:p>
        </w:tc>
      </w:tr>
      <w:tr w:rsidR="003A7C91" w:rsidRPr="00760004" w14:paraId="4738F78E" w14:textId="77777777" w:rsidTr="00A64895">
        <w:trPr>
          <w:jc w:val="center"/>
        </w:trPr>
        <w:tc>
          <w:tcPr>
            <w:tcW w:w="2693" w:type="dxa"/>
          </w:tcPr>
          <w:p w14:paraId="61FCBA6B" w14:textId="77777777" w:rsidR="003A7C91" w:rsidRPr="00760004" w:rsidRDefault="003A7C91" w:rsidP="00A64895">
            <w:pPr>
              <w:pStyle w:val="TAL"/>
            </w:pPr>
            <w:r w:rsidRPr="00760004">
              <w:t>pTCPreEstSessionID</w:t>
            </w:r>
          </w:p>
        </w:tc>
        <w:tc>
          <w:tcPr>
            <w:tcW w:w="6521" w:type="dxa"/>
          </w:tcPr>
          <w:p w14:paraId="378895C1" w14:textId="77777777" w:rsidR="003A7C91" w:rsidRPr="00760004" w:rsidRDefault="003A7C91" w:rsidP="00A64895">
            <w:pPr>
              <w:pStyle w:val="TAL"/>
            </w:pPr>
            <w:r w:rsidRPr="00760004">
              <w:t>Identifies the PTC Pre-Established Session Identity when available.</w:t>
            </w:r>
          </w:p>
        </w:tc>
        <w:tc>
          <w:tcPr>
            <w:tcW w:w="708" w:type="dxa"/>
          </w:tcPr>
          <w:p w14:paraId="0DE5E2C2" w14:textId="77777777" w:rsidR="003A7C91" w:rsidRPr="00760004" w:rsidRDefault="003A7C91" w:rsidP="00A64895">
            <w:pPr>
              <w:pStyle w:val="TAL"/>
            </w:pPr>
            <w:r w:rsidRPr="00760004">
              <w:t>C</w:t>
            </w:r>
          </w:p>
        </w:tc>
      </w:tr>
      <w:tr w:rsidR="003A7C91" w:rsidRPr="00760004" w14:paraId="28475223" w14:textId="77777777" w:rsidTr="00A64895">
        <w:trPr>
          <w:jc w:val="center"/>
        </w:trPr>
        <w:tc>
          <w:tcPr>
            <w:tcW w:w="2693" w:type="dxa"/>
          </w:tcPr>
          <w:p w14:paraId="6F7DDC92" w14:textId="77777777" w:rsidR="003A7C91" w:rsidRPr="00760004" w:rsidRDefault="003A7C91" w:rsidP="00A64895">
            <w:pPr>
              <w:pStyle w:val="TAL"/>
            </w:pPr>
            <w:r w:rsidRPr="00760004">
              <w:t>pTCOriginatingID</w:t>
            </w:r>
          </w:p>
        </w:tc>
        <w:tc>
          <w:tcPr>
            <w:tcW w:w="6521" w:type="dxa"/>
          </w:tcPr>
          <w:p w14:paraId="4A83D303" w14:textId="77777777" w:rsidR="003A7C91" w:rsidRPr="00760004" w:rsidRDefault="003A7C91" w:rsidP="00A64895">
            <w:pPr>
              <w:pStyle w:val="TAL"/>
            </w:pPr>
            <w:r w:rsidRPr="00760004">
              <w:t>Shall identify the originating party.</w:t>
            </w:r>
          </w:p>
        </w:tc>
        <w:tc>
          <w:tcPr>
            <w:tcW w:w="708" w:type="dxa"/>
          </w:tcPr>
          <w:p w14:paraId="3E42EB3D" w14:textId="77777777" w:rsidR="003A7C91" w:rsidRPr="00760004" w:rsidRDefault="003A7C91" w:rsidP="00A64895">
            <w:pPr>
              <w:pStyle w:val="TAL"/>
            </w:pPr>
            <w:r w:rsidRPr="00760004">
              <w:t>M</w:t>
            </w:r>
          </w:p>
        </w:tc>
      </w:tr>
      <w:tr w:rsidR="003A7C91" w:rsidRPr="00760004" w14:paraId="17E83F32" w14:textId="77777777" w:rsidTr="00A64895">
        <w:trPr>
          <w:jc w:val="center"/>
        </w:trPr>
        <w:tc>
          <w:tcPr>
            <w:tcW w:w="2693" w:type="dxa"/>
          </w:tcPr>
          <w:p w14:paraId="5326CD6C" w14:textId="77777777" w:rsidR="003A7C91" w:rsidRPr="00760004" w:rsidRDefault="003A7C91" w:rsidP="00A64895">
            <w:pPr>
              <w:pStyle w:val="TAL"/>
            </w:pPr>
            <w:r w:rsidRPr="00760004">
              <w:t>pTCSessionInfo</w:t>
            </w:r>
          </w:p>
        </w:tc>
        <w:tc>
          <w:tcPr>
            <w:tcW w:w="6521" w:type="dxa"/>
          </w:tcPr>
          <w:p w14:paraId="12A397BB" w14:textId="34D5DFE1"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 when available.</w:t>
            </w:r>
          </w:p>
        </w:tc>
        <w:tc>
          <w:tcPr>
            <w:tcW w:w="708" w:type="dxa"/>
          </w:tcPr>
          <w:p w14:paraId="29009F33" w14:textId="77777777" w:rsidR="003A7C91" w:rsidRPr="00760004" w:rsidRDefault="003A7C91" w:rsidP="00A64895">
            <w:pPr>
              <w:pStyle w:val="TAL"/>
            </w:pPr>
            <w:r w:rsidRPr="00760004">
              <w:t>C</w:t>
            </w:r>
          </w:p>
        </w:tc>
      </w:tr>
      <w:tr w:rsidR="003A7C91" w:rsidRPr="00760004" w14:paraId="01C618BE" w14:textId="77777777" w:rsidTr="00A64895">
        <w:trPr>
          <w:jc w:val="center"/>
        </w:trPr>
        <w:tc>
          <w:tcPr>
            <w:tcW w:w="2693" w:type="dxa"/>
          </w:tcPr>
          <w:p w14:paraId="43CD2892" w14:textId="77777777" w:rsidR="003A7C91" w:rsidRPr="00760004" w:rsidRDefault="003A7C91" w:rsidP="00A64895">
            <w:pPr>
              <w:pStyle w:val="TAL"/>
            </w:pPr>
            <w:r w:rsidRPr="00760004">
              <w:t>pTCHost</w:t>
            </w:r>
          </w:p>
        </w:tc>
        <w:tc>
          <w:tcPr>
            <w:tcW w:w="6521" w:type="dxa"/>
          </w:tcPr>
          <w:p w14:paraId="309A46DA" w14:textId="77777777" w:rsidR="003A7C91" w:rsidRPr="00760004" w:rsidRDefault="003A7C91" w:rsidP="00A64895">
            <w:pPr>
              <w:pStyle w:val="TAL"/>
            </w:pPr>
            <w:r w:rsidRPr="00760004">
              <w:t>Shall identify the PTC participant who has the authority to initiate and administrate a PTC session, if known.</w:t>
            </w:r>
          </w:p>
        </w:tc>
        <w:tc>
          <w:tcPr>
            <w:tcW w:w="708" w:type="dxa"/>
          </w:tcPr>
          <w:p w14:paraId="299CDC8F" w14:textId="77777777" w:rsidR="003A7C91" w:rsidRPr="00760004" w:rsidRDefault="003A7C91" w:rsidP="00A64895">
            <w:pPr>
              <w:pStyle w:val="TAL"/>
            </w:pPr>
            <w:r w:rsidRPr="00760004">
              <w:t>C</w:t>
            </w:r>
          </w:p>
        </w:tc>
      </w:tr>
      <w:tr w:rsidR="003A7C91" w:rsidRPr="00760004" w14:paraId="4ADDA0B3" w14:textId="77777777" w:rsidTr="00A64895">
        <w:trPr>
          <w:jc w:val="center"/>
        </w:trPr>
        <w:tc>
          <w:tcPr>
            <w:tcW w:w="2693" w:type="dxa"/>
          </w:tcPr>
          <w:p w14:paraId="27AFECBE" w14:textId="77777777" w:rsidR="003A7C91" w:rsidRPr="00760004" w:rsidRDefault="003A7C91" w:rsidP="00A64895">
            <w:pPr>
              <w:pStyle w:val="TAL"/>
            </w:pPr>
            <w:r w:rsidRPr="00760004">
              <w:t>pTCParticipants</w:t>
            </w:r>
          </w:p>
        </w:tc>
        <w:tc>
          <w:tcPr>
            <w:tcW w:w="6521" w:type="dxa"/>
          </w:tcPr>
          <w:p w14:paraId="231A05F3" w14:textId="77777777" w:rsidR="003A7C91" w:rsidRPr="00760004" w:rsidRDefault="003A7C91" w:rsidP="00A64895">
            <w:pPr>
              <w:pStyle w:val="TAL"/>
            </w:pPr>
            <w:r w:rsidRPr="00760004">
              <w:t>Shall identify the individual PTC participants of the communication session, when known.</w:t>
            </w:r>
          </w:p>
        </w:tc>
        <w:tc>
          <w:tcPr>
            <w:tcW w:w="708" w:type="dxa"/>
          </w:tcPr>
          <w:p w14:paraId="38630C5A" w14:textId="77777777" w:rsidR="003A7C91" w:rsidRPr="00760004" w:rsidRDefault="003A7C91" w:rsidP="00A64895">
            <w:pPr>
              <w:pStyle w:val="TAL"/>
            </w:pPr>
            <w:r w:rsidRPr="00760004">
              <w:t>C</w:t>
            </w:r>
          </w:p>
        </w:tc>
      </w:tr>
      <w:tr w:rsidR="003A7C91" w:rsidRPr="00760004" w14:paraId="363FF5BA" w14:textId="77777777" w:rsidTr="00A64895">
        <w:trPr>
          <w:jc w:val="center"/>
        </w:trPr>
        <w:tc>
          <w:tcPr>
            <w:tcW w:w="2693" w:type="dxa"/>
          </w:tcPr>
          <w:p w14:paraId="336AE239" w14:textId="77777777" w:rsidR="003A7C91" w:rsidRPr="00760004" w:rsidRDefault="003A7C91" w:rsidP="00A64895">
            <w:pPr>
              <w:pStyle w:val="TAL"/>
            </w:pPr>
            <w:r w:rsidRPr="00760004">
              <w:t>location</w:t>
            </w:r>
          </w:p>
        </w:tc>
        <w:tc>
          <w:tcPr>
            <w:tcW w:w="6521" w:type="dxa"/>
          </w:tcPr>
          <w:p w14:paraId="26756D77" w14:textId="77777777" w:rsidR="003A7C91" w:rsidRPr="00760004" w:rsidRDefault="003A7C91" w:rsidP="00A64895">
            <w:pPr>
              <w:pStyle w:val="TAL"/>
            </w:pPr>
            <w:r w:rsidRPr="00760004">
              <w:t>Shall include the PTC target’s location when reporting of the PTC target’s location information is authorized and available.</w:t>
            </w:r>
          </w:p>
        </w:tc>
        <w:tc>
          <w:tcPr>
            <w:tcW w:w="708" w:type="dxa"/>
          </w:tcPr>
          <w:p w14:paraId="01F53006" w14:textId="77777777" w:rsidR="003A7C91" w:rsidRPr="00760004" w:rsidRDefault="003A7C91" w:rsidP="00A64895">
            <w:pPr>
              <w:pStyle w:val="TAL"/>
            </w:pPr>
            <w:r w:rsidRPr="00760004">
              <w:t>C</w:t>
            </w:r>
          </w:p>
        </w:tc>
      </w:tr>
      <w:tr w:rsidR="003A7C91" w:rsidRPr="00760004" w14:paraId="52CFFD22" w14:textId="77777777" w:rsidTr="00A64895">
        <w:trPr>
          <w:jc w:val="center"/>
        </w:trPr>
        <w:tc>
          <w:tcPr>
            <w:tcW w:w="2693" w:type="dxa"/>
          </w:tcPr>
          <w:p w14:paraId="4EC2A61B" w14:textId="77777777" w:rsidR="003A7C91" w:rsidRPr="00760004" w:rsidRDefault="003A7C91" w:rsidP="00A64895">
            <w:pPr>
              <w:pStyle w:val="TAL"/>
            </w:pPr>
            <w:r w:rsidRPr="00760004">
              <w:t>pTCMediaStreamAvail</w:t>
            </w:r>
          </w:p>
        </w:tc>
        <w:tc>
          <w:tcPr>
            <w:tcW w:w="6521" w:type="dxa"/>
          </w:tcPr>
          <w:p w14:paraId="1C6B39DF" w14:textId="77777777" w:rsidR="003A7C91" w:rsidRPr="00760004" w:rsidRDefault="003A7C91" w:rsidP="00A64895">
            <w:pPr>
              <w:pStyle w:val="TAL"/>
            </w:pPr>
            <w:r w:rsidRPr="00760004">
              <w:t>Shall include this parameter to indicate if the PTC target is able/not able to receive media streams immediately. True indicates available for media, while false indicates not able to accept media.</w:t>
            </w:r>
          </w:p>
        </w:tc>
        <w:tc>
          <w:tcPr>
            <w:tcW w:w="708" w:type="dxa"/>
          </w:tcPr>
          <w:p w14:paraId="5897CE3E" w14:textId="77777777" w:rsidR="003A7C91" w:rsidRPr="00760004" w:rsidRDefault="003A7C91" w:rsidP="00A64895">
            <w:pPr>
              <w:pStyle w:val="TAL"/>
            </w:pPr>
            <w:r w:rsidRPr="00760004">
              <w:t>M</w:t>
            </w:r>
          </w:p>
        </w:tc>
      </w:tr>
      <w:tr w:rsidR="003A7C91" w:rsidRPr="00760004" w14:paraId="113A405B" w14:textId="77777777" w:rsidTr="00A64895">
        <w:trPr>
          <w:jc w:val="center"/>
        </w:trPr>
        <w:tc>
          <w:tcPr>
            <w:tcW w:w="2693" w:type="dxa"/>
          </w:tcPr>
          <w:p w14:paraId="102EEEAD" w14:textId="77777777" w:rsidR="003A7C91" w:rsidRPr="00760004" w:rsidRDefault="003A7C91" w:rsidP="00A64895">
            <w:pPr>
              <w:pStyle w:val="TAL"/>
            </w:pPr>
            <w:r w:rsidRPr="00760004">
              <w:t>pTCBearerCapability</w:t>
            </w:r>
          </w:p>
        </w:tc>
        <w:tc>
          <w:tcPr>
            <w:tcW w:w="6521" w:type="dxa"/>
          </w:tcPr>
          <w:p w14:paraId="738716D8" w14:textId="77777777" w:rsidR="003A7C91" w:rsidRPr="00760004" w:rsidRDefault="003A7C91" w:rsidP="00A64895">
            <w:pPr>
              <w:pStyle w:val="TAL"/>
            </w:pPr>
            <w:r w:rsidRPr="00760004">
              <w:t>Shall provide when known the media characteristics information elements of the PTC session, encoded in SDP format as per RFC 4566 [43] clause 5.</w:t>
            </w:r>
          </w:p>
        </w:tc>
        <w:tc>
          <w:tcPr>
            <w:tcW w:w="708" w:type="dxa"/>
          </w:tcPr>
          <w:p w14:paraId="20845EEC" w14:textId="77777777" w:rsidR="003A7C91" w:rsidRPr="00760004" w:rsidRDefault="003A7C91" w:rsidP="00A64895">
            <w:pPr>
              <w:pStyle w:val="TAL"/>
            </w:pPr>
            <w:r w:rsidRPr="00760004">
              <w:t>C</w:t>
            </w:r>
          </w:p>
        </w:tc>
      </w:tr>
    </w:tbl>
    <w:p w14:paraId="02C39484" w14:textId="77777777" w:rsidR="003A7C91" w:rsidRPr="00760004" w:rsidRDefault="003A7C91" w:rsidP="003A7C91"/>
    <w:p w14:paraId="24253AEF" w14:textId="77777777" w:rsidR="003A7C91" w:rsidRPr="00760004" w:rsidRDefault="003A7C91" w:rsidP="00722734">
      <w:pPr>
        <w:pStyle w:val="Heading4"/>
      </w:pPr>
      <w:bookmarkStart w:id="242" w:name="_Toc135591960"/>
      <w:r w:rsidRPr="00760004">
        <w:t>7.5.2.7</w:t>
      </w:r>
      <w:r w:rsidRPr="00760004">
        <w:tab/>
        <w:t>PTC pre-established session</w:t>
      </w:r>
      <w:bookmarkEnd w:id="242"/>
    </w:p>
    <w:p w14:paraId="4352B865" w14:textId="77777777" w:rsidR="003A7C91" w:rsidRPr="00760004" w:rsidRDefault="003A7C91" w:rsidP="003A7C91">
      <w:r w:rsidRPr="00760004">
        <w:t>The IRI-POI present in the PTC server shall generate an xIRI containing a PTCPre-EstablishedSession record when the IRI-POI present in the PTC server detects that a pre-established session is setup/modified/released between the PTC target and the PTC server associated with the PTC target. Accordingly, the IRI-POI in the PTC server generates the xIRI when the following events are detected:</w:t>
      </w:r>
    </w:p>
    <w:p w14:paraId="5778D5CE" w14:textId="77777777" w:rsidR="003A7C91" w:rsidRPr="00760004" w:rsidRDefault="003A7C91" w:rsidP="003A7C91">
      <w:pPr>
        <w:pStyle w:val="B1"/>
      </w:pPr>
      <w:r w:rsidRPr="00760004">
        <w:t>-</w:t>
      </w:r>
      <w:r w:rsidRPr="00760004">
        <w:tab/>
        <w:t>when the PTC Server receives a SIP INVITE from the PTC target to setup a pre-established session.</w:t>
      </w:r>
    </w:p>
    <w:p w14:paraId="51AF14E1" w14:textId="77777777" w:rsidR="003A7C91" w:rsidRPr="00760004" w:rsidRDefault="003A7C91" w:rsidP="003A7C91">
      <w:pPr>
        <w:pStyle w:val="B1"/>
      </w:pPr>
      <w:r w:rsidRPr="00760004">
        <w:t>-</w:t>
      </w:r>
      <w:r w:rsidRPr="00760004">
        <w:tab/>
        <w:t>when the PTC Server receives a SIP BYE from the PTC target to release a pre-established session.</w:t>
      </w:r>
    </w:p>
    <w:p w14:paraId="44C0DBCC" w14:textId="77777777" w:rsidR="003A7C91" w:rsidRPr="00760004" w:rsidRDefault="003A7C91" w:rsidP="003A7C91">
      <w:pPr>
        <w:pStyle w:val="B1"/>
      </w:pPr>
      <w:r w:rsidRPr="00760004">
        <w:t>-</w:t>
      </w:r>
      <w:r w:rsidRPr="00760004">
        <w:tab/>
        <w:t>when the PTC Server receives a SIP UPDATE or SIP re-INVITE from the PTC target for a pre-established session to modify the current session.</w:t>
      </w:r>
    </w:p>
    <w:p w14:paraId="35BCF5B4" w14:textId="2B25A582" w:rsidR="003A7C91" w:rsidRPr="00760004" w:rsidRDefault="003A7C91" w:rsidP="003A7C91">
      <w:pPr>
        <w:pStyle w:val="TH"/>
      </w:pPr>
      <w:r w:rsidRPr="00760004">
        <w:t>Table 7.5.2</w:t>
      </w:r>
      <w:r w:rsidR="00142715">
        <w:t>-</w:t>
      </w:r>
      <w:r w:rsidRPr="00760004">
        <w:t>7: Payload for PTCPre-EstablishedSession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587A1041" w14:textId="77777777" w:rsidTr="00A64895">
        <w:trPr>
          <w:jc w:val="center"/>
        </w:trPr>
        <w:tc>
          <w:tcPr>
            <w:tcW w:w="2693" w:type="dxa"/>
          </w:tcPr>
          <w:p w14:paraId="2D2AD701" w14:textId="77777777" w:rsidR="003A7C91" w:rsidRPr="00760004" w:rsidRDefault="003A7C91" w:rsidP="00A64895">
            <w:pPr>
              <w:pStyle w:val="TAH"/>
            </w:pPr>
            <w:r w:rsidRPr="00760004">
              <w:t>Field name</w:t>
            </w:r>
          </w:p>
        </w:tc>
        <w:tc>
          <w:tcPr>
            <w:tcW w:w="6521" w:type="dxa"/>
          </w:tcPr>
          <w:p w14:paraId="5F870852" w14:textId="77777777" w:rsidR="003A7C91" w:rsidRPr="00760004" w:rsidRDefault="003A7C91" w:rsidP="00A64895">
            <w:pPr>
              <w:pStyle w:val="TAH"/>
            </w:pPr>
            <w:r w:rsidRPr="00760004">
              <w:t>Description</w:t>
            </w:r>
          </w:p>
        </w:tc>
        <w:tc>
          <w:tcPr>
            <w:tcW w:w="708" w:type="dxa"/>
          </w:tcPr>
          <w:p w14:paraId="5A570C27" w14:textId="77777777" w:rsidR="003A7C91" w:rsidRPr="00760004" w:rsidRDefault="003A7C91" w:rsidP="00A64895">
            <w:pPr>
              <w:pStyle w:val="TAH"/>
            </w:pPr>
            <w:r w:rsidRPr="00760004">
              <w:t>M/C/O</w:t>
            </w:r>
          </w:p>
        </w:tc>
      </w:tr>
      <w:tr w:rsidR="003A7C91" w:rsidRPr="00760004" w14:paraId="2FB5C967" w14:textId="77777777" w:rsidTr="00A64895">
        <w:trPr>
          <w:jc w:val="center"/>
        </w:trPr>
        <w:tc>
          <w:tcPr>
            <w:tcW w:w="2693" w:type="dxa"/>
          </w:tcPr>
          <w:p w14:paraId="5DCE7084" w14:textId="77777777" w:rsidR="003A7C91" w:rsidRPr="00760004" w:rsidRDefault="003A7C91" w:rsidP="00A64895">
            <w:pPr>
              <w:pStyle w:val="TAL"/>
            </w:pPr>
            <w:r w:rsidRPr="00760004">
              <w:t>pTCTargetInformation</w:t>
            </w:r>
          </w:p>
        </w:tc>
        <w:tc>
          <w:tcPr>
            <w:tcW w:w="6521" w:type="dxa"/>
          </w:tcPr>
          <w:p w14:paraId="53BF6F2A"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721877B8" w14:textId="77777777" w:rsidR="003A7C91" w:rsidRPr="00760004" w:rsidRDefault="003A7C91" w:rsidP="00A64895">
            <w:pPr>
              <w:pStyle w:val="TAL"/>
            </w:pPr>
            <w:r w:rsidRPr="00760004">
              <w:t>M</w:t>
            </w:r>
          </w:p>
        </w:tc>
      </w:tr>
      <w:tr w:rsidR="003A7C91" w:rsidRPr="00760004" w14:paraId="098081D3" w14:textId="77777777" w:rsidTr="00A64895">
        <w:trPr>
          <w:jc w:val="center"/>
        </w:trPr>
        <w:tc>
          <w:tcPr>
            <w:tcW w:w="2693" w:type="dxa"/>
          </w:tcPr>
          <w:p w14:paraId="6BFC3C1F" w14:textId="77777777" w:rsidR="003A7C91" w:rsidRPr="00760004" w:rsidRDefault="003A7C91" w:rsidP="00A64895">
            <w:pPr>
              <w:pStyle w:val="TAL"/>
            </w:pPr>
            <w:r w:rsidRPr="00760004">
              <w:t>pTCServerURI</w:t>
            </w:r>
          </w:p>
        </w:tc>
        <w:tc>
          <w:tcPr>
            <w:tcW w:w="6521" w:type="dxa"/>
          </w:tcPr>
          <w:p w14:paraId="469B6AF2" w14:textId="77777777" w:rsidR="003A7C91" w:rsidRPr="00760004" w:rsidRDefault="003A7C91" w:rsidP="00A64895">
            <w:pPr>
              <w:pStyle w:val="TAL"/>
            </w:pPr>
            <w:r w:rsidRPr="00760004">
              <w:t>Shall include the identity of the PTC server serving the PTC target.</w:t>
            </w:r>
          </w:p>
        </w:tc>
        <w:tc>
          <w:tcPr>
            <w:tcW w:w="708" w:type="dxa"/>
          </w:tcPr>
          <w:p w14:paraId="53629F27" w14:textId="77777777" w:rsidR="003A7C91" w:rsidRPr="00760004" w:rsidRDefault="003A7C91" w:rsidP="00A64895">
            <w:pPr>
              <w:pStyle w:val="TAL"/>
            </w:pPr>
            <w:r w:rsidRPr="00760004">
              <w:t>M</w:t>
            </w:r>
          </w:p>
        </w:tc>
      </w:tr>
      <w:tr w:rsidR="003A7C91" w:rsidRPr="00760004" w14:paraId="4FF77F6E" w14:textId="77777777" w:rsidTr="00A64895">
        <w:trPr>
          <w:jc w:val="center"/>
        </w:trPr>
        <w:tc>
          <w:tcPr>
            <w:tcW w:w="2693" w:type="dxa"/>
          </w:tcPr>
          <w:p w14:paraId="22012949" w14:textId="77777777" w:rsidR="003A7C91" w:rsidRPr="00760004" w:rsidRDefault="003A7C91" w:rsidP="00A64895">
            <w:pPr>
              <w:pStyle w:val="TAL"/>
            </w:pPr>
            <w:r w:rsidRPr="00760004">
              <w:t>rTPSetting</w:t>
            </w:r>
          </w:p>
        </w:tc>
        <w:tc>
          <w:tcPr>
            <w:tcW w:w="6521" w:type="dxa"/>
          </w:tcPr>
          <w:p w14:paraId="2199A0C0" w14:textId="77777777" w:rsidR="003A7C91" w:rsidRPr="00760004" w:rsidRDefault="003A7C91" w:rsidP="00A64895">
            <w:pPr>
              <w:pStyle w:val="TAL"/>
            </w:pPr>
            <w:r w:rsidRPr="00760004">
              <w:t>The IP address and the port number of the PTC target at the PTC server for the RTP Session.</w:t>
            </w:r>
          </w:p>
        </w:tc>
        <w:tc>
          <w:tcPr>
            <w:tcW w:w="708" w:type="dxa"/>
          </w:tcPr>
          <w:p w14:paraId="1DB8A751" w14:textId="77777777" w:rsidR="003A7C91" w:rsidRPr="00760004" w:rsidRDefault="003A7C91" w:rsidP="00A64895">
            <w:pPr>
              <w:pStyle w:val="TAL"/>
            </w:pPr>
            <w:r w:rsidRPr="00760004">
              <w:t>M</w:t>
            </w:r>
          </w:p>
        </w:tc>
      </w:tr>
      <w:tr w:rsidR="003A7C91" w:rsidRPr="00760004" w14:paraId="7C4D8A1C" w14:textId="77777777" w:rsidTr="00A64895">
        <w:trPr>
          <w:jc w:val="center"/>
        </w:trPr>
        <w:tc>
          <w:tcPr>
            <w:tcW w:w="2693" w:type="dxa"/>
          </w:tcPr>
          <w:p w14:paraId="64E070DB" w14:textId="77777777" w:rsidR="003A7C91" w:rsidRPr="00760004" w:rsidRDefault="003A7C91" w:rsidP="00A64895">
            <w:pPr>
              <w:pStyle w:val="TAL"/>
            </w:pPr>
            <w:r w:rsidRPr="00760004">
              <w:t>pTCMediaCapability</w:t>
            </w:r>
          </w:p>
        </w:tc>
        <w:tc>
          <w:tcPr>
            <w:tcW w:w="6521" w:type="dxa"/>
          </w:tcPr>
          <w:p w14:paraId="11566FDB" w14:textId="77777777" w:rsidR="003A7C91" w:rsidRPr="00760004" w:rsidRDefault="003A7C91" w:rsidP="00A64895">
            <w:pPr>
              <w:pStyle w:val="TAL"/>
            </w:pPr>
            <w:r w:rsidRPr="00760004">
              <w:t>The codec(s) and media parameters selected by the PTC server from those contained in the original SDP offer from the PTC target’s SIP REFER and encoded in SDP format as per RFC 4566 [43] clause 5.</w:t>
            </w:r>
          </w:p>
        </w:tc>
        <w:tc>
          <w:tcPr>
            <w:tcW w:w="708" w:type="dxa"/>
          </w:tcPr>
          <w:p w14:paraId="3C0DE66C" w14:textId="77777777" w:rsidR="003A7C91" w:rsidRPr="00760004" w:rsidRDefault="003A7C91" w:rsidP="00A64895">
            <w:pPr>
              <w:pStyle w:val="TAL"/>
            </w:pPr>
            <w:r w:rsidRPr="00760004">
              <w:t>M</w:t>
            </w:r>
          </w:p>
        </w:tc>
      </w:tr>
      <w:tr w:rsidR="003A7C91" w:rsidRPr="00760004" w14:paraId="7AEA2943" w14:textId="77777777" w:rsidTr="00A64895">
        <w:trPr>
          <w:jc w:val="center"/>
        </w:trPr>
        <w:tc>
          <w:tcPr>
            <w:tcW w:w="2693" w:type="dxa"/>
          </w:tcPr>
          <w:p w14:paraId="45B83BF3" w14:textId="77777777" w:rsidR="003A7C91" w:rsidRPr="00760004" w:rsidRDefault="003A7C91" w:rsidP="00A64895">
            <w:pPr>
              <w:pStyle w:val="TAL"/>
            </w:pPr>
            <w:r w:rsidRPr="00760004">
              <w:t>pTCPreEstSessionID</w:t>
            </w:r>
          </w:p>
        </w:tc>
        <w:tc>
          <w:tcPr>
            <w:tcW w:w="6521" w:type="dxa"/>
          </w:tcPr>
          <w:p w14:paraId="47E0A2C8" w14:textId="77777777" w:rsidR="003A7C91" w:rsidRPr="00760004" w:rsidRDefault="003A7C91" w:rsidP="00A64895">
            <w:pPr>
              <w:pStyle w:val="TAL"/>
            </w:pPr>
            <w:r w:rsidRPr="00760004">
              <w:t>Identifies the PTC Pre-Established Session Identity.</w:t>
            </w:r>
          </w:p>
        </w:tc>
        <w:tc>
          <w:tcPr>
            <w:tcW w:w="708" w:type="dxa"/>
          </w:tcPr>
          <w:p w14:paraId="0FD1B3C4" w14:textId="77777777" w:rsidR="003A7C91" w:rsidRPr="00760004" w:rsidRDefault="003A7C91" w:rsidP="00A64895">
            <w:pPr>
              <w:pStyle w:val="TAL"/>
            </w:pPr>
            <w:r w:rsidRPr="00760004">
              <w:t>M</w:t>
            </w:r>
          </w:p>
        </w:tc>
      </w:tr>
      <w:tr w:rsidR="003A7C91" w:rsidRPr="00760004" w14:paraId="45C41849" w14:textId="77777777" w:rsidTr="00A64895">
        <w:trPr>
          <w:jc w:val="center"/>
        </w:trPr>
        <w:tc>
          <w:tcPr>
            <w:tcW w:w="2693" w:type="dxa"/>
          </w:tcPr>
          <w:p w14:paraId="043DDEFD" w14:textId="77777777" w:rsidR="003A7C91" w:rsidRPr="00760004" w:rsidRDefault="003A7C91" w:rsidP="00A64895">
            <w:pPr>
              <w:pStyle w:val="TAL"/>
            </w:pPr>
            <w:r w:rsidRPr="00760004">
              <w:t>pTCPreEstStatus</w:t>
            </w:r>
          </w:p>
        </w:tc>
        <w:tc>
          <w:tcPr>
            <w:tcW w:w="6521" w:type="dxa"/>
          </w:tcPr>
          <w:p w14:paraId="54A035E6" w14:textId="77777777" w:rsidR="003A7C91" w:rsidRPr="00760004" w:rsidRDefault="003A7C91" w:rsidP="00A64895">
            <w:pPr>
              <w:pStyle w:val="TAL"/>
            </w:pPr>
            <w:r w:rsidRPr="00760004">
              <w:t>Indicates if the pre-established session is established (setup completed), modified, or released.</w:t>
            </w:r>
          </w:p>
        </w:tc>
        <w:tc>
          <w:tcPr>
            <w:tcW w:w="708" w:type="dxa"/>
          </w:tcPr>
          <w:p w14:paraId="214095EB" w14:textId="77777777" w:rsidR="003A7C91" w:rsidRPr="00760004" w:rsidRDefault="003A7C91" w:rsidP="00A64895">
            <w:pPr>
              <w:pStyle w:val="TAL"/>
            </w:pPr>
            <w:r w:rsidRPr="00760004">
              <w:t>M</w:t>
            </w:r>
          </w:p>
        </w:tc>
      </w:tr>
      <w:tr w:rsidR="003A7C91" w:rsidRPr="00760004" w14:paraId="0211F144" w14:textId="77777777" w:rsidTr="00A64895">
        <w:trPr>
          <w:jc w:val="center"/>
        </w:trPr>
        <w:tc>
          <w:tcPr>
            <w:tcW w:w="2693" w:type="dxa"/>
          </w:tcPr>
          <w:p w14:paraId="0EE4800A" w14:textId="77777777" w:rsidR="003A7C91" w:rsidRPr="00760004" w:rsidRDefault="003A7C91" w:rsidP="00A64895">
            <w:pPr>
              <w:pStyle w:val="TAL"/>
            </w:pPr>
            <w:r w:rsidRPr="00760004">
              <w:t>pTCMediaStreamAvail</w:t>
            </w:r>
          </w:p>
        </w:tc>
        <w:tc>
          <w:tcPr>
            <w:tcW w:w="6521" w:type="dxa"/>
          </w:tcPr>
          <w:p w14:paraId="6F10B91A" w14:textId="77777777" w:rsidR="003A7C91" w:rsidRPr="00760004" w:rsidRDefault="003A7C91" w:rsidP="00A64895">
            <w:pPr>
              <w:pStyle w:val="TAL"/>
            </w:pPr>
            <w:r w:rsidRPr="00760004">
              <w:t>Shall include for a pre-established session to indicate if the PTC target's PTC client is able/not able to receive media streams immediately, when the pre-established session is established. True indicates available for media, while false indicates not able to accept media.</w:t>
            </w:r>
          </w:p>
        </w:tc>
        <w:tc>
          <w:tcPr>
            <w:tcW w:w="708" w:type="dxa"/>
          </w:tcPr>
          <w:p w14:paraId="6F9A007F" w14:textId="77777777" w:rsidR="003A7C91" w:rsidRPr="00760004" w:rsidRDefault="003A7C91" w:rsidP="00A64895">
            <w:pPr>
              <w:pStyle w:val="TAL"/>
            </w:pPr>
            <w:r w:rsidRPr="00760004">
              <w:t>M</w:t>
            </w:r>
          </w:p>
        </w:tc>
      </w:tr>
      <w:tr w:rsidR="003A7C91" w:rsidRPr="00760004" w14:paraId="7E036D96" w14:textId="77777777" w:rsidTr="00A64895">
        <w:trPr>
          <w:jc w:val="center"/>
        </w:trPr>
        <w:tc>
          <w:tcPr>
            <w:tcW w:w="2693" w:type="dxa"/>
          </w:tcPr>
          <w:p w14:paraId="05616B30" w14:textId="77777777" w:rsidR="003A7C91" w:rsidRPr="00760004" w:rsidRDefault="003A7C91" w:rsidP="00A64895">
            <w:pPr>
              <w:pStyle w:val="TAL"/>
            </w:pPr>
            <w:r w:rsidRPr="00760004">
              <w:t>location</w:t>
            </w:r>
          </w:p>
        </w:tc>
        <w:tc>
          <w:tcPr>
            <w:tcW w:w="6521" w:type="dxa"/>
          </w:tcPr>
          <w:p w14:paraId="0559CDBC" w14:textId="77777777" w:rsidR="003A7C91" w:rsidRPr="00760004" w:rsidRDefault="003A7C91" w:rsidP="00A64895">
            <w:pPr>
              <w:pStyle w:val="TAL"/>
            </w:pPr>
            <w:r w:rsidRPr="00760004">
              <w:t>Shall include the PTC target’s location when reporting of the PTC target’s location information is authorized and available.</w:t>
            </w:r>
          </w:p>
        </w:tc>
        <w:tc>
          <w:tcPr>
            <w:tcW w:w="708" w:type="dxa"/>
          </w:tcPr>
          <w:p w14:paraId="61365FBB" w14:textId="77777777" w:rsidR="003A7C91" w:rsidRPr="00760004" w:rsidRDefault="003A7C91" w:rsidP="00A64895">
            <w:pPr>
              <w:pStyle w:val="TAL"/>
            </w:pPr>
            <w:r w:rsidRPr="00760004">
              <w:t>C</w:t>
            </w:r>
          </w:p>
        </w:tc>
      </w:tr>
      <w:tr w:rsidR="003A7C91" w:rsidRPr="00760004" w14:paraId="453B0629" w14:textId="77777777" w:rsidTr="00A64895">
        <w:trPr>
          <w:jc w:val="center"/>
        </w:trPr>
        <w:tc>
          <w:tcPr>
            <w:tcW w:w="2693" w:type="dxa"/>
          </w:tcPr>
          <w:p w14:paraId="649018F0" w14:textId="77777777" w:rsidR="003A7C91" w:rsidRPr="00760004" w:rsidRDefault="003A7C91" w:rsidP="00A64895">
            <w:pPr>
              <w:pStyle w:val="TAL"/>
            </w:pPr>
            <w:r w:rsidRPr="00760004">
              <w:t>pTCFailureCode</w:t>
            </w:r>
          </w:p>
        </w:tc>
        <w:tc>
          <w:tcPr>
            <w:tcW w:w="6521" w:type="dxa"/>
          </w:tcPr>
          <w:p w14:paraId="07199C5D" w14:textId="77777777" w:rsidR="003A7C91" w:rsidRPr="00760004" w:rsidRDefault="003A7C91" w:rsidP="00A64895">
            <w:pPr>
              <w:pStyle w:val="TAL"/>
            </w:pPr>
            <w:r w:rsidRPr="00760004">
              <w:t>Provide when the pre-established session cannot be established or modified.</w:t>
            </w:r>
          </w:p>
        </w:tc>
        <w:tc>
          <w:tcPr>
            <w:tcW w:w="708" w:type="dxa"/>
          </w:tcPr>
          <w:p w14:paraId="7C9041D8" w14:textId="77777777" w:rsidR="003A7C91" w:rsidRPr="00760004" w:rsidRDefault="003A7C91" w:rsidP="00A64895">
            <w:pPr>
              <w:pStyle w:val="TAL"/>
            </w:pPr>
            <w:r w:rsidRPr="00760004">
              <w:t>C</w:t>
            </w:r>
          </w:p>
        </w:tc>
      </w:tr>
    </w:tbl>
    <w:p w14:paraId="04683521" w14:textId="77777777" w:rsidR="003A7C91" w:rsidRPr="00760004" w:rsidRDefault="003A7C91" w:rsidP="003A7C91"/>
    <w:p w14:paraId="2CCAEB7C" w14:textId="77777777" w:rsidR="003A7C91" w:rsidRPr="00760004" w:rsidRDefault="003A7C91" w:rsidP="00722734">
      <w:pPr>
        <w:pStyle w:val="Heading4"/>
      </w:pPr>
      <w:bookmarkStart w:id="243" w:name="_Toc135591961"/>
      <w:r w:rsidRPr="00760004">
        <w:t>7.5.2.8</w:t>
      </w:r>
      <w:r w:rsidRPr="00760004">
        <w:tab/>
        <w:t>PTC instant personal alert</w:t>
      </w:r>
      <w:bookmarkEnd w:id="243"/>
    </w:p>
    <w:p w14:paraId="7FB8CC3C" w14:textId="77777777" w:rsidR="003A7C91" w:rsidRPr="00760004" w:rsidRDefault="003A7C91" w:rsidP="003A7C91">
      <w:r w:rsidRPr="00760004">
        <w:t>The IRI-POI present in the PTC server shall generate an xIRI containing a PTCInstantPersonalAlert record when the IRI-POI present in the PTC server detects that an Instant Personal Alert (IPA) (i.e. a request for one participant to initiate a one-to-one PTC session) is initiated by or sent to the PTC target. Accordingly, the IRI-POI in the PTC server generates the xIRI when the following events are detected:</w:t>
      </w:r>
    </w:p>
    <w:p w14:paraId="6F8011FB" w14:textId="77777777" w:rsidR="003A7C91" w:rsidRPr="00760004" w:rsidRDefault="003A7C91" w:rsidP="003A7C91">
      <w:pPr>
        <w:pStyle w:val="B1"/>
      </w:pPr>
      <w:r w:rsidRPr="00760004">
        <w:t>-</w:t>
      </w:r>
      <w:r w:rsidRPr="00760004">
        <w:tab/>
        <w:t>when the PTC server receives a SIP MESSAGE from a PTC target for an IPA.</w:t>
      </w:r>
    </w:p>
    <w:p w14:paraId="1F3EB183" w14:textId="77777777" w:rsidR="003A7C91" w:rsidRPr="00760004" w:rsidRDefault="003A7C91" w:rsidP="003A7C91">
      <w:pPr>
        <w:pStyle w:val="B1"/>
      </w:pPr>
      <w:r w:rsidRPr="00760004">
        <w:t>-</w:t>
      </w:r>
      <w:r w:rsidRPr="00760004">
        <w:tab/>
        <w:t>when the PTC Server sends a SIP MESSAGE to the PTC target for an IPA.</w:t>
      </w:r>
    </w:p>
    <w:p w14:paraId="432CB4A6" w14:textId="18E6EB98" w:rsidR="003A7C91" w:rsidRPr="00760004" w:rsidRDefault="003A7C91" w:rsidP="003A7C91">
      <w:pPr>
        <w:pStyle w:val="TH"/>
      </w:pPr>
      <w:r w:rsidRPr="00760004">
        <w:t>Table 7.5.2</w:t>
      </w:r>
      <w:r w:rsidR="00142715">
        <w:t>-</w:t>
      </w:r>
      <w:r w:rsidRPr="00760004">
        <w:t>8: Payload for PTCInstantPersonalAlert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3B6A1917" w14:textId="77777777" w:rsidTr="00A64895">
        <w:trPr>
          <w:jc w:val="center"/>
        </w:trPr>
        <w:tc>
          <w:tcPr>
            <w:tcW w:w="2693" w:type="dxa"/>
          </w:tcPr>
          <w:p w14:paraId="251B17C7" w14:textId="77777777" w:rsidR="003A7C91" w:rsidRPr="00760004" w:rsidRDefault="003A7C91" w:rsidP="00A64895">
            <w:pPr>
              <w:pStyle w:val="TAH"/>
            </w:pPr>
            <w:r w:rsidRPr="00760004">
              <w:t>Field name</w:t>
            </w:r>
          </w:p>
        </w:tc>
        <w:tc>
          <w:tcPr>
            <w:tcW w:w="6521" w:type="dxa"/>
          </w:tcPr>
          <w:p w14:paraId="1B6BEE1C" w14:textId="77777777" w:rsidR="003A7C91" w:rsidRPr="00760004" w:rsidRDefault="003A7C91" w:rsidP="00A64895">
            <w:pPr>
              <w:pStyle w:val="TAH"/>
            </w:pPr>
            <w:r w:rsidRPr="00760004">
              <w:t>Description</w:t>
            </w:r>
          </w:p>
        </w:tc>
        <w:tc>
          <w:tcPr>
            <w:tcW w:w="708" w:type="dxa"/>
          </w:tcPr>
          <w:p w14:paraId="169A6039" w14:textId="77777777" w:rsidR="003A7C91" w:rsidRPr="00760004" w:rsidRDefault="003A7C91" w:rsidP="00A64895">
            <w:pPr>
              <w:pStyle w:val="TAH"/>
            </w:pPr>
            <w:r w:rsidRPr="00760004">
              <w:t>M/C/O</w:t>
            </w:r>
          </w:p>
        </w:tc>
      </w:tr>
      <w:tr w:rsidR="003A7C91" w:rsidRPr="00760004" w14:paraId="56C586EC" w14:textId="77777777" w:rsidTr="00A64895">
        <w:trPr>
          <w:jc w:val="center"/>
        </w:trPr>
        <w:tc>
          <w:tcPr>
            <w:tcW w:w="2693" w:type="dxa"/>
          </w:tcPr>
          <w:p w14:paraId="70514B8A" w14:textId="77777777" w:rsidR="003A7C91" w:rsidRPr="00760004" w:rsidRDefault="003A7C91" w:rsidP="00A64895">
            <w:pPr>
              <w:pStyle w:val="TAL"/>
            </w:pPr>
            <w:r w:rsidRPr="00760004">
              <w:t>pTCTargetInformation</w:t>
            </w:r>
          </w:p>
        </w:tc>
        <w:tc>
          <w:tcPr>
            <w:tcW w:w="6521" w:type="dxa"/>
          </w:tcPr>
          <w:p w14:paraId="79CBD235"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1B4C3CCF" w14:textId="77777777" w:rsidR="003A7C91" w:rsidRPr="00760004" w:rsidRDefault="003A7C91" w:rsidP="00A64895">
            <w:pPr>
              <w:pStyle w:val="TAL"/>
            </w:pPr>
            <w:r w:rsidRPr="00760004">
              <w:t>M</w:t>
            </w:r>
          </w:p>
        </w:tc>
      </w:tr>
      <w:tr w:rsidR="003A7C91" w:rsidRPr="00760004" w14:paraId="5AF357E0" w14:textId="77777777" w:rsidTr="00A64895">
        <w:trPr>
          <w:jc w:val="center"/>
        </w:trPr>
        <w:tc>
          <w:tcPr>
            <w:tcW w:w="2693" w:type="dxa"/>
          </w:tcPr>
          <w:p w14:paraId="72D5EEA3" w14:textId="77777777" w:rsidR="003A7C91" w:rsidRPr="00760004" w:rsidRDefault="003A7C91" w:rsidP="00A64895">
            <w:pPr>
              <w:pStyle w:val="TAL"/>
            </w:pPr>
            <w:r w:rsidRPr="00760004">
              <w:t>pTCIPAPartyID</w:t>
            </w:r>
          </w:p>
        </w:tc>
        <w:tc>
          <w:tcPr>
            <w:tcW w:w="6521" w:type="dxa"/>
          </w:tcPr>
          <w:p w14:paraId="1430DA6E" w14:textId="77777777" w:rsidR="003A7C91" w:rsidRPr="00760004" w:rsidRDefault="003A7C91" w:rsidP="00A64895">
            <w:pPr>
              <w:pStyle w:val="TAL"/>
            </w:pPr>
            <w:r w:rsidRPr="00760004">
              <w:t>Identifies the PTC participant that receives or has sent the Instant Personal Alert to the target.</w:t>
            </w:r>
          </w:p>
        </w:tc>
        <w:tc>
          <w:tcPr>
            <w:tcW w:w="708" w:type="dxa"/>
          </w:tcPr>
          <w:p w14:paraId="31386123" w14:textId="77777777" w:rsidR="003A7C91" w:rsidRPr="00760004" w:rsidRDefault="003A7C91" w:rsidP="00A64895">
            <w:pPr>
              <w:pStyle w:val="TAL"/>
            </w:pPr>
            <w:r w:rsidRPr="00760004">
              <w:t>M</w:t>
            </w:r>
          </w:p>
        </w:tc>
      </w:tr>
      <w:tr w:rsidR="003A7C91" w:rsidRPr="00760004" w14:paraId="5EA35E11" w14:textId="77777777" w:rsidTr="00A64895">
        <w:trPr>
          <w:jc w:val="center"/>
        </w:trPr>
        <w:tc>
          <w:tcPr>
            <w:tcW w:w="2693" w:type="dxa"/>
          </w:tcPr>
          <w:p w14:paraId="447F1640" w14:textId="77777777" w:rsidR="003A7C91" w:rsidRPr="00760004" w:rsidRDefault="003A7C91" w:rsidP="00A64895">
            <w:pPr>
              <w:pStyle w:val="TAL"/>
            </w:pPr>
            <w:r w:rsidRPr="00760004">
              <w:t>pTCIPADirection</w:t>
            </w:r>
          </w:p>
        </w:tc>
        <w:tc>
          <w:tcPr>
            <w:tcW w:w="6521" w:type="dxa"/>
          </w:tcPr>
          <w:p w14:paraId="5A8561FA" w14:textId="77777777" w:rsidR="003A7C91" w:rsidRPr="00760004" w:rsidRDefault="003A7C91" w:rsidP="00A64895">
            <w:pPr>
              <w:pStyle w:val="TAL"/>
            </w:pPr>
            <w:r w:rsidRPr="00760004">
              <w:t>Identifies the direction (To PTC target or From PTC target) of the Instant Personal Alert.</w:t>
            </w:r>
          </w:p>
        </w:tc>
        <w:tc>
          <w:tcPr>
            <w:tcW w:w="708" w:type="dxa"/>
          </w:tcPr>
          <w:p w14:paraId="4A0C8DA9" w14:textId="77777777" w:rsidR="003A7C91" w:rsidRPr="00760004" w:rsidRDefault="003A7C91" w:rsidP="00A64895">
            <w:pPr>
              <w:pStyle w:val="TAL"/>
            </w:pPr>
            <w:r w:rsidRPr="00760004">
              <w:t>M</w:t>
            </w:r>
          </w:p>
        </w:tc>
      </w:tr>
    </w:tbl>
    <w:p w14:paraId="3C5C8B91" w14:textId="77777777" w:rsidR="003A7C91" w:rsidRPr="00760004" w:rsidRDefault="003A7C91" w:rsidP="003A7C91"/>
    <w:p w14:paraId="456307E7" w14:textId="579BF01F" w:rsidR="003A7C91" w:rsidRPr="00760004" w:rsidRDefault="003A7C91" w:rsidP="00722734">
      <w:pPr>
        <w:pStyle w:val="Heading4"/>
      </w:pPr>
      <w:bookmarkStart w:id="244" w:name="_Toc135591962"/>
      <w:r w:rsidRPr="00760004">
        <w:t>7.5.2.9</w:t>
      </w:r>
      <w:r w:rsidRPr="00760004">
        <w:tab/>
        <w:t>PTC party join</w:t>
      </w:r>
      <w:bookmarkEnd w:id="244"/>
    </w:p>
    <w:p w14:paraId="0332F4AD" w14:textId="77777777" w:rsidR="003A7C91" w:rsidRPr="00760004" w:rsidRDefault="003A7C91" w:rsidP="003A7C91">
      <w:r w:rsidRPr="00760004">
        <w:t>The IRI-POI present in the PTC server hosting the PTC chat group session when the PTC chat group is the PTC target, shall generate an xIRI containing a PTCPartyJoin record when the IRI-POI present in that PTC server detects when a PTC participant joins (or re-joins) an on-going PTC chat group session. The PTCPartyJoin record shall also be generated when the IRI-POI present in the participating PTC server of the PTC target detects when a PTC Participant joins (or re-joins) an on-going PTC chat group session. Accordingly, the IRI-POI in the participating PTC server generates the xIRI when the following event is detected:</w:t>
      </w:r>
    </w:p>
    <w:p w14:paraId="54E13676" w14:textId="77777777" w:rsidR="003A7C91" w:rsidRPr="00760004" w:rsidRDefault="003A7C91" w:rsidP="00722734">
      <w:pPr>
        <w:pStyle w:val="B1"/>
      </w:pPr>
      <w:r w:rsidRPr="00760004">
        <w:t>-</w:t>
      </w:r>
      <w:r w:rsidRPr="00760004">
        <w:tab/>
        <w:t>when the PTC server hosting a PTC chat group session sends a SIP 200 OK in response to a SIP INVITE indicating a PTC participant joining the PTC chat group session.</w:t>
      </w:r>
    </w:p>
    <w:p w14:paraId="5EF32DC0" w14:textId="77777777" w:rsidR="003A7C91" w:rsidRPr="00760004" w:rsidRDefault="003A7C91" w:rsidP="003A7C91">
      <w:pPr>
        <w:pStyle w:val="B1"/>
      </w:pPr>
      <w:r w:rsidRPr="00760004">
        <w:t>-</w:t>
      </w:r>
      <w:r w:rsidRPr="00760004">
        <w:tab/>
        <w:t>when the participating PTC server of a PTC target forwards a SIP NOTIFY (received from the PTC server hosting the PTC chat group session) to the PTC target containing information about a PTC participant joining the PTC chat group session.</w:t>
      </w:r>
    </w:p>
    <w:p w14:paraId="322F0A46" w14:textId="0A7FECC6" w:rsidR="003A7C91" w:rsidRPr="00760004" w:rsidRDefault="003A7C91" w:rsidP="003A7C91">
      <w:pPr>
        <w:pStyle w:val="TH"/>
      </w:pPr>
      <w:r w:rsidRPr="00760004">
        <w:t>Table 7.5.2</w:t>
      </w:r>
      <w:r w:rsidR="00142715">
        <w:t>-</w:t>
      </w:r>
      <w:r w:rsidRPr="00760004">
        <w:t>9: Payload for PTCPartyJoin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21588E0F" w14:textId="77777777" w:rsidTr="00A64895">
        <w:trPr>
          <w:jc w:val="center"/>
        </w:trPr>
        <w:tc>
          <w:tcPr>
            <w:tcW w:w="2693" w:type="dxa"/>
          </w:tcPr>
          <w:p w14:paraId="51A9EC01" w14:textId="77777777" w:rsidR="003A7C91" w:rsidRPr="00760004" w:rsidRDefault="003A7C91" w:rsidP="00A64895">
            <w:pPr>
              <w:pStyle w:val="TAH"/>
            </w:pPr>
            <w:r w:rsidRPr="00760004">
              <w:t>Field name</w:t>
            </w:r>
          </w:p>
        </w:tc>
        <w:tc>
          <w:tcPr>
            <w:tcW w:w="6521" w:type="dxa"/>
          </w:tcPr>
          <w:p w14:paraId="7ECFD4A0" w14:textId="77777777" w:rsidR="003A7C91" w:rsidRPr="00760004" w:rsidRDefault="003A7C91" w:rsidP="00A64895">
            <w:pPr>
              <w:pStyle w:val="TAH"/>
            </w:pPr>
            <w:r w:rsidRPr="00760004">
              <w:t>Description</w:t>
            </w:r>
          </w:p>
        </w:tc>
        <w:tc>
          <w:tcPr>
            <w:tcW w:w="708" w:type="dxa"/>
          </w:tcPr>
          <w:p w14:paraId="061CFE68" w14:textId="77777777" w:rsidR="003A7C91" w:rsidRPr="00760004" w:rsidRDefault="003A7C91" w:rsidP="00A64895">
            <w:pPr>
              <w:pStyle w:val="TAH"/>
            </w:pPr>
            <w:r w:rsidRPr="00760004">
              <w:t>M/C/O</w:t>
            </w:r>
          </w:p>
        </w:tc>
      </w:tr>
      <w:tr w:rsidR="003A7C91" w:rsidRPr="00760004" w14:paraId="4A775BAD" w14:textId="77777777" w:rsidTr="00A64895">
        <w:trPr>
          <w:jc w:val="center"/>
        </w:trPr>
        <w:tc>
          <w:tcPr>
            <w:tcW w:w="2693" w:type="dxa"/>
          </w:tcPr>
          <w:p w14:paraId="5D4EAAB7" w14:textId="77777777" w:rsidR="003A7C91" w:rsidRPr="00760004" w:rsidRDefault="003A7C91" w:rsidP="00A64895">
            <w:pPr>
              <w:pStyle w:val="TAL"/>
            </w:pPr>
            <w:r w:rsidRPr="00760004">
              <w:t>pTCTargetInformation</w:t>
            </w:r>
          </w:p>
        </w:tc>
        <w:tc>
          <w:tcPr>
            <w:tcW w:w="6521" w:type="dxa"/>
          </w:tcPr>
          <w:p w14:paraId="2DF82372"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237494A6" w14:textId="77777777" w:rsidR="003A7C91" w:rsidRPr="00760004" w:rsidRDefault="003A7C91" w:rsidP="00A64895">
            <w:pPr>
              <w:pStyle w:val="TAL"/>
            </w:pPr>
            <w:r w:rsidRPr="00760004">
              <w:t>M</w:t>
            </w:r>
          </w:p>
        </w:tc>
      </w:tr>
      <w:tr w:rsidR="003A7C91" w:rsidRPr="00760004" w14:paraId="65C0302A" w14:textId="77777777" w:rsidTr="00A64895">
        <w:trPr>
          <w:jc w:val="center"/>
        </w:trPr>
        <w:tc>
          <w:tcPr>
            <w:tcW w:w="2693" w:type="dxa"/>
          </w:tcPr>
          <w:p w14:paraId="6004DE9A" w14:textId="77777777" w:rsidR="003A7C91" w:rsidRPr="00760004" w:rsidRDefault="003A7C91" w:rsidP="00A64895">
            <w:pPr>
              <w:pStyle w:val="TAL"/>
            </w:pPr>
            <w:r w:rsidRPr="00760004">
              <w:t>pTCDirection</w:t>
            </w:r>
          </w:p>
        </w:tc>
        <w:tc>
          <w:tcPr>
            <w:tcW w:w="6521" w:type="dxa"/>
          </w:tcPr>
          <w:p w14:paraId="35DCA338"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6C6E7D0C" w14:textId="77777777" w:rsidR="003A7C91" w:rsidRPr="00760004" w:rsidRDefault="003A7C91" w:rsidP="00A64895">
            <w:pPr>
              <w:pStyle w:val="TAL"/>
            </w:pPr>
            <w:r w:rsidRPr="00760004">
              <w:t>M</w:t>
            </w:r>
          </w:p>
        </w:tc>
      </w:tr>
      <w:tr w:rsidR="003A7C91" w:rsidRPr="00760004" w14:paraId="27DCB6E6" w14:textId="77777777" w:rsidTr="00A64895">
        <w:trPr>
          <w:jc w:val="center"/>
        </w:trPr>
        <w:tc>
          <w:tcPr>
            <w:tcW w:w="2693" w:type="dxa"/>
          </w:tcPr>
          <w:p w14:paraId="1904B060" w14:textId="77777777" w:rsidR="003A7C91" w:rsidRPr="00760004" w:rsidRDefault="003A7C91" w:rsidP="00A64895">
            <w:pPr>
              <w:pStyle w:val="TAL"/>
            </w:pPr>
            <w:r w:rsidRPr="00760004">
              <w:t>pTCSessionInfo</w:t>
            </w:r>
          </w:p>
        </w:tc>
        <w:tc>
          <w:tcPr>
            <w:tcW w:w="6521" w:type="dxa"/>
          </w:tcPr>
          <w:p w14:paraId="63EF02AD" w14:textId="2708F01B"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w:t>
            </w:r>
          </w:p>
        </w:tc>
        <w:tc>
          <w:tcPr>
            <w:tcW w:w="708" w:type="dxa"/>
          </w:tcPr>
          <w:p w14:paraId="6346A2B4" w14:textId="77777777" w:rsidR="003A7C91" w:rsidRPr="00760004" w:rsidRDefault="003A7C91" w:rsidP="00A64895">
            <w:pPr>
              <w:pStyle w:val="TAL"/>
            </w:pPr>
            <w:r w:rsidRPr="00760004">
              <w:t>M</w:t>
            </w:r>
          </w:p>
        </w:tc>
      </w:tr>
      <w:tr w:rsidR="003A7C91" w:rsidRPr="00760004" w14:paraId="191CFF78" w14:textId="77777777" w:rsidTr="00A64895">
        <w:trPr>
          <w:jc w:val="center"/>
        </w:trPr>
        <w:tc>
          <w:tcPr>
            <w:tcW w:w="2693" w:type="dxa"/>
          </w:tcPr>
          <w:p w14:paraId="5961516C" w14:textId="77777777" w:rsidR="003A7C91" w:rsidRPr="00760004" w:rsidRDefault="003A7C91" w:rsidP="00A64895">
            <w:pPr>
              <w:pStyle w:val="TAL"/>
            </w:pPr>
            <w:r w:rsidRPr="00760004">
              <w:t>pTCParticipants</w:t>
            </w:r>
          </w:p>
        </w:tc>
        <w:tc>
          <w:tcPr>
            <w:tcW w:w="6521" w:type="dxa"/>
          </w:tcPr>
          <w:p w14:paraId="057D7B19" w14:textId="77777777" w:rsidR="003A7C91" w:rsidRPr="00760004" w:rsidRDefault="003A7C91" w:rsidP="00A64895">
            <w:pPr>
              <w:pStyle w:val="TAL"/>
            </w:pPr>
            <w:r w:rsidRPr="00760004">
              <w:t>Shall identify the individual PTC participants of the communication session, when known.</w:t>
            </w:r>
          </w:p>
        </w:tc>
        <w:tc>
          <w:tcPr>
            <w:tcW w:w="708" w:type="dxa"/>
          </w:tcPr>
          <w:p w14:paraId="39E81FE9" w14:textId="77777777" w:rsidR="003A7C91" w:rsidRPr="00760004" w:rsidRDefault="003A7C91" w:rsidP="00A64895">
            <w:pPr>
              <w:pStyle w:val="TAL"/>
            </w:pPr>
            <w:r w:rsidRPr="00760004">
              <w:t>C</w:t>
            </w:r>
          </w:p>
        </w:tc>
      </w:tr>
      <w:tr w:rsidR="003A7C91" w:rsidRPr="00760004" w14:paraId="26E50D1E" w14:textId="77777777" w:rsidTr="00A64895">
        <w:trPr>
          <w:jc w:val="center"/>
        </w:trPr>
        <w:tc>
          <w:tcPr>
            <w:tcW w:w="2693" w:type="dxa"/>
          </w:tcPr>
          <w:p w14:paraId="08815F8F" w14:textId="77777777" w:rsidR="003A7C91" w:rsidRPr="00760004" w:rsidRDefault="003A7C91" w:rsidP="00A64895">
            <w:pPr>
              <w:pStyle w:val="TAL"/>
            </w:pPr>
            <w:r w:rsidRPr="00760004">
              <w:t>participantPresenceStatus</w:t>
            </w:r>
          </w:p>
        </w:tc>
        <w:tc>
          <w:tcPr>
            <w:tcW w:w="6521" w:type="dxa"/>
          </w:tcPr>
          <w:p w14:paraId="663BB6EE" w14:textId="07156348" w:rsidR="003A7C91" w:rsidRPr="00760004" w:rsidRDefault="003A7C91" w:rsidP="00A64895">
            <w:pPr>
              <w:pStyle w:val="TAL"/>
            </w:pPr>
            <w:r w:rsidRPr="00760004">
              <w:t>Shall provide the Participant Presence Status, which is a list of:</w:t>
            </w:r>
          </w:p>
          <w:p w14:paraId="5A8E7382" w14:textId="54563B02" w:rsidR="00EF03F4" w:rsidRPr="00760004" w:rsidRDefault="00EF03F4" w:rsidP="00EF03F4">
            <w:pPr>
              <w:pStyle w:val="B1"/>
              <w:spacing w:after="0"/>
              <w:rPr>
                <w:rFonts w:ascii="Arial" w:hAnsi="Arial" w:cs="Arial"/>
                <w:sz w:val="18"/>
                <w:szCs w:val="18"/>
              </w:rPr>
            </w:pPr>
            <w:r w:rsidRPr="00760004">
              <w:t>-</w:t>
            </w:r>
            <w:r w:rsidRPr="00760004">
              <w:rPr>
                <w:rFonts w:ascii="Arial" w:hAnsi="Arial" w:cs="Arial"/>
                <w:sz w:val="18"/>
                <w:szCs w:val="18"/>
              </w:rPr>
              <w:tab/>
            </w:r>
            <w:r w:rsidRPr="00760004">
              <w:rPr>
                <w:rFonts w:ascii="Arial" w:hAnsi="Arial" w:cs="Arial"/>
                <w:i/>
                <w:color w:val="000000"/>
                <w:sz w:val="18"/>
                <w:szCs w:val="18"/>
              </w:rPr>
              <w:t>PresenceID</w:t>
            </w:r>
            <w:r w:rsidRPr="00760004">
              <w:rPr>
                <w:rFonts w:ascii="Arial" w:hAnsi="Arial" w:cs="Arial"/>
                <w:color w:val="000000"/>
                <w:sz w:val="18"/>
                <w:szCs w:val="18"/>
              </w:rPr>
              <w:t>: Identity of PTC client(s) or PTC group, when known.</w:t>
            </w:r>
          </w:p>
          <w:p w14:paraId="0657F958" w14:textId="78D7126D" w:rsidR="00EF03F4"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color w:val="000000"/>
                <w:sz w:val="18"/>
                <w:szCs w:val="18"/>
              </w:rPr>
              <w:t>PresenceType</w:t>
            </w:r>
            <w:r w:rsidRPr="00760004">
              <w:rPr>
                <w:rFonts w:ascii="Arial" w:hAnsi="Arial" w:cs="Arial"/>
                <w:color w:val="000000"/>
                <w:sz w:val="18"/>
                <w:szCs w:val="18"/>
              </w:rPr>
              <w:t>: Identifies type of ID [PTC client(s) or PTC group].</w:t>
            </w:r>
          </w:p>
          <w:p w14:paraId="3E44FBD0" w14:textId="15C02F8A" w:rsidR="003A7C91" w:rsidRPr="00760004" w:rsidRDefault="00EF03F4" w:rsidP="00EF03F4">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color w:val="000000"/>
                <w:sz w:val="18"/>
                <w:szCs w:val="18"/>
              </w:rPr>
              <w:t>PresenceStatus</w:t>
            </w:r>
            <w:r w:rsidRPr="00760004">
              <w:rPr>
                <w:rFonts w:ascii="Arial" w:hAnsi="Arial" w:cs="Arial"/>
                <w:color w:val="000000"/>
                <w:sz w:val="18"/>
                <w:szCs w:val="18"/>
              </w:rPr>
              <w:t>: Presence state of each ID. True indicates PTC client is available, while false indicates PTC client is unavailable.</w:t>
            </w:r>
          </w:p>
          <w:p w14:paraId="777D32D3" w14:textId="77777777" w:rsidR="003A7C91" w:rsidRPr="00760004" w:rsidRDefault="003A7C91" w:rsidP="00A64895">
            <w:pPr>
              <w:pStyle w:val="TAL"/>
            </w:pPr>
            <w:r w:rsidRPr="00760004">
              <w:t>Report when the Presence functionality is supported by the PTC server and the PTC server assumes the role of the watcher on behalf of the PTC target.</w:t>
            </w:r>
          </w:p>
        </w:tc>
        <w:tc>
          <w:tcPr>
            <w:tcW w:w="708" w:type="dxa"/>
          </w:tcPr>
          <w:p w14:paraId="1913C7CF" w14:textId="77777777" w:rsidR="003A7C91" w:rsidRPr="00760004" w:rsidRDefault="003A7C91" w:rsidP="00A64895">
            <w:pPr>
              <w:pStyle w:val="TAL"/>
            </w:pPr>
            <w:r w:rsidRPr="00760004">
              <w:t>C</w:t>
            </w:r>
          </w:p>
        </w:tc>
      </w:tr>
      <w:tr w:rsidR="003A7C91" w:rsidRPr="00760004" w14:paraId="4D10EA6E" w14:textId="77777777" w:rsidTr="00A64895">
        <w:trPr>
          <w:jc w:val="center"/>
        </w:trPr>
        <w:tc>
          <w:tcPr>
            <w:tcW w:w="2693" w:type="dxa"/>
          </w:tcPr>
          <w:p w14:paraId="3C35053A" w14:textId="77777777" w:rsidR="003A7C91" w:rsidRPr="00760004" w:rsidRDefault="003A7C91" w:rsidP="00A64895">
            <w:pPr>
              <w:pStyle w:val="TAL"/>
            </w:pPr>
            <w:r w:rsidRPr="00760004">
              <w:t>pTCMediaStreamAvail</w:t>
            </w:r>
          </w:p>
        </w:tc>
        <w:tc>
          <w:tcPr>
            <w:tcW w:w="6521" w:type="dxa"/>
          </w:tcPr>
          <w:p w14:paraId="591646EE" w14:textId="77777777" w:rsidR="003A7C91" w:rsidRPr="00760004" w:rsidRDefault="003A7C91" w:rsidP="00A64895">
            <w:pPr>
              <w:pStyle w:val="TAL"/>
            </w:pPr>
            <w:r w:rsidRPr="00760004">
              <w:t>Shall include this parameter to indicate if the PTC target is able/not able to receive media streams immediately. True indicates available for media, while false indicates not able to accept media.</w:t>
            </w:r>
          </w:p>
        </w:tc>
        <w:tc>
          <w:tcPr>
            <w:tcW w:w="708" w:type="dxa"/>
          </w:tcPr>
          <w:p w14:paraId="46ABEF87" w14:textId="77777777" w:rsidR="003A7C91" w:rsidRPr="00760004" w:rsidRDefault="003A7C91" w:rsidP="00A64895">
            <w:pPr>
              <w:pStyle w:val="TAL"/>
            </w:pPr>
            <w:r w:rsidRPr="00760004">
              <w:t>M</w:t>
            </w:r>
          </w:p>
        </w:tc>
      </w:tr>
      <w:tr w:rsidR="003A7C91" w:rsidRPr="00760004" w14:paraId="570A26C0" w14:textId="77777777" w:rsidTr="00A64895">
        <w:trPr>
          <w:jc w:val="center"/>
        </w:trPr>
        <w:tc>
          <w:tcPr>
            <w:tcW w:w="2693" w:type="dxa"/>
          </w:tcPr>
          <w:p w14:paraId="1CFE5661" w14:textId="77777777" w:rsidR="003A7C91" w:rsidRPr="00760004" w:rsidRDefault="003A7C91" w:rsidP="00A64895">
            <w:pPr>
              <w:pStyle w:val="TAL"/>
            </w:pPr>
            <w:r w:rsidRPr="00760004">
              <w:t>pTCBearerCapability</w:t>
            </w:r>
          </w:p>
        </w:tc>
        <w:tc>
          <w:tcPr>
            <w:tcW w:w="6521" w:type="dxa"/>
          </w:tcPr>
          <w:p w14:paraId="6444879A" w14:textId="77777777" w:rsidR="003A7C91" w:rsidRPr="00760004" w:rsidRDefault="003A7C91" w:rsidP="00A64895">
            <w:pPr>
              <w:pStyle w:val="TAL"/>
            </w:pPr>
            <w:r w:rsidRPr="00760004">
              <w:t>Shall provide when known the media characteristics information elements of the PTC session, encoded in SDP format as per RFC 4566 [43] clause 5.</w:t>
            </w:r>
          </w:p>
        </w:tc>
        <w:tc>
          <w:tcPr>
            <w:tcW w:w="708" w:type="dxa"/>
          </w:tcPr>
          <w:p w14:paraId="3412F9E9" w14:textId="77777777" w:rsidR="003A7C91" w:rsidRPr="00760004" w:rsidRDefault="003A7C91" w:rsidP="00A64895">
            <w:pPr>
              <w:pStyle w:val="TAL"/>
            </w:pPr>
            <w:r w:rsidRPr="00760004">
              <w:t>C</w:t>
            </w:r>
          </w:p>
        </w:tc>
      </w:tr>
    </w:tbl>
    <w:p w14:paraId="3B7D7C0D" w14:textId="77777777" w:rsidR="003A7C91" w:rsidRPr="00760004" w:rsidRDefault="003A7C91" w:rsidP="003A7C91"/>
    <w:p w14:paraId="580CD291" w14:textId="0979B866" w:rsidR="003A7C91" w:rsidRPr="00760004" w:rsidRDefault="003A7C91" w:rsidP="00722734">
      <w:pPr>
        <w:pStyle w:val="Heading4"/>
      </w:pPr>
      <w:bookmarkStart w:id="245" w:name="_Toc135591963"/>
      <w:r w:rsidRPr="00760004">
        <w:t>7.5.2.10</w:t>
      </w:r>
      <w:r w:rsidRPr="00760004">
        <w:tab/>
        <w:t>PTC party drop</w:t>
      </w:r>
      <w:bookmarkEnd w:id="245"/>
    </w:p>
    <w:p w14:paraId="7EF6E854" w14:textId="2EE6A756" w:rsidR="003A7C91" w:rsidRPr="00760004" w:rsidRDefault="003A7C91" w:rsidP="003A7C91">
      <w:r w:rsidRPr="00760004">
        <w:t>The IRI-POI present in the PTC server hosting the PTC chat group session, when the PTC chat group is the PTC target, shall generate an xIRI containing a PTCPartyDrop record when the IRI-POI present in that PTC server detects that a PTC participant leaves the PTC chat group session that still remains active with other PTC participants. The PTCPartyDrop record shall also be generated when the IRI-POI present in the participating PTC server of the PTC target detects when a PTC Participant leaves an on-going PTC chat group session. Accordingly, the IRI-POI in the participating PTC server generates the xIRI when the following event is detected:</w:t>
      </w:r>
    </w:p>
    <w:p w14:paraId="613BCEAE" w14:textId="77777777" w:rsidR="003A7C91" w:rsidRPr="00760004" w:rsidRDefault="003A7C91" w:rsidP="00722734">
      <w:pPr>
        <w:pStyle w:val="B1"/>
      </w:pPr>
      <w:r w:rsidRPr="00760004">
        <w:t>-</w:t>
      </w:r>
      <w:r w:rsidRPr="00760004">
        <w:tab/>
        <w:t>when the PTC server hosting a PTC chat group session, where the PTC chat group is the target, sends a SIP 200 OK in response to a SIP BYE with the PTC chat group session remaining active with other PTC participants.</w:t>
      </w:r>
    </w:p>
    <w:p w14:paraId="4E74E644" w14:textId="77777777" w:rsidR="003A7C91" w:rsidRPr="00760004" w:rsidRDefault="003A7C91" w:rsidP="003A7C91">
      <w:pPr>
        <w:pStyle w:val="B1"/>
      </w:pPr>
      <w:r w:rsidRPr="00760004">
        <w:t>-</w:t>
      </w:r>
      <w:r w:rsidRPr="00760004">
        <w:tab/>
        <w:t>when the participating PTC server of a PTC target forwards a SIP NOTIFY (received from the PTC server hosting the PTC chat group session) to the PTC target containing information about a PTC participant leaving the PTC chat group session.</w:t>
      </w:r>
    </w:p>
    <w:p w14:paraId="75B29E9C" w14:textId="7F6A450E" w:rsidR="003A7C91" w:rsidRPr="00760004" w:rsidRDefault="003A7C91" w:rsidP="003A7C91">
      <w:pPr>
        <w:pStyle w:val="TH"/>
      </w:pPr>
      <w:r w:rsidRPr="00760004">
        <w:t>Table 7.5.2</w:t>
      </w:r>
      <w:r w:rsidR="00767114">
        <w:t>-</w:t>
      </w:r>
      <w:r w:rsidRPr="00760004">
        <w:t>10: Payload for PTCPartyDrop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835"/>
        <w:gridCol w:w="6379"/>
        <w:gridCol w:w="708"/>
      </w:tblGrid>
      <w:tr w:rsidR="003A7C91" w:rsidRPr="00760004" w14:paraId="788D53F4" w14:textId="77777777" w:rsidTr="00D9182D">
        <w:trPr>
          <w:jc w:val="center"/>
        </w:trPr>
        <w:tc>
          <w:tcPr>
            <w:tcW w:w="2835" w:type="dxa"/>
          </w:tcPr>
          <w:p w14:paraId="607BB3B1" w14:textId="77777777" w:rsidR="003A7C91" w:rsidRPr="00760004" w:rsidRDefault="003A7C91" w:rsidP="00A64895">
            <w:pPr>
              <w:pStyle w:val="TAH"/>
            </w:pPr>
            <w:r w:rsidRPr="00760004">
              <w:t>Field name</w:t>
            </w:r>
          </w:p>
        </w:tc>
        <w:tc>
          <w:tcPr>
            <w:tcW w:w="6379" w:type="dxa"/>
          </w:tcPr>
          <w:p w14:paraId="04A9723C" w14:textId="77777777" w:rsidR="003A7C91" w:rsidRPr="00760004" w:rsidRDefault="003A7C91" w:rsidP="00A64895">
            <w:pPr>
              <w:pStyle w:val="TAH"/>
            </w:pPr>
            <w:r w:rsidRPr="00760004">
              <w:t>Description</w:t>
            </w:r>
          </w:p>
        </w:tc>
        <w:tc>
          <w:tcPr>
            <w:tcW w:w="708" w:type="dxa"/>
          </w:tcPr>
          <w:p w14:paraId="73900E9B" w14:textId="77777777" w:rsidR="003A7C91" w:rsidRPr="00760004" w:rsidRDefault="003A7C91" w:rsidP="00A64895">
            <w:pPr>
              <w:pStyle w:val="TAH"/>
            </w:pPr>
            <w:r w:rsidRPr="00760004">
              <w:t>M/C/O</w:t>
            </w:r>
          </w:p>
        </w:tc>
      </w:tr>
      <w:tr w:rsidR="003A7C91" w:rsidRPr="00760004" w14:paraId="23712BB7" w14:textId="77777777" w:rsidTr="00D9182D">
        <w:trPr>
          <w:jc w:val="center"/>
        </w:trPr>
        <w:tc>
          <w:tcPr>
            <w:tcW w:w="2835" w:type="dxa"/>
          </w:tcPr>
          <w:p w14:paraId="60DABD63" w14:textId="77777777" w:rsidR="003A7C91" w:rsidRPr="00760004" w:rsidRDefault="003A7C91" w:rsidP="00A64895">
            <w:pPr>
              <w:pStyle w:val="TAL"/>
            </w:pPr>
            <w:r w:rsidRPr="00760004">
              <w:t>pTCTargetInformation</w:t>
            </w:r>
          </w:p>
        </w:tc>
        <w:tc>
          <w:tcPr>
            <w:tcW w:w="6379" w:type="dxa"/>
          </w:tcPr>
          <w:p w14:paraId="42A061A5"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1DCED940" w14:textId="77777777" w:rsidR="003A7C91" w:rsidRPr="00760004" w:rsidRDefault="003A7C91" w:rsidP="00A64895">
            <w:pPr>
              <w:pStyle w:val="TAL"/>
            </w:pPr>
            <w:r w:rsidRPr="00760004">
              <w:t>M</w:t>
            </w:r>
          </w:p>
        </w:tc>
      </w:tr>
      <w:tr w:rsidR="003A7C91" w:rsidRPr="00760004" w14:paraId="7C39A696" w14:textId="77777777" w:rsidTr="00D9182D">
        <w:trPr>
          <w:jc w:val="center"/>
        </w:trPr>
        <w:tc>
          <w:tcPr>
            <w:tcW w:w="2835" w:type="dxa"/>
          </w:tcPr>
          <w:p w14:paraId="47A6DF8D" w14:textId="77777777" w:rsidR="003A7C91" w:rsidRPr="00760004" w:rsidRDefault="003A7C91" w:rsidP="00A64895">
            <w:pPr>
              <w:pStyle w:val="TAL"/>
            </w:pPr>
            <w:r w:rsidRPr="00760004">
              <w:t>pTCDirection</w:t>
            </w:r>
          </w:p>
        </w:tc>
        <w:tc>
          <w:tcPr>
            <w:tcW w:w="6379" w:type="dxa"/>
          </w:tcPr>
          <w:p w14:paraId="67DAF66B"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562C4AAD" w14:textId="77777777" w:rsidR="003A7C91" w:rsidRPr="00760004" w:rsidRDefault="003A7C91" w:rsidP="00A64895">
            <w:pPr>
              <w:pStyle w:val="TAL"/>
            </w:pPr>
            <w:r w:rsidRPr="00760004">
              <w:t>M</w:t>
            </w:r>
          </w:p>
        </w:tc>
      </w:tr>
      <w:tr w:rsidR="003A7C91" w:rsidRPr="00760004" w14:paraId="4F3B1BD6" w14:textId="77777777" w:rsidTr="00D9182D">
        <w:trPr>
          <w:jc w:val="center"/>
        </w:trPr>
        <w:tc>
          <w:tcPr>
            <w:tcW w:w="2835" w:type="dxa"/>
          </w:tcPr>
          <w:p w14:paraId="4AB8BD3B" w14:textId="77777777" w:rsidR="003A7C91" w:rsidRPr="00760004" w:rsidRDefault="003A7C91" w:rsidP="00A64895">
            <w:pPr>
              <w:pStyle w:val="TAL"/>
            </w:pPr>
            <w:r w:rsidRPr="00760004">
              <w:t>pTCSessionInfo</w:t>
            </w:r>
          </w:p>
        </w:tc>
        <w:tc>
          <w:tcPr>
            <w:tcW w:w="6379" w:type="dxa"/>
          </w:tcPr>
          <w:p w14:paraId="2C405A46" w14:textId="3DAB6EE2"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w:t>
            </w:r>
          </w:p>
        </w:tc>
        <w:tc>
          <w:tcPr>
            <w:tcW w:w="708" w:type="dxa"/>
          </w:tcPr>
          <w:p w14:paraId="3BD4011A" w14:textId="77777777" w:rsidR="003A7C91" w:rsidRPr="00760004" w:rsidRDefault="003A7C91" w:rsidP="00A64895">
            <w:pPr>
              <w:pStyle w:val="TAL"/>
            </w:pPr>
            <w:r w:rsidRPr="00760004">
              <w:t>M</w:t>
            </w:r>
          </w:p>
        </w:tc>
      </w:tr>
      <w:tr w:rsidR="003A7C91" w:rsidRPr="00760004" w14:paraId="75D2B914" w14:textId="77777777" w:rsidTr="00D9182D">
        <w:trPr>
          <w:jc w:val="center"/>
        </w:trPr>
        <w:tc>
          <w:tcPr>
            <w:tcW w:w="2835" w:type="dxa"/>
          </w:tcPr>
          <w:p w14:paraId="29A7AEF8" w14:textId="77777777" w:rsidR="003A7C91" w:rsidRPr="00760004" w:rsidRDefault="003A7C91" w:rsidP="00A64895">
            <w:pPr>
              <w:pStyle w:val="TAL"/>
            </w:pPr>
            <w:r w:rsidRPr="00760004">
              <w:t>pTCPartyDrop</w:t>
            </w:r>
          </w:p>
        </w:tc>
        <w:tc>
          <w:tcPr>
            <w:tcW w:w="6379" w:type="dxa"/>
          </w:tcPr>
          <w:p w14:paraId="20F02BD9" w14:textId="77777777" w:rsidR="003A7C91" w:rsidRPr="00760004" w:rsidRDefault="003A7C91" w:rsidP="00A64895">
            <w:pPr>
              <w:pStyle w:val="TAL"/>
            </w:pPr>
            <w:r w:rsidRPr="00760004">
              <w:rPr>
                <w:color w:val="000000"/>
              </w:rPr>
              <w:t>Shall provide the identity of the participant that leaves the PTC session.</w:t>
            </w:r>
          </w:p>
        </w:tc>
        <w:tc>
          <w:tcPr>
            <w:tcW w:w="708" w:type="dxa"/>
          </w:tcPr>
          <w:p w14:paraId="38CEEFCF" w14:textId="77777777" w:rsidR="003A7C91" w:rsidRPr="00760004" w:rsidRDefault="003A7C91" w:rsidP="00A64895">
            <w:pPr>
              <w:pStyle w:val="TAL"/>
            </w:pPr>
            <w:r w:rsidRPr="00760004">
              <w:t>M</w:t>
            </w:r>
          </w:p>
        </w:tc>
      </w:tr>
      <w:tr w:rsidR="003A7C91" w:rsidRPr="00760004" w14:paraId="689D3C72" w14:textId="77777777" w:rsidTr="00D9182D">
        <w:trPr>
          <w:jc w:val="center"/>
        </w:trPr>
        <w:tc>
          <w:tcPr>
            <w:tcW w:w="2835" w:type="dxa"/>
          </w:tcPr>
          <w:p w14:paraId="30132F26" w14:textId="77777777" w:rsidR="003A7C91" w:rsidRPr="00760004" w:rsidRDefault="003A7C91" w:rsidP="00A64895">
            <w:pPr>
              <w:pStyle w:val="TAL"/>
            </w:pPr>
            <w:r w:rsidRPr="00760004">
              <w:t>pTCParticipantPresenceStatus</w:t>
            </w:r>
          </w:p>
        </w:tc>
        <w:tc>
          <w:tcPr>
            <w:tcW w:w="6379" w:type="dxa"/>
          </w:tcPr>
          <w:p w14:paraId="6B049A72" w14:textId="23B0D337" w:rsidR="003A7C91" w:rsidRPr="00760004" w:rsidRDefault="003A7C91" w:rsidP="00A64895">
            <w:pPr>
              <w:pStyle w:val="TAL"/>
            </w:pPr>
            <w:r w:rsidRPr="00760004">
              <w:t>Shall provide the Participant Presence Status, which is a list of:</w:t>
            </w:r>
          </w:p>
          <w:p w14:paraId="51A3A412" w14:textId="2EF6A12A" w:rsidR="00D9182D" w:rsidRPr="00760004" w:rsidRDefault="00D9182D" w:rsidP="00D9182D">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color w:val="000000"/>
                <w:sz w:val="18"/>
                <w:szCs w:val="18"/>
              </w:rPr>
              <w:t>PresenceID</w:t>
            </w:r>
            <w:r w:rsidRPr="00760004">
              <w:rPr>
                <w:rFonts w:ascii="Arial" w:hAnsi="Arial" w:cs="Arial"/>
                <w:color w:val="000000"/>
                <w:sz w:val="18"/>
                <w:szCs w:val="18"/>
              </w:rPr>
              <w:t>: Identity of PTC client(s) or PTC group, when known.</w:t>
            </w:r>
          </w:p>
          <w:p w14:paraId="4C7752C5" w14:textId="5F8C761B" w:rsidR="00D9182D" w:rsidRPr="00760004" w:rsidRDefault="00D9182D" w:rsidP="00D9182D">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color w:val="000000"/>
                <w:sz w:val="18"/>
                <w:szCs w:val="18"/>
              </w:rPr>
              <w:t>PresenceType</w:t>
            </w:r>
            <w:r w:rsidRPr="00760004">
              <w:rPr>
                <w:rFonts w:ascii="Arial" w:hAnsi="Arial" w:cs="Arial"/>
                <w:color w:val="000000"/>
                <w:sz w:val="18"/>
                <w:szCs w:val="18"/>
              </w:rPr>
              <w:t>: Identifies type of ID [PTC client(s) or PTC group].</w:t>
            </w:r>
          </w:p>
          <w:p w14:paraId="4E887135" w14:textId="7CC6DC16" w:rsidR="003A7C91" w:rsidRPr="00760004" w:rsidRDefault="00D9182D" w:rsidP="00D9182D">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color w:val="000000"/>
                <w:sz w:val="18"/>
                <w:szCs w:val="18"/>
              </w:rPr>
              <w:t>PresenceStatus</w:t>
            </w:r>
            <w:r w:rsidRPr="00760004">
              <w:rPr>
                <w:rFonts w:ascii="Arial" w:hAnsi="Arial" w:cs="Arial"/>
                <w:color w:val="000000"/>
                <w:sz w:val="18"/>
                <w:szCs w:val="18"/>
              </w:rPr>
              <w:t>: Presence state of each ID. True indicates PTC client is available, while false indicates PTC client is unavailable.</w:t>
            </w:r>
          </w:p>
          <w:p w14:paraId="636BED85" w14:textId="77777777" w:rsidR="003A7C91" w:rsidRPr="00760004" w:rsidRDefault="003A7C91" w:rsidP="00A64895">
            <w:pPr>
              <w:pStyle w:val="TAL"/>
            </w:pPr>
            <w:r w:rsidRPr="00760004">
              <w:t>Report when the Presence functionality is supported by the PTC server and the PTC server assumes the role of the watcher on behalf of the PTC target.</w:t>
            </w:r>
          </w:p>
        </w:tc>
        <w:tc>
          <w:tcPr>
            <w:tcW w:w="708" w:type="dxa"/>
          </w:tcPr>
          <w:p w14:paraId="3E83FD67" w14:textId="77777777" w:rsidR="003A7C91" w:rsidRPr="00760004" w:rsidRDefault="003A7C91" w:rsidP="00A64895">
            <w:pPr>
              <w:pStyle w:val="TAL"/>
            </w:pPr>
            <w:r w:rsidRPr="00760004">
              <w:t>C</w:t>
            </w:r>
          </w:p>
        </w:tc>
      </w:tr>
    </w:tbl>
    <w:p w14:paraId="7324CE0F" w14:textId="77777777" w:rsidR="003A7C91" w:rsidRPr="00760004" w:rsidRDefault="003A7C91" w:rsidP="003A7C91"/>
    <w:p w14:paraId="6601FDD3" w14:textId="713B42F5" w:rsidR="003A7C91" w:rsidRPr="00760004" w:rsidRDefault="003A7C91" w:rsidP="00722734">
      <w:pPr>
        <w:pStyle w:val="Heading4"/>
      </w:pPr>
      <w:bookmarkStart w:id="246" w:name="_Toc135591964"/>
      <w:r w:rsidRPr="00760004">
        <w:t>7.5.2.11</w:t>
      </w:r>
      <w:r w:rsidRPr="00760004">
        <w:tab/>
        <w:t>PTC party hold</w:t>
      </w:r>
      <w:bookmarkEnd w:id="246"/>
    </w:p>
    <w:p w14:paraId="7573628A" w14:textId="77777777" w:rsidR="003A7C91" w:rsidRPr="00760004" w:rsidRDefault="003A7C91" w:rsidP="003A7C91">
      <w:r w:rsidRPr="00760004">
        <w:t>The IRI-POI present in the PTC server shall generate an xIRI containing a PTCPartyHold record when the IRI-POI present in the PTC server detects that an on-going PTC session is placed on hold or retrieved from hold by the PTC target or by a PTC participant in a PTC chat group, where the PTC chat group is the PTC target. Accordingly, the IRI-POI in the PTC server generates the xIRI when the following event is detected:</w:t>
      </w:r>
    </w:p>
    <w:p w14:paraId="66982EA2" w14:textId="0177322A" w:rsidR="003A7C91" w:rsidRPr="00760004" w:rsidRDefault="003A7C91" w:rsidP="00722734">
      <w:pPr>
        <w:pStyle w:val="B1"/>
      </w:pPr>
      <w:r w:rsidRPr="00760004">
        <w:t>-</w:t>
      </w:r>
      <w:r w:rsidRPr="00760004">
        <w:tab/>
        <w:t>when the PTC server receives a SIP UPDATE or SIP re-INVITE from the PTC target and returns a SIP 200 OK to the PTC target for hold/resume operations.</w:t>
      </w:r>
    </w:p>
    <w:p w14:paraId="7741E945" w14:textId="77777777" w:rsidR="003A7C91" w:rsidRPr="00760004" w:rsidRDefault="003A7C91" w:rsidP="003A7C91">
      <w:pPr>
        <w:pStyle w:val="B1"/>
      </w:pPr>
      <w:r w:rsidRPr="00760004">
        <w:t>-</w:t>
      </w:r>
      <w:r w:rsidRPr="00760004">
        <w:tab/>
        <w:t>when the PTC server hosting a PTC chat group, where PTC chat group is the PTC target, receives a SIP UPDATE or SIP re-INVITE from a PTC participant for hold/resume operations.</w:t>
      </w:r>
    </w:p>
    <w:p w14:paraId="369EF5E7" w14:textId="67500FCF" w:rsidR="003A7C91" w:rsidRPr="00760004" w:rsidRDefault="003A7C91" w:rsidP="003A7C91">
      <w:pPr>
        <w:pStyle w:val="TH"/>
      </w:pPr>
      <w:r w:rsidRPr="00760004">
        <w:t>Table 7.5.2</w:t>
      </w:r>
      <w:r w:rsidR="00767114">
        <w:t>-</w:t>
      </w:r>
      <w:r w:rsidRPr="00760004">
        <w:t>11: Payload for PTCPartyHold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25F12413" w14:textId="77777777" w:rsidTr="00A64895">
        <w:trPr>
          <w:jc w:val="center"/>
        </w:trPr>
        <w:tc>
          <w:tcPr>
            <w:tcW w:w="2693" w:type="dxa"/>
          </w:tcPr>
          <w:p w14:paraId="0B4C5FE2" w14:textId="77777777" w:rsidR="003A7C91" w:rsidRPr="00760004" w:rsidRDefault="003A7C91" w:rsidP="00A64895">
            <w:pPr>
              <w:pStyle w:val="TAH"/>
            </w:pPr>
            <w:r w:rsidRPr="00760004">
              <w:t>Field name</w:t>
            </w:r>
          </w:p>
        </w:tc>
        <w:tc>
          <w:tcPr>
            <w:tcW w:w="6521" w:type="dxa"/>
          </w:tcPr>
          <w:p w14:paraId="0C072717" w14:textId="77777777" w:rsidR="003A7C91" w:rsidRPr="00760004" w:rsidRDefault="003A7C91" w:rsidP="00A64895">
            <w:pPr>
              <w:pStyle w:val="TAH"/>
            </w:pPr>
            <w:r w:rsidRPr="00760004">
              <w:t>Description</w:t>
            </w:r>
          </w:p>
        </w:tc>
        <w:tc>
          <w:tcPr>
            <w:tcW w:w="708" w:type="dxa"/>
          </w:tcPr>
          <w:p w14:paraId="0973437F" w14:textId="77777777" w:rsidR="003A7C91" w:rsidRPr="00760004" w:rsidRDefault="003A7C91" w:rsidP="00A64895">
            <w:pPr>
              <w:pStyle w:val="TAH"/>
            </w:pPr>
            <w:r w:rsidRPr="00760004">
              <w:t>M/C/O</w:t>
            </w:r>
          </w:p>
        </w:tc>
      </w:tr>
      <w:tr w:rsidR="003A7C91" w:rsidRPr="00760004" w14:paraId="7B25B0EC" w14:textId="77777777" w:rsidTr="00A64895">
        <w:trPr>
          <w:jc w:val="center"/>
        </w:trPr>
        <w:tc>
          <w:tcPr>
            <w:tcW w:w="2693" w:type="dxa"/>
          </w:tcPr>
          <w:p w14:paraId="2F01A493" w14:textId="77777777" w:rsidR="003A7C91" w:rsidRPr="00760004" w:rsidRDefault="003A7C91" w:rsidP="00A64895">
            <w:pPr>
              <w:pStyle w:val="TAL"/>
            </w:pPr>
            <w:r w:rsidRPr="00760004">
              <w:t>pTCTargetInformation</w:t>
            </w:r>
          </w:p>
        </w:tc>
        <w:tc>
          <w:tcPr>
            <w:tcW w:w="6521" w:type="dxa"/>
          </w:tcPr>
          <w:p w14:paraId="6D1373AA"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1E493FEA" w14:textId="77777777" w:rsidR="003A7C91" w:rsidRPr="00760004" w:rsidRDefault="003A7C91" w:rsidP="00A64895">
            <w:pPr>
              <w:pStyle w:val="TAL"/>
            </w:pPr>
            <w:r w:rsidRPr="00760004">
              <w:t>M</w:t>
            </w:r>
          </w:p>
        </w:tc>
      </w:tr>
      <w:tr w:rsidR="003A7C91" w:rsidRPr="00760004" w14:paraId="6121CF5F" w14:textId="77777777" w:rsidTr="00A64895">
        <w:trPr>
          <w:jc w:val="center"/>
        </w:trPr>
        <w:tc>
          <w:tcPr>
            <w:tcW w:w="2693" w:type="dxa"/>
          </w:tcPr>
          <w:p w14:paraId="7001416C" w14:textId="77777777" w:rsidR="003A7C91" w:rsidRPr="00760004" w:rsidRDefault="003A7C91" w:rsidP="00A64895">
            <w:pPr>
              <w:pStyle w:val="TAL"/>
            </w:pPr>
            <w:r w:rsidRPr="00760004">
              <w:t>pTCDirection</w:t>
            </w:r>
          </w:p>
        </w:tc>
        <w:tc>
          <w:tcPr>
            <w:tcW w:w="6521" w:type="dxa"/>
          </w:tcPr>
          <w:p w14:paraId="7B37B774"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2385DAA6" w14:textId="77777777" w:rsidR="003A7C91" w:rsidRPr="00760004" w:rsidRDefault="003A7C91" w:rsidP="00A64895">
            <w:pPr>
              <w:pStyle w:val="TAL"/>
            </w:pPr>
            <w:r w:rsidRPr="00760004">
              <w:t>M</w:t>
            </w:r>
          </w:p>
        </w:tc>
      </w:tr>
      <w:tr w:rsidR="003A7C91" w:rsidRPr="00760004" w14:paraId="30E5EE36" w14:textId="77777777" w:rsidTr="00A64895">
        <w:trPr>
          <w:jc w:val="center"/>
        </w:trPr>
        <w:tc>
          <w:tcPr>
            <w:tcW w:w="2693" w:type="dxa"/>
          </w:tcPr>
          <w:p w14:paraId="691D4AC6" w14:textId="77777777" w:rsidR="003A7C91" w:rsidRPr="00760004" w:rsidRDefault="003A7C91" w:rsidP="00A64895">
            <w:pPr>
              <w:pStyle w:val="TAL"/>
            </w:pPr>
            <w:r w:rsidRPr="00760004">
              <w:t>pTCSessionInfo</w:t>
            </w:r>
          </w:p>
        </w:tc>
        <w:tc>
          <w:tcPr>
            <w:tcW w:w="6521" w:type="dxa"/>
          </w:tcPr>
          <w:p w14:paraId="23CA70E9" w14:textId="77E4FAF6"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w:t>
            </w:r>
          </w:p>
        </w:tc>
        <w:tc>
          <w:tcPr>
            <w:tcW w:w="708" w:type="dxa"/>
          </w:tcPr>
          <w:p w14:paraId="285A7276" w14:textId="77777777" w:rsidR="003A7C91" w:rsidRPr="00760004" w:rsidRDefault="003A7C91" w:rsidP="00A64895">
            <w:pPr>
              <w:pStyle w:val="TAL"/>
            </w:pPr>
            <w:r w:rsidRPr="00760004">
              <w:t>M</w:t>
            </w:r>
          </w:p>
        </w:tc>
      </w:tr>
      <w:tr w:rsidR="003A7C91" w:rsidRPr="00760004" w14:paraId="2C26AD33" w14:textId="77777777" w:rsidTr="00A64895">
        <w:trPr>
          <w:jc w:val="center"/>
        </w:trPr>
        <w:tc>
          <w:tcPr>
            <w:tcW w:w="2693" w:type="dxa"/>
          </w:tcPr>
          <w:p w14:paraId="7FF0632F" w14:textId="77777777" w:rsidR="003A7C91" w:rsidRPr="00760004" w:rsidRDefault="003A7C91" w:rsidP="00A64895">
            <w:pPr>
              <w:pStyle w:val="TAL"/>
            </w:pPr>
            <w:r w:rsidRPr="00760004">
              <w:t>pTCParticipants</w:t>
            </w:r>
          </w:p>
        </w:tc>
        <w:tc>
          <w:tcPr>
            <w:tcW w:w="6521" w:type="dxa"/>
          </w:tcPr>
          <w:p w14:paraId="4419EC8C" w14:textId="77777777" w:rsidR="003A7C91" w:rsidRPr="00760004" w:rsidRDefault="003A7C91" w:rsidP="00A64895">
            <w:pPr>
              <w:pStyle w:val="TAL"/>
            </w:pPr>
            <w:r w:rsidRPr="00760004">
              <w:t>Shall identify the individual PTC participants of the communication session, when known.</w:t>
            </w:r>
          </w:p>
        </w:tc>
        <w:tc>
          <w:tcPr>
            <w:tcW w:w="708" w:type="dxa"/>
          </w:tcPr>
          <w:p w14:paraId="3194950C" w14:textId="77777777" w:rsidR="003A7C91" w:rsidRPr="00760004" w:rsidRDefault="003A7C91" w:rsidP="00A64895">
            <w:pPr>
              <w:pStyle w:val="TAL"/>
            </w:pPr>
            <w:r w:rsidRPr="00760004">
              <w:t>C</w:t>
            </w:r>
          </w:p>
        </w:tc>
      </w:tr>
      <w:tr w:rsidR="003A7C91" w:rsidRPr="00760004" w14:paraId="11FE874C" w14:textId="77777777" w:rsidTr="00A64895">
        <w:trPr>
          <w:jc w:val="center"/>
        </w:trPr>
        <w:tc>
          <w:tcPr>
            <w:tcW w:w="2693" w:type="dxa"/>
          </w:tcPr>
          <w:p w14:paraId="62CF4E13" w14:textId="77777777" w:rsidR="003A7C91" w:rsidRPr="00760004" w:rsidRDefault="003A7C91" w:rsidP="00A64895">
            <w:pPr>
              <w:pStyle w:val="TAL"/>
            </w:pPr>
            <w:r w:rsidRPr="00760004">
              <w:t>pTCHoldID</w:t>
            </w:r>
          </w:p>
        </w:tc>
        <w:tc>
          <w:tcPr>
            <w:tcW w:w="6521" w:type="dxa"/>
          </w:tcPr>
          <w:p w14:paraId="45F312DB" w14:textId="77777777" w:rsidR="003A7C91" w:rsidRPr="00760004" w:rsidRDefault="003A7C91" w:rsidP="00A64895">
            <w:pPr>
              <w:pStyle w:val="TAL"/>
            </w:pPr>
            <w:r w:rsidRPr="00760004">
              <w:t>The identity of the PTC participant that placed the PTC session on hold or retrieved the held PTC session.</w:t>
            </w:r>
          </w:p>
        </w:tc>
        <w:tc>
          <w:tcPr>
            <w:tcW w:w="708" w:type="dxa"/>
          </w:tcPr>
          <w:p w14:paraId="1927413D" w14:textId="77777777" w:rsidR="003A7C91" w:rsidRPr="00760004" w:rsidRDefault="003A7C91" w:rsidP="00A64895">
            <w:pPr>
              <w:pStyle w:val="TAL"/>
            </w:pPr>
            <w:r w:rsidRPr="00760004">
              <w:t>M</w:t>
            </w:r>
          </w:p>
        </w:tc>
      </w:tr>
      <w:tr w:rsidR="003A7C91" w:rsidRPr="00760004" w14:paraId="52565764" w14:textId="77777777" w:rsidTr="00A64895">
        <w:trPr>
          <w:jc w:val="center"/>
        </w:trPr>
        <w:tc>
          <w:tcPr>
            <w:tcW w:w="2693" w:type="dxa"/>
          </w:tcPr>
          <w:p w14:paraId="6C9922AF" w14:textId="77777777" w:rsidR="003A7C91" w:rsidRPr="00760004" w:rsidRDefault="003A7C91" w:rsidP="00A64895">
            <w:pPr>
              <w:pStyle w:val="TAL"/>
            </w:pPr>
            <w:r w:rsidRPr="00760004">
              <w:t>pTCHoldRetrieveInd</w:t>
            </w:r>
          </w:p>
        </w:tc>
        <w:tc>
          <w:tcPr>
            <w:tcW w:w="6521" w:type="dxa"/>
          </w:tcPr>
          <w:p w14:paraId="49D476A1" w14:textId="7A015504" w:rsidR="003A7C91" w:rsidRPr="00760004" w:rsidRDefault="003A7C91" w:rsidP="00A64895">
            <w:pPr>
              <w:pStyle w:val="TAL"/>
            </w:pPr>
            <w:r w:rsidRPr="00760004">
              <w:t>Shall indicate the PTC session is put on hold (i.e. deactivate Media Bursts or a PTC session is locked for talking/listening) or retrieved from hold. True indication equals placed on hold, false indication was retrieved from hold.</w:t>
            </w:r>
          </w:p>
        </w:tc>
        <w:tc>
          <w:tcPr>
            <w:tcW w:w="708" w:type="dxa"/>
          </w:tcPr>
          <w:p w14:paraId="76D7DD6B" w14:textId="77777777" w:rsidR="003A7C91" w:rsidRPr="00760004" w:rsidRDefault="003A7C91" w:rsidP="00A64895">
            <w:pPr>
              <w:pStyle w:val="TAL"/>
            </w:pPr>
            <w:r w:rsidRPr="00760004">
              <w:t>M</w:t>
            </w:r>
          </w:p>
        </w:tc>
      </w:tr>
    </w:tbl>
    <w:p w14:paraId="55638B8A" w14:textId="77777777" w:rsidR="003A7C91" w:rsidRPr="00760004" w:rsidRDefault="003A7C91" w:rsidP="003A7C91"/>
    <w:p w14:paraId="66ED22C5" w14:textId="3C8B6470" w:rsidR="003A7C91" w:rsidRPr="00760004" w:rsidRDefault="003A7C91" w:rsidP="00722734">
      <w:pPr>
        <w:pStyle w:val="Heading4"/>
      </w:pPr>
      <w:bookmarkStart w:id="247" w:name="_Toc135591965"/>
      <w:r w:rsidRPr="00760004">
        <w:t>7.5.2.12</w:t>
      </w:r>
      <w:r w:rsidRPr="00760004">
        <w:tab/>
        <w:t>PTC media modification</w:t>
      </w:r>
      <w:bookmarkEnd w:id="247"/>
    </w:p>
    <w:p w14:paraId="325BC026" w14:textId="77777777" w:rsidR="003A7C91" w:rsidRPr="00760004" w:rsidRDefault="003A7C91" w:rsidP="003A7C91">
      <w:r w:rsidRPr="00760004">
        <w:t>The IRI-POI present in the PTC server shall generate an xIRI containing a PTCMediaModification record when the IRI-POI present in the PTC server detects that a re-negotiation of the media parameters occurs during a PTC session involving the PTC target. Accordingly, the IRI-POI in the PTC server generates the xIRI when the following event is detected:</w:t>
      </w:r>
    </w:p>
    <w:p w14:paraId="04E750D1" w14:textId="77777777" w:rsidR="003A7C91" w:rsidRPr="00760004" w:rsidRDefault="003A7C91" w:rsidP="003A7C91">
      <w:pPr>
        <w:pStyle w:val="B1"/>
      </w:pPr>
      <w:r w:rsidRPr="00760004">
        <w:t>-</w:t>
      </w:r>
      <w:r w:rsidRPr="00760004">
        <w:tab/>
        <w:t>when the PTC server receives a SIP UPDATE or SIP reINVITE to indicate a PTC media modification on a PTC session being intercepted.</w:t>
      </w:r>
    </w:p>
    <w:p w14:paraId="391421B1" w14:textId="6B3DAC23" w:rsidR="003A7C91" w:rsidRPr="00760004" w:rsidRDefault="003A7C91" w:rsidP="003A7C91">
      <w:pPr>
        <w:pStyle w:val="TH"/>
      </w:pPr>
      <w:r w:rsidRPr="00760004">
        <w:t>Table 7.5.2</w:t>
      </w:r>
      <w:r w:rsidR="00767114">
        <w:t>-</w:t>
      </w:r>
      <w:r w:rsidRPr="00760004">
        <w:t>12: Payload for PTCMediaModification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15C0314E" w14:textId="77777777" w:rsidTr="00A64895">
        <w:trPr>
          <w:jc w:val="center"/>
        </w:trPr>
        <w:tc>
          <w:tcPr>
            <w:tcW w:w="2693" w:type="dxa"/>
          </w:tcPr>
          <w:p w14:paraId="545D4CE1" w14:textId="77777777" w:rsidR="003A7C91" w:rsidRPr="00760004" w:rsidRDefault="003A7C91" w:rsidP="00A64895">
            <w:pPr>
              <w:pStyle w:val="TAH"/>
            </w:pPr>
            <w:r w:rsidRPr="00760004">
              <w:t>Field name</w:t>
            </w:r>
          </w:p>
        </w:tc>
        <w:tc>
          <w:tcPr>
            <w:tcW w:w="6521" w:type="dxa"/>
          </w:tcPr>
          <w:p w14:paraId="1A5B3BD1" w14:textId="77777777" w:rsidR="003A7C91" w:rsidRPr="00760004" w:rsidRDefault="003A7C91" w:rsidP="00A64895">
            <w:pPr>
              <w:pStyle w:val="TAH"/>
            </w:pPr>
            <w:r w:rsidRPr="00760004">
              <w:t>Description</w:t>
            </w:r>
          </w:p>
        </w:tc>
        <w:tc>
          <w:tcPr>
            <w:tcW w:w="708" w:type="dxa"/>
          </w:tcPr>
          <w:p w14:paraId="39127FDE" w14:textId="77777777" w:rsidR="003A7C91" w:rsidRPr="00760004" w:rsidRDefault="003A7C91" w:rsidP="00A64895">
            <w:pPr>
              <w:pStyle w:val="TAH"/>
            </w:pPr>
            <w:r w:rsidRPr="00760004">
              <w:t>M/C/O</w:t>
            </w:r>
          </w:p>
        </w:tc>
      </w:tr>
      <w:tr w:rsidR="003A7C91" w:rsidRPr="00760004" w14:paraId="4B0D590C" w14:textId="77777777" w:rsidTr="00A64895">
        <w:trPr>
          <w:jc w:val="center"/>
        </w:trPr>
        <w:tc>
          <w:tcPr>
            <w:tcW w:w="2693" w:type="dxa"/>
          </w:tcPr>
          <w:p w14:paraId="09304605" w14:textId="77777777" w:rsidR="003A7C91" w:rsidRPr="00760004" w:rsidRDefault="003A7C91" w:rsidP="00A64895">
            <w:pPr>
              <w:pStyle w:val="TAL"/>
            </w:pPr>
            <w:r w:rsidRPr="00760004">
              <w:t>pTCTargetInformation</w:t>
            </w:r>
          </w:p>
        </w:tc>
        <w:tc>
          <w:tcPr>
            <w:tcW w:w="6521" w:type="dxa"/>
          </w:tcPr>
          <w:p w14:paraId="1BFAE8A3"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03BB7F3F" w14:textId="77777777" w:rsidR="003A7C91" w:rsidRPr="00760004" w:rsidRDefault="003A7C91" w:rsidP="00A64895">
            <w:pPr>
              <w:pStyle w:val="TAL"/>
            </w:pPr>
            <w:r w:rsidRPr="00760004">
              <w:t>M</w:t>
            </w:r>
          </w:p>
        </w:tc>
      </w:tr>
      <w:tr w:rsidR="003A7C91" w:rsidRPr="00760004" w14:paraId="2C4887B5" w14:textId="77777777" w:rsidTr="00A64895">
        <w:trPr>
          <w:jc w:val="center"/>
        </w:trPr>
        <w:tc>
          <w:tcPr>
            <w:tcW w:w="2693" w:type="dxa"/>
          </w:tcPr>
          <w:p w14:paraId="5A1DEDEF" w14:textId="77777777" w:rsidR="003A7C91" w:rsidRPr="00760004" w:rsidRDefault="003A7C91" w:rsidP="00A64895">
            <w:pPr>
              <w:pStyle w:val="TAL"/>
            </w:pPr>
            <w:r w:rsidRPr="00760004">
              <w:t>pTCDirection</w:t>
            </w:r>
          </w:p>
        </w:tc>
        <w:tc>
          <w:tcPr>
            <w:tcW w:w="6521" w:type="dxa"/>
          </w:tcPr>
          <w:p w14:paraId="493DDC17"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65313844" w14:textId="77777777" w:rsidR="003A7C91" w:rsidRPr="00760004" w:rsidRDefault="003A7C91" w:rsidP="00A64895">
            <w:pPr>
              <w:pStyle w:val="TAL"/>
            </w:pPr>
            <w:r w:rsidRPr="00760004">
              <w:t>M</w:t>
            </w:r>
          </w:p>
        </w:tc>
      </w:tr>
      <w:tr w:rsidR="003A7C91" w:rsidRPr="00760004" w14:paraId="5D96D625" w14:textId="77777777" w:rsidTr="00A64895">
        <w:trPr>
          <w:jc w:val="center"/>
        </w:trPr>
        <w:tc>
          <w:tcPr>
            <w:tcW w:w="2693" w:type="dxa"/>
          </w:tcPr>
          <w:p w14:paraId="758B0005" w14:textId="77777777" w:rsidR="003A7C91" w:rsidRPr="00760004" w:rsidRDefault="003A7C91" w:rsidP="00A64895">
            <w:pPr>
              <w:pStyle w:val="TAL"/>
            </w:pPr>
            <w:r w:rsidRPr="00760004">
              <w:t>pTCSessionInfo</w:t>
            </w:r>
          </w:p>
        </w:tc>
        <w:tc>
          <w:tcPr>
            <w:tcW w:w="6521" w:type="dxa"/>
          </w:tcPr>
          <w:p w14:paraId="708CB4C7" w14:textId="199EB7D2"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w:t>
            </w:r>
          </w:p>
        </w:tc>
        <w:tc>
          <w:tcPr>
            <w:tcW w:w="708" w:type="dxa"/>
          </w:tcPr>
          <w:p w14:paraId="610024F6" w14:textId="77777777" w:rsidR="003A7C91" w:rsidRPr="00760004" w:rsidRDefault="003A7C91" w:rsidP="00A64895">
            <w:pPr>
              <w:pStyle w:val="TAL"/>
            </w:pPr>
            <w:r w:rsidRPr="00760004">
              <w:t>M</w:t>
            </w:r>
          </w:p>
        </w:tc>
      </w:tr>
      <w:tr w:rsidR="003A7C91" w:rsidRPr="00760004" w14:paraId="75103BB5" w14:textId="77777777" w:rsidTr="00A64895">
        <w:trPr>
          <w:jc w:val="center"/>
        </w:trPr>
        <w:tc>
          <w:tcPr>
            <w:tcW w:w="2693" w:type="dxa"/>
          </w:tcPr>
          <w:p w14:paraId="7EA22F0A" w14:textId="77777777" w:rsidR="003A7C91" w:rsidRPr="00760004" w:rsidRDefault="003A7C91" w:rsidP="00A64895">
            <w:pPr>
              <w:pStyle w:val="TAL"/>
            </w:pPr>
            <w:r w:rsidRPr="00760004">
              <w:t>pTCMediaStreamAvail</w:t>
            </w:r>
          </w:p>
        </w:tc>
        <w:tc>
          <w:tcPr>
            <w:tcW w:w="6521" w:type="dxa"/>
          </w:tcPr>
          <w:p w14:paraId="2EF39E86" w14:textId="77777777" w:rsidR="003A7C91" w:rsidRPr="00760004" w:rsidRDefault="003A7C91" w:rsidP="00A64895">
            <w:pPr>
              <w:pStyle w:val="TAL"/>
            </w:pPr>
            <w:r w:rsidRPr="00760004">
              <w:t>Shall include this parameter to indicate if the PTC target is able/not able to receive media streams immediately. True indicates available for media, while false indicates not able to accept media.</w:t>
            </w:r>
          </w:p>
        </w:tc>
        <w:tc>
          <w:tcPr>
            <w:tcW w:w="708" w:type="dxa"/>
          </w:tcPr>
          <w:p w14:paraId="53155950" w14:textId="77777777" w:rsidR="003A7C91" w:rsidRPr="00760004" w:rsidRDefault="003A7C91" w:rsidP="00A64895">
            <w:pPr>
              <w:pStyle w:val="TAL"/>
            </w:pPr>
            <w:r w:rsidRPr="00760004">
              <w:t>M</w:t>
            </w:r>
          </w:p>
        </w:tc>
      </w:tr>
      <w:tr w:rsidR="003A7C91" w:rsidRPr="00760004" w14:paraId="316A040A" w14:textId="77777777" w:rsidTr="00A64895">
        <w:trPr>
          <w:jc w:val="center"/>
        </w:trPr>
        <w:tc>
          <w:tcPr>
            <w:tcW w:w="2693" w:type="dxa"/>
          </w:tcPr>
          <w:p w14:paraId="0ACF934E" w14:textId="77777777" w:rsidR="003A7C91" w:rsidRPr="00760004" w:rsidRDefault="003A7C91" w:rsidP="00A64895">
            <w:pPr>
              <w:pStyle w:val="TAL"/>
            </w:pPr>
            <w:r w:rsidRPr="00760004">
              <w:t>pTCBearerCapability</w:t>
            </w:r>
          </w:p>
        </w:tc>
        <w:tc>
          <w:tcPr>
            <w:tcW w:w="6521" w:type="dxa"/>
          </w:tcPr>
          <w:p w14:paraId="5852D740" w14:textId="77777777" w:rsidR="003A7C91" w:rsidRPr="00760004" w:rsidRDefault="003A7C91" w:rsidP="00A64895">
            <w:pPr>
              <w:pStyle w:val="TAL"/>
            </w:pPr>
            <w:r w:rsidRPr="00760004">
              <w:t>Shall provide when known the media characteristics information elements of the PTC session, encoded in SDP format as per RFC 4566 [43] clause 5.</w:t>
            </w:r>
          </w:p>
        </w:tc>
        <w:tc>
          <w:tcPr>
            <w:tcW w:w="708" w:type="dxa"/>
          </w:tcPr>
          <w:p w14:paraId="7D1889C3" w14:textId="77777777" w:rsidR="003A7C91" w:rsidRPr="00760004" w:rsidRDefault="003A7C91" w:rsidP="00A64895">
            <w:pPr>
              <w:pStyle w:val="TAL"/>
            </w:pPr>
            <w:r w:rsidRPr="00760004">
              <w:t>C</w:t>
            </w:r>
          </w:p>
        </w:tc>
      </w:tr>
    </w:tbl>
    <w:p w14:paraId="4B29B365" w14:textId="77777777" w:rsidR="003A7C91" w:rsidRPr="00760004" w:rsidRDefault="003A7C91" w:rsidP="003A7C91"/>
    <w:p w14:paraId="19D419A3" w14:textId="43E9384F" w:rsidR="003A7C91" w:rsidRPr="00760004" w:rsidRDefault="003A7C91" w:rsidP="00722734">
      <w:pPr>
        <w:pStyle w:val="Heading4"/>
      </w:pPr>
      <w:bookmarkStart w:id="248" w:name="_Toc135591966"/>
      <w:r w:rsidRPr="00760004">
        <w:t>7.5.2.13</w:t>
      </w:r>
      <w:r w:rsidRPr="00760004">
        <w:tab/>
        <w:t>PTC group advertisement</w:t>
      </w:r>
      <w:bookmarkEnd w:id="248"/>
    </w:p>
    <w:p w14:paraId="78E843EC" w14:textId="77777777" w:rsidR="003A7C91" w:rsidRPr="00760004" w:rsidRDefault="003A7C91" w:rsidP="003A7C91">
      <w:r w:rsidRPr="00760004">
        <w:t>The IRI-POI present in the PTC server shall generate an xIRI containing a PTCGroupAdvertisement record when the IRI-POI present in the PTC server detects when a PTC target sends group advertisement information to a single PTC participant, a list of PTC participants, or to all members of a PTC chat group, as well as when a PTC target receives group advertisement information from a single PTC participant, a list of PTC participants, or from members of a PTC chat group using the group identity. Accordingly, the IRI-POI in the PTC server generates the xIRI when the following events are detected:</w:t>
      </w:r>
    </w:p>
    <w:p w14:paraId="0182C068" w14:textId="77777777" w:rsidR="003A7C91" w:rsidRPr="00760004" w:rsidRDefault="003A7C91" w:rsidP="003A7C91">
      <w:pPr>
        <w:pStyle w:val="B1"/>
      </w:pPr>
      <w:r w:rsidRPr="00760004">
        <w:t>-</w:t>
      </w:r>
      <w:r w:rsidRPr="00760004">
        <w:tab/>
        <w:t>when the PTC server receives a SIP MESSAGE (containing group advertisement information) from a PTC target.</w:t>
      </w:r>
    </w:p>
    <w:p w14:paraId="101BF913" w14:textId="77777777" w:rsidR="003A7C91" w:rsidRPr="00760004" w:rsidRDefault="003A7C91" w:rsidP="003A7C91">
      <w:pPr>
        <w:pStyle w:val="B1"/>
      </w:pPr>
      <w:r w:rsidRPr="00760004">
        <w:t>-</w:t>
      </w:r>
      <w:r w:rsidRPr="00760004">
        <w:tab/>
        <w:t>when the PTC server sends a SIP MESSAGE (containing group advertisement information) to the PTC target.</w:t>
      </w:r>
    </w:p>
    <w:p w14:paraId="55823ED0" w14:textId="09B0B5CA" w:rsidR="003A7C91" w:rsidRPr="00760004" w:rsidRDefault="003A7C91" w:rsidP="003A7C91">
      <w:pPr>
        <w:pStyle w:val="TH"/>
      </w:pPr>
      <w:r w:rsidRPr="00760004">
        <w:t>Table 7.5.2</w:t>
      </w:r>
      <w:r w:rsidR="00767114">
        <w:t>-</w:t>
      </w:r>
      <w:r w:rsidRPr="00760004">
        <w:t>13: Payload for PTCGroupAdvertisement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562B6806" w14:textId="77777777" w:rsidTr="00A64895">
        <w:trPr>
          <w:jc w:val="center"/>
        </w:trPr>
        <w:tc>
          <w:tcPr>
            <w:tcW w:w="2693" w:type="dxa"/>
          </w:tcPr>
          <w:p w14:paraId="00B08A3F" w14:textId="77777777" w:rsidR="003A7C91" w:rsidRPr="00760004" w:rsidRDefault="003A7C91" w:rsidP="00A64895">
            <w:pPr>
              <w:pStyle w:val="TAH"/>
            </w:pPr>
            <w:r w:rsidRPr="00760004">
              <w:t>Field name</w:t>
            </w:r>
          </w:p>
        </w:tc>
        <w:tc>
          <w:tcPr>
            <w:tcW w:w="6521" w:type="dxa"/>
          </w:tcPr>
          <w:p w14:paraId="0FB4320F" w14:textId="77777777" w:rsidR="003A7C91" w:rsidRPr="00760004" w:rsidRDefault="003A7C91" w:rsidP="00A64895">
            <w:pPr>
              <w:pStyle w:val="TAH"/>
            </w:pPr>
            <w:r w:rsidRPr="00760004">
              <w:t>Description</w:t>
            </w:r>
          </w:p>
        </w:tc>
        <w:tc>
          <w:tcPr>
            <w:tcW w:w="708" w:type="dxa"/>
          </w:tcPr>
          <w:p w14:paraId="0EF13282" w14:textId="77777777" w:rsidR="003A7C91" w:rsidRPr="00760004" w:rsidRDefault="003A7C91" w:rsidP="00A64895">
            <w:pPr>
              <w:pStyle w:val="TAH"/>
            </w:pPr>
            <w:r w:rsidRPr="00760004">
              <w:t>M/C/O</w:t>
            </w:r>
          </w:p>
        </w:tc>
      </w:tr>
      <w:tr w:rsidR="003A7C91" w:rsidRPr="00760004" w14:paraId="3D87658E" w14:textId="77777777" w:rsidTr="00A64895">
        <w:trPr>
          <w:jc w:val="center"/>
        </w:trPr>
        <w:tc>
          <w:tcPr>
            <w:tcW w:w="2693" w:type="dxa"/>
          </w:tcPr>
          <w:p w14:paraId="5A42989D" w14:textId="77777777" w:rsidR="003A7C91" w:rsidRPr="00760004" w:rsidRDefault="003A7C91" w:rsidP="00A64895">
            <w:pPr>
              <w:pStyle w:val="TAL"/>
            </w:pPr>
            <w:r w:rsidRPr="00760004">
              <w:t>pTCTargetInformation</w:t>
            </w:r>
          </w:p>
        </w:tc>
        <w:tc>
          <w:tcPr>
            <w:tcW w:w="6521" w:type="dxa"/>
          </w:tcPr>
          <w:p w14:paraId="47E5ACE1"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51261884" w14:textId="77777777" w:rsidR="003A7C91" w:rsidRPr="00760004" w:rsidRDefault="003A7C91" w:rsidP="00A64895">
            <w:pPr>
              <w:pStyle w:val="TAL"/>
            </w:pPr>
            <w:r w:rsidRPr="00760004">
              <w:t>M</w:t>
            </w:r>
          </w:p>
        </w:tc>
      </w:tr>
      <w:tr w:rsidR="003A7C91" w:rsidRPr="00760004" w14:paraId="08795F5D" w14:textId="77777777" w:rsidTr="00A64895">
        <w:trPr>
          <w:jc w:val="center"/>
        </w:trPr>
        <w:tc>
          <w:tcPr>
            <w:tcW w:w="2693" w:type="dxa"/>
          </w:tcPr>
          <w:p w14:paraId="0E4FDE1E" w14:textId="77777777" w:rsidR="003A7C91" w:rsidRPr="00760004" w:rsidRDefault="003A7C91" w:rsidP="00A64895">
            <w:pPr>
              <w:pStyle w:val="TAL"/>
            </w:pPr>
            <w:r w:rsidRPr="00760004">
              <w:t>pTCDirection</w:t>
            </w:r>
          </w:p>
        </w:tc>
        <w:tc>
          <w:tcPr>
            <w:tcW w:w="6521" w:type="dxa"/>
          </w:tcPr>
          <w:p w14:paraId="2908DD19"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5416C466" w14:textId="77777777" w:rsidR="003A7C91" w:rsidRPr="00760004" w:rsidRDefault="003A7C91" w:rsidP="00A64895">
            <w:pPr>
              <w:pStyle w:val="TAL"/>
            </w:pPr>
            <w:r w:rsidRPr="00760004">
              <w:t>M</w:t>
            </w:r>
          </w:p>
        </w:tc>
      </w:tr>
      <w:tr w:rsidR="003A7C91" w:rsidRPr="00760004" w14:paraId="1179735B" w14:textId="77777777" w:rsidTr="00A64895">
        <w:trPr>
          <w:jc w:val="center"/>
        </w:trPr>
        <w:tc>
          <w:tcPr>
            <w:tcW w:w="2693" w:type="dxa"/>
          </w:tcPr>
          <w:p w14:paraId="334C3240" w14:textId="77777777" w:rsidR="003A7C91" w:rsidRPr="00760004" w:rsidRDefault="003A7C91" w:rsidP="00A64895">
            <w:pPr>
              <w:pStyle w:val="TAL"/>
            </w:pPr>
            <w:r w:rsidRPr="00760004">
              <w:t>pTCIDList</w:t>
            </w:r>
          </w:p>
        </w:tc>
        <w:tc>
          <w:tcPr>
            <w:tcW w:w="6521" w:type="dxa"/>
          </w:tcPr>
          <w:p w14:paraId="0D309553" w14:textId="049B2B84" w:rsidR="003A7C91" w:rsidRPr="00760004" w:rsidRDefault="003A7C91" w:rsidP="00A64895">
            <w:pPr>
              <w:pStyle w:val="TAL"/>
            </w:pPr>
            <w:r w:rsidRPr="00760004">
              <w:t>Shall provide Identities of each participant from the target's contact list (</w:t>
            </w:r>
            <w:r w:rsidR="00A13DEE">
              <w:t>i.e.</w:t>
            </w:r>
            <w:r w:rsidRPr="00760004">
              <w:t xml:space="preserve"> individuals) and PTC group list (i.e. list of pre-identified individuals using a group identification) for a group call when available.</w:t>
            </w:r>
          </w:p>
        </w:tc>
        <w:tc>
          <w:tcPr>
            <w:tcW w:w="708" w:type="dxa"/>
          </w:tcPr>
          <w:p w14:paraId="1BDD3CFD" w14:textId="77777777" w:rsidR="003A7C91" w:rsidRPr="00760004" w:rsidRDefault="003A7C91" w:rsidP="00A64895">
            <w:pPr>
              <w:pStyle w:val="TAL"/>
            </w:pPr>
            <w:r w:rsidRPr="00760004">
              <w:t>C</w:t>
            </w:r>
          </w:p>
        </w:tc>
      </w:tr>
      <w:tr w:rsidR="003A7C91" w:rsidRPr="00760004" w14:paraId="231E37DD" w14:textId="77777777" w:rsidTr="00A64895">
        <w:trPr>
          <w:jc w:val="center"/>
        </w:trPr>
        <w:tc>
          <w:tcPr>
            <w:tcW w:w="2693" w:type="dxa"/>
          </w:tcPr>
          <w:p w14:paraId="7B4B1B6F" w14:textId="77777777" w:rsidR="003A7C91" w:rsidRPr="00760004" w:rsidRDefault="003A7C91" w:rsidP="00A64895">
            <w:pPr>
              <w:pStyle w:val="TAL"/>
            </w:pPr>
            <w:r w:rsidRPr="00760004">
              <w:t>pTCGroupAuthRule</w:t>
            </w:r>
          </w:p>
        </w:tc>
        <w:tc>
          <w:tcPr>
            <w:tcW w:w="6521" w:type="dxa"/>
          </w:tcPr>
          <w:p w14:paraId="0B686611" w14:textId="6E6912A1" w:rsidR="003A7C91" w:rsidRPr="00760004" w:rsidRDefault="003A7C91" w:rsidP="00A64895">
            <w:pPr>
              <w:pStyle w:val="TAL"/>
            </w:pPr>
            <w:r w:rsidRPr="00760004">
              <w:t>Identifies the action requested by the PTC target to the PTC Group Authorization Rules</w:t>
            </w:r>
            <w:r w:rsidR="00D9182D" w:rsidRPr="00760004">
              <w:t>:</w:t>
            </w:r>
          </w:p>
          <w:p w14:paraId="4FFCA8D1" w14:textId="54AF04DC" w:rsidR="00D9182D" w:rsidRPr="00760004" w:rsidRDefault="00D9182D" w:rsidP="00D9182D">
            <w:pPr>
              <w:pStyle w:val="B1"/>
              <w:spacing w:after="0"/>
              <w:rPr>
                <w:rFonts w:ascii="Arial" w:hAnsi="Arial" w:cs="Arial"/>
                <w:sz w:val="18"/>
                <w:szCs w:val="18"/>
              </w:rPr>
            </w:pPr>
            <w:r w:rsidRPr="00760004">
              <w:t>-</w:t>
            </w:r>
            <w:r w:rsidRPr="00760004">
              <w:tab/>
            </w:r>
            <w:r w:rsidRPr="00760004">
              <w:rPr>
                <w:rFonts w:ascii="Arial" w:hAnsi="Arial" w:cs="Arial"/>
                <w:color w:val="000000"/>
                <w:sz w:val="18"/>
                <w:szCs w:val="18"/>
              </w:rPr>
              <w:t>Report when action requested to the PTC Group Authorization Rules by the PTC target.</w:t>
            </w:r>
          </w:p>
          <w:p w14:paraId="554FD157" w14:textId="7CD19D4C" w:rsidR="003A7C91" w:rsidRPr="00760004" w:rsidRDefault="00D9182D" w:rsidP="00D9182D">
            <w:pPr>
              <w:pStyle w:val="B1"/>
              <w:spacing w:after="0"/>
            </w:pPr>
            <w:r w:rsidRPr="00760004">
              <w:rPr>
                <w:rFonts w:ascii="Arial" w:hAnsi="Arial" w:cs="Arial"/>
                <w:sz w:val="18"/>
                <w:szCs w:val="18"/>
              </w:rPr>
              <w:t>-</w:t>
            </w:r>
            <w:r w:rsidRPr="00760004">
              <w:rPr>
                <w:rFonts w:ascii="Arial" w:hAnsi="Arial" w:cs="Arial"/>
                <w:sz w:val="18"/>
                <w:szCs w:val="18"/>
              </w:rPr>
              <w:tab/>
            </w:r>
            <w:r w:rsidRPr="00760004">
              <w:rPr>
                <w:rFonts w:ascii="Arial" w:hAnsi="Arial" w:cs="Arial"/>
                <w:color w:val="000000"/>
                <w:sz w:val="18"/>
                <w:szCs w:val="18"/>
              </w:rPr>
              <w:t>Report when the PTC target attempts a change or queries the access control list(s).</w:t>
            </w:r>
          </w:p>
        </w:tc>
        <w:tc>
          <w:tcPr>
            <w:tcW w:w="708" w:type="dxa"/>
          </w:tcPr>
          <w:p w14:paraId="721ECFFE" w14:textId="77777777" w:rsidR="003A7C91" w:rsidRPr="00760004" w:rsidRDefault="003A7C91" w:rsidP="00A64895">
            <w:pPr>
              <w:pStyle w:val="TAL"/>
            </w:pPr>
            <w:r w:rsidRPr="00760004">
              <w:t>C</w:t>
            </w:r>
          </w:p>
        </w:tc>
      </w:tr>
      <w:tr w:rsidR="003A7C91" w:rsidRPr="00760004" w14:paraId="120D151C" w14:textId="77777777" w:rsidTr="00A64895">
        <w:trPr>
          <w:jc w:val="center"/>
        </w:trPr>
        <w:tc>
          <w:tcPr>
            <w:tcW w:w="2693" w:type="dxa"/>
          </w:tcPr>
          <w:p w14:paraId="5951E509" w14:textId="77777777" w:rsidR="003A7C91" w:rsidRPr="00760004" w:rsidRDefault="003A7C91" w:rsidP="00A64895">
            <w:pPr>
              <w:pStyle w:val="TAL"/>
            </w:pPr>
            <w:r w:rsidRPr="00760004">
              <w:t>pTCGroupAdSender</w:t>
            </w:r>
          </w:p>
        </w:tc>
        <w:tc>
          <w:tcPr>
            <w:tcW w:w="6521" w:type="dxa"/>
          </w:tcPr>
          <w:p w14:paraId="35CC7C9C" w14:textId="77777777" w:rsidR="003A7C91" w:rsidRPr="00760004" w:rsidRDefault="003A7C91" w:rsidP="00A64895">
            <w:pPr>
              <w:pStyle w:val="TAL"/>
            </w:pPr>
            <w:r w:rsidRPr="00760004">
              <w:t>Identifies the</w:t>
            </w:r>
            <w:r w:rsidRPr="00760004">
              <w:rPr>
                <w:b/>
              </w:rPr>
              <w:t xml:space="preserve"> </w:t>
            </w:r>
            <w:r w:rsidRPr="00760004">
              <w:t>sender of the group advertisement.</w:t>
            </w:r>
          </w:p>
        </w:tc>
        <w:tc>
          <w:tcPr>
            <w:tcW w:w="708" w:type="dxa"/>
          </w:tcPr>
          <w:p w14:paraId="00D54D8F" w14:textId="77777777" w:rsidR="003A7C91" w:rsidRPr="00760004" w:rsidRDefault="003A7C91" w:rsidP="00A64895">
            <w:pPr>
              <w:pStyle w:val="TAL"/>
            </w:pPr>
            <w:r w:rsidRPr="00760004">
              <w:t>M</w:t>
            </w:r>
          </w:p>
        </w:tc>
      </w:tr>
      <w:tr w:rsidR="003A7C91" w:rsidRPr="00760004" w14:paraId="27657FD2" w14:textId="77777777" w:rsidTr="00A64895">
        <w:trPr>
          <w:jc w:val="center"/>
        </w:trPr>
        <w:tc>
          <w:tcPr>
            <w:tcW w:w="2693" w:type="dxa"/>
          </w:tcPr>
          <w:p w14:paraId="1AEF8275" w14:textId="77777777" w:rsidR="003A7C91" w:rsidRPr="00760004" w:rsidRDefault="003A7C91" w:rsidP="00A64895">
            <w:pPr>
              <w:pStyle w:val="TAL"/>
            </w:pPr>
            <w:r w:rsidRPr="00760004">
              <w:t>pTCGroupNickname</w:t>
            </w:r>
          </w:p>
        </w:tc>
        <w:tc>
          <w:tcPr>
            <w:tcW w:w="6521" w:type="dxa"/>
          </w:tcPr>
          <w:p w14:paraId="716C72B8" w14:textId="4BE13FEB" w:rsidR="003A7C91" w:rsidRPr="00760004" w:rsidRDefault="003A7C91" w:rsidP="00A64895">
            <w:pPr>
              <w:pStyle w:val="TAL"/>
            </w:pPr>
            <w:r w:rsidRPr="00760004">
              <w:t xml:space="preserve">The nickname is a human-readable tag (e.g. </w:t>
            </w:r>
            <w:r w:rsidR="009C6458">
              <w:t>"</w:t>
            </w:r>
            <w:r w:rsidRPr="00760004">
              <w:t>display-name</w:t>
            </w:r>
            <w:r w:rsidR="009C6458">
              <w:t>"</w:t>
            </w:r>
            <w:r w:rsidRPr="00760004">
              <w:t xml:space="preserve"> in a SIP header associated with a PTC client or PTC group per OMA-TS-PoC_System_Description-V2_1-20110802-A [42]).</w:t>
            </w:r>
          </w:p>
        </w:tc>
        <w:tc>
          <w:tcPr>
            <w:tcW w:w="708" w:type="dxa"/>
          </w:tcPr>
          <w:p w14:paraId="6879E57B" w14:textId="77777777" w:rsidR="003A7C91" w:rsidRPr="00760004" w:rsidRDefault="003A7C91" w:rsidP="00A64895">
            <w:pPr>
              <w:pStyle w:val="TAL"/>
            </w:pPr>
            <w:r w:rsidRPr="00760004">
              <w:t>C</w:t>
            </w:r>
          </w:p>
        </w:tc>
      </w:tr>
    </w:tbl>
    <w:p w14:paraId="7BE5507C" w14:textId="77777777" w:rsidR="003A7C91" w:rsidRPr="00760004" w:rsidRDefault="003A7C91" w:rsidP="003A7C91"/>
    <w:p w14:paraId="274DA3E7" w14:textId="2F296AB7" w:rsidR="003A7C91" w:rsidRPr="00760004" w:rsidRDefault="003A7C91" w:rsidP="00722734">
      <w:pPr>
        <w:pStyle w:val="Heading4"/>
      </w:pPr>
      <w:bookmarkStart w:id="249" w:name="_Toc135591967"/>
      <w:r w:rsidRPr="00760004">
        <w:t>7.5.2.14</w:t>
      </w:r>
      <w:r w:rsidRPr="00760004">
        <w:tab/>
        <w:t>PTC floor control</w:t>
      </w:r>
      <w:bookmarkEnd w:id="249"/>
    </w:p>
    <w:p w14:paraId="68959C53" w14:textId="5F94F93D" w:rsidR="003A7C91" w:rsidRPr="00760004" w:rsidRDefault="003A7C91" w:rsidP="003A7C91">
      <w:r w:rsidRPr="00760004">
        <w:t>The IRI-POI present in the PTC server shall generate an xIRI containing a PTCFloorControl record when the IRI-POI present in the PTC server detects when the PTC target requests floor control (i.e. send media), when floor control is granted to PTC target, when floor control request from the PTC target is rejected/released, when the floor becomes open (</w:t>
      </w:r>
      <w:r w:rsidR="00A13DEE">
        <w:t>e.g.</w:t>
      </w:r>
      <w:r w:rsidRPr="00760004">
        <w:t xml:space="preserve"> idle), when the floor control request from the PTC target is queued, when the floor control request from the PTC target is dequeued, or when the floor control request is revoked. In addition, when the PTC chat group is the PTC target, the IRI-POI present in the PTC server hosting the PTC chat group shall generate an xIRI containing a PTCFloorControl record when the IRI-POI present in the PTC server detects any of the previously mentioned scenarios for all PTC participants participating in the PTC chat group session. Accordingly, the IRI-POI in the PTC server generates the xIRI when the following events are detected:</w:t>
      </w:r>
    </w:p>
    <w:p w14:paraId="4E9AF9F6" w14:textId="77777777" w:rsidR="003A7C91" w:rsidRPr="00760004" w:rsidRDefault="003A7C91" w:rsidP="003A7C91">
      <w:pPr>
        <w:pStyle w:val="B1"/>
      </w:pPr>
      <w:r w:rsidRPr="00760004">
        <w:t>-</w:t>
      </w:r>
      <w:r w:rsidRPr="00760004">
        <w:tab/>
        <w:t>when the PTC server receives a TBCP Talk Burst Request from the PTC target.</w:t>
      </w:r>
    </w:p>
    <w:p w14:paraId="2A743C18" w14:textId="77777777" w:rsidR="003A7C91" w:rsidRPr="00760004" w:rsidRDefault="003A7C91" w:rsidP="003A7C91">
      <w:pPr>
        <w:pStyle w:val="B1"/>
      </w:pPr>
      <w:r w:rsidRPr="00760004">
        <w:t>-</w:t>
      </w:r>
      <w:r w:rsidRPr="00760004">
        <w:tab/>
        <w:t>when the PTC server hosting the PTC chat group, where the PTC chat group is the PTC target, receives a TBCP Talk Burst Request from a PTC participant.</w:t>
      </w:r>
    </w:p>
    <w:p w14:paraId="48322382" w14:textId="77777777" w:rsidR="003A7C91" w:rsidRPr="00760004" w:rsidRDefault="003A7C91" w:rsidP="003A7C91">
      <w:pPr>
        <w:pStyle w:val="B1"/>
      </w:pPr>
      <w:r w:rsidRPr="00760004">
        <w:t>-</w:t>
      </w:r>
      <w:r w:rsidRPr="00760004">
        <w:tab/>
        <w:t>when the PTC server sends a TBCP Talk Burst Granted to a PTC target.</w:t>
      </w:r>
    </w:p>
    <w:p w14:paraId="4689144F" w14:textId="77777777" w:rsidR="003A7C91" w:rsidRPr="00760004" w:rsidRDefault="003A7C91" w:rsidP="003A7C91">
      <w:pPr>
        <w:pStyle w:val="B1"/>
      </w:pPr>
      <w:r w:rsidRPr="00760004">
        <w:t>-</w:t>
      </w:r>
      <w:r w:rsidRPr="00760004">
        <w:tab/>
        <w:t>when the PTC server hosting the PTC chat group, where the PTC chat group is the PTC target, sends a TBCP Talk Burst Granted to a PTC participant.</w:t>
      </w:r>
    </w:p>
    <w:p w14:paraId="13DCEBA0" w14:textId="77777777" w:rsidR="003A7C91" w:rsidRPr="00760004" w:rsidRDefault="003A7C91" w:rsidP="003A7C91">
      <w:pPr>
        <w:pStyle w:val="B1"/>
      </w:pPr>
      <w:r w:rsidRPr="00760004">
        <w:t>-</w:t>
      </w:r>
      <w:r w:rsidRPr="00760004">
        <w:tab/>
        <w:t>when the PTC server sends a TBCP Talk Burst Taken to a PTC target.</w:t>
      </w:r>
    </w:p>
    <w:p w14:paraId="1D481332" w14:textId="77777777" w:rsidR="003A7C91" w:rsidRPr="00760004" w:rsidRDefault="003A7C91" w:rsidP="003A7C91">
      <w:pPr>
        <w:pStyle w:val="B1"/>
      </w:pPr>
      <w:r w:rsidRPr="00760004">
        <w:t>-</w:t>
      </w:r>
      <w:r w:rsidRPr="00760004">
        <w:tab/>
        <w:t>when the PTC server hosting the PTC chat group, where the PTC chat group is the PTC target, sends a TBCP Talk Burst Taken to a PTC participant.</w:t>
      </w:r>
    </w:p>
    <w:p w14:paraId="7115363C" w14:textId="77777777" w:rsidR="003A7C91" w:rsidRPr="00760004" w:rsidRDefault="003A7C91" w:rsidP="003A7C91">
      <w:pPr>
        <w:pStyle w:val="B1"/>
      </w:pPr>
      <w:r w:rsidRPr="00760004">
        <w:t>-</w:t>
      </w:r>
      <w:r w:rsidRPr="00760004">
        <w:tab/>
        <w:t>when the PTC server sends a TBCP Talk Burst Deny to a PTC target.</w:t>
      </w:r>
    </w:p>
    <w:p w14:paraId="55CE8A2A" w14:textId="77777777" w:rsidR="003A7C91" w:rsidRPr="00760004" w:rsidRDefault="003A7C91" w:rsidP="003A7C91">
      <w:pPr>
        <w:pStyle w:val="B1"/>
      </w:pPr>
      <w:r w:rsidRPr="00760004">
        <w:t>-</w:t>
      </w:r>
      <w:r w:rsidRPr="00760004">
        <w:tab/>
        <w:t>when the PTC server hosting the PTC chat group, where the PTC chat group is the PTC target, sends a TBCP Talk Burst Deny to a PTC participant.</w:t>
      </w:r>
    </w:p>
    <w:p w14:paraId="6F975C86" w14:textId="77777777" w:rsidR="003A7C91" w:rsidRPr="00760004" w:rsidRDefault="003A7C91" w:rsidP="003A7C91">
      <w:pPr>
        <w:pStyle w:val="B1"/>
      </w:pPr>
      <w:r w:rsidRPr="00760004">
        <w:t>-</w:t>
      </w:r>
      <w:r w:rsidRPr="00760004">
        <w:tab/>
        <w:t>when the PTC server sends a TBCP Talk Burst Release to a PTC target.</w:t>
      </w:r>
    </w:p>
    <w:p w14:paraId="1CC576C5" w14:textId="77777777" w:rsidR="003A7C91" w:rsidRPr="00760004" w:rsidRDefault="003A7C91" w:rsidP="003A7C91">
      <w:pPr>
        <w:pStyle w:val="B1"/>
      </w:pPr>
      <w:r w:rsidRPr="00760004">
        <w:t>-</w:t>
      </w:r>
      <w:r w:rsidRPr="00760004">
        <w:tab/>
        <w:t>when the PTC server hosting the PTC chat group, where the PTC chat group is the PTC target, sends a TBCP Talk Burst Release to a PTC participant.</w:t>
      </w:r>
    </w:p>
    <w:p w14:paraId="5E6A213B" w14:textId="77777777" w:rsidR="003A7C91" w:rsidRPr="00760004" w:rsidRDefault="003A7C91" w:rsidP="003A7C91">
      <w:pPr>
        <w:pStyle w:val="B1"/>
      </w:pPr>
      <w:r w:rsidRPr="00760004">
        <w:t>-</w:t>
      </w:r>
      <w:r w:rsidRPr="00760004">
        <w:tab/>
        <w:t>when the PTC server sends a TBCP Talk Burst Idle to a PTC target.</w:t>
      </w:r>
    </w:p>
    <w:p w14:paraId="2889C115" w14:textId="77777777" w:rsidR="003A7C91" w:rsidRPr="00760004" w:rsidRDefault="003A7C91" w:rsidP="003A7C91">
      <w:pPr>
        <w:pStyle w:val="B1"/>
      </w:pPr>
      <w:r w:rsidRPr="00760004">
        <w:t>-</w:t>
      </w:r>
      <w:r w:rsidRPr="00760004">
        <w:tab/>
        <w:t>when the PTC server hosting the PTC chat group, where the PTC chat group is the PTC target, sends a TBCP Talk Burst Idle to a PTC participant.</w:t>
      </w:r>
    </w:p>
    <w:p w14:paraId="47C104A4" w14:textId="77777777" w:rsidR="003A7C91" w:rsidRPr="00760004" w:rsidRDefault="003A7C91" w:rsidP="003A7C91">
      <w:pPr>
        <w:pStyle w:val="B1"/>
      </w:pPr>
      <w:r w:rsidRPr="00760004">
        <w:t>-</w:t>
      </w:r>
      <w:r w:rsidRPr="00760004">
        <w:tab/>
        <w:t>when the PTC server sends a TBCP Talk Burst Request Queue Status Response to a PTC target.</w:t>
      </w:r>
    </w:p>
    <w:p w14:paraId="52DBE264" w14:textId="77777777" w:rsidR="003A7C91" w:rsidRPr="00760004" w:rsidRDefault="003A7C91" w:rsidP="003A7C91">
      <w:pPr>
        <w:pStyle w:val="B1"/>
      </w:pPr>
      <w:r w:rsidRPr="00760004">
        <w:t>-</w:t>
      </w:r>
      <w:r w:rsidRPr="00760004">
        <w:tab/>
        <w:t>when the PTC server hosting the PTC chat group, where the PTC chat group is the PTC target, sends a TBCP Talk Burst Request Queue Status Response to a PTC participant.</w:t>
      </w:r>
    </w:p>
    <w:p w14:paraId="5888F5DC" w14:textId="77777777" w:rsidR="003A7C91" w:rsidRPr="00760004" w:rsidRDefault="003A7C91" w:rsidP="003A7C91">
      <w:pPr>
        <w:pStyle w:val="B1"/>
      </w:pPr>
      <w:r w:rsidRPr="00760004">
        <w:t>-</w:t>
      </w:r>
      <w:r w:rsidRPr="00760004">
        <w:tab/>
        <w:t>when the PTC server receives a TBCP Talk Burst Cancel from a PTC target.</w:t>
      </w:r>
    </w:p>
    <w:p w14:paraId="194CE978" w14:textId="77777777" w:rsidR="003A7C91" w:rsidRPr="00760004" w:rsidRDefault="003A7C91" w:rsidP="003A7C91">
      <w:pPr>
        <w:pStyle w:val="B1"/>
      </w:pPr>
      <w:r w:rsidRPr="00760004">
        <w:t>-</w:t>
      </w:r>
      <w:r w:rsidRPr="00760004">
        <w:tab/>
        <w:t>when the PTC server hosting the PTC chat group, where the PTC chat group is the PTC target, receives a TBCP Talk Burst Cancel from a PTC participant.</w:t>
      </w:r>
    </w:p>
    <w:p w14:paraId="36A54D54" w14:textId="77777777" w:rsidR="003A7C91" w:rsidRPr="00760004" w:rsidRDefault="003A7C91" w:rsidP="003A7C91">
      <w:pPr>
        <w:pStyle w:val="B1"/>
      </w:pPr>
      <w:r w:rsidRPr="00760004">
        <w:t>-</w:t>
      </w:r>
      <w:r w:rsidRPr="00760004">
        <w:tab/>
        <w:t>when the PTC server sends a TBCP Talk Burst Revoke to a PTC target.</w:t>
      </w:r>
    </w:p>
    <w:p w14:paraId="7E9453D9" w14:textId="77777777" w:rsidR="003A7C91" w:rsidRPr="00760004" w:rsidRDefault="003A7C91" w:rsidP="003A7C91">
      <w:pPr>
        <w:pStyle w:val="B1"/>
      </w:pPr>
      <w:r w:rsidRPr="00760004">
        <w:t>-</w:t>
      </w:r>
      <w:r w:rsidRPr="00760004">
        <w:tab/>
        <w:t>when the PTC server hosting the PTC chat group, where the PTC chat group is the PTC target, sends a TBCP Talk Burst Revke to a PTC participant.</w:t>
      </w:r>
    </w:p>
    <w:p w14:paraId="1B619ED9" w14:textId="72311EF1" w:rsidR="003A7C91" w:rsidRPr="00760004" w:rsidRDefault="003A7C91" w:rsidP="003A7C91">
      <w:pPr>
        <w:pStyle w:val="TH"/>
      </w:pPr>
      <w:r w:rsidRPr="00760004">
        <w:t>Table 7.5.2</w:t>
      </w:r>
      <w:r w:rsidR="00F91BC6">
        <w:t>-</w:t>
      </w:r>
      <w:r w:rsidRPr="00760004">
        <w:t>14: Payload for PTCFloorControl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19A1A04F" w14:textId="77777777" w:rsidTr="00A64895">
        <w:trPr>
          <w:jc w:val="center"/>
        </w:trPr>
        <w:tc>
          <w:tcPr>
            <w:tcW w:w="2693" w:type="dxa"/>
          </w:tcPr>
          <w:p w14:paraId="0B17BDC8" w14:textId="77777777" w:rsidR="003A7C91" w:rsidRPr="00760004" w:rsidRDefault="003A7C91" w:rsidP="00A64895">
            <w:pPr>
              <w:pStyle w:val="TAH"/>
            </w:pPr>
            <w:r w:rsidRPr="00760004">
              <w:t>Field name</w:t>
            </w:r>
          </w:p>
        </w:tc>
        <w:tc>
          <w:tcPr>
            <w:tcW w:w="6521" w:type="dxa"/>
          </w:tcPr>
          <w:p w14:paraId="28D8580E" w14:textId="77777777" w:rsidR="003A7C91" w:rsidRPr="00760004" w:rsidRDefault="003A7C91" w:rsidP="00A64895">
            <w:pPr>
              <w:pStyle w:val="TAH"/>
            </w:pPr>
            <w:r w:rsidRPr="00760004">
              <w:t>Description</w:t>
            </w:r>
          </w:p>
        </w:tc>
        <w:tc>
          <w:tcPr>
            <w:tcW w:w="708" w:type="dxa"/>
          </w:tcPr>
          <w:p w14:paraId="0EB6E5FC" w14:textId="77777777" w:rsidR="003A7C91" w:rsidRPr="00760004" w:rsidRDefault="003A7C91" w:rsidP="00A64895">
            <w:pPr>
              <w:pStyle w:val="TAH"/>
            </w:pPr>
            <w:r w:rsidRPr="00760004">
              <w:t>M/C/O</w:t>
            </w:r>
          </w:p>
        </w:tc>
      </w:tr>
      <w:tr w:rsidR="003A7C91" w:rsidRPr="00760004" w14:paraId="00F23EAB" w14:textId="77777777" w:rsidTr="00A64895">
        <w:trPr>
          <w:jc w:val="center"/>
        </w:trPr>
        <w:tc>
          <w:tcPr>
            <w:tcW w:w="2693" w:type="dxa"/>
          </w:tcPr>
          <w:p w14:paraId="688FAD2C" w14:textId="77777777" w:rsidR="003A7C91" w:rsidRPr="00760004" w:rsidRDefault="003A7C91" w:rsidP="00A64895">
            <w:pPr>
              <w:pStyle w:val="TAL"/>
            </w:pPr>
            <w:r w:rsidRPr="00760004">
              <w:t>pTCTargetInformation</w:t>
            </w:r>
          </w:p>
        </w:tc>
        <w:tc>
          <w:tcPr>
            <w:tcW w:w="6521" w:type="dxa"/>
          </w:tcPr>
          <w:p w14:paraId="6AF34CD8"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12D7EED6" w14:textId="77777777" w:rsidR="003A7C91" w:rsidRPr="00760004" w:rsidRDefault="003A7C91" w:rsidP="00A64895">
            <w:pPr>
              <w:pStyle w:val="TAL"/>
            </w:pPr>
            <w:r w:rsidRPr="00760004">
              <w:t>M</w:t>
            </w:r>
          </w:p>
        </w:tc>
      </w:tr>
      <w:tr w:rsidR="003A7C91" w:rsidRPr="00760004" w14:paraId="5188AE9B" w14:textId="77777777" w:rsidTr="00A64895">
        <w:trPr>
          <w:jc w:val="center"/>
        </w:trPr>
        <w:tc>
          <w:tcPr>
            <w:tcW w:w="2693" w:type="dxa"/>
          </w:tcPr>
          <w:p w14:paraId="685ADF11" w14:textId="77777777" w:rsidR="003A7C91" w:rsidRPr="00760004" w:rsidRDefault="003A7C91" w:rsidP="00A64895">
            <w:pPr>
              <w:pStyle w:val="TAL"/>
            </w:pPr>
            <w:r w:rsidRPr="00760004">
              <w:t>pTCDirection</w:t>
            </w:r>
          </w:p>
        </w:tc>
        <w:tc>
          <w:tcPr>
            <w:tcW w:w="6521" w:type="dxa"/>
          </w:tcPr>
          <w:p w14:paraId="012C6AD2"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200A987D" w14:textId="77777777" w:rsidR="003A7C91" w:rsidRPr="00760004" w:rsidRDefault="003A7C91" w:rsidP="00A64895">
            <w:pPr>
              <w:pStyle w:val="TAL"/>
            </w:pPr>
            <w:r w:rsidRPr="00760004">
              <w:t>M</w:t>
            </w:r>
          </w:p>
        </w:tc>
      </w:tr>
      <w:tr w:rsidR="003A7C91" w:rsidRPr="00760004" w14:paraId="5E05D619" w14:textId="77777777" w:rsidTr="00A64895">
        <w:trPr>
          <w:jc w:val="center"/>
        </w:trPr>
        <w:tc>
          <w:tcPr>
            <w:tcW w:w="2693" w:type="dxa"/>
          </w:tcPr>
          <w:p w14:paraId="039F4252" w14:textId="77777777" w:rsidR="003A7C91" w:rsidRPr="00760004" w:rsidRDefault="003A7C91" w:rsidP="00A64895">
            <w:pPr>
              <w:pStyle w:val="TAL"/>
            </w:pPr>
            <w:r w:rsidRPr="00760004">
              <w:t>pTCSessioninfo</w:t>
            </w:r>
          </w:p>
        </w:tc>
        <w:tc>
          <w:tcPr>
            <w:tcW w:w="6521" w:type="dxa"/>
          </w:tcPr>
          <w:p w14:paraId="0FC00308" w14:textId="08BDA84F" w:rsidR="003A7C91" w:rsidRPr="00760004" w:rsidRDefault="003A7C91" w:rsidP="00A64895">
            <w:pPr>
              <w:pStyle w:val="TAL"/>
            </w:pPr>
            <w:r w:rsidRPr="00760004">
              <w:t>Shall provide PTC session information such as PTC Session URI and PTC Session type (</w:t>
            </w:r>
            <w:r w:rsidR="00A13DEE">
              <w:t>e.g.</w:t>
            </w:r>
            <w:r w:rsidRPr="00760004">
              <w:t xml:space="preserve"> on-demand, pre-established, ad-hoc, pre-arranged, group session).</w:t>
            </w:r>
          </w:p>
        </w:tc>
        <w:tc>
          <w:tcPr>
            <w:tcW w:w="708" w:type="dxa"/>
          </w:tcPr>
          <w:p w14:paraId="54410912" w14:textId="77777777" w:rsidR="003A7C91" w:rsidRPr="00760004" w:rsidRDefault="003A7C91" w:rsidP="00A64895">
            <w:pPr>
              <w:pStyle w:val="TAL"/>
            </w:pPr>
            <w:r w:rsidRPr="00760004">
              <w:t>M</w:t>
            </w:r>
          </w:p>
        </w:tc>
      </w:tr>
      <w:tr w:rsidR="003A7C91" w:rsidRPr="00760004" w14:paraId="7224044F" w14:textId="77777777" w:rsidTr="00A64895">
        <w:trPr>
          <w:jc w:val="center"/>
        </w:trPr>
        <w:tc>
          <w:tcPr>
            <w:tcW w:w="2693" w:type="dxa"/>
          </w:tcPr>
          <w:p w14:paraId="20F35FC4" w14:textId="77777777" w:rsidR="003A7C91" w:rsidRPr="00760004" w:rsidRDefault="003A7C91" w:rsidP="00A64895">
            <w:pPr>
              <w:pStyle w:val="TAL"/>
            </w:pPr>
            <w:r w:rsidRPr="00760004">
              <w:t>pTCFloorActivity</w:t>
            </w:r>
          </w:p>
        </w:tc>
        <w:tc>
          <w:tcPr>
            <w:tcW w:w="6521" w:type="dxa"/>
          </w:tcPr>
          <w:p w14:paraId="33AD9E26" w14:textId="422B5576" w:rsidR="003A7C91" w:rsidRPr="00760004" w:rsidRDefault="003A7C91" w:rsidP="00A64895">
            <w:pPr>
              <w:pStyle w:val="TAL"/>
              <w:rPr>
                <w:rFonts w:cs="Arial"/>
                <w:szCs w:val="18"/>
              </w:rPr>
            </w:pPr>
            <w:r w:rsidRPr="00760004">
              <w:rPr>
                <w:rFonts w:cs="Arial"/>
                <w:szCs w:val="18"/>
              </w:rPr>
              <w:t>Sequence of:</w:t>
            </w:r>
          </w:p>
          <w:p w14:paraId="137A5627" w14:textId="1E5A922A" w:rsidR="00D9182D" w:rsidRPr="00760004" w:rsidRDefault="00CD7D85" w:rsidP="00CD7D85">
            <w:pPr>
              <w:pStyle w:val="ListParagraph"/>
              <w:rPr>
                <w:rFonts w:ascii="Arial" w:hAnsi="Arial" w:cs="Arial"/>
                <w:sz w:val="18"/>
                <w:szCs w:val="18"/>
                <w:lang w:val="en-GB"/>
              </w:rPr>
            </w:pPr>
            <w:r w:rsidRPr="00760004">
              <w:rPr>
                <w:rFonts w:ascii="Arial" w:hAnsi="Arial" w:cs="Arial"/>
                <w:sz w:val="18"/>
                <w:szCs w:val="18"/>
                <w:lang w:val="en-GB"/>
              </w:rPr>
              <w:t>a)</w:t>
            </w:r>
            <w:r w:rsidR="00417C8F" w:rsidRPr="00760004">
              <w:rPr>
                <w:rFonts w:ascii="Arial" w:hAnsi="Arial" w:cs="Arial"/>
                <w:sz w:val="18"/>
                <w:szCs w:val="18"/>
                <w:lang w:val="en-GB"/>
              </w:rPr>
              <w:t xml:space="preserve"> </w:t>
            </w:r>
            <w:r w:rsidR="00417C8F" w:rsidRPr="00760004">
              <w:rPr>
                <w:rFonts w:ascii="Arial" w:hAnsi="Arial" w:cs="Arial"/>
                <w:sz w:val="18"/>
                <w:szCs w:val="18"/>
                <w:lang w:val="en-GB"/>
              </w:rPr>
              <w:tab/>
            </w:r>
            <w:r w:rsidR="00FB2ED9">
              <w:rPr>
                <w:rFonts w:ascii="Arial" w:hAnsi="Arial" w:cs="Arial"/>
                <w:color w:val="000000"/>
                <w:sz w:val="18"/>
                <w:szCs w:val="18"/>
                <w:lang w:val="en-GB"/>
              </w:rPr>
              <w:t>"</w:t>
            </w:r>
            <w:r w:rsidR="00417C8F" w:rsidRPr="00760004">
              <w:rPr>
                <w:rFonts w:ascii="Arial" w:hAnsi="Arial" w:cs="Arial"/>
                <w:color w:val="000000"/>
                <w:sz w:val="18"/>
                <w:szCs w:val="18"/>
                <w:lang w:val="en-GB"/>
              </w:rPr>
              <w:t>TBCP_Request</w:t>
            </w:r>
            <w:r w:rsidR="00FB2ED9">
              <w:rPr>
                <w:rFonts w:ascii="Arial" w:hAnsi="Arial" w:cs="Arial"/>
                <w:color w:val="000000"/>
                <w:sz w:val="18"/>
                <w:szCs w:val="18"/>
                <w:lang w:val="en-GB"/>
              </w:rPr>
              <w:t>"</w:t>
            </w:r>
            <w:r w:rsidR="00417C8F" w:rsidRPr="00760004">
              <w:rPr>
                <w:rFonts w:ascii="Arial" w:hAnsi="Arial" w:cs="Arial"/>
                <w:color w:val="000000"/>
                <w:sz w:val="18"/>
                <w:szCs w:val="18"/>
                <w:lang w:val="en-GB"/>
              </w:rPr>
              <w:t>: Received by the PTC server to request permission for the PTC target or PTC participant to send a talk burst.</w:t>
            </w:r>
          </w:p>
          <w:p w14:paraId="52F912A0" w14:textId="7882FA6E" w:rsidR="00417C8F" w:rsidRPr="00760004" w:rsidRDefault="00417C8F" w:rsidP="00CD7D85">
            <w:pPr>
              <w:pStyle w:val="ListParagraph"/>
              <w:rPr>
                <w:rFonts w:ascii="Arial" w:hAnsi="Arial" w:cs="Arial"/>
                <w:sz w:val="18"/>
                <w:szCs w:val="18"/>
                <w:lang w:val="en-GB"/>
              </w:rPr>
            </w:pPr>
            <w:r w:rsidRPr="00760004">
              <w:rPr>
                <w:rFonts w:ascii="Arial" w:hAnsi="Arial" w:cs="Arial"/>
                <w:sz w:val="18"/>
                <w:szCs w:val="18"/>
                <w:lang w:val="en-GB"/>
              </w:rPr>
              <w:t xml:space="preserve">b) </w:t>
            </w:r>
            <w:r w:rsidRPr="00760004">
              <w:rPr>
                <w:rFonts w:ascii="Arial" w:hAnsi="Arial" w:cs="Arial"/>
                <w:sz w:val="18"/>
                <w:szCs w:val="18"/>
                <w:lang w:val="en-GB"/>
              </w:rPr>
              <w:tab/>
            </w:r>
            <w:r w:rsidR="00FB2ED9">
              <w:rPr>
                <w:rFonts w:ascii="Arial" w:hAnsi="Arial" w:cs="Arial"/>
                <w:color w:val="000000"/>
                <w:sz w:val="18"/>
                <w:szCs w:val="18"/>
                <w:lang w:val="en-GB"/>
              </w:rPr>
              <w:t>"</w:t>
            </w:r>
            <w:r w:rsidRPr="00760004">
              <w:rPr>
                <w:rFonts w:ascii="Arial" w:hAnsi="Arial" w:cs="Arial"/>
                <w:color w:val="000000"/>
                <w:sz w:val="18"/>
                <w:szCs w:val="18"/>
                <w:lang w:val="en-GB"/>
              </w:rPr>
              <w:t>TBCP_Granted</w:t>
            </w:r>
            <w:r w:rsidR="00FB2ED9">
              <w:rPr>
                <w:rFonts w:ascii="Arial" w:hAnsi="Arial" w:cs="Arial"/>
                <w:color w:val="000000"/>
                <w:sz w:val="18"/>
                <w:szCs w:val="18"/>
                <w:lang w:val="en-GB"/>
              </w:rPr>
              <w:t>"</w:t>
            </w:r>
            <w:r w:rsidRPr="00760004">
              <w:rPr>
                <w:rFonts w:ascii="Arial" w:hAnsi="Arial" w:cs="Arial"/>
                <w:color w:val="000000"/>
                <w:sz w:val="18"/>
                <w:szCs w:val="18"/>
                <w:lang w:val="en-GB"/>
              </w:rPr>
              <w:t>: Used by the PTC server to notify the PTC target or PTC participant that it has been granted permission to send a talk burst.</w:t>
            </w:r>
          </w:p>
          <w:p w14:paraId="7CCBF559" w14:textId="6B1B8A15" w:rsidR="00417C8F" w:rsidRPr="00760004" w:rsidRDefault="00417C8F" w:rsidP="00CD7D85">
            <w:pPr>
              <w:pStyle w:val="ListParagraph"/>
              <w:rPr>
                <w:rFonts w:ascii="Arial" w:hAnsi="Arial" w:cs="Arial"/>
                <w:sz w:val="18"/>
                <w:szCs w:val="18"/>
                <w:lang w:val="en-GB"/>
              </w:rPr>
            </w:pPr>
            <w:r w:rsidRPr="00760004">
              <w:rPr>
                <w:rFonts w:ascii="Arial" w:hAnsi="Arial" w:cs="Arial"/>
                <w:sz w:val="18"/>
                <w:szCs w:val="18"/>
                <w:lang w:val="en-GB"/>
              </w:rPr>
              <w:t xml:space="preserve">c) </w:t>
            </w:r>
            <w:r w:rsidRPr="00760004">
              <w:rPr>
                <w:rFonts w:ascii="Arial" w:hAnsi="Arial" w:cs="Arial"/>
                <w:sz w:val="18"/>
                <w:szCs w:val="18"/>
                <w:lang w:val="en-GB"/>
              </w:rPr>
              <w:tab/>
            </w:r>
            <w:r w:rsidR="00FB2ED9">
              <w:rPr>
                <w:rFonts w:ascii="Arial" w:hAnsi="Arial" w:cs="Arial"/>
                <w:color w:val="000000"/>
                <w:sz w:val="18"/>
                <w:szCs w:val="18"/>
                <w:lang w:val="en-GB"/>
              </w:rPr>
              <w:t>"</w:t>
            </w:r>
            <w:r w:rsidRPr="00760004">
              <w:rPr>
                <w:rFonts w:ascii="Arial" w:hAnsi="Arial" w:cs="Arial"/>
                <w:color w:val="000000"/>
                <w:sz w:val="18"/>
                <w:szCs w:val="18"/>
                <w:lang w:val="en-GB"/>
              </w:rPr>
              <w:t>TBCP_Deny</w:t>
            </w:r>
            <w:r w:rsidR="00FB2ED9">
              <w:rPr>
                <w:rFonts w:ascii="Arial" w:hAnsi="Arial" w:cs="Arial"/>
                <w:color w:val="000000"/>
                <w:sz w:val="18"/>
                <w:szCs w:val="18"/>
                <w:lang w:val="en-GB"/>
              </w:rPr>
              <w:t>"</w:t>
            </w:r>
            <w:r w:rsidRPr="00760004">
              <w:rPr>
                <w:rFonts w:ascii="Arial" w:hAnsi="Arial" w:cs="Arial"/>
                <w:color w:val="000000"/>
                <w:sz w:val="18"/>
                <w:szCs w:val="18"/>
                <w:lang w:val="en-GB"/>
              </w:rPr>
              <w:t>: Used by the PTC server to notify a PTC target or PTC participant that it has been denied permission to send a talk burst.</w:t>
            </w:r>
          </w:p>
          <w:p w14:paraId="415FE5D0" w14:textId="45B4DFE6" w:rsidR="00417C8F" w:rsidRPr="00760004" w:rsidRDefault="00417C8F" w:rsidP="00CD7D85">
            <w:pPr>
              <w:pStyle w:val="ListParagraph"/>
              <w:rPr>
                <w:rFonts w:ascii="Arial" w:hAnsi="Arial" w:cs="Arial"/>
                <w:sz w:val="18"/>
                <w:szCs w:val="18"/>
                <w:lang w:val="en-GB"/>
              </w:rPr>
            </w:pPr>
            <w:r w:rsidRPr="00760004">
              <w:rPr>
                <w:rFonts w:ascii="Arial" w:hAnsi="Arial" w:cs="Arial"/>
                <w:sz w:val="18"/>
                <w:szCs w:val="18"/>
                <w:lang w:val="en-GB"/>
              </w:rPr>
              <w:t xml:space="preserve">d) </w:t>
            </w:r>
            <w:r w:rsidRPr="00760004">
              <w:rPr>
                <w:rFonts w:ascii="Arial" w:hAnsi="Arial" w:cs="Arial"/>
                <w:sz w:val="18"/>
                <w:szCs w:val="18"/>
                <w:lang w:val="en-GB"/>
              </w:rPr>
              <w:tab/>
            </w:r>
            <w:r w:rsidR="00FB2ED9">
              <w:rPr>
                <w:rFonts w:ascii="Arial" w:hAnsi="Arial" w:cs="Arial"/>
                <w:color w:val="000000"/>
                <w:sz w:val="18"/>
                <w:szCs w:val="18"/>
                <w:lang w:val="en-GB"/>
              </w:rPr>
              <w:t>"</w:t>
            </w:r>
            <w:r w:rsidRPr="00760004">
              <w:rPr>
                <w:rFonts w:ascii="Arial" w:hAnsi="Arial" w:cs="Arial"/>
                <w:color w:val="000000"/>
                <w:sz w:val="18"/>
                <w:szCs w:val="18"/>
                <w:lang w:val="en-GB"/>
              </w:rPr>
              <w:t>TBCP_Idle</w:t>
            </w:r>
            <w:r w:rsidR="00FB2ED9">
              <w:rPr>
                <w:rFonts w:ascii="Arial" w:hAnsi="Arial" w:cs="Arial"/>
                <w:color w:val="000000"/>
                <w:sz w:val="18"/>
                <w:szCs w:val="18"/>
                <w:lang w:val="en-GB"/>
              </w:rPr>
              <w:t>"</w:t>
            </w:r>
            <w:r w:rsidRPr="00760004">
              <w:rPr>
                <w:rFonts w:ascii="Arial" w:hAnsi="Arial" w:cs="Arial"/>
                <w:color w:val="000000"/>
                <w:sz w:val="18"/>
                <w:szCs w:val="18"/>
                <w:lang w:val="en-GB"/>
              </w:rPr>
              <w:t>: Used by the PTC server to notify the PTC target or PTC participant that no one has the permission to send a Talk Burst at the moment and that it may accept the TBCP talk burst request message.</w:t>
            </w:r>
          </w:p>
          <w:p w14:paraId="22BE3A56" w14:textId="4ABE006A" w:rsidR="00417C8F" w:rsidRPr="00760004" w:rsidRDefault="00417C8F" w:rsidP="00CD7D85">
            <w:pPr>
              <w:pStyle w:val="ListParagraph"/>
              <w:rPr>
                <w:rFonts w:ascii="Arial" w:hAnsi="Arial" w:cs="Arial"/>
                <w:sz w:val="18"/>
                <w:szCs w:val="18"/>
                <w:lang w:val="en-GB"/>
              </w:rPr>
            </w:pPr>
            <w:r w:rsidRPr="00760004">
              <w:rPr>
                <w:rFonts w:ascii="Arial" w:hAnsi="Arial" w:cs="Arial"/>
                <w:sz w:val="18"/>
                <w:szCs w:val="18"/>
                <w:lang w:val="en-GB"/>
              </w:rPr>
              <w:t xml:space="preserve">e) </w:t>
            </w:r>
            <w:r w:rsidRPr="00760004">
              <w:rPr>
                <w:rFonts w:ascii="Arial" w:hAnsi="Arial" w:cs="Arial"/>
                <w:sz w:val="18"/>
                <w:szCs w:val="18"/>
                <w:lang w:val="en-GB"/>
              </w:rPr>
              <w:tab/>
            </w:r>
            <w:r w:rsidR="00FB2ED9">
              <w:rPr>
                <w:rFonts w:ascii="Arial" w:hAnsi="Arial" w:cs="Arial"/>
                <w:color w:val="000000"/>
                <w:sz w:val="18"/>
                <w:szCs w:val="18"/>
                <w:lang w:val="en-GB"/>
              </w:rPr>
              <w:t>"</w:t>
            </w:r>
            <w:r w:rsidRPr="00760004">
              <w:rPr>
                <w:rFonts w:ascii="Arial" w:hAnsi="Arial" w:cs="Arial"/>
                <w:color w:val="000000"/>
                <w:sz w:val="18"/>
                <w:szCs w:val="18"/>
                <w:lang w:val="en-GB"/>
              </w:rPr>
              <w:t>TBCP_Taken</w:t>
            </w:r>
            <w:r w:rsidR="00FB2ED9">
              <w:rPr>
                <w:rFonts w:ascii="Arial" w:hAnsi="Arial" w:cs="Arial"/>
                <w:color w:val="000000"/>
                <w:sz w:val="18"/>
                <w:szCs w:val="18"/>
                <w:lang w:val="en-GB"/>
              </w:rPr>
              <w:t>"</w:t>
            </w:r>
            <w:r w:rsidRPr="00760004">
              <w:rPr>
                <w:rFonts w:ascii="Arial" w:hAnsi="Arial" w:cs="Arial"/>
                <w:color w:val="000000"/>
                <w:sz w:val="18"/>
                <w:szCs w:val="18"/>
                <w:lang w:val="en-GB"/>
              </w:rPr>
              <w:t>: Used by the PTC server to notify the PTC target or PTC participant that another PTC participant has been given permission to send a talk burst.</w:t>
            </w:r>
          </w:p>
          <w:p w14:paraId="6F00A2E7" w14:textId="280192E5" w:rsidR="00417C8F" w:rsidRPr="00760004" w:rsidRDefault="00417C8F" w:rsidP="00CD7D85">
            <w:pPr>
              <w:pStyle w:val="ListParagraph"/>
              <w:rPr>
                <w:rFonts w:ascii="Arial" w:hAnsi="Arial" w:cs="Arial"/>
                <w:sz w:val="18"/>
                <w:szCs w:val="18"/>
                <w:lang w:val="en-GB"/>
              </w:rPr>
            </w:pPr>
            <w:r w:rsidRPr="00760004">
              <w:rPr>
                <w:rFonts w:ascii="Arial" w:hAnsi="Arial" w:cs="Arial"/>
                <w:sz w:val="18"/>
                <w:szCs w:val="18"/>
                <w:lang w:val="en-GB"/>
              </w:rPr>
              <w:t xml:space="preserve">f) </w:t>
            </w:r>
            <w:r w:rsidRPr="00760004">
              <w:rPr>
                <w:rFonts w:ascii="Arial" w:hAnsi="Arial" w:cs="Arial"/>
                <w:sz w:val="18"/>
                <w:szCs w:val="18"/>
                <w:lang w:val="en-GB"/>
              </w:rPr>
              <w:tab/>
            </w:r>
            <w:r w:rsidR="00FB2ED9">
              <w:rPr>
                <w:rFonts w:ascii="Arial" w:hAnsi="Arial" w:cs="Arial"/>
                <w:color w:val="000000"/>
                <w:sz w:val="18"/>
                <w:szCs w:val="18"/>
                <w:lang w:val="en-GB"/>
              </w:rPr>
              <w:t>"</w:t>
            </w:r>
            <w:r w:rsidRPr="00760004">
              <w:rPr>
                <w:rFonts w:ascii="Arial" w:hAnsi="Arial" w:cs="Arial"/>
                <w:color w:val="000000"/>
                <w:sz w:val="18"/>
                <w:szCs w:val="18"/>
                <w:lang w:val="en-GB"/>
              </w:rPr>
              <w:t>TBCP_Revoke</w:t>
            </w:r>
            <w:r w:rsidR="00FB2ED9">
              <w:rPr>
                <w:rFonts w:ascii="Arial" w:hAnsi="Arial" w:cs="Arial"/>
                <w:color w:val="000000"/>
                <w:sz w:val="18"/>
                <w:szCs w:val="18"/>
                <w:lang w:val="en-GB"/>
              </w:rPr>
              <w:t>"</w:t>
            </w:r>
            <w:r w:rsidRPr="00760004">
              <w:rPr>
                <w:rFonts w:ascii="Arial" w:hAnsi="Arial" w:cs="Arial"/>
                <w:color w:val="000000"/>
                <w:sz w:val="18"/>
                <w:szCs w:val="18"/>
                <w:lang w:val="en-GB"/>
              </w:rPr>
              <w:t>: Used by the PTC server to revoke the media resource from the PTC target or PTC participant and can be used for pre-emption functionality but is also used by the system to prevent overly long use of the media resource.</w:t>
            </w:r>
          </w:p>
          <w:p w14:paraId="3B71A023" w14:textId="70D0196A" w:rsidR="00417C8F" w:rsidRPr="00760004" w:rsidRDefault="00417C8F" w:rsidP="00CD7D85">
            <w:pPr>
              <w:pStyle w:val="ListParagraph"/>
              <w:rPr>
                <w:rFonts w:ascii="Arial" w:hAnsi="Arial" w:cs="Arial"/>
                <w:sz w:val="18"/>
                <w:szCs w:val="18"/>
                <w:lang w:val="en-GB"/>
              </w:rPr>
            </w:pPr>
            <w:r w:rsidRPr="00760004">
              <w:rPr>
                <w:rFonts w:ascii="Arial" w:hAnsi="Arial" w:cs="Arial"/>
                <w:sz w:val="18"/>
                <w:szCs w:val="18"/>
                <w:lang w:val="en-GB"/>
              </w:rPr>
              <w:t xml:space="preserve">g) </w:t>
            </w:r>
            <w:r w:rsidRPr="00760004">
              <w:rPr>
                <w:rFonts w:ascii="Arial" w:hAnsi="Arial" w:cs="Arial"/>
                <w:sz w:val="18"/>
                <w:szCs w:val="18"/>
                <w:lang w:val="en-GB"/>
              </w:rPr>
              <w:tab/>
            </w:r>
            <w:r w:rsidR="00FB2ED9">
              <w:rPr>
                <w:rFonts w:ascii="Arial" w:hAnsi="Arial" w:cs="Arial"/>
                <w:color w:val="000000"/>
                <w:sz w:val="18"/>
                <w:szCs w:val="18"/>
                <w:lang w:val="en-GB"/>
              </w:rPr>
              <w:t>"</w:t>
            </w:r>
            <w:r w:rsidRPr="00760004">
              <w:rPr>
                <w:rFonts w:ascii="Arial" w:hAnsi="Arial" w:cs="Arial"/>
                <w:color w:val="000000"/>
                <w:sz w:val="18"/>
                <w:szCs w:val="18"/>
                <w:lang w:val="en-GB"/>
              </w:rPr>
              <w:t>TBCP_Queued</w:t>
            </w:r>
            <w:r w:rsidR="00FB2ED9">
              <w:rPr>
                <w:rFonts w:ascii="Arial" w:hAnsi="Arial" w:cs="Arial"/>
                <w:color w:val="000000"/>
                <w:sz w:val="18"/>
                <w:szCs w:val="18"/>
                <w:lang w:val="en-GB"/>
              </w:rPr>
              <w:t>"</w:t>
            </w:r>
            <w:r w:rsidRPr="00760004">
              <w:rPr>
                <w:rFonts w:ascii="Arial" w:hAnsi="Arial" w:cs="Arial"/>
                <w:color w:val="000000"/>
                <w:sz w:val="18"/>
                <w:szCs w:val="18"/>
                <w:lang w:val="en-GB"/>
              </w:rPr>
              <w:t>: Indicates the request to talk is queued, if queued floor control is supported.  Include identification of the PTC target or PTC participant that has the queued talk burst, if known.</w:t>
            </w:r>
          </w:p>
          <w:p w14:paraId="410B582D" w14:textId="6E16AC37" w:rsidR="003A7C91" w:rsidRPr="00760004" w:rsidRDefault="00417C8F" w:rsidP="00417C8F">
            <w:pPr>
              <w:pStyle w:val="ListParagraph"/>
              <w:rPr>
                <w:lang w:val="en-GB"/>
              </w:rPr>
            </w:pPr>
            <w:r w:rsidRPr="00760004">
              <w:rPr>
                <w:rFonts w:ascii="Arial" w:hAnsi="Arial" w:cs="Arial"/>
                <w:sz w:val="18"/>
                <w:szCs w:val="18"/>
                <w:lang w:val="en-GB"/>
              </w:rPr>
              <w:t xml:space="preserve">h) </w:t>
            </w:r>
            <w:r w:rsidRPr="00760004">
              <w:rPr>
                <w:rFonts w:ascii="Arial" w:hAnsi="Arial" w:cs="Arial"/>
                <w:sz w:val="18"/>
                <w:szCs w:val="18"/>
                <w:lang w:val="en-GB"/>
              </w:rPr>
              <w:tab/>
            </w:r>
            <w:r w:rsidR="00FB2ED9">
              <w:rPr>
                <w:rFonts w:ascii="Arial" w:hAnsi="Arial" w:cs="Arial"/>
                <w:color w:val="000000"/>
                <w:sz w:val="18"/>
                <w:szCs w:val="18"/>
                <w:lang w:val="en-GB"/>
              </w:rPr>
              <w:t>"</w:t>
            </w:r>
            <w:r w:rsidRPr="00760004">
              <w:rPr>
                <w:rFonts w:ascii="Arial" w:hAnsi="Arial" w:cs="Arial"/>
                <w:color w:val="000000"/>
                <w:sz w:val="18"/>
                <w:szCs w:val="18"/>
                <w:lang w:val="en-GB"/>
              </w:rPr>
              <w:t>TBCP_Release</w:t>
            </w:r>
            <w:r w:rsidR="00FB2ED9">
              <w:rPr>
                <w:rFonts w:ascii="Arial" w:hAnsi="Arial" w:cs="Arial"/>
                <w:color w:val="000000"/>
                <w:sz w:val="18"/>
                <w:szCs w:val="18"/>
                <w:lang w:val="en-GB"/>
              </w:rPr>
              <w:t>"</w:t>
            </w:r>
            <w:r w:rsidRPr="00760004">
              <w:rPr>
                <w:rFonts w:ascii="Arial" w:hAnsi="Arial" w:cs="Arial"/>
                <w:color w:val="000000"/>
                <w:sz w:val="18"/>
                <w:szCs w:val="18"/>
                <w:lang w:val="en-GB"/>
              </w:rPr>
              <w:t>: Indicates the request to talk has completed.</w:t>
            </w:r>
          </w:p>
        </w:tc>
        <w:tc>
          <w:tcPr>
            <w:tcW w:w="708" w:type="dxa"/>
          </w:tcPr>
          <w:p w14:paraId="6B428638" w14:textId="77777777" w:rsidR="003A7C91" w:rsidRPr="00760004" w:rsidRDefault="003A7C91" w:rsidP="00A64895">
            <w:pPr>
              <w:pStyle w:val="TAL"/>
            </w:pPr>
            <w:r w:rsidRPr="00760004">
              <w:t>M</w:t>
            </w:r>
          </w:p>
        </w:tc>
      </w:tr>
      <w:tr w:rsidR="003A7C91" w:rsidRPr="00760004" w14:paraId="10F388DA" w14:textId="77777777" w:rsidTr="00A64895">
        <w:trPr>
          <w:jc w:val="center"/>
        </w:trPr>
        <w:tc>
          <w:tcPr>
            <w:tcW w:w="2693" w:type="dxa"/>
          </w:tcPr>
          <w:p w14:paraId="6AC62F2D" w14:textId="77777777" w:rsidR="003A7C91" w:rsidRPr="00760004" w:rsidRDefault="003A7C91" w:rsidP="00A64895">
            <w:pPr>
              <w:pStyle w:val="TAL"/>
            </w:pPr>
            <w:r w:rsidRPr="00760004">
              <w:t>pTCFloorSpeakerID</w:t>
            </w:r>
          </w:p>
        </w:tc>
        <w:tc>
          <w:tcPr>
            <w:tcW w:w="6521" w:type="dxa"/>
          </w:tcPr>
          <w:p w14:paraId="500CC184" w14:textId="77777777" w:rsidR="003A7C91" w:rsidRPr="00760004" w:rsidRDefault="003A7C91" w:rsidP="00A64895">
            <w:pPr>
              <w:pStyle w:val="TAL"/>
              <w:rPr>
                <w:rFonts w:cs="Arial"/>
                <w:color w:val="000000"/>
                <w:szCs w:val="18"/>
              </w:rPr>
            </w:pPr>
            <w:r w:rsidRPr="00760004">
              <w:t>Include identification of the PTC participant that has initiated the talk burst, if known.</w:t>
            </w:r>
          </w:p>
        </w:tc>
        <w:tc>
          <w:tcPr>
            <w:tcW w:w="708" w:type="dxa"/>
          </w:tcPr>
          <w:p w14:paraId="1468BBA6" w14:textId="77777777" w:rsidR="003A7C91" w:rsidRPr="00760004" w:rsidRDefault="003A7C91" w:rsidP="00A64895">
            <w:pPr>
              <w:pStyle w:val="TAL"/>
            </w:pPr>
            <w:r w:rsidRPr="00760004">
              <w:t>C</w:t>
            </w:r>
          </w:p>
        </w:tc>
      </w:tr>
      <w:tr w:rsidR="003A7C91" w:rsidRPr="00760004" w14:paraId="06A4B0DF" w14:textId="77777777" w:rsidTr="00A64895">
        <w:trPr>
          <w:jc w:val="center"/>
        </w:trPr>
        <w:tc>
          <w:tcPr>
            <w:tcW w:w="2693" w:type="dxa"/>
          </w:tcPr>
          <w:p w14:paraId="69D5D9DA" w14:textId="77777777" w:rsidR="003A7C91" w:rsidRPr="00760004" w:rsidRDefault="003A7C91" w:rsidP="00A64895">
            <w:pPr>
              <w:pStyle w:val="TAL"/>
            </w:pPr>
            <w:r w:rsidRPr="00760004">
              <w:t>pTCMaxTBTime</w:t>
            </w:r>
          </w:p>
        </w:tc>
        <w:tc>
          <w:tcPr>
            <w:tcW w:w="6521" w:type="dxa"/>
          </w:tcPr>
          <w:p w14:paraId="4C13650C" w14:textId="77777777" w:rsidR="003A7C91" w:rsidRPr="00760004" w:rsidRDefault="003A7C91" w:rsidP="00A64895">
            <w:pPr>
              <w:pStyle w:val="TAL"/>
            </w:pPr>
            <w:r w:rsidRPr="00760004">
              <w:t>Include the maximum duration value for the talk burst before the permission is revoked. This parameter is defined in seconds. Provide when known.</w:t>
            </w:r>
          </w:p>
        </w:tc>
        <w:tc>
          <w:tcPr>
            <w:tcW w:w="708" w:type="dxa"/>
          </w:tcPr>
          <w:p w14:paraId="1F1869EF" w14:textId="77777777" w:rsidR="003A7C91" w:rsidRPr="00760004" w:rsidRDefault="003A7C91" w:rsidP="00A64895">
            <w:pPr>
              <w:pStyle w:val="TAL"/>
            </w:pPr>
            <w:r w:rsidRPr="00760004">
              <w:t>C</w:t>
            </w:r>
          </w:p>
        </w:tc>
      </w:tr>
      <w:tr w:rsidR="003A7C91" w:rsidRPr="00760004" w14:paraId="727B39A5" w14:textId="77777777" w:rsidTr="00A64895">
        <w:trPr>
          <w:jc w:val="center"/>
        </w:trPr>
        <w:tc>
          <w:tcPr>
            <w:tcW w:w="2693" w:type="dxa"/>
          </w:tcPr>
          <w:p w14:paraId="77221394" w14:textId="77777777" w:rsidR="003A7C91" w:rsidRPr="00760004" w:rsidRDefault="003A7C91" w:rsidP="00A64895">
            <w:pPr>
              <w:pStyle w:val="TAL"/>
            </w:pPr>
            <w:r w:rsidRPr="00760004">
              <w:t>pTCQueuedFloorControl</w:t>
            </w:r>
          </w:p>
        </w:tc>
        <w:tc>
          <w:tcPr>
            <w:tcW w:w="6521" w:type="dxa"/>
          </w:tcPr>
          <w:p w14:paraId="71561A49" w14:textId="77777777" w:rsidR="003A7C91" w:rsidRPr="00760004" w:rsidRDefault="003A7C91" w:rsidP="00A64895">
            <w:pPr>
              <w:pStyle w:val="TAL"/>
            </w:pPr>
            <w:r w:rsidRPr="00760004">
              <w:t>Indicates if queuing is supported by the PTC server and the PTC target's device.</w:t>
            </w:r>
          </w:p>
        </w:tc>
        <w:tc>
          <w:tcPr>
            <w:tcW w:w="708" w:type="dxa"/>
          </w:tcPr>
          <w:p w14:paraId="0F3B56BD" w14:textId="77777777" w:rsidR="003A7C91" w:rsidRPr="00760004" w:rsidRDefault="003A7C91" w:rsidP="00A64895">
            <w:pPr>
              <w:pStyle w:val="TAL"/>
            </w:pPr>
            <w:r w:rsidRPr="00760004">
              <w:t>C</w:t>
            </w:r>
          </w:p>
        </w:tc>
      </w:tr>
      <w:tr w:rsidR="003A7C91" w:rsidRPr="00760004" w14:paraId="49DAF057" w14:textId="77777777" w:rsidTr="00A64895">
        <w:trPr>
          <w:jc w:val="center"/>
        </w:trPr>
        <w:tc>
          <w:tcPr>
            <w:tcW w:w="2693" w:type="dxa"/>
          </w:tcPr>
          <w:p w14:paraId="7C5F567D" w14:textId="77777777" w:rsidR="003A7C91" w:rsidRPr="00760004" w:rsidRDefault="003A7C91" w:rsidP="00A64895">
            <w:pPr>
              <w:pStyle w:val="TAL"/>
            </w:pPr>
            <w:r w:rsidRPr="00760004">
              <w:t>pTCQueuedPosition</w:t>
            </w:r>
          </w:p>
        </w:tc>
        <w:tc>
          <w:tcPr>
            <w:tcW w:w="6521" w:type="dxa"/>
          </w:tcPr>
          <w:p w14:paraId="7085FACF" w14:textId="77777777" w:rsidR="003A7C91" w:rsidRPr="00760004" w:rsidRDefault="003A7C91" w:rsidP="00A64895">
            <w:pPr>
              <w:pStyle w:val="TAL"/>
            </w:pPr>
            <w:r w:rsidRPr="00760004">
              <w:t>Include if queue position in the TBCP is detected by the IRI-POI.</w:t>
            </w:r>
          </w:p>
        </w:tc>
        <w:tc>
          <w:tcPr>
            <w:tcW w:w="708" w:type="dxa"/>
          </w:tcPr>
          <w:p w14:paraId="5EF3CBB6" w14:textId="77777777" w:rsidR="003A7C91" w:rsidRPr="00760004" w:rsidRDefault="003A7C91" w:rsidP="00A64895">
            <w:pPr>
              <w:pStyle w:val="TAL"/>
            </w:pPr>
            <w:r w:rsidRPr="00760004">
              <w:t>C</w:t>
            </w:r>
          </w:p>
        </w:tc>
      </w:tr>
      <w:tr w:rsidR="003A7C91" w:rsidRPr="00760004" w14:paraId="4E9EF545" w14:textId="77777777" w:rsidTr="00A64895">
        <w:trPr>
          <w:jc w:val="center"/>
        </w:trPr>
        <w:tc>
          <w:tcPr>
            <w:tcW w:w="2693" w:type="dxa"/>
          </w:tcPr>
          <w:p w14:paraId="6F4310AB" w14:textId="77777777" w:rsidR="003A7C91" w:rsidRPr="00760004" w:rsidRDefault="003A7C91" w:rsidP="00A64895">
            <w:pPr>
              <w:pStyle w:val="TAL"/>
            </w:pPr>
            <w:r w:rsidRPr="00760004">
              <w:t>pTCTalkBurstPriority</w:t>
            </w:r>
          </w:p>
        </w:tc>
        <w:tc>
          <w:tcPr>
            <w:tcW w:w="6521" w:type="dxa"/>
          </w:tcPr>
          <w:p w14:paraId="7AE372DE" w14:textId="493B321D" w:rsidR="003A7C91" w:rsidRPr="00760004" w:rsidRDefault="003A7C91" w:rsidP="00A64895">
            <w:pPr>
              <w:pStyle w:val="TAL"/>
            </w:pPr>
            <w:r w:rsidRPr="00760004">
              <w:t>If more than one level of priority is supported, indicates the talk burst priority level of the PTC target.</w:t>
            </w:r>
          </w:p>
        </w:tc>
        <w:tc>
          <w:tcPr>
            <w:tcW w:w="708" w:type="dxa"/>
          </w:tcPr>
          <w:p w14:paraId="02BAAD82" w14:textId="77777777" w:rsidR="003A7C91" w:rsidRPr="00760004" w:rsidRDefault="003A7C91" w:rsidP="00A64895">
            <w:pPr>
              <w:pStyle w:val="TAL"/>
            </w:pPr>
            <w:r w:rsidRPr="00760004">
              <w:t>C</w:t>
            </w:r>
          </w:p>
        </w:tc>
      </w:tr>
      <w:tr w:rsidR="003A7C91" w:rsidRPr="00760004" w14:paraId="5CA50C4F" w14:textId="77777777" w:rsidTr="00A64895">
        <w:trPr>
          <w:jc w:val="center"/>
        </w:trPr>
        <w:tc>
          <w:tcPr>
            <w:tcW w:w="2693" w:type="dxa"/>
          </w:tcPr>
          <w:p w14:paraId="433435E1" w14:textId="77777777" w:rsidR="003A7C91" w:rsidRPr="00760004" w:rsidRDefault="003A7C91" w:rsidP="00A64895">
            <w:pPr>
              <w:pStyle w:val="TAL"/>
            </w:pPr>
            <w:r w:rsidRPr="00760004">
              <w:t>pTCTalkBurstReason</w:t>
            </w:r>
          </w:p>
        </w:tc>
        <w:tc>
          <w:tcPr>
            <w:tcW w:w="6521" w:type="dxa"/>
          </w:tcPr>
          <w:p w14:paraId="4503D31A" w14:textId="77777777" w:rsidR="003A7C91" w:rsidRPr="00760004" w:rsidRDefault="003A7C91" w:rsidP="00A64895">
            <w:pPr>
              <w:pStyle w:val="TAL"/>
            </w:pPr>
            <w:r w:rsidRPr="00760004">
              <w:t>The reason for the denial or revoke of a Talk Burst. Provide when known.</w:t>
            </w:r>
          </w:p>
        </w:tc>
        <w:tc>
          <w:tcPr>
            <w:tcW w:w="708" w:type="dxa"/>
          </w:tcPr>
          <w:p w14:paraId="3EC66888" w14:textId="77777777" w:rsidR="003A7C91" w:rsidRPr="00760004" w:rsidRDefault="003A7C91" w:rsidP="00A64895">
            <w:pPr>
              <w:pStyle w:val="TAL"/>
            </w:pPr>
            <w:r w:rsidRPr="00760004">
              <w:t>C</w:t>
            </w:r>
          </w:p>
        </w:tc>
      </w:tr>
    </w:tbl>
    <w:p w14:paraId="42D629E9" w14:textId="77777777" w:rsidR="003A7C91" w:rsidRPr="00760004" w:rsidRDefault="003A7C91" w:rsidP="003A7C91"/>
    <w:p w14:paraId="2D12A91C" w14:textId="758E72B5" w:rsidR="003A7C91" w:rsidRPr="00760004" w:rsidRDefault="003A7C91" w:rsidP="00722734">
      <w:pPr>
        <w:pStyle w:val="Heading4"/>
      </w:pPr>
      <w:bookmarkStart w:id="250" w:name="_Toc135591968"/>
      <w:r w:rsidRPr="00760004">
        <w:t>7.5.2.15</w:t>
      </w:r>
      <w:r w:rsidRPr="00760004">
        <w:tab/>
        <w:t>PTC target presence</w:t>
      </w:r>
      <w:bookmarkEnd w:id="250"/>
    </w:p>
    <w:p w14:paraId="3FEE6C5E" w14:textId="6C291953" w:rsidR="003A7C91" w:rsidRPr="00760004" w:rsidRDefault="003A7C91" w:rsidP="003A7C91">
      <w:r w:rsidRPr="00760004">
        <w:t>The IRI-POI present in the PTC server shall generate an xIRI containing a PTCTargetPresence record when the IRI-POI present in the PTC server detects that the PTC server publishes network presence information to the Presence server on behalf of the PTC target. Accordingly, the IRI-POI in the PTC server generates the xIRI when the following event is detected:</w:t>
      </w:r>
    </w:p>
    <w:p w14:paraId="38C019C8" w14:textId="77777777" w:rsidR="003A7C91" w:rsidRPr="00760004" w:rsidRDefault="003A7C91" w:rsidP="003A7C91">
      <w:pPr>
        <w:pStyle w:val="B1"/>
      </w:pPr>
      <w:r w:rsidRPr="00760004">
        <w:t>-</w:t>
      </w:r>
      <w:r w:rsidRPr="00760004">
        <w:tab/>
        <w:t>when the PTC server sends a SIP PUBLISH message to the Presence server based on the PTC target’s PTC session involvement.</w:t>
      </w:r>
    </w:p>
    <w:p w14:paraId="3CA9DA02" w14:textId="2A7AE7DD" w:rsidR="003A7C91" w:rsidRPr="00760004" w:rsidRDefault="003A7C91" w:rsidP="003A7C91">
      <w:pPr>
        <w:pStyle w:val="TH"/>
      </w:pPr>
      <w:r w:rsidRPr="00760004">
        <w:t>Table 7.5.2</w:t>
      </w:r>
      <w:r w:rsidR="00F91BC6">
        <w:t>-</w:t>
      </w:r>
      <w:r w:rsidRPr="00760004">
        <w:t>15: Payload for PTCTargetPresence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7176F7F6" w14:textId="77777777" w:rsidTr="00A64895">
        <w:trPr>
          <w:jc w:val="center"/>
        </w:trPr>
        <w:tc>
          <w:tcPr>
            <w:tcW w:w="2693" w:type="dxa"/>
          </w:tcPr>
          <w:p w14:paraId="5B1D5C16" w14:textId="77777777" w:rsidR="003A7C91" w:rsidRPr="00760004" w:rsidRDefault="003A7C91" w:rsidP="00A64895">
            <w:pPr>
              <w:pStyle w:val="TAH"/>
            </w:pPr>
            <w:r w:rsidRPr="00760004">
              <w:t>Field name</w:t>
            </w:r>
          </w:p>
        </w:tc>
        <w:tc>
          <w:tcPr>
            <w:tcW w:w="6521" w:type="dxa"/>
          </w:tcPr>
          <w:p w14:paraId="10629E46" w14:textId="77777777" w:rsidR="003A7C91" w:rsidRPr="00760004" w:rsidRDefault="003A7C91" w:rsidP="00A64895">
            <w:pPr>
              <w:pStyle w:val="TAH"/>
            </w:pPr>
            <w:r w:rsidRPr="00760004">
              <w:t>Description</w:t>
            </w:r>
          </w:p>
        </w:tc>
        <w:tc>
          <w:tcPr>
            <w:tcW w:w="708" w:type="dxa"/>
          </w:tcPr>
          <w:p w14:paraId="325E9495" w14:textId="77777777" w:rsidR="003A7C91" w:rsidRPr="00760004" w:rsidRDefault="003A7C91" w:rsidP="00A64895">
            <w:pPr>
              <w:pStyle w:val="TAH"/>
            </w:pPr>
            <w:r w:rsidRPr="00760004">
              <w:t>M/C/O</w:t>
            </w:r>
          </w:p>
        </w:tc>
      </w:tr>
      <w:tr w:rsidR="003A7C91" w:rsidRPr="00760004" w14:paraId="079DA358" w14:textId="77777777" w:rsidTr="00A64895">
        <w:trPr>
          <w:jc w:val="center"/>
        </w:trPr>
        <w:tc>
          <w:tcPr>
            <w:tcW w:w="2693" w:type="dxa"/>
          </w:tcPr>
          <w:p w14:paraId="7C137E6B" w14:textId="77777777" w:rsidR="003A7C91" w:rsidRPr="00760004" w:rsidRDefault="003A7C91" w:rsidP="00A64895">
            <w:pPr>
              <w:pStyle w:val="TAL"/>
            </w:pPr>
            <w:r w:rsidRPr="00760004">
              <w:t>pTCTargetInformation</w:t>
            </w:r>
          </w:p>
        </w:tc>
        <w:tc>
          <w:tcPr>
            <w:tcW w:w="6521" w:type="dxa"/>
          </w:tcPr>
          <w:p w14:paraId="12E5B800"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11D0857C" w14:textId="77777777" w:rsidR="003A7C91" w:rsidRPr="00760004" w:rsidRDefault="003A7C91" w:rsidP="00A64895">
            <w:pPr>
              <w:pStyle w:val="TAL"/>
            </w:pPr>
            <w:r w:rsidRPr="00760004">
              <w:t>M</w:t>
            </w:r>
          </w:p>
        </w:tc>
      </w:tr>
      <w:tr w:rsidR="003A7C91" w:rsidRPr="00760004" w14:paraId="3E439C53" w14:textId="77777777" w:rsidTr="00A64895">
        <w:trPr>
          <w:jc w:val="center"/>
        </w:trPr>
        <w:tc>
          <w:tcPr>
            <w:tcW w:w="2693" w:type="dxa"/>
          </w:tcPr>
          <w:p w14:paraId="45900A69" w14:textId="77777777" w:rsidR="003A7C91" w:rsidRPr="00760004" w:rsidRDefault="003A7C91" w:rsidP="00A64895">
            <w:pPr>
              <w:pStyle w:val="TAL"/>
            </w:pPr>
            <w:r w:rsidRPr="00760004">
              <w:t>pTCTargetPresenceStatus</w:t>
            </w:r>
          </w:p>
        </w:tc>
        <w:tc>
          <w:tcPr>
            <w:tcW w:w="6521" w:type="dxa"/>
          </w:tcPr>
          <w:p w14:paraId="41EC34C3" w14:textId="42179481" w:rsidR="003A7C91" w:rsidRPr="00760004" w:rsidRDefault="003A7C91" w:rsidP="00A64895">
            <w:pPr>
              <w:pStyle w:val="TAL"/>
            </w:pPr>
            <w:r w:rsidRPr="00760004">
              <w:t>Shall provide the PTC target presence status, which is a list of:</w:t>
            </w:r>
          </w:p>
          <w:p w14:paraId="1DA8F434" w14:textId="74CBDA97" w:rsidR="00417C8F" w:rsidRPr="00760004" w:rsidRDefault="006040B9" w:rsidP="006040B9">
            <w:pPr>
              <w:pStyle w:val="B1"/>
              <w:spacing w:after="0"/>
              <w:rPr>
                <w:rFonts w:ascii="Arial" w:hAnsi="Arial" w:cs="Arial"/>
                <w:sz w:val="18"/>
                <w:szCs w:val="18"/>
              </w:rPr>
            </w:pPr>
            <w:r w:rsidRPr="00760004">
              <w:t>-</w:t>
            </w:r>
            <w:r w:rsidRPr="00760004">
              <w:tab/>
            </w:r>
            <w:r w:rsidRPr="00760004">
              <w:rPr>
                <w:rFonts w:ascii="Arial" w:hAnsi="Arial" w:cs="Arial"/>
                <w:i/>
                <w:iCs/>
                <w:sz w:val="18"/>
                <w:szCs w:val="18"/>
              </w:rPr>
              <w:t>PresenceID</w:t>
            </w:r>
            <w:r w:rsidRPr="00760004">
              <w:rPr>
                <w:rFonts w:ascii="Arial" w:hAnsi="Arial" w:cs="Arial"/>
                <w:sz w:val="18"/>
                <w:szCs w:val="18"/>
              </w:rPr>
              <w:t>: Identity of PTC client(s) or PTC group, when known.</w:t>
            </w:r>
          </w:p>
          <w:p w14:paraId="4560559C" w14:textId="1690D444" w:rsidR="006040B9" w:rsidRPr="00760004" w:rsidRDefault="006040B9" w:rsidP="006040B9">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iCs/>
                <w:sz w:val="18"/>
                <w:szCs w:val="18"/>
              </w:rPr>
              <w:t>PresenceType</w:t>
            </w:r>
            <w:r w:rsidRPr="00760004">
              <w:rPr>
                <w:rFonts w:ascii="Arial" w:hAnsi="Arial" w:cs="Arial"/>
                <w:sz w:val="18"/>
                <w:szCs w:val="18"/>
              </w:rPr>
              <w:t>: Identifies type of ID [PTC client(s) or PTC group].</w:t>
            </w:r>
          </w:p>
          <w:p w14:paraId="1269BACE" w14:textId="3D513F51" w:rsidR="003A7C91" w:rsidRPr="00760004" w:rsidRDefault="006040B9" w:rsidP="006040B9">
            <w:pPr>
              <w:pStyle w:val="B1"/>
              <w:spacing w:after="0"/>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iCs/>
                <w:sz w:val="18"/>
                <w:szCs w:val="18"/>
              </w:rPr>
              <w:t>PresenceStatus</w:t>
            </w:r>
            <w:r w:rsidRPr="00760004">
              <w:rPr>
                <w:rFonts w:ascii="Arial" w:hAnsi="Arial" w:cs="Arial"/>
                <w:sz w:val="18"/>
                <w:szCs w:val="18"/>
              </w:rPr>
              <w:t xml:space="preserve">: Presence state of each ID. </w:t>
            </w:r>
            <w:r w:rsidRPr="00760004">
              <w:rPr>
                <w:rFonts w:ascii="Arial" w:hAnsi="Arial" w:cs="Arial"/>
                <w:color w:val="000000"/>
                <w:sz w:val="18"/>
                <w:szCs w:val="18"/>
              </w:rPr>
              <w:t>True indicates PTC target is available, while false indicates PTC target is unavailable.</w:t>
            </w:r>
          </w:p>
        </w:tc>
        <w:tc>
          <w:tcPr>
            <w:tcW w:w="708" w:type="dxa"/>
          </w:tcPr>
          <w:p w14:paraId="7D303A90" w14:textId="77777777" w:rsidR="003A7C91" w:rsidRPr="00760004" w:rsidRDefault="003A7C91" w:rsidP="00A64895">
            <w:pPr>
              <w:pStyle w:val="TAL"/>
            </w:pPr>
            <w:r w:rsidRPr="00760004">
              <w:t>M</w:t>
            </w:r>
          </w:p>
        </w:tc>
      </w:tr>
    </w:tbl>
    <w:p w14:paraId="42D0F94A" w14:textId="77777777" w:rsidR="003A7C91" w:rsidRPr="00760004" w:rsidRDefault="003A7C91" w:rsidP="003A7C91"/>
    <w:p w14:paraId="65F85D41" w14:textId="35036040" w:rsidR="003A7C91" w:rsidRPr="00760004" w:rsidRDefault="003A7C91" w:rsidP="00722734">
      <w:pPr>
        <w:pStyle w:val="Heading4"/>
      </w:pPr>
      <w:bookmarkStart w:id="251" w:name="_Toc135591969"/>
      <w:r w:rsidRPr="00760004">
        <w:t>7.5.2.16</w:t>
      </w:r>
      <w:r w:rsidRPr="00760004">
        <w:tab/>
        <w:t>PTC participant presence</w:t>
      </w:r>
      <w:bookmarkEnd w:id="251"/>
    </w:p>
    <w:p w14:paraId="041E6A7F" w14:textId="77777777" w:rsidR="003A7C91" w:rsidRPr="00760004" w:rsidRDefault="003A7C91" w:rsidP="003A7C91">
      <w:r w:rsidRPr="00760004">
        <w:t>The IRI-POI present in the PTC server shall generate an xIRI containing a PTCParticipantPresence record when the IRI-POI present in the PTC server (when it supports the Presence functionality and assumes the role of the Watcher on behalf of the PTC target) detects that the PTC server receives presence status notifications from the Presence servers after having subscribed to the PTC presence status of other PTC participants (i.e. participants in communication with the PTC target). Accordingly, the IRI-POI in the PTC server generates the xIRI when the following event is detected:</w:t>
      </w:r>
    </w:p>
    <w:p w14:paraId="1DE8427C" w14:textId="77777777" w:rsidR="003A7C91" w:rsidRPr="00760004" w:rsidRDefault="003A7C91" w:rsidP="003A7C91">
      <w:pPr>
        <w:pStyle w:val="B1"/>
      </w:pPr>
      <w:r w:rsidRPr="00760004">
        <w:t>-</w:t>
      </w:r>
      <w:r w:rsidRPr="00760004">
        <w:tab/>
        <w:t>when the PTC server receives a SIP NOTIFY in response to a SIP SUBSCRIBE updating presence information for a participant.</w:t>
      </w:r>
    </w:p>
    <w:p w14:paraId="724B594C" w14:textId="648E5AB3" w:rsidR="003A7C91" w:rsidRPr="00760004" w:rsidRDefault="003A7C91" w:rsidP="003A7C91">
      <w:pPr>
        <w:pStyle w:val="TH"/>
      </w:pPr>
      <w:r w:rsidRPr="00760004">
        <w:t>Table 7.5.2</w:t>
      </w:r>
      <w:r w:rsidR="00F91BC6">
        <w:t>-</w:t>
      </w:r>
      <w:r w:rsidRPr="00760004">
        <w:t>16: Payload for PTCParticipantPresence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16D61C0E" w14:textId="77777777" w:rsidTr="00A64895">
        <w:trPr>
          <w:jc w:val="center"/>
        </w:trPr>
        <w:tc>
          <w:tcPr>
            <w:tcW w:w="2693" w:type="dxa"/>
          </w:tcPr>
          <w:p w14:paraId="4FADB909" w14:textId="77777777" w:rsidR="003A7C91" w:rsidRPr="00760004" w:rsidRDefault="003A7C91" w:rsidP="00A64895">
            <w:pPr>
              <w:pStyle w:val="TAH"/>
            </w:pPr>
            <w:r w:rsidRPr="00760004">
              <w:t>Field name</w:t>
            </w:r>
          </w:p>
        </w:tc>
        <w:tc>
          <w:tcPr>
            <w:tcW w:w="6521" w:type="dxa"/>
          </w:tcPr>
          <w:p w14:paraId="56A074FF" w14:textId="77777777" w:rsidR="003A7C91" w:rsidRPr="00760004" w:rsidRDefault="003A7C91" w:rsidP="00A64895">
            <w:pPr>
              <w:pStyle w:val="TAH"/>
            </w:pPr>
            <w:r w:rsidRPr="00760004">
              <w:t>Description</w:t>
            </w:r>
          </w:p>
        </w:tc>
        <w:tc>
          <w:tcPr>
            <w:tcW w:w="708" w:type="dxa"/>
          </w:tcPr>
          <w:p w14:paraId="64B53599" w14:textId="77777777" w:rsidR="003A7C91" w:rsidRPr="00760004" w:rsidRDefault="003A7C91" w:rsidP="00A64895">
            <w:pPr>
              <w:pStyle w:val="TAH"/>
            </w:pPr>
            <w:r w:rsidRPr="00760004">
              <w:t>M/C/O</w:t>
            </w:r>
          </w:p>
        </w:tc>
      </w:tr>
      <w:tr w:rsidR="003A7C91" w:rsidRPr="00760004" w14:paraId="0E910D8D" w14:textId="77777777" w:rsidTr="00A64895">
        <w:trPr>
          <w:jc w:val="center"/>
        </w:trPr>
        <w:tc>
          <w:tcPr>
            <w:tcW w:w="2693" w:type="dxa"/>
          </w:tcPr>
          <w:p w14:paraId="2EFF0706" w14:textId="77777777" w:rsidR="003A7C91" w:rsidRPr="00760004" w:rsidRDefault="003A7C91" w:rsidP="00A64895">
            <w:pPr>
              <w:pStyle w:val="TAL"/>
            </w:pPr>
            <w:r w:rsidRPr="00760004">
              <w:t>pTCTargetInformation</w:t>
            </w:r>
          </w:p>
        </w:tc>
        <w:tc>
          <w:tcPr>
            <w:tcW w:w="6521" w:type="dxa"/>
          </w:tcPr>
          <w:p w14:paraId="08BD4507"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600DDAD5" w14:textId="77777777" w:rsidR="003A7C91" w:rsidRPr="00760004" w:rsidRDefault="003A7C91" w:rsidP="00A64895">
            <w:pPr>
              <w:pStyle w:val="TAL"/>
            </w:pPr>
            <w:r w:rsidRPr="00760004">
              <w:t>M</w:t>
            </w:r>
          </w:p>
        </w:tc>
      </w:tr>
      <w:tr w:rsidR="003A7C91" w:rsidRPr="00760004" w14:paraId="46CF414D" w14:textId="77777777" w:rsidTr="00A64895">
        <w:trPr>
          <w:jc w:val="center"/>
        </w:trPr>
        <w:tc>
          <w:tcPr>
            <w:tcW w:w="2693" w:type="dxa"/>
          </w:tcPr>
          <w:p w14:paraId="6DC18A79" w14:textId="77777777" w:rsidR="003A7C91" w:rsidRPr="00760004" w:rsidRDefault="003A7C91" w:rsidP="00A64895">
            <w:pPr>
              <w:pStyle w:val="TAL"/>
            </w:pPr>
            <w:r w:rsidRPr="00760004">
              <w:t>pTCParticipantPresenceStatus</w:t>
            </w:r>
          </w:p>
        </w:tc>
        <w:tc>
          <w:tcPr>
            <w:tcW w:w="6521" w:type="dxa"/>
          </w:tcPr>
          <w:p w14:paraId="34EA4343" w14:textId="77777777" w:rsidR="003A7C91" w:rsidRPr="00760004" w:rsidRDefault="003A7C91" w:rsidP="00A64895">
            <w:pPr>
              <w:pStyle w:val="TAL"/>
            </w:pPr>
            <w:r w:rsidRPr="00760004">
              <w:t>Shall provide the Participant Presence Status, which is a list of:</w:t>
            </w:r>
          </w:p>
          <w:p w14:paraId="5FAE6E70" w14:textId="77777777" w:rsidR="006040B9" w:rsidRPr="00760004" w:rsidRDefault="006040B9" w:rsidP="006040B9">
            <w:pPr>
              <w:pStyle w:val="B1"/>
              <w:spacing w:after="0"/>
              <w:rPr>
                <w:rFonts w:ascii="Arial" w:hAnsi="Arial" w:cs="Arial"/>
                <w:sz w:val="18"/>
                <w:szCs w:val="18"/>
              </w:rPr>
            </w:pPr>
            <w:r w:rsidRPr="00760004">
              <w:t>-</w:t>
            </w:r>
            <w:r w:rsidRPr="00760004">
              <w:tab/>
            </w:r>
            <w:r w:rsidRPr="00760004">
              <w:rPr>
                <w:rFonts w:ascii="Arial" w:hAnsi="Arial" w:cs="Arial"/>
                <w:i/>
                <w:iCs/>
                <w:sz w:val="18"/>
                <w:szCs w:val="18"/>
              </w:rPr>
              <w:t>PresenceID</w:t>
            </w:r>
            <w:r w:rsidRPr="00760004">
              <w:rPr>
                <w:rFonts w:ascii="Arial" w:hAnsi="Arial" w:cs="Arial"/>
                <w:sz w:val="18"/>
                <w:szCs w:val="18"/>
              </w:rPr>
              <w:t>: Identity of PTC client(s) or PTC group, when known.</w:t>
            </w:r>
          </w:p>
          <w:p w14:paraId="0BF552BE" w14:textId="77777777" w:rsidR="006040B9" w:rsidRPr="00760004" w:rsidRDefault="006040B9" w:rsidP="006040B9">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iCs/>
                <w:sz w:val="18"/>
                <w:szCs w:val="18"/>
              </w:rPr>
              <w:t>PresenceType</w:t>
            </w:r>
            <w:r w:rsidRPr="00760004">
              <w:rPr>
                <w:rFonts w:ascii="Arial" w:hAnsi="Arial" w:cs="Arial"/>
                <w:sz w:val="18"/>
                <w:szCs w:val="18"/>
              </w:rPr>
              <w:t>: Identifies type of ID [PTC client(s) or PTC group].</w:t>
            </w:r>
          </w:p>
          <w:p w14:paraId="447E3FDC" w14:textId="5ED77D78" w:rsidR="003A7C91" w:rsidRPr="00760004" w:rsidRDefault="006040B9" w:rsidP="006040B9">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i/>
                <w:iCs/>
                <w:sz w:val="18"/>
                <w:szCs w:val="18"/>
              </w:rPr>
              <w:t>PresenceStatus</w:t>
            </w:r>
            <w:r w:rsidRPr="00760004">
              <w:rPr>
                <w:rFonts w:ascii="Arial" w:hAnsi="Arial" w:cs="Arial"/>
                <w:sz w:val="18"/>
                <w:szCs w:val="18"/>
              </w:rPr>
              <w:t xml:space="preserve">: Presence state of each ID. </w:t>
            </w:r>
            <w:r w:rsidRPr="00760004">
              <w:rPr>
                <w:rFonts w:ascii="Arial" w:hAnsi="Arial" w:cs="Arial"/>
                <w:color w:val="000000"/>
                <w:sz w:val="18"/>
                <w:szCs w:val="18"/>
              </w:rPr>
              <w:t xml:space="preserve">True indicates PTC </w:t>
            </w:r>
            <w:r w:rsidRPr="00760004">
              <w:rPr>
                <w:rFonts w:cs="Arial"/>
                <w:color w:val="000000"/>
                <w:szCs w:val="18"/>
              </w:rPr>
              <w:t>client</w:t>
            </w:r>
            <w:r w:rsidRPr="00760004">
              <w:rPr>
                <w:rFonts w:ascii="Arial" w:hAnsi="Arial" w:cs="Arial"/>
                <w:color w:val="000000"/>
                <w:sz w:val="18"/>
                <w:szCs w:val="18"/>
              </w:rPr>
              <w:t xml:space="preserve"> is available, while false indicates PTC </w:t>
            </w:r>
            <w:r w:rsidRPr="00760004">
              <w:rPr>
                <w:rFonts w:cs="Arial"/>
                <w:color w:val="000000"/>
                <w:szCs w:val="18"/>
              </w:rPr>
              <w:t>client</w:t>
            </w:r>
            <w:r w:rsidRPr="00760004">
              <w:rPr>
                <w:rFonts w:ascii="Arial" w:hAnsi="Arial" w:cs="Arial"/>
                <w:color w:val="000000"/>
                <w:sz w:val="18"/>
                <w:szCs w:val="18"/>
              </w:rPr>
              <w:t xml:space="preserve"> is unavailable.</w:t>
            </w:r>
          </w:p>
          <w:p w14:paraId="3A64AAF2" w14:textId="77777777" w:rsidR="003A7C91" w:rsidRPr="00760004" w:rsidRDefault="003A7C91" w:rsidP="00A64895">
            <w:pPr>
              <w:pStyle w:val="TAL"/>
            </w:pPr>
            <w:r w:rsidRPr="00760004">
              <w:t>Report when the Presence functionality is supported by the PTC server and the PTC server assumes the role of the watcher on behalf of the PTC target.</w:t>
            </w:r>
          </w:p>
        </w:tc>
        <w:tc>
          <w:tcPr>
            <w:tcW w:w="708" w:type="dxa"/>
          </w:tcPr>
          <w:p w14:paraId="42FEDF74" w14:textId="77777777" w:rsidR="003A7C91" w:rsidRPr="00760004" w:rsidRDefault="003A7C91" w:rsidP="00A64895">
            <w:pPr>
              <w:pStyle w:val="TAL"/>
            </w:pPr>
            <w:r w:rsidRPr="00760004">
              <w:t>M</w:t>
            </w:r>
          </w:p>
        </w:tc>
      </w:tr>
    </w:tbl>
    <w:p w14:paraId="180910D9" w14:textId="77777777" w:rsidR="003A7C91" w:rsidRPr="00760004" w:rsidRDefault="003A7C91" w:rsidP="003A7C91"/>
    <w:p w14:paraId="2ED8218F" w14:textId="2FC05889" w:rsidR="003A7C91" w:rsidRPr="00760004" w:rsidRDefault="003A7C91" w:rsidP="00722734">
      <w:pPr>
        <w:pStyle w:val="Heading4"/>
      </w:pPr>
      <w:bookmarkStart w:id="252" w:name="_Toc135591970"/>
      <w:r w:rsidRPr="00760004">
        <w:t>7.5.2.17</w:t>
      </w:r>
      <w:r w:rsidRPr="00760004">
        <w:tab/>
        <w:t>PTC list management</w:t>
      </w:r>
      <w:bookmarkEnd w:id="252"/>
    </w:p>
    <w:p w14:paraId="348C44CA" w14:textId="77777777" w:rsidR="003A7C91" w:rsidRPr="00760004" w:rsidRDefault="003A7C91" w:rsidP="003A7C91">
      <w:r w:rsidRPr="00760004">
        <w:t>The IRI-POI present in the PTC server shall generate an xIRI containing a PTCListManagement record when the IRI-POI present in the PTC server detects that the PTC target attempts to change their contact list/group list(s) or those lists are updated by the network. Accordingly, the IRI-POI in the PTC server generates the xIRI when the following events are detected:</w:t>
      </w:r>
    </w:p>
    <w:p w14:paraId="0437CB0F" w14:textId="77777777" w:rsidR="003A7C91" w:rsidRPr="00760004" w:rsidRDefault="003A7C91" w:rsidP="003A7C91">
      <w:pPr>
        <w:pStyle w:val="B1"/>
      </w:pPr>
      <w:r w:rsidRPr="00760004">
        <w:t>-</w:t>
      </w:r>
      <w:r w:rsidRPr="00760004">
        <w:tab/>
        <w:t>when the PTC server receives a SIP PUBLISH from a PTC target to change the PTC target’s contact list or group list(s).</w:t>
      </w:r>
    </w:p>
    <w:p w14:paraId="6B75B179" w14:textId="4142104A" w:rsidR="003A7C91" w:rsidRPr="00760004" w:rsidRDefault="003A7C91" w:rsidP="003A7C91">
      <w:pPr>
        <w:pStyle w:val="B1"/>
      </w:pPr>
      <w:r w:rsidRPr="00760004">
        <w:t>-</w:t>
      </w:r>
      <w:r w:rsidRPr="00760004">
        <w:tab/>
        <w:t>when the PTC server receives a SIP NOTIFY from other PTC participants updating the PTC target’s contact list or group list(s) (e.g. participant reachability).</w:t>
      </w:r>
    </w:p>
    <w:p w14:paraId="1D26638C" w14:textId="77777777" w:rsidR="003A7C91" w:rsidRPr="00760004" w:rsidRDefault="003A7C91" w:rsidP="003A7C91"/>
    <w:p w14:paraId="64C5BD9C" w14:textId="15C90AC3" w:rsidR="003A7C91" w:rsidRPr="00760004" w:rsidRDefault="003A7C91" w:rsidP="003A7C91">
      <w:pPr>
        <w:pStyle w:val="TH"/>
      </w:pPr>
      <w:r w:rsidRPr="00760004">
        <w:t>Table 7.5.2</w:t>
      </w:r>
      <w:r w:rsidR="00F91BC6">
        <w:t>-</w:t>
      </w:r>
      <w:r w:rsidRPr="00760004">
        <w:t>17: Payload for PTCListManagement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3A7C91" w:rsidRPr="00760004" w14:paraId="34867777" w14:textId="77777777" w:rsidTr="00A64895">
        <w:trPr>
          <w:jc w:val="center"/>
        </w:trPr>
        <w:tc>
          <w:tcPr>
            <w:tcW w:w="2693" w:type="dxa"/>
          </w:tcPr>
          <w:p w14:paraId="1107FC04" w14:textId="77777777" w:rsidR="003A7C91" w:rsidRPr="00760004" w:rsidRDefault="003A7C91" w:rsidP="00A64895">
            <w:pPr>
              <w:pStyle w:val="TAH"/>
            </w:pPr>
            <w:r w:rsidRPr="00760004">
              <w:t>Field name</w:t>
            </w:r>
          </w:p>
        </w:tc>
        <w:tc>
          <w:tcPr>
            <w:tcW w:w="6521" w:type="dxa"/>
          </w:tcPr>
          <w:p w14:paraId="7A5BDFF8" w14:textId="77777777" w:rsidR="003A7C91" w:rsidRPr="00760004" w:rsidRDefault="003A7C91" w:rsidP="00A64895">
            <w:pPr>
              <w:pStyle w:val="TAH"/>
            </w:pPr>
            <w:r w:rsidRPr="00760004">
              <w:t>Description</w:t>
            </w:r>
          </w:p>
        </w:tc>
        <w:tc>
          <w:tcPr>
            <w:tcW w:w="708" w:type="dxa"/>
          </w:tcPr>
          <w:p w14:paraId="31AC27FA" w14:textId="77777777" w:rsidR="003A7C91" w:rsidRPr="00760004" w:rsidRDefault="003A7C91" w:rsidP="00A64895">
            <w:pPr>
              <w:pStyle w:val="TAH"/>
            </w:pPr>
            <w:r w:rsidRPr="00760004">
              <w:t>M/C/O</w:t>
            </w:r>
          </w:p>
        </w:tc>
      </w:tr>
      <w:tr w:rsidR="003A7C91" w:rsidRPr="00760004" w14:paraId="4C512602" w14:textId="77777777" w:rsidTr="00A64895">
        <w:trPr>
          <w:jc w:val="center"/>
        </w:trPr>
        <w:tc>
          <w:tcPr>
            <w:tcW w:w="2693" w:type="dxa"/>
          </w:tcPr>
          <w:p w14:paraId="25A1DB50" w14:textId="77777777" w:rsidR="003A7C91" w:rsidRPr="00760004" w:rsidRDefault="003A7C91" w:rsidP="00A64895">
            <w:pPr>
              <w:pStyle w:val="TAL"/>
            </w:pPr>
            <w:r w:rsidRPr="00760004">
              <w:t>pTCTargetInformation</w:t>
            </w:r>
          </w:p>
        </w:tc>
        <w:tc>
          <w:tcPr>
            <w:tcW w:w="6521" w:type="dxa"/>
          </w:tcPr>
          <w:p w14:paraId="4D673FB0"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0D03228D" w14:textId="77777777" w:rsidR="003A7C91" w:rsidRPr="00760004" w:rsidRDefault="003A7C91" w:rsidP="00A64895">
            <w:pPr>
              <w:pStyle w:val="TAL"/>
            </w:pPr>
            <w:r w:rsidRPr="00760004">
              <w:t>M</w:t>
            </w:r>
          </w:p>
        </w:tc>
      </w:tr>
      <w:tr w:rsidR="003A7C91" w:rsidRPr="00760004" w14:paraId="0F63DD09" w14:textId="77777777" w:rsidTr="00A64895">
        <w:trPr>
          <w:jc w:val="center"/>
        </w:trPr>
        <w:tc>
          <w:tcPr>
            <w:tcW w:w="2693" w:type="dxa"/>
          </w:tcPr>
          <w:p w14:paraId="602BE9B3" w14:textId="77777777" w:rsidR="003A7C91" w:rsidRPr="00760004" w:rsidRDefault="003A7C91" w:rsidP="00A64895">
            <w:pPr>
              <w:pStyle w:val="TAL"/>
            </w:pPr>
            <w:r w:rsidRPr="00760004">
              <w:t>pTCDirection</w:t>
            </w:r>
          </w:p>
        </w:tc>
        <w:tc>
          <w:tcPr>
            <w:tcW w:w="6521" w:type="dxa"/>
          </w:tcPr>
          <w:p w14:paraId="0FB1631A"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2333A594" w14:textId="77777777" w:rsidR="003A7C91" w:rsidRPr="00760004" w:rsidRDefault="003A7C91" w:rsidP="00A64895">
            <w:pPr>
              <w:pStyle w:val="TAL"/>
            </w:pPr>
            <w:r w:rsidRPr="00760004">
              <w:t>M</w:t>
            </w:r>
          </w:p>
        </w:tc>
      </w:tr>
      <w:tr w:rsidR="003A7C91" w:rsidRPr="00760004" w14:paraId="79F1689C" w14:textId="77777777" w:rsidTr="00A64895">
        <w:trPr>
          <w:jc w:val="center"/>
        </w:trPr>
        <w:tc>
          <w:tcPr>
            <w:tcW w:w="2693" w:type="dxa"/>
          </w:tcPr>
          <w:p w14:paraId="05235394" w14:textId="77777777" w:rsidR="003A7C91" w:rsidRPr="00760004" w:rsidRDefault="003A7C91" w:rsidP="00A64895">
            <w:pPr>
              <w:pStyle w:val="TAL"/>
            </w:pPr>
            <w:r w:rsidRPr="00760004">
              <w:t>pTCListManagementType</w:t>
            </w:r>
          </w:p>
        </w:tc>
        <w:tc>
          <w:tcPr>
            <w:tcW w:w="6521" w:type="dxa"/>
          </w:tcPr>
          <w:p w14:paraId="3749F5CF" w14:textId="3F5CC16E" w:rsidR="003A7C91" w:rsidRPr="00760004" w:rsidRDefault="003A7C91" w:rsidP="00A64895">
            <w:pPr>
              <w:pStyle w:val="TAL"/>
              <w:rPr>
                <w:rFonts w:cs="Arial"/>
                <w:color w:val="000000"/>
                <w:szCs w:val="18"/>
              </w:rPr>
            </w:pPr>
            <w:r w:rsidRPr="00760004">
              <w:rPr>
                <w:rFonts w:cs="Arial"/>
                <w:color w:val="000000"/>
                <w:szCs w:val="18"/>
              </w:rPr>
              <w:t>The "List Management Attempts" identify the type of list being managed by the target when available</w:t>
            </w:r>
            <w:r w:rsidR="0003014E" w:rsidRPr="00760004">
              <w:rPr>
                <w:rFonts w:cs="Arial"/>
                <w:color w:val="000000"/>
                <w:szCs w:val="18"/>
              </w:rPr>
              <w:t>:</w:t>
            </w:r>
          </w:p>
          <w:p w14:paraId="64755D85" w14:textId="086BB3DF" w:rsidR="0003014E" w:rsidRPr="00760004" w:rsidRDefault="00DA3D9A" w:rsidP="00DA3D9A">
            <w:pPr>
              <w:pStyle w:val="ListParagraph"/>
              <w:rPr>
                <w:rFonts w:ascii="Arial" w:hAnsi="Arial" w:cs="Arial"/>
                <w:sz w:val="18"/>
                <w:szCs w:val="18"/>
                <w:lang w:val="en-GB"/>
              </w:rPr>
            </w:pPr>
            <w:r w:rsidRPr="00760004">
              <w:rPr>
                <w:rFonts w:ascii="Arial" w:hAnsi="Arial" w:cs="Arial"/>
                <w:sz w:val="18"/>
                <w:szCs w:val="18"/>
                <w:lang w:val="en-GB"/>
              </w:rPr>
              <w:t xml:space="preserve">a) </w:t>
            </w:r>
            <w:r w:rsidRPr="00760004">
              <w:rPr>
                <w:rFonts w:ascii="Arial" w:hAnsi="Arial" w:cs="Arial"/>
                <w:sz w:val="18"/>
                <w:szCs w:val="18"/>
                <w:lang w:val="en-GB"/>
              </w:rPr>
              <w:tab/>
            </w:r>
            <w:r w:rsidR="00C24CFE" w:rsidRPr="00760004">
              <w:rPr>
                <w:rFonts w:ascii="Arial" w:hAnsi="Arial" w:cs="Arial"/>
                <w:color w:val="000000"/>
                <w:sz w:val="18"/>
                <w:szCs w:val="18"/>
                <w:lang w:val="en-GB"/>
              </w:rPr>
              <w:t>ContactListManagementAttempt</w:t>
            </w:r>
          </w:p>
          <w:p w14:paraId="0996590A" w14:textId="55FB758D" w:rsidR="00DA3D9A" w:rsidRPr="00760004" w:rsidRDefault="00DA3D9A" w:rsidP="00DA3D9A">
            <w:pPr>
              <w:pStyle w:val="ListParagraph"/>
              <w:rPr>
                <w:rFonts w:ascii="Arial" w:hAnsi="Arial" w:cs="Arial"/>
                <w:sz w:val="18"/>
                <w:szCs w:val="18"/>
                <w:lang w:val="en-GB"/>
              </w:rPr>
            </w:pPr>
            <w:r w:rsidRPr="00760004">
              <w:rPr>
                <w:rFonts w:ascii="Arial" w:hAnsi="Arial" w:cs="Arial"/>
                <w:sz w:val="18"/>
                <w:szCs w:val="18"/>
                <w:lang w:val="en-GB"/>
              </w:rPr>
              <w:t xml:space="preserve">b) </w:t>
            </w:r>
            <w:r w:rsidRPr="00760004">
              <w:rPr>
                <w:rFonts w:ascii="Arial" w:hAnsi="Arial" w:cs="Arial"/>
                <w:sz w:val="18"/>
                <w:szCs w:val="18"/>
                <w:lang w:val="en-GB"/>
              </w:rPr>
              <w:tab/>
            </w:r>
            <w:r w:rsidR="00C24CFE" w:rsidRPr="00760004">
              <w:rPr>
                <w:rFonts w:ascii="Arial" w:hAnsi="Arial" w:cs="Arial"/>
                <w:color w:val="000000"/>
                <w:sz w:val="18"/>
                <w:szCs w:val="18"/>
                <w:lang w:val="en-GB"/>
              </w:rPr>
              <w:t>GroupListManagementAttempt</w:t>
            </w:r>
          </w:p>
          <w:p w14:paraId="4BA2805E" w14:textId="6820B6C1" w:rsidR="00DA3D9A" w:rsidRPr="00760004" w:rsidRDefault="00DA3D9A" w:rsidP="00DA3D9A">
            <w:pPr>
              <w:pStyle w:val="ListParagraph"/>
              <w:rPr>
                <w:rFonts w:ascii="Arial" w:hAnsi="Arial" w:cs="Arial"/>
                <w:sz w:val="18"/>
                <w:szCs w:val="18"/>
                <w:lang w:val="en-GB"/>
              </w:rPr>
            </w:pPr>
            <w:r w:rsidRPr="00760004">
              <w:rPr>
                <w:rFonts w:ascii="Arial" w:hAnsi="Arial" w:cs="Arial"/>
                <w:sz w:val="18"/>
                <w:szCs w:val="18"/>
                <w:lang w:val="en-GB"/>
              </w:rPr>
              <w:t xml:space="preserve">c) </w:t>
            </w:r>
            <w:r w:rsidRPr="00760004">
              <w:rPr>
                <w:rFonts w:ascii="Arial" w:hAnsi="Arial" w:cs="Arial"/>
                <w:sz w:val="18"/>
                <w:szCs w:val="18"/>
                <w:lang w:val="en-GB"/>
              </w:rPr>
              <w:tab/>
            </w:r>
            <w:r w:rsidR="00C24CFE" w:rsidRPr="00760004">
              <w:rPr>
                <w:rFonts w:ascii="Arial" w:hAnsi="Arial" w:cs="Arial"/>
                <w:color w:val="000000"/>
                <w:sz w:val="18"/>
                <w:szCs w:val="18"/>
                <w:lang w:val="en-GB"/>
              </w:rPr>
              <w:t>ContactListManagementResult</w:t>
            </w:r>
          </w:p>
          <w:p w14:paraId="1C4B6CF3" w14:textId="44331709" w:rsidR="00DA3D9A" w:rsidRPr="00760004" w:rsidRDefault="00DA3D9A" w:rsidP="00DA3D9A">
            <w:pPr>
              <w:pStyle w:val="ListParagraph"/>
              <w:rPr>
                <w:rFonts w:ascii="Arial" w:hAnsi="Arial" w:cs="Arial"/>
                <w:sz w:val="18"/>
                <w:szCs w:val="18"/>
                <w:lang w:val="en-GB"/>
              </w:rPr>
            </w:pPr>
            <w:r w:rsidRPr="00760004">
              <w:rPr>
                <w:rFonts w:ascii="Arial" w:hAnsi="Arial" w:cs="Arial"/>
                <w:sz w:val="18"/>
                <w:szCs w:val="18"/>
                <w:lang w:val="en-GB"/>
              </w:rPr>
              <w:t xml:space="preserve">d) </w:t>
            </w:r>
            <w:r w:rsidRPr="00760004">
              <w:rPr>
                <w:rFonts w:ascii="Arial" w:hAnsi="Arial" w:cs="Arial"/>
                <w:sz w:val="18"/>
                <w:szCs w:val="18"/>
                <w:lang w:val="en-GB"/>
              </w:rPr>
              <w:tab/>
            </w:r>
            <w:r w:rsidR="00C24CFE" w:rsidRPr="00760004">
              <w:rPr>
                <w:rFonts w:ascii="Arial" w:hAnsi="Arial" w:cs="Arial"/>
                <w:color w:val="000000"/>
                <w:sz w:val="18"/>
                <w:szCs w:val="18"/>
                <w:lang w:val="en-GB"/>
              </w:rPr>
              <w:t>GroupListManagementResult</w:t>
            </w:r>
          </w:p>
          <w:p w14:paraId="30D2D36B" w14:textId="15784B4D" w:rsidR="003A7C91" w:rsidRPr="00760004" w:rsidRDefault="00DA3D9A" w:rsidP="00C24CFE">
            <w:pPr>
              <w:pStyle w:val="ListParagraph"/>
              <w:rPr>
                <w:rFonts w:ascii="Arial" w:hAnsi="Arial" w:cs="Arial"/>
                <w:sz w:val="18"/>
                <w:szCs w:val="18"/>
                <w:lang w:val="en-GB"/>
              </w:rPr>
            </w:pPr>
            <w:r w:rsidRPr="00760004">
              <w:rPr>
                <w:rFonts w:ascii="Arial" w:hAnsi="Arial" w:cs="Arial"/>
                <w:sz w:val="18"/>
                <w:szCs w:val="18"/>
                <w:lang w:val="en-GB"/>
              </w:rPr>
              <w:t>e)</w:t>
            </w:r>
            <w:r w:rsidR="00C24CFE" w:rsidRPr="00760004">
              <w:rPr>
                <w:rFonts w:ascii="Arial" w:hAnsi="Arial" w:cs="Arial"/>
                <w:sz w:val="18"/>
                <w:szCs w:val="18"/>
                <w:lang w:val="en-GB"/>
              </w:rPr>
              <w:t xml:space="preserve"> </w:t>
            </w:r>
            <w:r w:rsidR="00C24CFE" w:rsidRPr="00760004">
              <w:rPr>
                <w:rFonts w:ascii="Arial" w:hAnsi="Arial" w:cs="Arial"/>
                <w:sz w:val="18"/>
                <w:szCs w:val="18"/>
                <w:lang w:val="en-GB"/>
              </w:rPr>
              <w:tab/>
            </w:r>
            <w:r w:rsidR="00C24CFE" w:rsidRPr="00760004">
              <w:rPr>
                <w:rFonts w:ascii="Arial" w:hAnsi="Arial" w:cs="Arial"/>
                <w:color w:val="000000"/>
                <w:sz w:val="18"/>
                <w:szCs w:val="18"/>
                <w:lang w:val="en-GB"/>
              </w:rPr>
              <w:t>Request unsuccessful</w:t>
            </w:r>
          </w:p>
          <w:p w14:paraId="2305904E" w14:textId="77777777" w:rsidR="003A7C91" w:rsidRPr="00760004" w:rsidRDefault="003A7C91" w:rsidP="00A64895">
            <w:pPr>
              <w:pStyle w:val="TAL"/>
              <w:rPr>
                <w:rFonts w:cs="Arial"/>
                <w:color w:val="000000"/>
                <w:szCs w:val="18"/>
              </w:rPr>
            </w:pPr>
            <w:r w:rsidRPr="00760004">
              <w:rPr>
                <w:rFonts w:cs="Arial"/>
                <w:color w:val="000000"/>
                <w:szCs w:val="18"/>
              </w:rPr>
              <w:t>For example, a) and b) are reported when PTC target attempts changes to their contact list and their PTC group list(s).</w:t>
            </w:r>
          </w:p>
          <w:p w14:paraId="277DD169" w14:textId="77777777" w:rsidR="003A7C91" w:rsidRPr="00760004" w:rsidRDefault="003A7C91" w:rsidP="00A64895">
            <w:pPr>
              <w:pStyle w:val="TAL"/>
              <w:rPr>
                <w:rFonts w:cs="Arial"/>
                <w:color w:val="000000"/>
                <w:szCs w:val="18"/>
              </w:rPr>
            </w:pPr>
          </w:p>
          <w:p w14:paraId="20D77127" w14:textId="77777777" w:rsidR="003A7C91" w:rsidRPr="00760004" w:rsidRDefault="003A7C91" w:rsidP="00A64895">
            <w:pPr>
              <w:pStyle w:val="TAL"/>
              <w:rPr>
                <w:rFonts w:cs="Arial"/>
                <w:color w:val="000000"/>
                <w:szCs w:val="18"/>
              </w:rPr>
            </w:pPr>
            <w:r w:rsidRPr="00760004">
              <w:rPr>
                <w:rFonts w:cs="Arial"/>
                <w:color w:val="000000"/>
                <w:szCs w:val="18"/>
              </w:rPr>
              <w:t>The "List Management Results" identify the network response to a modification by the PTC target.</w:t>
            </w:r>
          </w:p>
          <w:p w14:paraId="041CAE01" w14:textId="77777777" w:rsidR="003A7C91" w:rsidRPr="00760004" w:rsidRDefault="003A7C91" w:rsidP="00A64895">
            <w:pPr>
              <w:pStyle w:val="TAL"/>
              <w:rPr>
                <w:rFonts w:cs="Arial"/>
                <w:color w:val="000000"/>
                <w:szCs w:val="18"/>
              </w:rPr>
            </w:pPr>
          </w:p>
          <w:p w14:paraId="5B4BFEC1" w14:textId="77777777" w:rsidR="003A7C91" w:rsidRPr="00760004" w:rsidRDefault="003A7C91" w:rsidP="00A64895">
            <w:pPr>
              <w:pStyle w:val="TAL"/>
            </w:pPr>
            <w:r w:rsidRPr="00760004">
              <w:rPr>
                <w:rFonts w:cs="Arial"/>
                <w:color w:val="000000"/>
                <w:szCs w:val="18"/>
              </w:rPr>
              <w:t>For example, c), d), or e) is reported when the network notifies the PTC target of changes to their contact list or their PTC group list(s).</w:t>
            </w:r>
          </w:p>
        </w:tc>
        <w:tc>
          <w:tcPr>
            <w:tcW w:w="708" w:type="dxa"/>
          </w:tcPr>
          <w:p w14:paraId="0D791A44" w14:textId="77777777" w:rsidR="003A7C91" w:rsidRPr="00760004" w:rsidRDefault="003A7C91" w:rsidP="00A64895">
            <w:pPr>
              <w:pStyle w:val="TAL"/>
            </w:pPr>
            <w:r w:rsidRPr="00760004">
              <w:t>C</w:t>
            </w:r>
          </w:p>
        </w:tc>
      </w:tr>
      <w:tr w:rsidR="003A7C91" w:rsidRPr="00760004" w14:paraId="24413565" w14:textId="77777777" w:rsidTr="00A64895">
        <w:trPr>
          <w:jc w:val="center"/>
        </w:trPr>
        <w:tc>
          <w:tcPr>
            <w:tcW w:w="2693" w:type="dxa"/>
          </w:tcPr>
          <w:p w14:paraId="3D471492" w14:textId="77777777" w:rsidR="003A7C91" w:rsidRPr="00760004" w:rsidRDefault="003A7C91" w:rsidP="00A64895">
            <w:pPr>
              <w:pStyle w:val="TAL"/>
            </w:pPr>
            <w:r w:rsidRPr="00760004">
              <w:t>pTCListManagementAction</w:t>
            </w:r>
          </w:p>
        </w:tc>
        <w:tc>
          <w:tcPr>
            <w:tcW w:w="6521" w:type="dxa"/>
          </w:tcPr>
          <w:p w14:paraId="6AECEE18" w14:textId="257028D3" w:rsidR="003A7C91" w:rsidRPr="00760004" w:rsidRDefault="003A7C91" w:rsidP="00A64895">
            <w:pPr>
              <w:pStyle w:val="tl"/>
              <w:jc w:val="both"/>
              <w:rPr>
                <w:rFonts w:ascii="Arial" w:hAnsi="Arial" w:cs="Arial"/>
                <w:noProof w:val="0"/>
                <w:color w:val="000000"/>
                <w:szCs w:val="18"/>
                <w:lang w:val="en-GB"/>
              </w:rPr>
            </w:pPr>
            <w:r w:rsidRPr="00760004">
              <w:rPr>
                <w:rFonts w:ascii="Arial" w:hAnsi="Arial" w:cs="Arial"/>
                <w:noProof w:val="0"/>
                <w:color w:val="000000"/>
                <w:szCs w:val="18"/>
                <w:lang w:val="en-GB"/>
              </w:rPr>
              <w:t>Identifies the action requested by the PTC target to the contact lists or PTC group list(s). Report when PTC target attempts changes to his contact list or PTC group list(s)</w:t>
            </w:r>
            <w:r w:rsidR="0003014E" w:rsidRPr="00760004">
              <w:rPr>
                <w:rFonts w:ascii="Arial" w:hAnsi="Arial" w:cs="Arial"/>
                <w:noProof w:val="0"/>
                <w:color w:val="000000"/>
                <w:szCs w:val="18"/>
                <w:lang w:val="en-GB"/>
              </w:rPr>
              <w:t>:</w:t>
            </w:r>
          </w:p>
          <w:p w14:paraId="1B897AC5" w14:textId="4A2FB58D" w:rsidR="00C24CFE" w:rsidRPr="00760004" w:rsidRDefault="00C24CFE" w:rsidP="00C24CFE">
            <w:pPr>
              <w:pStyle w:val="ListParagraph"/>
              <w:rPr>
                <w:rFonts w:ascii="Arial" w:hAnsi="Arial" w:cs="Arial"/>
                <w:sz w:val="18"/>
                <w:szCs w:val="18"/>
                <w:lang w:val="en-GB"/>
              </w:rPr>
            </w:pPr>
            <w:r w:rsidRPr="00760004">
              <w:rPr>
                <w:rFonts w:ascii="Arial" w:hAnsi="Arial" w:cs="Arial"/>
                <w:sz w:val="18"/>
                <w:szCs w:val="18"/>
                <w:lang w:val="en-GB"/>
              </w:rPr>
              <w:t xml:space="preserve">a) </w:t>
            </w:r>
            <w:r w:rsidRPr="00760004">
              <w:rPr>
                <w:rFonts w:ascii="Arial" w:hAnsi="Arial" w:cs="Arial"/>
                <w:sz w:val="18"/>
                <w:szCs w:val="18"/>
                <w:lang w:val="en-GB"/>
              </w:rPr>
              <w:tab/>
            </w:r>
            <w:r w:rsidRPr="00760004">
              <w:rPr>
                <w:rFonts w:ascii="Arial" w:hAnsi="Arial" w:cs="Arial"/>
                <w:color w:val="000000"/>
                <w:sz w:val="18"/>
                <w:szCs w:val="18"/>
                <w:lang w:val="en-GB"/>
              </w:rPr>
              <w:t>Create</w:t>
            </w:r>
          </w:p>
          <w:p w14:paraId="043792D7" w14:textId="705FB02D" w:rsidR="00C24CFE" w:rsidRPr="00760004" w:rsidRDefault="00C24CFE" w:rsidP="00C24CFE">
            <w:pPr>
              <w:pStyle w:val="ListParagraph"/>
              <w:rPr>
                <w:rFonts w:ascii="Arial" w:hAnsi="Arial" w:cs="Arial"/>
                <w:sz w:val="18"/>
                <w:szCs w:val="18"/>
                <w:lang w:val="en-GB"/>
              </w:rPr>
            </w:pPr>
            <w:r w:rsidRPr="00760004">
              <w:rPr>
                <w:rFonts w:ascii="Arial" w:hAnsi="Arial" w:cs="Arial"/>
                <w:sz w:val="18"/>
                <w:szCs w:val="18"/>
                <w:lang w:val="en-GB"/>
              </w:rPr>
              <w:t xml:space="preserve">b) </w:t>
            </w:r>
            <w:r w:rsidRPr="00760004">
              <w:rPr>
                <w:rFonts w:ascii="Arial" w:hAnsi="Arial" w:cs="Arial"/>
                <w:sz w:val="18"/>
                <w:szCs w:val="18"/>
                <w:lang w:val="en-GB"/>
              </w:rPr>
              <w:tab/>
            </w:r>
            <w:r w:rsidRPr="00760004">
              <w:rPr>
                <w:rFonts w:ascii="Arial" w:hAnsi="Arial" w:cs="Arial"/>
                <w:color w:val="000000"/>
                <w:sz w:val="18"/>
                <w:szCs w:val="18"/>
                <w:lang w:val="en-GB"/>
              </w:rPr>
              <w:t>Modify</w:t>
            </w:r>
          </w:p>
          <w:p w14:paraId="6308E937" w14:textId="0ACA90CB" w:rsidR="00C24CFE" w:rsidRPr="00760004" w:rsidRDefault="00C24CFE" w:rsidP="00C24CFE">
            <w:pPr>
              <w:pStyle w:val="ListParagraph"/>
              <w:rPr>
                <w:rFonts w:ascii="Arial" w:hAnsi="Arial" w:cs="Arial"/>
                <w:sz w:val="18"/>
                <w:szCs w:val="18"/>
                <w:lang w:val="en-GB"/>
              </w:rPr>
            </w:pPr>
            <w:r w:rsidRPr="00760004">
              <w:rPr>
                <w:rFonts w:ascii="Arial" w:hAnsi="Arial" w:cs="Arial"/>
                <w:sz w:val="18"/>
                <w:szCs w:val="18"/>
                <w:lang w:val="en-GB"/>
              </w:rPr>
              <w:t xml:space="preserve">c) </w:t>
            </w:r>
            <w:r w:rsidRPr="00760004">
              <w:rPr>
                <w:rFonts w:ascii="Arial" w:hAnsi="Arial" w:cs="Arial"/>
                <w:sz w:val="18"/>
                <w:szCs w:val="18"/>
                <w:lang w:val="en-GB"/>
              </w:rPr>
              <w:tab/>
            </w:r>
            <w:r w:rsidRPr="00760004">
              <w:rPr>
                <w:rFonts w:ascii="Arial" w:hAnsi="Arial" w:cs="Arial"/>
                <w:color w:val="000000"/>
                <w:sz w:val="18"/>
                <w:szCs w:val="18"/>
                <w:lang w:val="en-GB"/>
              </w:rPr>
              <w:t>Retrieve</w:t>
            </w:r>
          </w:p>
          <w:p w14:paraId="67E7DC23" w14:textId="03FC8719" w:rsidR="00C24CFE" w:rsidRPr="00760004" w:rsidRDefault="00C24CFE" w:rsidP="00C24CFE">
            <w:pPr>
              <w:pStyle w:val="ListParagraph"/>
              <w:rPr>
                <w:rFonts w:ascii="Arial" w:hAnsi="Arial" w:cs="Arial"/>
                <w:sz w:val="18"/>
                <w:szCs w:val="18"/>
                <w:lang w:val="en-GB"/>
              </w:rPr>
            </w:pPr>
            <w:r w:rsidRPr="00760004">
              <w:rPr>
                <w:rFonts w:ascii="Arial" w:hAnsi="Arial" w:cs="Arial"/>
                <w:sz w:val="18"/>
                <w:szCs w:val="18"/>
                <w:lang w:val="en-GB"/>
              </w:rPr>
              <w:t xml:space="preserve">d) </w:t>
            </w:r>
            <w:r w:rsidRPr="00760004">
              <w:rPr>
                <w:rFonts w:ascii="Arial" w:hAnsi="Arial" w:cs="Arial"/>
                <w:sz w:val="18"/>
                <w:szCs w:val="18"/>
                <w:lang w:val="en-GB"/>
              </w:rPr>
              <w:tab/>
            </w:r>
            <w:r w:rsidRPr="00760004">
              <w:rPr>
                <w:rFonts w:ascii="Arial" w:hAnsi="Arial" w:cs="Arial"/>
                <w:color w:val="000000"/>
                <w:sz w:val="18"/>
                <w:szCs w:val="18"/>
                <w:lang w:val="en-GB"/>
              </w:rPr>
              <w:t>Delete</w:t>
            </w:r>
          </w:p>
          <w:p w14:paraId="70FD3CAA" w14:textId="29084381" w:rsidR="003A7C91" w:rsidRPr="00760004" w:rsidRDefault="00C24CFE" w:rsidP="00C24CFE">
            <w:pPr>
              <w:pStyle w:val="ListParagraph"/>
              <w:rPr>
                <w:rFonts w:ascii="Arial" w:hAnsi="Arial" w:cs="Arial"/>
                <w:sz w:val="18"/>
                <w:szCs w:val="18"/>
                <w:lang w:val="en-GB"/>
              </w:rPr>
            </w:pPr>
            <w:r w:rsidRPr="00760004">
              <w:rPr>
                <w:rFonts w:ascii="Arial" w:hAnsi="Arial" w:cs="Arial"/>
                <w:sz w:val="18"/>
                <w:szCs w:val="18"/>
                <w:lang w:val="en-GB"/>
              </w:rPr>
              <w:t xml:space="preserve">e) </w:t>
            </w:r>
            <w:r w:rsidRPr="00760004">
              <w:rPr>
                <w:rFonts w:ascii="Arial" w:hAnsi="Arial" w:cs="Arial"/>
                <w:sz w:val="18"/>
                <w:szCs w:val="18"/>
                <w:lang w:val="en-GB"/>
              </w:rPr>
              <w:tab/>
            </w:r>
            <w:r w:rsidRPr="00760004">
              <w:rPr>
                <w:rFonts w:ascii="Arial" w:hAnsi="Arial" w:cs="Arial"/>
                <w:color w:val="000000"/>
                <w:sz w:val="18"/>
                <w:szCs w:val="18"/>
                <w:lang w:val="en-GB"/>
              </w:rPr>
              <w:t>Notify</w:t>
            </w:r>
          </w:p>
          <w:p w14:paraId="3E0D485C" w14:textId="77777777" w:rsidR="003A7C91" w:rsidRPr="00760004" w:rsidRDefault="003A7C91" w:rsidP="00A64895">
            <w:pPr>
              <w:pStyle w:val="TAL"/>
              <w:rPr>
                <w:szCs w:val="18"/>
              </w:rPr>
            </w:pPr>
            <w:r w:rsidRPr="00760004">
              <w:rPr>
                <w:rFonts w:cs="Arial"/>
                <w:color w:val="000000"/>
                <w:szCs w:val="18"/>
              </w:rPr>
              <w:t>Also report when a notification is sent to the PTC target due to changes occurring to his contact list or PTC group list(s).</w:t>
            </w:r>
          </w:p>
        </w:tc>
        <w:tc>
          <w:tcPr>
            <w:tcW w:w="708" w:type="dxa"/>
          </w:tcPr>
          <w:p w14:paraId="1E9DBBFA" w14:textId="77777777" w:rsidR="003A7C91" w:rsidRPr="00760004" w:rsidRDefault="003A7C91" w:rsidP="00A64895">
            <w:pPr>
              <w:pStyle w:val="TAL"/>
            </w:pPr>
            <w:r w:rsidRPr="00760004">
              <w:t>C</w:t>
            </w:r>
          </w:p>
        </w:tc>
      </w:tr>
      <w:tr w:rsidR="003A7C91" w:rsidRPr="00760004" w14:paraId="0FC3051F" w14:textId="77777777" w:rsidTr="00A64895">
        <w:trPr>
          <w:jc w:val="center"/>
        </w:trPr>
        <w:tc>
          <w:tcPr>
            <w:tcW w:w="2693" w:type="dxa"/>
          </w:tcPr>
          <w:p w14:paraId="74AA39C8" w14:textId="77777777" w:rsidR="003A7C91" w:rsidRPr="00760004" w:rsidRDefault="003A7C91" w:rsidP="00A64895">
            <w:pPr>
              <w:pStyle w:val="TAL"/>
            </w:pPr>
            <w:r w:rsidRPr="00760004">
              <w:t>pTCListManagementFailure</w:t>
            </w:r>
          </w:p>
        </w:tc>
        <w:tc>
          <w:tcPr>
            <w:tcW w:w="6521" w:type="dxa"/>
          </w:tcPr>
          <w:p w14:paraId="4177A28B" w14:textId="77777777" w:rsidR="003A7C91" w:rsidRPr="00760004" w:rsidRDefault="003A7C91" w:rsidP="00A64895">
            <w:pPr>
              <w:pStyle w:val="TAL"/>
            </w:pPr>
            <w:r w:rsidRPr="00760004">
              <w:rPr>
                <w:rFonts w:cs="Arial"/>
                <w:color w:val="000000"/>
                <w:szCs w:val="18"/>
              </w:rPr>
              <w:t>Report when list management request is unsuccessful.</w:t>
            </w:r>
          </w:p>
        </w:tc>
        <w:tc>
          <w:tcPr>
            <w:tcW w:w="708" w:type="dxa"/>
          </w:tcPr>
          <w:p w14:paraId="25A39620" w14:textId="77777777" w:rsidR="003A7C91" w:rsidRPr="00760004" w:rsidRDefault="003A7C91" w:rsidP="00A64895">
            <w:pPr>
              <w:pStyle w:val="TAL"/>
            </w:pPr>
            <w:r w:rsidRPr="00760004">
              <w:t>C</w:t>
            </w:r>
          </w:p>
        </w:tc>
      </w:tr>
      <w:tr w:rsidR="003A7C91" w:rsidRPr="00760004" w14:paraId="57D46B68" w14:textId="77777777" w:rsidTr="00A64895">
        <w:trPr>
          <w:jc w:val="center"/>
        </w:trPr>
        <w:tc>
          <w:tcPr>
            <w:tcW w:w="2693" w:type="dxa"/>
          </w:tcPr>
          <w:p w14:paraId="47A83247" w14:textId="77777777" w:rsidR="003A7C91" w:rsidRPr="00760004" w:rsidRDefault="003A7C91" w:rsidP="00A64895">
            <w:pPr>
              <w:pStyle w:val="TAL"/>
            </w:pPr>
            <w:r w:rsidRPr="00760004">
              <w:t>pTCContactID</w:t>
            </w:r>
          </w:p>
        </w:tc>
        <w:tc>
          <w:tcPr>
            <w:tcW w:w="6521" w:type="dxa"/>
          </w:tcPr>
          <w:p w14:paraId="1A9DBA97" w14:textId="77777777" w:rsidR="003A7C91" w:rsidRPr="00760004" w:rsidRDefault="003A7C91" w:rsidP="00A64895">
            <w:pPr>
              <w:pStyle w:val="TAL"/>
            </w:pPr>
            <w:r w:rsidRPr="00760004">
              <w:rPr>
                <w:rFonts w:cs="Arial"/>
                <w:color w:val="000000"/>
                <w:szCs w:val="18"/>
              </w:rPr>
              <w:t>Identity of the contact in the list. One contact per contact list or PTC group list.  Report if known.</w:t>
            </w:r>
          </w:p>
        </w:tc>
        <w:tc>
          <w:tcPr>
            <w:tcW w:w="708" w:type="dxa"/>
          </w:tcPr>
          <w:p w14:paraId="300C02CE" w14:textId="77777777" w:rsidR="003A7C91" w:rsidRPr="00760004" w:rsidRDefault="003A7C91" w:rsidP="00A64895">
            <w:pPr>
              <w:pStyle w:val="TAL"/>
            </w:pPr>
            <w:r w:rsidRPr="00760004">
              <w:t>C</w:t>
            </w:r>
          </w:p>
        </w:tc>
      </w:tr>
      <w:tr w:rsidR="003A7C91" w:rsidRPr="00760004" w14:paraId="3017EE25" w14:textId="77777777" w:rsidTr="00A64895">
        <w:trPr>
          <w:jc w:val="center"/>
        </w:trPr>
        <w:tc>
          <w:tcPr>
            <w:tcW w:w="2693" w:type="dxa"/>
          </w:tcPr>
          <w:p w14:paraId="0B295511" w14:textId="77777777" w:rsidR="003A7C91" w:rsidRPr="00760004" w:rsidRDefault="003A7C91" w:rsidP="00A64895">
            <w:pPr>
              <w:pStyle w:val="TAL"/>
            </w:pPr>
            <w:r w:rsidRPr="00760004">
              <w:t>pTCIDList</w:t>
            </w:r>
          </w:p>
        </w:tc>
        <w:tc>
          <w:tcPr>
            <w:tcW w:w="6521" w:type="dxa"/>
          </w:tcPr>
          <w:p w14:paraId="4BB13050" w14:textId="0AF631AB" w:rsidR="003A7C91" w:rsidRPr="00760004" w:rsidRDefault="003A7C91" w:rsidP="00A64895">
            <w:pPr>
              <w:pStyle w:val="TAL"/>
            </w:pPr>
            <w:r w:rsidRPr="00760004">
              <w:t>Shall provide identities of each participant from the PTC target's contact list (i.e. individuals) and PTC group list (</w:t>
            </w:r>
            <w:r w:rsidR="00A13DEE">
              <w:t>i.e.</w:t>
            </w:r>
            <w:r w:rsidRPr="00760004">
              <w:t xml:space="preserve"> list of pre-identified individuals using a group identification) for a group call. Report if known.</w:t>
            </w:r>
          </w:p>
        </w:tc>
        <w:tc>
          <w:tcPr>
            <w:tcW w:w="708" w:type="dxa"/>
          </w:tcPr>
          <w:p w14:paraId="67973D4F" w14:textId="77777777" w:rsidR="003A7C91" w:rsidRPr="00760004" w:rsidRDefault="003A7C91" w:rsidP="00A64895">
            <w:pPr>
              <w:pStyle w:val="TAL"/>
            </w:pPr>
            <w:r w:rsidRPr="00760004">
              <w:t>C</w:t>
            </w:r>
          </w:p>
        </w:tc>
      </w:tr>
      <w:tr w:rsidR="003A7C91" w:rsidRPr="00760004" w14:paraId="015AC8D7" w14:textId="77777777" w:rsidTr="00A64895">
        <w:trPr>
          <w:jc w:val="center"/>
        </w:trPr>
        <w:tc>
          <w:tcPr>
            <w:tcW w:w="2693" w:type="dxa"/>
          </w:tcPr>
          <w:p w14:paraId="2117D13E" w14:textId="77777777" w:rsidR="003A7C91" w:rsidRPr="00760004" w:rsidRDefault="003A7C91" w:rsidP="00A64895">
            <w:pPr>
              <w:pStyle w:val="TAL"/>
            </w:pPr>
            <w:r w:rsidRPr="00760004">
              <w:t>pTCHost</w:t>
            </w:r>
          </w:p>
        </w:tc>
        <w:tc>
          <w:tcPr>
            <w:tcW w:w="6521" w:type="dxa"/>
          </w:tcPr>
          <w:p w14:paraId="29C2FC29" w14:textId="77777777" w:rsidR="003A7C91" w:rsidRPr="00760004" w:rsidRDefault="003A7C91" w:rsidP="00A64895">
            <w:pPr>
              <w:pStyle w:val="TAL"/>
            </w:pPr>
            <w:r w:rsidRPr="00760004">
              <w:rPr>
                <w:rFonts w:cs="Arial"/>
                <w:color w:val="000000"/>
                <w:szCs w:val="18"/>
              </w:rPr>
              <w:t>Identifies the PTC participant who has authority to initiate and administrate an active PTC group session. Provide when known.</w:t>
            </w:r>
          </w:p>
        </w:tc>
        <w:tc>
          <w:tcPr>
            <w:tcW w:w="708" w:type="dxa"/>
          </w:tcPr>
          <w:p w14:paraId="3850730F" w14:textId="77777777" w:rsidR="003A7C91" w:rsidRPr="00760004" w:rsidRDefault="003A7C91" w:rsidP="00A64895">
            <w:pPr>
              <w:pStyle w:val="TAL"/>
            </w:pPr>
            <w:r w:rsidRPr="00760004">
              <w:t>C</w:t>
            </w:r>
          </w:p>
        </w:tc>
      </w:tr>
    </w:tbl>
    <w:p w14:paraId="12D79109" w14:textId="77777777" w:rsidR="003A7C91" w:rsidRPr="00760004" w:rsidRDefault="003A7C91" w:rsidP="003A7C91"/>
    <w:p w14:paraId="72E3D132" w14:textId="07E9E45A" w:rsidR="003A7C91" w:rsidRPr="00760004" w:rsidRDefault="003A7C91" w:rsidP="00722734">
      <w:pPr>
        <w:pStyle w:val="Heading4"/>
      </w:pPr>
      <w:bookmarkStart w:id="253" w:name="_Toc135591971"/>
      <w:r w:rsidRPr="00760004">
        <w:t>7.5.2.18</w:t>
      </w:r>
      <w:r w:rsidRPr="00760004">
        <w:tab/>
        <w:t>PTC access policy</w:t>
      </w:r>
      <w:bookmarkEnd w:id="253"/>
    </w:p>
    <w:p w14:paraId="28DD6915" w14:textId="77777777" w:rsidR="003A7C91" w:rsidRPr="00760004" w:rsidRDefault="003A7C91" w:rsidP="003A7C91">
      <w:r w:rsidRPr="00760004">
        <w:t>The IRI-POI present in the PTC server shall generate an xIRI containing a PTCAccessPolicy record when the IRI-POI present in the PTC server detects when the PTC target attempts to change the access control lists (e.g. PTC user access policy and PTC group authorization rules) located in the PTC XML Document Management Server (XDMS). Accordingly, the IRI-POI in the PTC server generates the xIRI when the following event is detected:</w:t>
      </w:r>
    </w:p>
    <w:p w14:paraId="51151AE0" w14:textId="77777777" w:rsidR="003A7C91" w:rsidRPr="00760004" w:rsidRDefault="003A7C91" w:rsidP="003A7C91">
      <w:pPr>
        <w:pStyle w:val="B1"/>
      </w:pPr>
      <w:r w:rsidRPr="00760004">
        <w:t>-</w:t>
      </w:r>
      <w:r w:rsidRPr="00760004">
        <w:tab/>
        <w:t>when the PTC server receives a SIP PUBLISH from a PTC target to change the access control lists.</w:t>
      </w:r>
    </w:p>
    <w:p w14:paraId="31B4F1D2" w14:textId="77777777" w:rsidR="003A7C91" w:rsidRPr="00760004" w:rsidRDefault="003A7C91" w:rsidP="003A7C91"/>
    <w:p w14:paraId="05ADD517" w14:textId="387F330E" w:rsidR="003A7C91" w:rsidRPr="00760004" w:rsidRDefault="003A7C91" w:rsidP="003A7C91">
      <w:pPr>
        <w:pStyle w:val="TH"/>
      </w:pPr>
      <w:r w:rsidRPr="00760004">
        <w:t>Table 7.5.2</w:t>
      </w:r>
      <w:r w:rsidR="00F91BC6">
        <w:t>-</w:t>
      </w:r>
      <w:r w:rsidRPr="00760004">
        <w:t>18: Payload for PTCAccessPolicy record</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3415"/>
        <w:gridCol w:w="5799"/>
        <w:gridCol w:w="708"/>
      </w:tblGrid>
      <w:tr w:rsidR="003A7C91" w:rsidRPr="00760004" w14:paraId="4C7FE410" w14:textId="77777777" w:rsidTr="00A64895">
        <w:trPr>
          <w:jc w:val="center"/>
        </w:trPr>
        <w:tc>
          <w:tcPr>
            <w:tcW w:w="3415" w:type="dxa"/>
          </w:tcPr>
          <w:p w14:paraId="78D497FD" w14:textId="77777777" w:rsidR="003A7C91" w:rsidRPr="00760004" w:rsidRDefault="003A7C91" w:rsidP="00A64895">
            <w:pPr>
              <w:pStyle w:val="TAH"/>
            </w:pPr>
            <w:r w:rsidRPr="00760004">
              <w:t>Field name</w:t>
            </w:r>
          </w:p>
        </w:tc>
        <w:tc>
          <w:tcPr>
            <w:tcW w:w="5799" w:type="dxa"/>
          </w:tcPr>
          <w:p w14:paraId="0ED7AD70" w14:textId="77777777" w:rsidR="003A7C91" w:rsidRPr="00760004" w:rsidRDefault="003A7C91" w:rsidP="00A64895">
            <w:pPr>
              <w:pStyle w:val="TAH"/>
            </w:pPr>
            <w:r w:rsidRPr="00760004">
              <w:t>Description</w:t>
            </w:r>
          </w:p>
        </w:tc>
        <w:tc>
          <w:tcPr>
            <w:tcW w:w="708" w:type="dxa"/>
          </w:tcPr>
          <w:p w14:paraId="03256427" w14:textId="77777777" w:rsidR="003A7C91" w:rsidRPr="00760004" w:rsidRDefault="003A7C91" w:rsidP="00A64895">
            <w:pPr>
              <w:pStyle w:val="TAH"/>
            </w:pPr>
            <w:r w:rsidRPr="00760004">
              <w:t>M/C/O</w:t>
            </w:r>
          </w:p>
        </w:tc>
      </w:tr>
      <w:tr w:rsidR="003A7C91" w:rsidRPr="00760004" w14:paraId="0C57E69D" w14:textId="77777777" w:rsidTr="00A64895">
        <w:trPr>
          <w:jc w:val="center"/>
        </w:trPr>
        <w:tc>
          <w:tcPr>
            <w:tcW w:w="3415" w:type="dxa"/>
          </w:tcPr>
          <w:p w14:paraId="615D26FC" w14:textId="77777777" w:rsidR="003A7C91" w:rsidRPr="00760004" w:rsidRDefault="003A7C91" w:rsidP="00A64895">
            <w:pPr>
              <w:pStyle w:val="TAL"/>
            </w:pPr>
            <w:r w:rsidRPr="00760004">
              <w:t>pTCTargetInformation</w:t>
            </w:r>
          </w:p>
        </w:tc>
        <w:tc>
          <w:tcPr>
            <w:tcW w:w="5799" w:type="dxa"/>
          </w:tcPr>
          <w:p w14:paraId="4DAD74FA" w14:textId="77777777" w:rsidR="003A7C91" w:rsidRPr="00760004" w:rsidRDefault="003A7C91" w:rsidP="00A64895">
            <w:pPr>
              <w:pStyle w:val="TAL"/>
            </w:pPr>
            <w:r w:rsidRPr="00760004">
              <w:t>Provide PTC target identity. At least one among MCPTT ID, IMPU, IMPI, InstanceIdentifierURN and PTCChatGroupID shall be provided for PTCTargetInformation.</w:t>
            </w:r>
          </w:p>
        </w:tc>
        <w:tc>
          <w:tcPr>
            <w:tcW w:w="708" w:type="dxa"/>
          </w:tcPr>
          <w:p w14:paraId="126D7616" w14:textId="77777777" w:rsidR="003A7C91" w:rsidRPr="00760004" w:rsidRDefault="003A7C91" w:rsidP="00A64895">
            <w:pPr>
              <w:pStyle w:val="TAL"/>
            </w:pPr>
            <w:r w:rsidRPr="00760004">
              <w:t>M</w:t>
            </w:r>
          </w:p>
        </w:tc>
      </w:tr>
      <w:tr w:rsidR="003A7C91" w:rsidRPr="00760004" w14:paraId="61D208AF" w14:textId="77777777" w:rsidTr="00A64895">
        <w:trPr>
          <w:jc w:val="center"/>
        </w:trPr>
        <w:tc>
          <w:tcPr>
            <w:tcW w:w="3415" w:type="dxa"/>
          </w:tcPr>
          <w:p w14:paraId="2336C67D" w14:textId="77777777" w:rsidR="003A7C91" w:rsidRPr="00760004" w:rsidRDefault="003A7C91" w:rsidP="00A64895">
            <w:pPr>
              <w:pStyle w:val="TAL"/>
            </w:pPr>
            <w:r w:rsidRPr="00760004">
              <w:t>pTCDirection</w:t>
            </w:r>
          </w:p>
        </w:tc>
        <w:tc>
          <w:tcPr>
            <w:tcW w:w="5799" w:type="dxa"/>
          </w:tcPr>
          <w:p w14:paraId="07697EC2" w14:textId="77777777" w:rsidR="003A7C91" w:rsidRPr="00760004" w:rsidRDefault="003A7C91" w:rsidP="00A64895">
            <w:pPr>
              <w:pStyle w:val="TAL"/>
            </w:pPr>
            <w:r w:rsidRPr="00760004">
              <w:t>Indicates the direction of the session relative to the target: "toTarget" or "fromTarget."</w:t>
            </w:r>
          </w:p>
        </w:tc>
        <w:tc>
          <w:tcPr>
            <w:tcW w:w="708" w:type="dxa"/>
          </w:tcPr>
          <w:p w14:paraId="753087AE" w14:textId="77777777" w:rsidR="003A7C91" w:rsidRPr="00760004" w:rsidRDefault="003A7C91" w:rsidP="00A64895">
            <w:pPr>
              <w:pStyle w:val="TAL"/>
            </w:pPr>
            <w:r w:rsidRPr="00760004">
              <w:t>M</w:t>
            </w:r>
          </w:p>
        </w:tc>
      </w:tr>
      <w:tr w:rsidR="003A7C91" w:rsidRPr="00760004" w14:paraId="32F82AB0" w14:textId="77777777" w:rsidTr="00A64895">
        <w:trPr>
          <w:jc w:val="center"/>
        </w:trPr>
        <w:tc>
          <w:tcPr>
            <w:tcW w:w="3415" w:type="dxa"/>
          </w:tcPr>
          <w:p w14:paraId="51A3FFC2" w14:textId="77777777" w:rsidR="003A7C91" w:rsidRPr="00760004" w:rsidRDefault="003A7C91" w:rsidP="00A64895">
            <w:pPr>
              <w:pStyle w:val="TAL"/>
            </w:pPr>
            <w:r w:rsidRPr="00760004">
              <w:t>pTCAccessPolicyType</w:t>
            </w:r>
          </w:p>
          <w:p w14:paraId="1B979BAE" w14:textId="77777777" w:rsidR="003A7C91" w:rsidRPr="00760004" w:rsidRDefault="003A7C91" w:rsidP="00A64895">
            <w:pPr>
              <w:pStyle w:val="TAL"/>
            </w:pPr>
          </w:p>
        </w:tc>
        <w:tc>
          <w:tcPr>
            <w:tcW w:w="5799" w:type="dxa"/>
          </w:tcPr>
          <w:p w14:paraId="223C32C3" w14:textId="1A5BC23D" w:rsidR="003A7C91" w:rsidRPr="00760004" w:rsidRDefault="003A7C91" w:rsidP="00A64895">
            <w:pPr>
              <w:pStyle w:val="TAL"/>
              <w:rPr>
                <w:rFonts w:cs="Arial"/>
                <w:color w:val="000000"/>
                <w:szCs w:val="18"/>
              </w:rPr>
            </w:pPr>
            <w:r w:rsidRPr="00760004">
              <w:rPr>
                <w:rFonts w:cs="Arial"/>
                <w:color w:val="000000"/>
                <w:szCs w:val="18"/>
              </w:rPr>
              <w:t>Identifies the type of access policy list being managed or queried by the target when known</w:t>
            </w:r>
            <w:r w:rsidR="00C24CFE" w:rsidRPr="00760004">
              <w:rPr>
                <w:rFonts w:cs="Arial"/>
                <w:color w:val="000000"/>
                <w:szCs w:val="18"/>
              </w:rPr>
              <w:t>:</w:t>
            </w:r>
          </w:p>
          <w:p w14:paraId="4D3761D2" w14:textId="6711FD23" w:rsidR="00C24CFE" w:rsidRPr="00760004" w:rsidRDefault="00C24CFE" w:rsidP="00C24CFE">
            <w:pPr>
              <w:pStyle w:val="ListParagraph"/>
              <w:rPr>
                <w:rFonts w:ascii="Arial" w:hAnsi="Arial" w:cs="Arial"/>
                <w:sz w:val="18"/>
                <w:szCs w:val="18"/>
                <w:lang w:val="en-GB"/>
              </w:rPr>
            </w:pPr>
            <w:r w:rsidRPr="00760004">
              <w:rPr>
                <w:rFonts w:ascii="Arial" w:hAnsi="Arial" w:cs="Arial"/>
                <w:sz w:val="18"/>
                <w:szCs w:val="18"/>
                <w:lang w:val="en-GB"/>
              </w:rPr>
              <w:t>a)</w:t>
            </w:r>
            <w:r w:rsidR="00851ACA" w:rsidRPr="00760004">
              <w:rPr>
                <w:rFonts w:ascii="Arial" w:hAnsi="Arial" w:cs="Arial"/>
                <w:sz w:val="18"/>
                <w:szCs w:val="18"/>
                <w:lang w:val="en-GB"/>
              </w:rPr>
              <w:t xml:space="preserve"> </w:t>
            </w:r>
            <w:r w:rsidR="00851ACA" w:rsidRPr="00760004">
              <w:rPr>
                <w:rFonts w:ascii="Arial" w:hAnsi="Arial" w:cs="Arial"/>
                <w:sz w:val="18"/>
                <w:szCs w:val="18"/>
                <w:lang w:val="en-GB"/>
              </w:rPr>
              <w:tab/>
            </w:r>
            <w:r w:rsidR="009E2ECD" w:rsidRPr="00760004">
              <w:rPr>
                <w:rFonts w:ascii="Arial" w:hAnsi="Arial" w:cs="Arial"/>
                <w:color w:val="000000"/>
                <w:sz w:val="18"/>
                <w:szCs w:val="18"/>
                <w:lang w:val="en-GB"/>
              </w:rPr>
              <w:t>PTCUserAccessPolicyAttempt</w:t>
            </w:r>
          </w:p>
          <w:p w14:paraId="00F5D656" w14:textId="172D0CC7" w:rsidR="00851ACA" w:rsidRPr="00760004" w:rsidRDefault="00851ACA" w:rsidP="00C24CFE">
            <w:pPr>
              <w:pStyle w:val="ListParagraph"/>
              <w:rPr>
                <w:rFonts w:ascii="Arial" w:hAnsi="Arial" w:cs="Arial"/>
                <w:sz w:val="18"/>
                <w:szCs w:val="18"/>
                <w:lang w:val="en-GB"/>
              </w:rPr>
            </w:pPr>
            <w:r w:rsidRPr="00760004">
              <w:rPr>
                <w:rFonts w:ascii="Arial" w:hAnsi="Arial" w:cs="Arial"/>
                <w:sz w:val="18"/>
                <w:szCs w:val="18"/>
                <w:lang w:val="en-GB"/>
              </w:rPr>
              <w:t xml:space="preserve">b) </w:t>
            </w:r>
            <w:r w:rsidRPr="00760004">
              <w:rPr>
                <w:rFonts w:ascii="Arial" w:hAnsi="Arial" w:cs="Arial"/>
                <w:sz w:val="18"/>
                <w:szCs w:val="18"/>
                <w:lang w:val="en-GB"/>
              </w:rPr>
              <w:tab/>
            </w:r>
            <w:r w:rsidR="009E2ECD" w:rsidRPr="00760004">
              <w:rPr>
                <w:rFonts w:ascii="Arial" w:hAnsi="Arial" w:cs="Arial"/>
                <w:color w:val="000000"/>
                <w:sz w:val="18"/>
                <w:szCs w:val="18"/>
                <w:lang w:val="en-GB"/>
              </w:rPr>
              <w:t>GroupAuthorizationRulesAttempt</w:t>
            </w:r>
          </w:p>
          <w:p w14:paraId="1867E8D7" w14:textId="0DE06905" w:rsidR="00851ACA" w:rsidRPr="00760004" w:rsidRDefault="00851ACA" w:rsidP="00C24CFE">
            <w:pPr>
              <w:pStyle w:val="ListParagraph"/>
              <w:rPr>
                <w:rFonts w:ascii="Arial" w:hAnsi="Arial" w:cs="Arial"/>
                <w:sz w:val="18"/>
                <w:szCs w:val="18"/>
                <w:lang w:val="en-GB"/>
              </w:rPr>
            </w:pPr>
            <w:r w:rsidRPr="00760004">
              <w:rPr>
                <w:rFonts w:ascii="Arial" w:hAnsi="Arial" w:cs="Arial"/>
                <w:sz w:val="18"/>
                <w:szCs w:val="18"/>
                <w:lang w:val="en-GB"/>
              </w:rPr>
              <w:t xml:space="preserve">c) </w:t>
            </w:r>
            <w:r w:rsidRPr="00760004">
              <w:rPr>
                <w:rFonts w:ascii="Arial" w:hAnsi="Arial" w:cs="Arial"/>
                <w:sz w:val="18"/>
                <w:szCs w:val="18"/>
                <w:lang w:val="en-GB"/>
              </w:rPr>
              <w:tab/>
            </w:r>
            <w:r w:rsidR="009E2ECD" w:rsidRPr="00760004">
              <w:rPr>
                <w:rFonts w:ascii="Arial" w:hAnsi="Arial" w:cs="Arial"/>
                <w:color w:val="000000"/>
                <w:sz w:val="18"/>
                <w:szCs w:val="18"/>
                <w:lang w:val="en-GB"/>
              </w:rPr>
              <w:t>PTCUserAccessPolicyQuery</w:t>
            </w:r>
          </w:p>
          <w:p w14:paraId="2BCFB9FC" w14:textId="1FBF6C77" w:rsidR="00851ACA" w:rsidRPr="00760004" w:rsidRDefault="00851ACA" w:rsidP="00C24CFE">
            <w:pPr>
              <w:pStyle w:val="ListParagraph"/>
              <w:rPr>
                <w:rFonts w:ascii="Arial" w:hAnsi="Arial" w:cs="Arial"/>
                <w:sz w:val="18"/>
                <w:szCs w:val="18"/>
                <w:lang w:val="en-GB"/>
              </w:rPr>
            </w:pPr>
            <w:r w:rsidRPr="00760004">
              <w:rPr>
                <w:rFonts w:ascii="Arial" w:hAnsi="Arial" w:cs="Arial"/>
                <w:sz w:val="18"/>
                <w:szCs w:val="18"/>
                <w:lang w:val="en-GB"/>
              </w:rPr>
              <w:t xml:space="preserve">d) </w:t>
            </w:r>
            <w:r w:rsidRPr="00760004">
              <w:rPr>
                <w:rFonts w:ascii="Arial" w:hAnsi="Arial" w:cs="Arial"/>
                <w:sz w:val="18"/>
                <w:szCs w:val="18"/>
                <w:lang w:val="en-GB"/>
              </w:rPr>
              <w:tab/>
            </w:r>
            <w:r w:rsidR="009E2ECD" w:rsidRPr="00760004">
              <w:rPr>
                <w:rFonts w:ascii="Arial" w:hAnsi="Arial" w:cs="Arial"/>
                <w:color w:val="000000"/>
                <w:sz w:val="18"/>
                <w:szCs w:val="18"/>
                <w:lang w:val="en-GB"/>
              </w:rPr>
              <w:t>GroupAuthorizationRulesQuery</w:t>
            </w:r>
          </w:p>
          <w:p w14:paraId="500481F1" w14:textId="33945CA8" w:rsidR="00851ACA" w:rsidRPr="00760004" w:rsidRDefault="00851ACA" w:rsidP="00C24CFE">
            <w:pPr>
              <w:pStyle w:val="ListParagraph"/>
              <w:rPr>
                <w:rFonts w:ascii="Arial" w:hAnsi="Arial" w:cs="Arial"/>
                <w:sz w:val="18"/>
                <w:szCs w:val="18"/>
                <w:lang w:val="en-GB"/>
              </w:rPr>
            </w:pPr>
            <w:r w:rsidRPr="00760004">
              <w:rPr>
                <w:rFonts w:ascii="Arial" w:hAnsi="Arial" w:cs="Arial"/>
                <w:sz w:val="18"/>
                <w:szCs w:val="18"/>
                <w:lang w:val="en-GB"/>
              </w:rPr>
              <w:t>e)</w:t>
            </w:r>
            <w:r w:rsidR="00492611" w:rsidRPr="00760004">
              <w:rPr>
                <w:rFonts w:ascii="Arial" w:hAnsi="Arial" w:cs="Arial"/>
                <w:sz w:val="18"/>
                <w:szCs w:val="18"/>
                <w:lang w:val="en-GB"/>
              </w:rPr>
              <w:t xml:space="preserve"> </w:t>
            </w:r>
            <w:r w:rsidR="00492611" w:rsidRPr="00760004">
              <w:rPr>
                <w:rFonts w:ascii="Arial" w:hAnsi="Arial" w:cs="Arial"/>
                <w:sz w:val="18"/>
                <w:szCs w:val="18"/>
                <w:lang w:val="en-GB"/>
              </w:rPr>
              <w:tab/>
            </w:r>
            <w:r w:rsidR="009E2ECD" w:rsidRPr="00760004">
              <w:rPr>
                <w:rFonts w:ascii="Arial" w:hAnsi="Arial" w:cs="Arial"/>
                <w:color w:val="000000"/>
                <w:sz w:val="18"/>
                <w:szCs w:val="18"/>
                <w:lang w:val="en-GB"/>
              </w:rPr>
              <w:t>PTCUserAccessPolicyResult</w:t>
            </w:r>
          </w:p>
          <w:p w14:paraId="24E6C49D" w14:textId="1A544062" w:rsidR="00492611" w:rsidRPr="00760004" w:rsidRDefault="00492611" w:rsidP="00C24CFE">
            <w:pPr>
              <w:pStyle w:val="ListParagraph"/>
              <w:rPr>
                <w:rFonts w:ascii="Arial" w:hAnsi="Arial" w:cs="Arial"/>
                <w:sz w:val="18"/>
                <w:szCs w:val="18"/>
                <w:lang w:val="en-GB"/>
              </w:rPr>
            </w:pPr>
            <w:r w:rsidRPr="00760004">
              <w:rPr>
                <w:rFonts w:ascii="Arial" w:hAnsi="Arial" w:cs="Arial"/>
                <w:sz w:val="18"/>
                <w:szCs w:val="18"/>
                <w:lang w:val="en-GB"/>
              </w:rPr>
              <w:t xml:space="preserve">f) </w:t>
            </w:r>
            <w:r w:rsidRPr="00760004">
              <w:rPr>
                <w:rFonts w:ascii="Arial" w:hAnsi="Arial" w:cs="Arial"/>
                <w:sz w:val="18"/>
                <w:szCs w:val="18"/>
                <w:lang w:val="en-GB"/>
              </w:rPr>
              <w:tab/>
            </w:r>
            <w:r w:rsidR="009E2ECD" w:rsidRPr="00760004">
              <w:rPr>
                <w:rFonts w:ascii="Arial" w:hAnsi="Arial" w:cs="Arial"/>
                <w:color w:val="000000"/>
                <w:sz w:val="18"/>
                <w:szCs w:val="18"/>
                <w:lang w:val="en-GB"/>
              </w:rPr>
              <w:t>GroupAuthorizationRulesResult</w:t>
            </w:r>
          </w:p>
          <w:p w14:paraId="05F23261" w14:textId="0BCD0AC1" w:rsidR="003A7C91" w:rsidRPr="00760004" w:rsidRDefault="00492611" w:rsidP="009E2ECD">
            <w:pPr>
              <w:pStyle w:val="ListParagraph"/>
              <w:rPr>
                <w:rFonts w:ascii="Arial" w:hAnsi="Arial" w:cs="Arial"/>
                <w:color w:val="000000"/>
                <w:sz w:val="18"/>
                <w:szCs w:val="18"/>
                <w:lang w:val="en-GB"/>
              </w:rPr>
            </w:pPr>
            <w:r w:rsidRPr="00760004">
              <w:rPr>
                <w:rFonts w:ascii="Arial" w:hAnsi="Arial" w:cs="Arial"/>
                <w:sz w:val="18"/>
                <w:szCs w:val="18"/>
                <w:lang w:val="en-GB"/>
              </w:rPr>
              <w:t xml:space="preserve">g) </w:t>
            </w:r>
            <w:r w:rsidRPr="00760004">
              <w:rPr>
                <w:rFonts w:ascii="Arial" w:hAnsi="Arial" w:cs="Arial"/>
                <w:sz w:val="18"/>
                <w:szCs w:val="18"/>
                <w:lang w:val="en-GB"/>
              </w:rPr>
              <w:tab/>
            </w:r>
            <w:r w:rsidR="009E2ECD" w:rsidRPr="00760004">
              <w:rPr>
                <w:rFonts w:ascii="Arial" w:hAnsi="Arial" w:cs="Arial"/>
                <w:color w:val="000000"/>
                <w:sz w:val="18"/>
                <w:szCs w:val="18"/>
                <w:lang w:val="en-GB"/>
              </w:rPr>
              <w:t>Request unsuccessful</w:t>
            </w:r>
          </w:p>
          <w:p w14:paraId="542243FC" w14:textId="3A4EFC1B" w:rsidR="009E2ECD" w:rsidRPr="00760004" w:rsidRDefault="009E2ECD" w:rsidP="0072107E">
            <w:pPr>
              <w:pStyle w:val="B1"/>
              <w:spacing w:after="0"/>
              <w:rPr>
                <w:rFonts w:ascii="Arial" w:hAnsi="Arial" w:cs="Arial"/>
                <w:sz w:val="18"/>
                <w:szCs w:val="18"/>
              </w:rPr>
            </w:pPr>
            <w:r w:rsidRPr="00760004">
              <w:rPr>
                <w:rFonts w:ascii="Arial" w:hAnsi="Arial" w:cs="Arial"/>
                <w:sz w:val="18"/>
                <w:szCs w:val="18"/>
              </w:rPr>
              <w:t>-</w:t>
            </w:r>
            <w:r w:rsidR="0072107E" w:rsidRPr="00760004">
              <w:rPr>
                <w:rFonts w:ascii="Arial" w:hAnsi="Arial" w:cs="Arial"/>
                <w:sz w:val="18"/>
                <w:szCs w:val="18"/>
              </w:rPr>
              <w:tab/>
            </w:r>
            <w:r w:rsidR="0072107E" w:rsidRPr="00760004">
              <w:rPr>
                <w:rFonts w:ascii="Arial" w:hAnsi="Arial" w:cs="Arial"/>
                <w:color w:val="000000"/>
                <w:sz w:val="18"/>
                <w:szCs w:val="18"/>
              </w:rPr>
              <w:t>Report a), b), c), or d) when the PTC target attempts a change or queries the Access Control list(s).</w:t>
            </w:r>
          </w:p>
          <w:p w14:paraId="491C143A" w14:textId="706CBD10" w:rsidR="003A7C91" w:rsidRPr="00760004" w:rsidRDefault="0072107E" w:rsidP="0072107E">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color w:val="000000"/>
                <w:sz w:val="18"/>
                <w:szCs w:val="18"/>
              </w:rPr>
              <w:t>Report e), f), or g) when the network notifies the target of changes to the access control list(s) or the request was unsuccessful.</w:t>
            </w:r>
          </w:p>
        </w:tc>
        <w:tc>
          <w:tcPr>
            <w:tcW w:w="708" w:type="dxa"/>
          </w:tcPr>
          <w:p w14:paraId="5540D354" w14:textId="77777777" w:rsidR="003A7C91" w:rsidRPr="00760004" w:rsidRDefault="003A7C91" w:rsidP="00A64895">
            <w:pPr>
              <w:pStyle w:val="TAL"/>
            </w:pPr>
            <w:r w:rsidRPr="00760004">
              <w:t>C</w:t>
            </w:r>
          </w:p>
        </w:tc>
      </w:tr>
      <w:tr w:rsidR="003A7C91" w:rsidRPr="00760004" w14:paraId="6E016EAA" w14:textId="77777777" w:rsidTr="00A64895">
        <w:trPr>
          <w:jc w:val="center"/>
        </w:trPr>
        <w:tc>
          <w:tcPr>
            <w:tcW w:w="3415" w:type="dxa"/>
          </w:tcPr>
          <w:p w14:paraId="758A6E5D" w14:textId="77777777" w:rsidR="003A7C91" w:rsidRPr="00760004" w:rsidRDefault="003A7C91" w:rsidP="00A64895">
            <w:pPr>
              <w:pStyle w:val="TAL"/>
            </w:pPr>
            <w:r w:rsidRPr="00760004">
              <w:t>pTCUserAccessPolicy</w:t>
            </w:r>
          </w:p>
          <w:p w14:paraId="5AB8CA1D" w14:textId="77777777" w:rsidR="003A7C91" w:rsidRPr="00760004" w:rsidRDefault="003A7C91" w:rsidP="00A64895">
            <w:pPr>
              <w:pStyle w:val="TAL"/>
            </w:pPr>
          </w:p>
        </w:tc>
        <w:tc>
          <w:tcPr>
            <w:tcW w:w="5799" w:type="dxa"/>
          </w:tcPr>
          <w:p w14:paraId="7E2E9CC3" w14:textId="13BCBD5B" w:rsidR="003A7C91" w:rsidRPr="00760004" w:rsidRDefault="003A7C91" w:rsidP="00A64895">
            <w:pPr>
              <w:pStyle w:val="TAL"/>
              <w:rPr>
                <w:rFonts w:cs="Arial"/>
                <w:color w:val="000000"/>
                <w:szCs w:val="18"/>
              </w:rPr>
            </w:pPr>
            <w:r w:rsidRPr="00760004">
              <w:rPr>
                <w:rFonts w:cs="Arial"/>
                <w:color w:val="000000"/>
                <w:szCs w:val="18"/>
              </w:rPr>
              <w:t>Identifies the action requested by the PTC target to the PTC user or group access policy</w:t>
            </w:r>
            <w:r w:rsidR="0072107E" w:rsidRPr="00760004">
              <w:rPr>
                <w:rFonts w:cs="Arial"/>
                <w:color w:val="000000"/>
                <w:szCs w:val="18"/>
              </w:rPr>
              <w:t>:</w:t>
            </w:r>
          </w:p>
          <w:p w14:paraId="47B6A809" w14:textId="41FE6F42" w:rsidR="00851ACA" w:rsidRPr="00760004" w:rsidRDefault="00851ACA" w:rsidP="00851ACA">
            <w:pPr>
              <w:pStyle w:val="ListParagraph"/>
              <w:rPr>
                <w:rFonts w:ascii="Arial" w:hAnsi="Arial" w:cs="Arial"/>
                <w:sz w:val="18"/>
                <w:szCs w:val="18"/>
                <w:lang w:val="en-GB"/>
              </w:rPr>
            </w:pPr>
            <w:r w:rsidRPr="00760004">
              <w:rPr>
                <w:rFonts w:ascii="Arial" w:hAnsi="Arial" w:cs="Arial"/>
                <w:sz w:val="18"/>
                <w:szCs w:val="18"/>
                <w:lang w:val="en-GB"/>
              </w:rPr>
              <w:t xml:space="preserve">a) </w:t>
            </w:r>
            <w:r w:rsidRPr="00760004">
              <w:rPr>
                <w:rFonts w:ascii="Arial" w:hAnsi="Arial" w:cs="Arial"/>
                <w:sz w:val="18"/>
                <w:szCs w:val="18"/>
                <w:lang w:val="en-GB"/>
              </w:rPr>
              <w:tab/>
            </w:r>
            <w:r w:rsidR="0072107E" w:rsidRPr="00760004">
              <w:rPr>
                <w:rFonts w:ascii="Arial" w:hAnsi="Arial" w:cs="Arial"/>
                <w:color w:val="000000"/>
                <w:sz w:val="18"/>
                <w:szCs w:val="18"/>
                <w:lang w:val="en-GB"/>
              </w:rPr>
              <w:t>Allow Incoming PTC session request</w:t>
            </w:r>
          </w:p>
          <w:p w14:paraId="4559424D" w14:textId="1550C159" w:rsidR="00851ACA" w:rsidRPr="00760004" w:rsidRDefault="00851ACA" w:rsidP="00851ACA">
            <w:pPr>
              <w:pStyle w:val="ListParagraph"/>
              <w:rPr>
                <w:rFonts w:ascii="Arial" w:hAnsi="Arial" w:cs="Arial"/>
                <w:sz w:val="18"/>
                <w:szCs w:val="18"/>
                <w:lang w:val="en-GB"/>
              </w:rPr>
            </w:pPr>
            <w:r w:rsidRPr="00760004">
              <w:rPr>
                <w:rFonts w:ascii="Arial" w:hAnsi="Arial" w:cs="Arial"/>
                <w:sz w:val="18"/>
                <w:szCs w:val="18"/>
                <w:lang w:val="en-GB"/>
              </w:rPr>
              <w:t xml:space="preserve">b) </w:t>
            </w:r>
            <w:r w:rsidRPr="00760004">
              <w:rPr>
                <w:rFonts w:ascii="Arial" w:hAnsi="Arial" w:cs="Arial"/>
                <w:sz w:val="18"/>
                <w:szCs w:val="18"/>
                <w:lang w:val="en-GB"/>
              </w:rPr>
              <w:tab/>
            </w:r>
            <w:r w:rsidR="0072107E" w:rsidRPr="00760004">
              <w:rPr>
                <w:rFonts w:ascii="Arial" w:hAnsi="Arial" w:cs="Arial"/>
                <w:color w:val="000000"/>
                <w:sz w:val="18"/>
                <w:szCs w:val="18"/>
                <w:lang w:val="en-GB"/>
              </w:rPr>
              <w:t>Block Incoming PTC session request</w:t>
            </w:r>
          </w:p>
          <w:p w14:paraId="0C51666F" w14:textId="02107780" w:rsidR="00851ACA" w:rsidRPr="00760004" w:rsidRDefault="00851ACA" w:rsidP="00851ACA">
            <w:pPr>
              <w:pStyle w:val="ListParagraph"/>
              <w:rPr>
                <w:rFonts w:ascii="Arial" w:hAnsi="Arial" w:cs="Arial"/>
                <w:sz w:val="18"/>
                <w:szCs w:val="18"/>
                <w:lang w:val="en-GB"/>
              </w:rPr>
            </w:pPr>
            <w:r w:rsidRPr="00760004">
              <w:rPr>
                <w:rFonts w:ascii="Arial" w:hAnsi="Arial" w:cs="Arial"/>
                <w:sz w:val="18"/>
                <w:szCs w:val="18"/>
                <w:lang w:val="en-GB"/>
              </w:rPr>
              <w:t xml:space="preserve">c) </w:t>
            </w:r>
            <w:r w:rsidRPr="00760004">
              <w:rPr>
                <w:rFonts w:ascii="Arial" w:hAnsi="Arial" w:cs="Arial"/>
                <w:sz w:val="18"/>
                <w:szCs w:val="18"/>
                <w:lang w:val="en-GB"/>
              </w:rPr>
              <w:tab/>
            </w:r>
            <w:r w:rsidR="0072107E" w:rsidRPr="00760004">
              <w:rPr>
                <w:rFonts w:ascii="Arial" w:hAnsi="Arial" w:cs="Arial"/>
                <w:color w:val="000000"/>
                <w:sz w:val="18"/>
                <w:szCs w:val="18"/>
                <w:lang w:val="en-GB"/>
              </w:rPr>
              <w:t>Allow Auto Answer Mode</w:t>
            </w:r>
          </w:p>
          <w:p w14:paraId="60F91E2E" w14:textId="42F15CB8" w:rsidR="003A7C91" w:rsidRPr="00760004" w:rsidRDefault="00851ACA" w:rsidP="0072107E">
            <w:pPr>
              <w:pStyle w:val="ListParagraph"/>
              <w:rPr>
                <w:rFonts w:ascii="Arial" w:hAnsi="Arial" w:cs="Arial"/>
                <w:sz w:val="18"/>
                <w:szCs w:val="18"/>
                <w:lang w:val="en-GB"/>
              </w:rPr>
            </w:pPr>
            <w:r w:rsidRPr="00760004">
              <w:rPr>
                <w:rFonts w:ascii="Arial" w:hAnsi="Arial" w:cs="Arial"/>
                <w:sz w:val="18"/>
                <w:szCs w:val="18"/>
                <w:lang w:val="en-GB"/>
              </w:rPr>
              <w:t xml:space="preserve">d) </w:t>
            </w:r>
            <w:r w:rsidRPr="00760004">
              <w:rPr>
                <w:rFonts w:ascii="Arial" w:hAnsi="Arial" w:cs="Arial"/>
                <w:sz w:val="18"/>
                <w:szCs w:val="18"/>
                <w:lang w:val="en-GB"/>
              </w:rPr>
              <w:tab/>
            </w:r>
            <w:r w:rsidR="0072107E" w:rsidRPr="00760004">
              <w:rPr>
                <w:rFonts w:ascii="Arial" w:hAnsi="Arial" w:cs="Arial"/>
                <w:color w:val="000000"/>
                <w:sz w:val="18"/>
                <w:szCs w:val="18"/>
                <w:lang w:val="en-GB"/>
              </w:rPr>
              <w:t>Allow Override Manual Answer Mode</w:t>
            </w:r>
          </w:p>
          <w:p w14:paraId="499605BA" w14:textId="5BB5B353" w:rsidR="0072107E" w:rsidRPr="00760004" w:rsidRDefault="0072107E" w:rsidP="0072107E">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color w:val="000000"/>
                <w:sz w:val="18"/>
                <w:szCs w:val="18"/>
              </w:rPr>
              <w:t>Report when action requested to the PTC user access policy.</w:t>
            </w:r>
          </w:p>
          <w:p w14:paraId="53262587" w14:textId="1E1DD524" w:rsidR="003A7C91" w:rsidRPr="00760004" w:rsidRDefault="0072107E" w:rsidP="0072107E">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color w:val="000000"/>
                <w:sz w:val="18"/>
                <w:szCs w:val="18"/>
              </w:rPr>
              <w:t>Report when the PTC target attempts a change or queries the access control list(s).</w:t>
            </w:r>
          </w:p>
        </w:tc>
        <w:tc>
          <w:tcPr>
            <w:tcW w:w="708" w:type="dxa"/>
          </w:tcPr>
          <w:p w14:paraId="797A905E" w14:textId="77777777" w:rsidR="003A7C91" w:rsidRPr="00760004" w:rsidRDefault="003A7C91" w:rsidP="00A64895">
            <w:pPr>
              <w:pStyle w:val="TAL"/>
            </w:pPr>
            <w:r w:rsidRPr="00760004">
              <w:t>C</w:t>
            </w:r>
          </w:p>
        </w:tc>
      </w:tr>
      <w:tr w:rsidR="003A7C91" w:rsidRPr="00760004" w14:paraId="6C8E472F" w14:textId="77777777" w:rsidTr="00A64895">
        <w:trPr>
          <w:jc w:val="center"/>
        </w:trPr>
        <w:tc>
          <w:tcPr>
            <w:tcW w:w="3415" w:type="dxa"/>
          </w:tcPr>
          <w:p w14:paraId="47FF6E29" w14:textId="77777777" w:rsidR="003A7C91" w:rsidRPr="00760004" w:rsidRDefault="003A7C91" w:rsidP="00A64895">
            <w:pPr>
              <w:pStyle w:val="TAL"/>
            </w:pPr>
            <w:r w:rsidRPr="00760004">
              <w:t>pTCGroupAuthRule</w:t>
            </w:r>
          </w:p>
        </w:tc>
        <w:tc>
          <w:tcPr>
            <w:tcW w:w="5799" w:type="dxa"/>
          </w:tcPr>
          <w:p w14:paraId="2D320538" w14:textId="72C8FAA7" w:rsidR="003A7C91" w:rsidRPr="00760004" w:rsidRDefault="003A7C91" w:rsidP="00A64895">
            <w:pPr>
              <w:pStyle w:val="TAL"/>
              <w:rPr>
                <w:rFonts w:cs="Arial"/>
                <w:color w:val="000000"/>
                <w:szCs w:val="18"/>
              </w:rPr>
            </w:pPr>
            <w:r w:rsidRPr="00760004">
              <w:rPr>
                <w:rFonts w:cs="Arial"/>
                <w:color w:val="000000"/>
                <w:szCs w:val="18"/>
              </w:rPr>
              <w:t>Identifies the action requested by the PTC target to the PTC Group Authorization Rules</w:t>
            </w:r>
            <w:r w:rsidR="0072107E" w:rsidRPr="00760004">
              <w:rPr>
                <w:rFonts w:cs="Arial"/>
                <w:color w:val="000000"/>
                <w:szCs w:val="18"/>
              </w:rPr>
              <w:t>:</w:t>
            </w:r>
          </w:p>
          <w:p w14:paraId="5FE94304" w14:textId="2912D35A" w:rsidR="00492611" w:rsidRPr="00760004" w:rsidRDefault="00492611" w:rsidP="00492611">
            <w:pPr>
              <w:pStyle w:val="ListParagraph"/>
              <w:rPr>
                <w:rFonts w:ascii="Arial" w:hAnsi="Arial" w:cs="Arial"/>
                <w:sz w:val="18"/>
                <w:szCs w:val="18"/>
                <w:lang w:val="en-GB"/>
              </w:rPr>
            </w:pPr>
            <w:r w:rsidRPr="00760004">
              <w:rPr>
                <w:rFonts w:ascii="Arial" w:hAnsi="Arial" w:cs="Arial"/>
                <w:sz w:val="18"/>
                <w:szCs w:val="18"/>
                <w:lang w:val="en-GB"/>
              </w:rPr>
              <w:t xml:space="preserve">a) </w:t>
            </w:r>
            <w:r w:rsidRPr="00760004">
              <w:rPr>
                <w:rFonts w:ascii="Arial" w:hAnsi="Arial" w:cs="Arial"/>
                <w:sz w:val="18"/>
                <w:szCs w:val="18"/>
                <w:lang w:val="en-GB"/>
              </w:rPr>
              <w:tab/>
            </w:r>
            <w:r w:rsidR="0072107E" w:rsidRPr="00760004">
              <w:rPr>
                <w:rFonts w:ascii="Arial" w:hAnsi="Arial" w:cs="Arial"/>
                <w:color w:val="000000"/>
                <w:sz w:val="18"/>
                <w:szCs w:val="18"/>
                <w:lang w:val="en-GB"/>
              </w:rPr>
              <w:t>Allow Initiating PTC session</w:t>
            </w:r>
          </w:p>
          <w:p w14:paraId="12BCD203" w14:textId="084D079A" w:rsidR="00492611" w:rsidRPr="00760004" w:rsidRDefault="00492611" w:rsidP="00492611">
            <w:pPr>
              <w:pStyle w:val="ListParagraph"/>
              <w:rPr>
                <w:rFonts w:ascii="Arial" w:hAnsi="Arial" w:cs="Arial"/>
                <w:sz w:val="18"/>
                <w:szCs w:val="18"/>
                <w:lang w:val="en-GB"/>
              </w:rPr>
            </w:pPr>
            <w:r w:rsidRPr="00760004">
              <w:rPr>
                <w:rFonts w:ascii="Arial" w:hAnsi="Arial" w:cs="Arial"/>
                <w:sz w:val="18"/>
                <w:szCs w:val="18"/>
                <w:lang w:val="en-GB"/>
              </w:rPr>
              <w:t xml:space="preserve">b) </w:t>
            </w:r>
            <w:r w:rsidRPr="00760004">
              <w:rPr>
                <w:rFonts w:ascii="Arial" w:hAnsi="Arial" w:cs="Arial"/>
                <w:sz w:val="18"/>
                <w:szCs w:val="18"/>
                <w:lang w:val="en-GB"/>
              </w:rPr>
              <w:tab/>
            </w:r>
            <w:r w:rsidR="0072107E" w:rsidRPr="00760004">
              <w:rPr>
                <w:rFonts w:ascii="Arial" w:hAnsi="Arial" w:cs="Arial"/>
                <w:color w:val="000000"/>
                <w:sz w:val="18"/>
                <w:szCs w:val="18"/>
                <w:lang w:val="en-GB"/>
              </w:rPr>
              <w:t>Block Initiating PTC session</w:t>
            </w:r>
          </w:p>
          <w:p w14:paraId="70D18398" w14:textId="6B9E5912" w:rsidR="00492611" w:rsidRPr="00760004" w:rsidRDefault="00492611" w:rsidP="00492611">
            <w:pPr>
              <w:pStyle w:val="ListParagraph"/>
              <w:rPr>
                <w:rFonts w:ascii="Arial" w:hAnsi="Arial" w:cs="Arial"/>
                <w:sz w:val="18"/>
                <w:szCs w:val="18"/>
                <w:lang w:val="en-GB"/>
              </w:rPr>
            </w:pPr>
            <w:r w:rsidRPr="00760004">
              <w:rPr>
                <w:rFonts w:ascii="Arial" w:hAnsi="Arial" w:cs="Arial"/>
                <w:sz w:val="18"/>
                <w:szCs w:val="18"/>
                <w:lang w:val="en-GB"/>
              </w:rPr>
              <w:t xml:space="preserve">c) </w:t>
            </w:r>
            <w:r w:rsidRPr="00760004">
              <w:rPr>
                <w:rFonts w:ascii="Arial" w:hAnsi="Arial" w:cs="Arial"/>
                <w:sz w:val="18"/>
                <w:szCs w:val="18"/>
                <w:lang w:val="en-GB"/>
              </w:rPr>
              <w:tab/>
            </w:r>
            <w:r w:rsidR="0072107E" w:rsidRPr="00760004">
              <w:rPr>
                <w:rFonts w:ascii="Arial" w:hAnsi="Arial" w:cs="Arial"/>
                <w:color w:val="000000"/>
                <w:sz w:val="18"/>
                <w:szCs w:val="18"/>
                <w:lang w:val="en-GB"/>
              </w:rPr>
              <w:t>Allow Joining PTC session</w:t>
            </w:r>
          </w:p>
          <w:p w14:paraId="30B25B80" w14:textId="1E890E0E" w:rsidR="00492611" w:rsidRPr="00760004" w:rsidRDefault="00492611" w:rsidP="00492611">
            <w:pPr>
              <w:pStyle w:val="ListParagraph"/>
              <w:rPr>
                <w:rFonts w:ascii="Arial" w:hAnsi="Arial" w:cs="Arial"/>
                <w:sz w:val="18"/>
                <w:szCs w:val="18"/>
                <w:lang w:val="en-GB"/>
              </w:rPr>
            </w:pPr>
            <w:r w:rsidRPr="00760004">
              <w:rPr>
                <w:rFonts w:ascii="Arial" w:hAnsi="Arial" w:cs="Arial"/>
                <w:sz w:val="18"/>
                <w:szCs w:val="18"/>
                <w:lang w:val="en-GB"/>
              </w:rPr>
              <w:t xml:space="preserve">d) </w:t>
            </w:r>
            <w:r w:rsidRPr="00760004">
              <w:rPr>
                <w:rFonts w:ascii="Arial" w:hAnsi="Arial" w:cs="Arial"/>
                <w:sz w:val="18"/>
                <w:szCs w:val="18"/>
                <w:lang w:val="en-GB"/>
              </w:rPr>
              <w:tab/>
            </w:r>
            <w:r w:rsidR="0072107E" w:rsidRPr="00760004">
              <w:rPr>
                <w:rFonts w:ascii="Arial" w:hAnsi="Arial" w:cs="Arial"/>
                <w:color w:val="000000"/>
                <w:sz w:val="18"/>
                <w:szCs w:val="18"/>
                <w:lang w:val="en-GB"/>
              </w:rPr>
              <w:t>Block Joining PTC session</w:t>
            </w:r>
          </w:p>
          <w:p w14:paraId="456D0BF3" w14:textId="2840ED01" w:rsidR="00492611" w:rsidRPr="00760004" w:rsidRDefault="00492611" w:rsidP="00492611">
            <w:pPr>
              <w:pStyle w:val="ListParagraph"/>
              <w:rPr>
                <w:rFonts w:ascii="Arial" w:hAnsi="Arial" w:cs="Arial"/>
                <w:sz w:val="18"/>
                <w:szCs w:val="18"/>
                <w:lang w:val="en-GB"/>
              </w:rPr>
            </w:pPr>
            <w:r w:rsidRPr="00760004">
              <w:rPr>
                <w:rFonts w:ascii="Arial" w:hAnsi="Arial" w:cs="Arial"/>
                <w:sz w:val="18"/>
                <w:szCs w:val="18"/>
                <w:lang w:val="en-GB"/>
              </w:rPr>
              <w:t xml:space="preserve">e) </w:t>
            </w:r>
            <w:r w:rsidRPr="00760004">
              <w:rPr>
                <w:rFonts w:ascii="Arial" w:hAnsi="Arial" w:cs="Arial"/>
                <w:sz w:val="18"/>
                <w:szCs w:val="18"/>
                <w:lang w:val="en-GB"/>
              </w:rPr>
              <w:tab/>
            </w:r>
            <w:r w:rsidR="0072107E" w:rsidRPr="00760004">
              <w:rPr>
                <w:rFonts w:ascii="Arial" w:hAnsi="Arial" w:cs="Arial"/>
                <w:color w:val="000000"/>
                <w:sz w:val="18"/>
                <w:szCs w:val="18"/>
                <w:lang w:val="en-GB"/>
              </w:rPr>
              <w:t>Allow Add Participants</w:t>
            </w:r>
          </w:p>
          <w:p w14:paraId="037049F0" w14:textId="40BE7F4D" w:rsidR="00492611" w:rsidRPr="00760004" w:rsidRDefault="00492611" w:rsidP="00492611">
            <w:pPr>
              <w:pStyle w:val="ListParagraph"/>
              <w:rPr>
                <w:rFonts w:ascii="Arial" w:hAnsi="Arial" w:cs="Arial"/>
                <w:sz w:val="18"/>
                <w:szCs w:val="18"/>
                <w:lang w:val="en-GB"/>
              </w:rPr>
            </w:pPr>
            <w:r w:rsidRPr="00760004">
              <w:rPr>
                <w:rFonts w:ascii="Arial" w:hAnsi="Arial" w:cs="Arial"/>
                <w:sz w:val="18"/>
                <w:szCs w:val="18"/>
                <w:lang w:val="en-GB"/>
              </w:rPr>
              <w:t xml:space="preserve">f) </w:t>
            </w:r>
            <w:r w:rsidRPr="00760004">
              <w:rPr>
                <w:rFonts w:ascii="Arial" w:hAnsi="Arial" w:cs="Arial"/>
                <w:sz w:val="18"/>
                <w:szCs w:val="18"/>
                <w:lang w:val="en-GB"/>
              </w:rPr>
              <w:tab/>
            </w:r>
            <w:r w:rsidR="0072107E" w:rsidRPr="00760004">
              <w:rPr>
                <w:rFonts w:ascii="Arial" w:hAnsi="Arial" w:cs="Arial"/>
                <w:color w:val="000000"/>
                <w:sz w:val="18"/>
                <w:szCs w:val="18"/>
                <w:lang w:val="en-GB"/>
              </w:rPr>
              <w:t>Block Add Participants</w:t>
            </w:r>
          </w:p>
          <w:p w14:paraId="05D13BCE" w14:textId="1E9C807F" w:rsidR="00492611" w:rsidRPr="00760004" w:rsidRDefault="00492611" w:rsidP="00492611">
            <w:pPr>
              <w:pStyle w:val="ListParagraph"/>
              <w:rPr>
                <w:rFonts w:ascii="Arial" w:hAnsi="Arial" w:cs="Arial"/>
                <w:sz w:val="18"/>
                <w:szCs w:val="18"/>
                <w:lang w:val="en-GB"/>
              </w:rPr>
            </w:pPr>
            <w:r w:rsidRPr="00760004">
              <w:rPr>
                <w:rFonts w:ascii="Arial" w:hAnsi="Arial" w:cs="Arial"/>
                <w:sz w:val="18"/>
                <w:szCs w:val="18"/>
                <w:lang w:val="en-GB"/>
              </w:rPr>
              <w:t xml:space="preserve">g) </w:t>
            </w:r>
            <w:r w:rsidRPr="00760004">
              <w:rPr>
                <w:rFonts w:ascii="Arial" w:hAnsi="Arial" w:cs="Arial"/>
                <w:sz w:val="18"/>
                <w:szCs w:val="18"/>
                <w:lang w:val="en-GB"/>
              </w:rPr>
              <w:tab/>
            </w:r>
            <w:r w:rsidR="0072107E" w:rsidRPr="00760004">
              <w:rPr>
                <w:rFonts w:ascii="Arial" w:hAnsi="Arial" w:cs="Arial"/>
                <w:color w:val="000000"/>
                <w:sz w:val="18"/>
                <w:szCs w:val="18"/>
                <w:lang w:val="en-GB"/>
              </w:rPr>
              <w:t>Allow Subscription PTC session state</w:t>
            </w:r>
          </w:p>
          <w:p w14:paraId="5059E189" w14:textId="5E80F517" w:rsidR="009E2ECD" w:rsidRPr="00760004" w:rsidRDefault="009E2ECD" w:rsidP="00492611">
            <w:pPr>
              <w:pStyle w:val="ListParagraph"/>
              <w:rPr>
                <w:rFonts w:ascii="Arial" w:hAnsi="Arial" w:cs="Arial"/>
                <w:sz w:val="18"/>
                <w:szCs w:val="18"/>
                <w:lang w:val="en-GB"/>
              </w:rPr>
            </w:pPr>
            <w:r w:rsidRPr="00760004">
              <w:rPr>
                <w:rFonts w:ascii="Arial" w:hAnsi="Arial" w:cs="Arial"/>
                <w:sz w:val="18"/>
                <w:szCs w:val="18"/>
                <w:lang w:val="en-GB"/>
              </w:rPr>
              <w:t xml:space="preserve">h) </w:t>
            </w:r>
            <w:r w:rsidRPr="00760004">
              <w:rPr>
                <w:rFonts w:ascii="Arial" w:hAnsi="Arial" w:cs="Arial"/>
                <w:sz w:val="18"/>
                <w:szCs w:val="18"/>
                <w:lang w:val="en-GB"/>
              </w:rPr>
              <w:tab/>
            </w:r>
            <w:r w:rsidR="0072107E" w:rsidRPr="00760004">
              <w:rPr>
                <w:rFonts w:ascii="Arial" w:hAnsi="Arial" w:cs="Arial"/>
                <w:color w:val="000000"/>
                <w:sz w:val="18"/>
                <w:szCs w:val="18"/>
                <w:lang w:val="en-GB"/>
              </w:rPr>
              <w:t>Block Subscription PTC session state</w:t>
            </w:r>
          </w:p>
          <w:p w14:paraId="002EA2A6" w14:textId="04F52107" w:rsidR="009E2ECD" w:rsidRPr="00760004" w:rsidRDefault="009E2ECD" w:rsidP="00492611">
            <w:pPr>
              <w:pStyle w:val="ListParagraph"/>
              <w:rPr>
                <w:rFonts w:ascii="Arial" w:hAnsi="Arial" w:cs="Arial"/>
                <w:sz w:val="18"/>
                <w:szCs w:val="18"/>
                <w:lang w:val="en-GB"/>
              </w:rPr>
            </w:pPr>
            <w:r w:rsidRPr="00760004">
              <w:rPr>
                <w:rFonts w:ascii="Arial" w:hAnsi="Arial" w:cs="Arial"/>
                <w:sz w:val="18"/>
                <w:szCs w:val="18"/>
                <w:lang w:val="en-GB"/>
              </w:rPr>
              <w:t xml:space="preserve">i) </w:t>
            </w:r>
            <w:r w:rsidRPr="00760004">
              <w:rPr>
                <w:rFonts w:ascii="Arial" w:hAnsi="Arial" w:cs="Arial"/>
                <w:sz w:val="18"/>
                <w:szCs w:val="18"/>
                <w:lang w:val="en-GB"/>
              </w:rPr>
              <w:tab/>
            </w:r>
            <w:r w:rsidR="0072107E" w:rsidRPr="00760004">
              <w:rPr>
                <w:rFonts w:ascii="Arial" w:hAnsi="Arial" w:cs="Arial"/>
                <w:color w:val="000000"/>
                <w:sz w:val="18"/>
                <w:szCs w:val="18"/>
                <w:lang w:val="en-GB"/>
              </w:rPr>
              <w:t>Allow Anonymity</w:t>
            </w:r>
          </w:p>
          <w:p w14:paraId="6E8893FB" w14:textId="1FFA74D7" w:rsidR="003A7C91" w:rsidRPr="00760004" w:rsidRDefault="009E2ECD" w:rsidP="0072107E">
            <w:pPr>
              <w:pStyle w:val="ListParagraph"/>
              <w:rPr>
                <w:rFonts w:ascii="Arial" w:hAnsi="Arial" w:cs="Arial"/>
                <w:sz w:val="18"/>
                <w:szCs w:val="18"/>
                <w:lang w:val="en-GB"/>
              </w:rPr>
            </w:pPr>
            <w:r w:rsidRPr="00760004">
              <w:rPr>
                <w:rFonts w:ascii="Arial" w:hAnsi="Arial" w:cs="Arial"/>
                <w:sz w:val="18"/>
                <w:szCs w:val="18"/>
                <w:lang w:val="en-GB"/>
              </w:rPr>
              <w:t xml:space="preserve">j) </w:t>
            </w:r>
            <w:r w:rsidRPr="00760004">
              <w:rPr>
                <w:rFonts w:ascii="Arial" w:hAnsi="Arial" w:cs="Arial"/>
                <w:sz w:val="18"/>
                <w:szCs w:val="18"/>
                <w:lang w:val="en-GB"/>
              </w:rPr>
              <w:tab/>
            </w:r>
            <w:r w:rsidR="0072107E" w:rsidRPr="00760004">
              <w:rPr>
                <w:rFonts w:ascii="Arial" w:hAnsi="Arial" w:cs="Arial"/>
                <w:color w:val="000000"/>
                <w:sz w:val="18"/>
                <w:szCs w:val="18"/>
                <w:lang w:val="en-GB"/>
              </w:rPr>
              <w:t>Forbid Anonymity</w:t>
            </w:r>
          </w:p>
          <w:p w14:paraId="5F5DB6D4" w14:textId="20CC9071" w:rsidR="0072107E" w:rsidRPr="00760004" w:rsidRDefault="0072107E" w:rsidP="0072107E">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color w:val="000000"/>
                <w:sz w:val="18"/>
                <w:szCs w:val="18"/>
              </w:rPr>
              <w:t>Report when action requested to the PTC group authorization rules by the PTC target.</w:t>
            </w:r>
          </w:p>
          <w:p w14:paraId="46564C57" w14:textId="3B613628" w:rsidR="003A7C91" w:rsidRPr="00760004" w:rsidRDefault="0072107E" w:rsidP="0072107E">
            <w:pPr>
              <w:pStyle w:val="B1"/>
              <w:spacing w:after="0"/>
              <w:rPr>
                <w:rFonts w:ascii="Arial" w:hAnsi="Arial" w:cs="Arial"/>
                <w:sz w:val="18"/>
                <w:szCs w:val="18"/>
              </w:rPr>
            </w:pPr>
            <w:r w:rsidRPr="00760004">
              <w:rPr>
                <w:rFonts w:ascii="Arial" w:hAnsi="Arial" w:cs="Arial"/>
                <w:sz w:val="18"/>
                <w:szCs w:val="18"/>
              </w:rPr>
              <w:t>-</w:t>
            </w:r>
            <w:r w:rsidRPr="00760004">
              <w:rPr>
                <w:rFonts w:ascii="Arial" w:hAnsi="Arial" w:cs="Arial"/>
                <w:sz w:val="18"/>
                <w:szCs w:val="18"/>
              </w:rPr>
              <w:tab/>
            </w:r>
            <w:r w:rsidRPr="00760004">
              <w:rPr>
                <w:rFonts w:ascii="Arial" w:hAnsi="Arial" w:cs="Arial"/>
                <w:color w:val="000000"/>
                <w:sz w:val="18"/>
                <w:szCs w:val="18"/>
              </w:rPr>
              <w:t>Report when the PTC target attempts a change or queries the access control List(s).</w:t>
            </w:r>
          </w:p>
        </w:tc>
        <w:tc>
          <w:tcPr>
            <w:tcW w:w="708" w:type="dxa"/>
          </w:tcPr>
          <w:p w14:paraId="77BB6E95" w14:textId="77777777" w:rsidR="003A7C91" w:rsidRPr="00760004" w:rsidRDefault="003A7C91" w:rsidP="00A64895">
            <w:pPr>
              <w:pStyle w:val="TAL"/>
            </w:pPr>
            <w:r w:rsidRPr="00760004">
              <w:t>C</w:t>
            </w:r>
          </w:p>
        </w:tc>
      </w:tr>
      <w:tr w:rsidR="003A7C91" w:rsidRPr="00760004" w14:paraId="48B695B0" w14:textId="77777777" w:rsidTr="00A64895">
        <w:trPr>
          <w:jc w:val="center"/>
        </w:trPr>
        <w:tc>
          <w:tcPr>
            <w:tcW w:w="3415" w:type="dxa"/>
          </w:tcPr>
          <w:p w14:paraId="294DB60F" w14:textId="77777777" w:rsidR="003A7C91" w:rsidRPr="00760004" w:rsidRDefault="003A7C91" w:rsidP="00A64895">
            <w:pPr>
              <w:pStyle w:val="TAL"/>
            </w:pPr>
            <w:r w:rsidRPr="00760004">
              <w:t>pTCContactID</w:t>
            </w:r>
          </w:p>
        </w:tc>
        <w:tc>
          <w:tcPr>
            <w:tcW w:w="5799" w:type="dxa"/>
          </w:tcPr>
          <w:p w14:paraId="254E2B27" w14:textId="77777777" w:rsidR="003A7C91" w:rsidRPr="00760004" w:rsidRDefault="003A7C91" w:rsidP="00A64895">
            <w:pPr>
              <w:pStyle w:val="TAL"/>
            </w:pPr>
            <w:r w:rsidRPr="00760004">
              <w:rPr>
                <w:rFonts w:cs="Arial"/>
                <w:color w:val="000000"/>
                <w:szCs w:val="18"/>
              </w:rPr>
              <w:t>Identity of the contact in the list. One contact per contact list or PTC group list.  Report if known.</w:t>
            </w:r>
          </w:p>
        </w:tc>
        <w:tc>
          <w:tcPr>
            <w:tcW w:w="708" w:type="dxa"/>
          </w:tcPr>
          <w:p w14:paraId="42DA3881" w14:textId="77777777" w:rsidR="003A7C91" w:rsidRPr="00760004" w:rsidRDefault="003A7C91" w:rsidP="00A64895">
            <w:pPr>
              <w:pStyle w:val="TAL"/>
            </w:pPr>
            <w:r w:rsidRPr="00760004">
              <w:t>C</w:t>
            </w:r>
          </w:p>
        </w:tc>
      </w:tr>
      <w:tr w:rsidR="003A7C91" w:rsidRPr="00760004" w14:paraId="2BB2F574" w14:textId="77777777" w:rsidTr="00A64895">
        <w:trPr>
          <w:jc w:val="center"/>
        </w:trPr>
        <w:tc>
          <w:tcPr>
            <w:tcW w:w="3415" w:type="dxa"/>
          </w:tcPr>
          <w:p w14:paraId="1F995F33" w14:textId="77777777" w:rsidR="003A7C91" w:rsidRPr="00760004" w:rsidRDefault="003A7C91" w:rsidP="00A64895">
            <w:pPr>
              <w:pStyle w:val="TAL"/>
            </w:pPr>
            <w:r w:rsidRPr="00760004">
              <w:t>pTCAccessPolicyFailure</w:t>
            </w:r>
          </w:p>
        </w:tc>
        <w:tc>
          <w:tcPr>
            <w:tcW w:w="5799" w:type="dxa"/>
          </w:tcPr>
          <w:p w14:paraId="59E5EE55" w14:textId="77777777" w:rsidR="003A7C91" w:rsidRPr="00760004" w:rsidRDefault="003A7C91" w:rsidP="00A64895">
            <w:pPr>
              <w:pStyle w:val="TAL"/>
            </w:pPr>
            <w:r w:rsidRPr="00760004">
              <w:rPr>
                <w:rFonts w:cs="Arial"/>
                <w:color w:val="000000"/>
                <w:szCs w:val="18"/>
              </w:rPr>
              <w:t xml:space="preserve">Reports the reason for failure when access policy request is </w:t>
            </w:r>
            <w:r w:rsidRPr="00760004">
              <w:rPr>
                <w:rFonts w:cs="Arial"/>
                <w:iCs/>
                <w:color w:val="000000"/>
                <w:szCs w:val="18"/>
              </w:rPr>
              <w:t>unsuccessful.</w:t>
            </w:r>
          </w:p>
        </w:tc>
        <w:tc>
          <w:tcPr>
            <w:tcW w:w="708" w:type="dxa"/>
          </w:tcPr>
          <w:p w14:paraId="64F525AB" w14:textId="77777777" w:rsidR="003A7C91" w:rsidRPr="00760004" w:rsidRDefault="003A7C91" w:rsidP="00A64895">
            <w:pPr>
              <w:pStyle w:val="TAL"/>
            </w:pPr>
            <w:r w:rsidRPr="00760004">
              <w:t>C</w:t>
            </w:r>
          </w:p>
        </w:tc>
      </w:tr>
    </w:tbl>
    <w:p w14:paraId="5AF619C1" w14:textId="77777777" w:rsidR="00394402" w:rsidRPr="00760004" w:rsidRDefault="00394402" w:rsidP="00394402"/>
    <w:p w14:paraId="6A65F0DE" w14:textId="7A9CD5F6" w:rsidR="0040003E" w:rsidRPr="00CB1C3E" w:rsidRDefault="0040003E" w:rsidP="00394402">
      <w:pPr>
        <w:pStyle w:val="Heading3"/>
      </w:pPr>
      <w:bookmarkStart w:id="254" w:name="_Toc135591972"/>
      <w:r>
        <w:t>7.5</w:t>
      </w:r>
      <w:r w:rsidRPr="00CB1C3E">
        <w:t>.</w:t>
      </w:r>
      <w:r w:rsidR="00394402">
        <w:t>3</w:t>
      </w:r>
      <w:r w:rsidRPr="00CB1C3E">
        <w:tab/>
        <w:t>IRI and CC Generation</w:t>
      </w:r>
      <w:bookmarkEnd w:id="254"/>
    </w:p>
    <w:p w14:paraId="63D67706" w14:textId="227E3408" w:rsidR="0040003E" w:rsidRPr="00CB1C3E" w:rsidRDefault="0040003E" w:rsidP="00394402">
      <w:pPr>
        <w:pStyle w:val="Heading4"/>
      </w:pPr>
      <w:bookmarkStart w:id="255" w:name="_Toc135591973"/>
      <w:r>
        <w:t>7.5</w:t>
      </w:r>
      <w:r w:rsidRPr="00CB1C3E">
        <w:t>.</w:t>
      </w:r>
      <w:r w:rsidR="00394402">
        <w:t>3</w:t>
      </w:r>
      <w:r w:rsidRPr="00CB1C3E">
        <w:t>.1</w:t>
      </w:r>
      <w:r w:rsidRPr="00CB1C3E">
        <w:tab/>
        <w:t>Generation of IRI over LI_HI2</w:t>
      </w:r>
      <w:bookmarkEnd w:id="255"/>
    </w:p>
    <w:p w14:paraId="35A0FD1E" w14:textId="25A2E0E1" w:rsidR="0040003E" w:rsidRDefault="0040003E" w:rsidP="0040003E">
      <w:r w:rsidRPr="00CB1C3E">
        <w:t>When a</w:t>
      </w:r>
      <w:r>
        <w:t>n xIRI is received over LI_X2 from the IRI-POI in the PTC server, the MDF2 shall generate the corresponding IRI message and deliver it over LI_HI2 without undue delay. The IRI shall contain a copy of the record received over LI_X2. This record may be enriched with any additional information available at the MDF2 (e.g. additional location information).</w:t>
      </w:r>
    </w:p>
    <w:p w14:paraId="7C1B3CDD" w14:textId="6C423E8C" w:rsidR="0040003E" w:rsidRPr="00CB1C3E" w:rsidRDefault="0040003E" w:rsidP="00394402">
      <w:pPr>
        <w:pStyle w:val="Heading4"/>
      </w:pPr>
      <w:bookmarkStart w:id="256" w:name="_Toc135591974"/>
      <w:r>
        <w:t>7.5</w:t>
      </w:r>
      <w:r w:rsidRPr="00CB1C3E">
        <w:t>.</w:t>
      </w:r>
      <w:r w:rsidR="00394402">
        <w:t>3</w:t>
      </w:r>
      <w:r>
        <w:t>.2</w:t>
      </w:r>
      <w:r>
        <w:tab/>
        <w:t>Generation of CC</w:t>
      </w:r>
      <w:r w:rsidRPr="00CB1C3E">
        <w:t xml:space="preserve"> over LI_</w:t>
      </w:r>
      <w:r>
        <w:t>HI3</w:t>
      </w:r>
      <w:bookmarkEnd w:id="256"/>
    </w:p>
    <w:p w14:paraId="3BFAE9BD" w14:textId="77777777" w:rsidR="0040003E" w:rsidRDefault="0040003E" w:rsidP="0040003E">
      <w:r>
        <w:t>When xCC is received over LI_X3 from the CC-POI in the PTC server, the MDF3 shall populate the threeGPP33128DefinedCC field with a CCPayload structure containing PTCCCPDU and send it over LI-HI3 interface to LEMF without undue delay.</w:t>
      </w:r>
    </w:p>
    <w:p w14:paraId="23E5D074" w14:textId="6AF3B9D6" w:rsidR="0040003E" w:rsidRPr="005F4AB1" w:rsidRDefault="0040003E" w:rsidP="0040003E">
      <w:r w:rsidRPr="005F4AB1">
        <w:t>The PTC media contents are structured in a CC payload as formatted in clause 5.5.3 of th</w:t>
      </w:r>
      <w:r>
        <w:t>e present</w:t>
      </w:r>
      <w:r w:rsidRPr="005F4AB1">
        <w:t xml:space="preserve"> document.</w:t>
      </w:r>
    </w:p>
    <w:p w14:paraId="7CC54529" w14:textId="77777777" w:rsidR="00704F79" w:rsidRDefault="00704F79" w:rsidP="00704F79">
      <w:pPr>
        <w:pStyle w:val="Heading2"/>
      </w:pPr>
      <w:bookmarkStart w:id="257" w:name="_Toc135591975"/>
      <w:r>
        <w:t>7.6</w:t>
      </w:r>
      <w:r>
        <w:tab/>
        <w:t>Identifier Association Reporting</w:t>
      </w:r>
      <w:bookmarkEnd w:id="257"/>
    </w:p>
    <w:p w14:paraId="36FB4130" w14:textId="77777777" w:rsidR="00704F79" w:rsidRDefault="00704F79" w:rsidP="00704F79">
      <w:pPr>
        <w:pStyle w:val="Heading3"/>
      </w:pPr>
      <w:bookmarkStart w:id="258" w:name="_Toc135591976"/>
      <w:r>
        <w:t>7.6.1</w:t>
      </w:r>
      <w:r>
        <w:tab/>
        <w:t>General</w:t>
      </w:r>
      <w:bookmarkEnd w:id="258"/>
    </w:p>
    <w:p w14:paraId="60009BB0" w14:textId="77777777" w:rsidR="00704F79" w:rsidRPr="00795797" w:rsidRDefault="00704F79" w:rsidP="00704F79">
      <w:r w:rsidRPr="00B848B4">
        <w:t>Th</w:t>
      </w:r>
      <w:r>
        <w:t>e IEF, ICF and IQF are responsible for detecting, storing and providing to the LEA permanent to temporary identifier associations, requested by the LEA in authorised requests. The IEF as defined in clause 6.2.2A is responsible for detecting and generating identifier associations records. The ICF is responsible for caching identifier associations for short duration and the IQF is responsible for handling requests from the LEA and providing those requests to the ICF in order to identify the matching identifier associations.</w:t>
      </w:r>
    </w:p>
    <w:p w14:paraId="12619332" w14:textId="77777777" w:rsidR="00704F79" w:rsidRDefault="00704F79" w:rsidP="00704F79">
      <w:pPr>
        <w:pStyle w:val="Heading3"/>
      </w:pPr>
      <w:bookmarkStart w:id="259" w:name="_Toc135591977"/>
      <w:r>
        <w:t>7.6.2</w:t>
      </w:r>
      <w:r>
        <w:tab/>
        <w:t>ICF</w:t>
      </w:r>
      <w:bookmarkEnd w:id="259"/>
    </w:p>
    <w:p w14:paraId="445899FD" w14:textId="77777777" w:rsidR="00704F79" w:rsidRDefault="00704F79" w:rsidP="00704F79">
      <w:pPr>
        <w:pStyle w:val="Heading4"/>
      </w:pPr>
      <w:bookmarkStart w:id="260" w:name="_Toc135591978"/>
      <w:r w:rsidRPr="00486BBE">
        <w:t>7.6.2.1</w:t>
      </w:r>
      <w:r>
        <w:tab/>
        <w:t>General</w:t>
      </w:r>
      <w:bookmarkEnd w:id="260"/>
    </w:p>
    <w:p w14:paraId="16185AED" w14:textId="77777777" w:rsidR="00704F79" w:rsidRDefault="00704F79" w:rsidP="00704F79">
      <w:r>
        <w:t>The ICF is responsible for caching identifier associations provided in event records from the IEF over LI_XER and handling queries and subsequent responses from the IQF for responses over LI_XQR.</w:t>
      </w:r>
    </w:p>
    <w:p w14:paraId="3F64EBAC" w14:textId="77777777" w:rsidR="00704F79" w:rsidRDefault="00704F79" w:rsidP="00704F79">
      <w:pPr>
        <w:pStyle w:val="Heading4"/>
      </w:pPr>
      <w:bookmarkStart w:id="261" w:name="_Toc135591979"/>
      <w:r>
        <w:t>7.6.2.2</w:t>
      </w:r>
      <w:r>
        <w:tab/>
        <w:t>ICF receipt of records over LI_XER</w:t>
      </w:r>
      <w:bookmarkEnd w:id="261"/>
    </w:p>
    <w:p w14:paraId="1DB1FA75" w14:textId="77777777" w:rsidR="00704F79" w:rsidRDefault="00704F79" w:rsidP="00704F79">
      <w:r>
        <w:t>When the ICF receives an identifier association event record over LI_XER from an IEF (see clause 5.9), the ICF shall use the records to update the identifier associations cached by the ICF. The ICF shall handle the event records as described in clause 7.6.2.4.</w:t>
      </w:r>
    </w:p>
    <w:p w14:paraId="4FE20D3B" w14:textId="77777777" w:rsidR="00704F79" w:rsidRDefault="00704F79" w:rsidP="00704F79">
      <w:pPr>
        <w:pStyle w:val="Heading4"/>
      </w:pPr>
      <w:bookmarkStart w:id="262" w:name="_Toc135591980"/>
      <w:r>
        <w:t>7.6.2.3</w:t>
      </w:r>
      <w:r>
        <w:tab/>
        <w:t>ICF Query and Response over LI_XQR</w:t>
      </w:r>
      <w:bookmarkEnd w:id="262"/>
    </w:p>
    <w:p w14:paraId="2E226926" w14:textId="77777777" w:rsidR="00704F79" w:rsidRDefault="00704F79" w:rsidP="00704F79">
      <w:r>
        <w:t>When the ICF receives an identifier association query request from the IQF, the ICF shall search the cached identifier associations to establish a match, based on RequestValues received in the request (see clause 5.8), subject to clause 7.6.2.4.</w:t>
      </w:r>
    </w:p>
    <w:p w14:paraId="7928B30A" w14:textId="66E5D751" w:rsidR="00704F79" w:rsidRDefault="00704F79" w:rsidP="00704F79">
      <w:r>
        <w:t>Upon successful matching of one or more identifier associations</w:t>
      </w:r>
      <w:r w:rsidR="00383810" w:rsidRPr="00383810">
        <w:t xml:space="preserve"> </w:t>
      </w:r>
      <w:r w:rsidR="00383810">
        <w:t>which were active at or around (within a pre-defined search time window) the observed time specified in the query</w:t>
      </w:r>
      <w:r>
        <w:t>, the ICF shall provide a response to the IQF using the IdentityAssociationResponse message as defined in clause 5.8. Where the ICF is not able to provide a single identifier association based on the RequestValues, the IQF is responsible for any subsequent handling of multiple identifier associations in terms of whether to provide all associations to the LEA over LI_HIQR.</w:t>
      </w:r>
    </w:p>
    <w:p w14:paraId="2969777A" w14:textId="77777777" w:rsidR="00704F79" w:rsidRPr="00486BBE" w:rsidRDefault="00704F79" w:rsidP="00704F79">
      <w:pPr>
        <w:pStyle w:val="Heading4"/>
      </w:pPr>
      <w:bookmarkStart w:id="263" w:name="_Toc135591981"/>
      <w:r>
        <w:t>7.6.2.4</w:t>
      </w:r>
      <w:r>
        <w:tab/>
        <w:t>ICF Identifier Association Event Handling</w:t>
      </w:r>
      <w:bookmarkEnd w:id="263"/>
    </w:p>
    <w:p w14:paraId="77A4EAAB" w14:textId="78D41CE2" w:rsidR="00C963F5" w:rsidRDefault="00C963F5" w:rsidP="00C963F5">
      <w:r w:rsidRPr="00FE69CB">
        <w:t>U</w:t>
      </w:r>
      <w:r>
        <w:t>pon receipt of an Association event as defined in clause 6.2.2A.2, the ICF shall cache the identifier association(s) contained within the record as follows:</w:t>
      </w:r>
    </w:p>
    <w:p w14:paraId="5F0E7E49" w14:textId="77777777" w:rsidR="00B2613D" w:rsidRDefault="00B2613D" w:rsidP="00B2613D">
      <w:pPr>
        <w:pStyle w:val="B1"/>
      </w:pPr>
      <w:r>
        <w:t>-</w:t>
      </w:r>
      <w:r>
        <w:tab/>
        <w:t>SUPI to 5G-GUTI association received, in an IEFAssociationRecord is stored by ICF as an active association. The previous active association for the same SUPI, if any, is marked as a previously active association and cached until the cache time limit is reached.</w:t>
      </w:r>
    </w:p>
    <w:p w14:paraId="4A0FA44A" w14:textId="77777777" w:rsidR="00B2613D" w:rsidRDefault="00B2613D" w:rsidP="00B2613D">
      <w:pPr>
        <w:pStyle w:val="B1"/>
      </w:pPr>
      <w:r>
        <w:t>-</w:t>
      </w:r>
      <w:r>
        <w:tab/>
        <w:t>If the IEFAssociationRecord also contains a SUCI, the SUCI is stored as a part of the received SUPI to 5G-GUTI association, for the lifetime of that association.</w:t>
      </w:r>
    </w:p>
    <w:p w14:paraId="156AA643" w14:textId="54969782" w:rsidR="00C963F5" w:rsidRDefault="00EE1E45" w:rsidP="00C963F5">
      <w:pPr>
        <w:pStyle w:val="B1"/>
      </w:pPr>
      <w:r>
        <w:t>-</w:t>
      </w:r>
      <w:r>
        <w:tab/>
      </w:r>
      <w:r w:rsidR="00C963F5">
        <w:t xml:space="preserve">Where the </w:t>
      </w:r>
      <w:r w:rsidR="00C963F5" w:rsidRPr="00A17B9E">
        <w:t>IEFDeassociationRecord</w:t>
      </w:r>
      <w:r w:rsidR="00C963F5">
        <w:t xml:space="preserve"> corresponds to an active SUPI to 5G-GUTI association at ICF, the association is marked as a previously active association and cached until the cache time limit is reached.</w:t>
      </w:r>
    </w:p>
    <w:p w14:paraId="3AFD94A2" w14:textId="77777777" w:rsidR="00C963F5" w:rsidRDefault="00C963F5" w:rsidP="00C963F5">
      <w:r w:rsidRPr="00742C8A">
        <w:t>The ICF shall have a CSP defined maximum active association lifetime (upon expiry of which the association is deleted from the ICF)</w:t>
      </w:r>
      <w:r>
        <w:t>.</w:t>
      </w:r>
    </w:p>
    <w:p w14:paraId="2D3BCD2A" w14:textId="77777777" w:rsidR="00C963F5" w:rsidRDefault="00C963F5" w:rsidP="00C963F5">
      <w:pPr>
        <w:pStyle w:val="NO"/>
      </w:pPr>
      <w:r>
        <w:t>NOTE 1:</w:t>
      </w:r>
      <w:r>
        <w:tab/>
        <w:t xml:space="preserve">This is needed </w:t>
      </w:r>
      <w:r w:rsidRPr="00742C8A">
        <w:t xml:space="preserve">to prevent an association from </w:t>
      </w:r>
      <w:r>
        <w:t xml:space="preserve">not </w:t>
      </w:r>
      <w:r w:rsidRPr="00742C8A">
        <w:t xml:space="preserve">being deleted from ICF under some error conditions (e.g. a loss of IEF message carrying IEFDeassociationRecord caused by the implicit deregistration of an out-of-service UE). </w:t>
      </w:r>
      <w:r w:rsidRPr="00245138">
        <w:t xml:space="preserve"> </w:t>
      </w:r>
      <w:r w:rsidRPr="00742C8A">
        <w:t>The selection of the maximum active association lifetime value needs to ensure that no valid</w:t>
      </w:r>
      <w:r>
        <w:t xml:space="preserve"> </w:t>
      </w:r>
      <w:r w:rsidRPr="00742C8A">
        <w:t>active associations are deleted upon the lifetime expiry, i.e. the longest possible association refresh time supported by CSP’s network needs to be accommodated.</w:t>
      </w:r>
    </w:p>
    <w:p w14:paraId="6A3A9494" w14:textId="77777777" w:rsidR="00C963F5" w:rsidRDefault="00C963F5" w:rsidP="00C963F5">
      <w:r>
        <w:t>For previous associations placed in the cache, the ICF shall store the times of association and disassociation, respectively.</w:t>
      </w:r>
    </w:p>
    <w:p w14:paraId="6462E72D" w14:textId="5089B2F8" w:rsidR="00C963F5" w:rsidRDefault="00C963F5" w:rsidP="00C963F5">
      <w:r>
        <w:t>Where an IEFAssociationRecord contains a PEI or a TAI list, the ICF shall store the received values and associate them both the current received SUPI to 5G-GUTI association and any future association until:</w:t>
      </w:r>
    </w:p>
    <w:p w14:paraId="414B9B64" w14:textId="50E518C4" w:rsidR="00C963F5" w:rsidRDefault="00C963F5" w:rsidP="00C963F5">
      <w:pPr>
        <w:pStyle w:val="B1"/>
      </w:pPr>
      <w:r>
        <w:t>-</w:t>
      </w:r>
      <w:r>
        <w:tab/>
        <w:t>A subsequent IEFAssociationRecord is receive</w:t>
      </w:r>
      <w:r w:rsidR="00E473C3">
        <w:t>d</w:t>
      </w:r>
      <w:r>
        <w:t xml:space="preserve"> which updates the PEI or TAI list values.</w:t>
      </w:r>
    </w:p>
    <w:p w14:paraId="0C951057" w14:textId="6F70D71A" w:rsidR="00C963F5" w:rsidRDefault="00C963F5" w:rsidP="00C963F5">
      <w:pPr>
        <w:pStyle w:val="B2"/>
      </w:pPr>
      <w:r>
        <w:t>-</w:t>
      </w:r>
      <w:r>
        <w:tab/>
        <w:t>The old PEI / TAI list shall be retained in association with previous SUPI to 5G-GUTI associations until those associations are deleted from cache.</w:t>
      </w:r>
    </w:p>
    <w:p w14:paraId="4DA0983F" w14:textId="77777777" w:rsidR="00C963F5" w:rsidRDefault="00C963F5" w:rsidP="00C963F5">
      <w:pPr>
        <w:pStyle w:val="B2"/>
      </w:pPr>
      <w:r>
        <w:t>-</w:t>
      </w:r>
      <w:r>
        <w:tab/>
        <w:t>New PEI / TAI list shall be used in association with both the association(s) with which it was received and any subsequent associations until another update is received.</w:t>
      </w:r>
    </w:p>
    <w:p w14:paraId="24FD7D08" w14:textId="77777777" w:rsidR="00C963F5" w:rsidRDefault="00C963F5" w:rsidP="00C963F5">
      <w:pPr>
        <w:pStyle w:val="B1"/>
      </w:pPr>
      <w:r>
        <w:t>-</w:t>
      </w:r>
      <w:r>
        <w:tab/>
        <w:t>All SUPI associations for which the PEI / TAI list is valid are deleted from the cache.</w:t>
      </w:r>
    </w:p>
    <w:p w14:paraId="076527C7" w14:textId="77777777" w:rsidR="0040291F" w:rsidRDefault="0040291F" w:rsidP="0040291F">
      <w:r>
        <w:t>When the ICF receives a query request from the IQF as defined in clause 7.6.2.3, the ICF shall search available identifier associations (both active associations and those marked for deletion in the cache) for a match. The ICF shall be able to use both time and TAI (as a single TAI and in relation to a TAI list) to identify the correct SUPI to 5G-GUTI association(s). For associations which have been disassociated (and will be deleted once the cache time limit is reached), the time of disassociation is used by the ICF to identify the correct association match (based on observed time in LEA request), where multiple associations are held in the cache.</w:t>
      </w:r>
    </w:p>
    <w:p w14:paraId="78421338" w14:textId="77777777" w:rsidR="00C963F5" w:rsidRDefault="00C963F5" w:rsidP="00C963F5">
      <w:pPr>
        <w:pStyle w:val="NO"/>
      </w:pPr>
      <w:r>
        <w:t>NOTE 2:</w:t>
      </w:r>
      <w:r>
        <w:tab/>
        <w:t>Use of nCGI to match associations based on physical location for SUCI / 5G-S-TMSI to SUPI requests, is out of scope of the present document.</w:t>
      </w:r>
    </w:p>
    <w:p w14:paraId="19E849D3" w14:textId="77777777" w:rsidR="00C963F5" w:rsidRDefault="00C963F5" w:rsidP="00C963F5">
      <w:r>
        <w:t>As the LEA and CSP are unlikely to have synchronised the time of identifier observation / association provided by the LEA in the query request, with NF time of the IEFs, the ICF shall search the cached identifier associations using a short window time duration both before and after (subject to overall cache duration) the observed time provided by the LEA in the RequestValues over LI_XQR.</w:t>
      </w:r>
    </w:p>
    <w:p w14:paraId="7F64EE81" w14:textId="77777777" w:rsidR="00C963F5" w:rsidRDefault="00C963F5" w:rsidP="00C963F5">
      <w:pPr>
        <w:pStyle w:val="NO"/>
      </w:pPr>
      <w:r>
        <w:t>NOTE 3:</w:t>
      </w:r>
      <w:r>
        <w:tab/>
        <w:t xml:space="preserve">While the search window duration before and after the LEA provided observed time value is outside the scope of the present document, </w:t>
      </w:r>
      <w:r w:rsidRPr="00392B8E">
        <w:rPr>
          <w:noProof/>
        </w:rPr>
        <w:t xml:space="preserve">selection of this value by </w:t>
      </w:r>
      <w:r>
        <w:rPr>
          <w:noProof/>
        </w:rPr>
        <w:t xml:space="preserve">the </w:t>
      </w:r>
      <w:r w:rsidRPr="00392B8E">
        <w:rPr>
          <w:noProof/>
        </w:rPr>
        <w:t xml:space="preserve">CSP needs to take into consideration, among other aspects, the duration of </w:t>
      </w:r>
      <w:r>
        <w:rPr>
          <w:noProof/>
        </w:rPr>
        <w:t xml:space="preserve">a </w:t>
      </w:r>
      <w:r w:rsidRPr="00392B8E">
        <w:rPr>
          <w:noProof/>
        </w:rPr>
        <w:t>potential period of recovery from a 5G-GUTI update error, in order to prevent</w:t>
      </w:r>
      <w:r>
        <w:rPr>
          <w:noProof/>
        </w:rPr>
        <w:t xml:space="preserve"> missing of otherwise matching associations due to discrepancies between their stored association/disassociation time and the observed time provided by LEA</w:t>
      </w:r>
      <w:r>
        <w:t>.</w:t>
      </w:r>
    </w:p>
    <w:p w14:paraId="5E1EB64F" w14:textId="4F69DAB6" w:rsidR="00C963F5" w:rsidRDefault="00C963F5" w:rsidP="00C963F5">
      <w:pPr>
        <w:pStyle w:val="NO"/>
        <w:rPr>
          <w:noProof/>
        </w:rPr>
      </w:pPr>
      <w:r>
        <w:rPr>
          <w:noProof/>
        </w:rPr>
        <w:t>NOTE 4:</w:t>
      </w:r>
      <w:r>
        <w:rPr>
          <w:noProof/>
        </w:rPr>
        <w:tab/>
      </w:r>
      <w:r w:rsidRPr="00392B8E">
        <w:rPr>
          <w:noProof/>
        </w:rPr>
        <w:t xml:space="preserve">While the value of the short-term caching time is outside the scope of the present document, selection of this value by </w:t>
      </w:r>
      <w:r>
        <w:rPr>
          <w:noProof/>
        </w:rPr>
        <w:t xml:space="preserve">the </w:t>
      </w:r>
      <w:r w:rsidRPr="00392B8E">
        <w:rPr>
          <w:noProof/>
        </w:rPr>
        <w:t>CSP needs to take into consideration, among other aspects, the duration of potential period of recovery from a 5G-GUTI update error, in order to prevent previous assoc</w:t>
      </w:r>
      <w:r>
        <w:rPr>
          <w:noProof/>
        </w:rPr>
        <w:t>i</w:t>
      </w:r>
      <w:r w:rsidRPr="00392B8E">
        <w:rPr>
          <w:noProof/>
        </w:rPr>
        <w:t>ations being deleted before they have been fully disassociated by both the UE and AMF</w:t>
      </w:r>
      <w:r w:rsidRPr="00316F08">
        <w:rPr>
          <w:noProof/>
        </w:rPr>
        <w:t>.</w:t>
      </w:r>
    </w:p>
    <w:p w14:paraId="35CD119E" w14:textId="77777777" w:rsidR="00704F79" w:rsidRDefault="00704F79" w:rsidP="00704F79">
      <w:pPr>
        <w:pStyle w:val="Heading3"/>
      </w:pPr>
      <w:bookmarkStart w:id="264" w:name="_Toc135591982"/>
      <w:r>
        <w:t>7.6.3</w:t>
      </w:r>
      <w:r>
        <w:tab/>
        <w:t>IQF</w:t>
      </w:r>
      <w:bookmarkEnd w:id="264"/>
    </w:p>
    <w:p w14:paraId="1729AAB9" w14:textId="77777777" w:rsidR="00704F79" w:rsidRDefault="00704F79" w:rsidP="00704F79">
      <w:pPr>
        <w:pStyle w:val="Heading4"/>
      </w:pPr>
      <w:bookmarkStart w:id="265" w:name="_Toc135591983"/>
      <w:r w:rsidRPr="00486BBE">
        <w:t>7.6.</w:t>
      </w:r>
      <w:r>
        <w:t>3</w:t>
      </w:r>
      <w:r w:rsidRPr="00486BBE">
        <w:t>.1</w:t>
      </w:r>
      <w:r>
        <w:tab/>
        <w:t>General</w:t>
      </w:r>
      <w:bookmarkEnd w:id="265"/>
    </w:p>
    <w:p w14:paraId="34874A42" w14:textId="77777777" w:rsidR="00704F79" w:rsidRDefault="00704F79" w:rsidP="00704F79">
      <w:r>
        <w:t>The IQF is responsible for receiving and responding to LEA requests over LI_HIQR. Following receipt of a request over LI_HIQR, the IQF shall validate the request and ensure that the request is within the cache period of associations stored in the ICF. If the request is valid and within the ICF cache period, the IQF shall send an association search request to the ICF over LI_XQR. If the request is not within the ICF cache period or overwise invalid, the IQF shall reject the request and respond to the LEA over LI_HIQR.</w:t>
      </w:r>
    </w:p>
    <w:p w14:paraId="453891A7" w14:textId="77777777" w:rsidR="00704F79" w:rsidRDefault="00704F79" w:rsidP="00704F79">
      <w:r>
        <w:t>Following receipt of an association search request response from the ICF over LI_XQR, the IQF shall forward any matching identifier association(s) to the LEA over LI_HIQR.  If the ICF indicates zero matches were found based on the information provided in the initial request over LI_HIQR, the IQF shall respond to the LEA over LI_HIQR indicating that no identifier associations were found based on the request from the LEA.</w:t>
      </w:r>
    </w:p>
    <w:p w14:paraId="26389F0B" w14:textId="4BE972B1" w:rsidR="00704F79" w:rsidRDefault="00704F79" w:rsidP="00704F79">
      <w:r>
        <w:t>If the ICF responds with multiple associations of 5G-GUTIs / SUCIs to a single SUPI, the IQF shall provide all matched associations to the LEA over LI_HIQR. Handling in the case of multiple SUPIs to a single 5G-GUTI (where the initial request over LI_HIQR is based on 5G-S-TMSI or SUCI) is outside the scope of the present document.</w:t>
      </w:r>
    </w:p>
    <w:p w14:paraId="653A27A2" w14:textId="77777777" w:rsidR="00704F79" w:rsidRDefault="00704F79" w:rsidP="00704F79">
      <w:pPr>
        <w:pStyle w:val="Heading4"/>
      </w:pPr>
      <w:bookmarkStart w:id="266" w:name="_Toc135591984"/>
      <w:r>
        <w:t>7.6.3.2</w:t>
      </w:r>
      <w:r>
        <w:tab/>
        <w:t>IQF Query and Response over LI_HIQR</w:t>
      </w:r>
      <w:bookmarkEnd w:id="266"/>
    </w:p>
    <w:p w14:paraId="030F6C5D" w14:textId="77777777" w:rsidR="00704F79" w:rsidRDefault="00704F79" w:rsidP="00704F79">
      <w:r>
        <w:t>The IQF is responsible for receiving query requests from and providing query responses to the LEA over LI_HIQR. Further details of LI_HIQR messages are defined in clause 5.7.</w:t>
      </w:r>
    </w:p>
    <w:p w14:paraId="01BCDE97" w14:textId="77777777" w:rsidR="00704F79" w:rsidRPr="00486BBE" w:rsidRDefault="00704F79" w:rsidP="00704F79">
      <w:pPr>
        <w:pStyle w:val="Heading4"/>
      </w:pPr>
      <w:bookmarkStart w:id="267" w:name="_Toc135591985"/>
      <w:r>
        <w:t>7.6.3.3</w:t>
      </w:r>
      <w:r>
        <w:tab/>
        <w:t>IQF Query and Response over LI_XQR</w:t>
      </w:r>
      <w:bookmarkEnd w:id="267"/>
    </w:p>
    <w:p w14:paraId="45B4002E" w14:textId="77777777" w:rsidR="00704F79" w:rsidRDefault="00704F79" w:rsidP="00704F79">
      <w:r>
        <w:t>The IQF is responsible for generating queries to and receiving query responses requests from the ICF over LI_XQR, based on queries received from the LEA over LI_HIQR. Further details of LI_XQR messages are defined in clause 5.8.</w:t>
      </w:r>
    </w:p>
    <w:p w14:paraId="26F8ED9E" w14:textId="5AA09B41" w:rsidR="00C04A28" w:rsidRPr="00760004" w:rsidRDefault="00C04A28" w:rsidP="00174C15">
      <w:pPr>
        <w:rPr>
          <w:rFonts w:ascii="Arial" w:hAnsi="Arial"/>
          <w:sz w:val="36"/>
        </w:rPr>
      </w:pPr>
      <w:r w:rsidRPr="00760004">
        <w:br w:type="page"/>
      </w:r>
    </w:p>
    <w:p w14:paraId="38F4ED75" w14:textId="7B3B11DE" w:rsidR="00F10A04" w:rsidRPr="00760004" w:rsidRDefault="00F10A04" w:rsidP="009F75CB">
      <w:pPr>
        <w:pStyle w:val="Heading8"/>
      </w:pPr>
      <w:bookmarkStart w:id="268" w:name="_Toc135591986"/>
      <w:r w:rsidRPr="00760004">
        <w:t>Annex A (normative):</w:t>
      </w:r>
      <w:r w:rsidR="00C1575F">
        <w:br/>
      </w:r>
      <w:r w:rsidRPr="00760004">
        <w:t xml:space="preserve">Structure of </w:t>
      </w:r>
      <w:r w:rsidR="002A240C" w:rsidRPr="00760004">
        <w:t xml:space="preserve">both </w:t>
      </w:r>
      <w:r w:rsidRPr="00760004">
        <w:t xml:space="preserve">the </w:t>
      </w:r>
      <w:r w:rsidR="00C77176" w:rsidRPr="00760004">
        <w:t>Internal</w:t>
      </w:r>
      <w:r w:rsidRPr="00760004">
        <w:t xml:space="preserve"> </w:t>
      </w:r>
      <w:r w:rsidR="002A240C" w:rsidRPr="00760004">
        <w:t xml:space="preserve">and External </w:t>
      </w:r>
      <w:r w:rsidRPr="00760004">
        <w:t>Interface</w:t>
      </w:r>
      <w:r w:rsidR="002A240C" w:rsidRPr="00760004">
        <w:t>s</w:t>
      </w:r>
      <w:bookmarkEnd w:id="268"/>
    </w:p>
    <w:p w14:paraId="1F8B284C" w14:textId="24AE842A" w:rsidR="00234BF2" w:rsidRDefault="00AF63DF" w:rsidP="00AB0373">
      <w:r>
        <w:t xml:space="preserve">The ASN.1 module describing the structures used for LI_X2, LI_X3, LI_HI2 and LI_HI3 ("TS33128Payloads") is given in the file </w:t>
      </w:r>
      <w:r w:rsidRPr="00AD374A">
        <w:rPr>
          <w:i/>
          <w:iCs/>
        </w:rPr>
        <w:t>TS33128Payloads.asn</w:t>
      </w:r>
      <w:r>
        <w:t xml:space="preserve"> which accompanies the present document.</w:t>
      </w:r>
    </w:p>
    <w:p w14:paraId="1A0E28B3" w14:textId="7A546E05" w:rsidR="00627EBF" w:rsidRPr="00760004" w:rsidRDefault="00080512" w:rsidP="009C05D9">
      <w:pPr>
        <w:pStyle w:val="Heading8"/>
      </w:pPr>
      <w:bookmarkStart w:id="269" w:name="_Toc135591987"/>
      <w:r w:rsidRPr="00760004">
        <w:t xml:space="preserve">Annex </w:t>
      </w:r>
      <w:r w:rsidR="00F10A04" w:rsidRPr="00760004">
        <w:t>B</w:t>
      </w:r>
      <w:r w:rsidRPr="00760004">
        <w:t xml:space="preserve"> (normative):</w:t>
      </w:r>
      <w:r w:rsidR="00C1575F">
        <w:br/>
      </w:r>
      <w:r w:rsidR="00627EBF" w:rsidRPr="00760004">
        <w:t xml:space="preserve">LI </w:t>
      </w:r>
      <w:r w:rsidR="00860A22" w:rsidRPr="00760004">
        <w:t>N</w:t>
      </w:r>
      <w:r w:rsidR="00627EBF" w:rsidRPr="00760004">
        <w:t>otification</w:t>
      </w:r>
      <w:bookmarkEnd w:id="269"/>
    </w:p>
    <w:p w14:paraId="2C3C0C42" w14:textId="312F2780" w:rsidR="00627EBF" w:rsidRPr="00760004" w:rsidRDefault="00627EBF" w:rsidP="00627EBF">
      <w:pPr>
        <w:keepNext/>
        <w:tabs>
          <w:tab w:val="left" w:pos="1276"/>
          <w:tab w:val="left" w:pos="2977"/>
        </w:tabs>
      </w:pPr>
      <w:r w:rsidRPr="00760004">
        <w:t xml:space="preserve">Based on clause 5.6 of the present document, this </w:t>
      </w:r>
      <w:r w:rsidR="004E5462" w:rsidRPr="00760004">
        <w:t>annex</w:t>
      </w:r>
      <w:r w:rsidRPr="00760004">
        <w:t xml:space="preserve"> defines a system of management notification of LI system with the LI_HI4</w:t>
      </w:r>
      <w:r w:rsidR="00860A22" w:rsidRPr="00760004">
        <w:t xml:space="preserve"> interface</w:t>
      </w:r>
      <w:r w:rsidRPr="00760004">
        <w:t>.</w:t>
      </w:r>
    </w:p>
    <w:p w14:paraId="16AF006B" w14:textId="46FBDC43" w:rsidR="00627EBF" w:rsidRPr="00760004" w:rsidRDefault="00627EBF" w:rsidP="00627EBF">
      <w:pPr>
        <w:keepNext/>
        <w:tabs>
          <w:tab w:val="left" w:pos="1276"/>
          <w:tab w:val="left" w:pos="2977"/>
        </w:tabs>
      </w:pPr>
      <w:r w:rsidRPr="00760004">
        <w:t xml:space="preserve">The LI_HI4 </w:t>
      </w:r>
      <w:r w:rsidR="00860A22" w:rsidRPr="00760004">
        <w:t xml:space="preserve">interface </w:t>
      </w:r>
      <w:r w:rsidRPr="00760004">
        <w:t>shall</w:t>
      </w:r>
      <w:r w:rsidR="00860A22" w:rsidRPr="00760004">
        <w:t xml:space="preserve"> be used to</w:t>
      </w:r>
      <w:r w:rsidRPr="00760004">
        <w:t xml:space="preserve"> transport specific LI service O&amp;M information </w:t>
      </w:r>
      <w:r w:rsidR="00860A22" w:rsidRPr="00760004">
        <w:t xml:space="preserve">(referred to as LI Notification) </w:t>
      </w:r>
      <w:r w:rsidR="006E7F83" w:rsidRPr="00760004">
        <w:t xml:space="preserve">from </w:t>
      </w:r>
      <w:r w:rsidRPr="00760004">
        <w:t>the CSP to the LEMF. The individual parameters</w:t>
      </w:r>
      <w:r w:rsidR="00860A22" w:rsidRPr="00760004">
        <w:t xml:space="preserve"> of the LI Notification message</w:t>
      </w:r>
      <w:r w:rsidRPr="00760004">
        <w:t xml:space="preserve"> shall be coded using ASN.1 and the basic encoding rules (BER). The delivery of </w:t>
      </w:r>
      <w:r w:rsidR="00885238" w:rsidRPr="00760004">
        <w:t xml:space="preserve">LI Notification </w:t>
      </w:r>
      <w:r w:rsidRPr="00760004">
        <w:t xml:space="preserve">shall be performed directly using the same mechanism as used for </w:t>
      </w:r>
      <w:r w:rsidR="00860A22" w:rsidRPr="00760004">
        <w:t xml:space="preserve">delivery of IRI messages over </w:t>
      </w:r>
      <w:r w:rsidRPr="00760004">
        <w:t>LI_HI2 and</w:t>
      </w:r>
      <w:r w:rsidR="00860A22" w:rsidRPr="00760004">
        <w:t xml:space="preserve"> CC over</w:t>
      </w:r>
      <w:r w:rsidRPr="00760004">
        <w:t xml:space="preserve"> LI_HI3.</w:t>
      </w:r>
    </w:p>
    <w:p w14:paraId="3C0FE60A" w14:textId="2D6BB391" w:rsidR="00627EBF" w:rsidRPr="00760004" w:rsidRDefault="00782984" w:rsidP="00627EBF">
      <w:r w:rsidRPr="00760004">
        <w:t>T</w:t>
      </w:r>
      <w:r w:rsidR="00627EBF" w:rsidRPr="00760004">
        <w:t xml:space="preserve">he </w:t>
      </w:r>
      <w:r w:rsidR="00885238" w:rsidRPr="00760004">
        <w:t xml:space="preserve">LI Notification </w:t>
      </w:r>
      <w:r w:rsidR="00627EBF" w:rsidRPr="00760004">
        <w:t>shall be used to send electronic notification to the LEMF in the following cases:</w:t>
      </w:r>
    </w:p>
    <w:p w14:paraId="48F8CFF2" w14:textId="2937257E" w:rsidR="00627EBF" w:rsidRPr="00760004" w:rsidRDefault="00627EBF" w:rsidP="00160265">
      <w:pPr>
        <w:pStyle w:val="B1"/>
      </w:pPr>
      <w:r w:rsidRPr="00760004">
        <w:t>1)</w:t>
      </w:r>
      <w:r w:rsidRPr="00760004">
        <w:tab/>
        <w:t>after the activation of lawful interception</w:t>
      </w:r>
      <w:r w:rsidR="003B148C" w:rsidRPr="00760004">
        <w:t>;</w:t>
      </w:r>
    </w:p>
    <w:p w14:paraId="0C4E473E" w14:textId="077A1274" w:rsidR="00627EBF" w:rsidRPr="00760004" w:rsidRDefault="00627EBF" w:rsidP="00160265">
      <w:pPr>
        <w:pStyle w:val="B1"/>
      </w:pPr>
      <w:r w:rsidRPr="00760004">
        <w:t>2)</w:t>
      </w:r>
      <w:r w:rsidRPr="00760004">
        <w:tab/>
        <w:t>after the deactivation of lawful interception</w:t>
      </w:r>
      <w:r w:rsidR="00782984" w:rsidRPr="00760004">
        <w:t>;</w:t>
      </w:r>
    </w:p>
    <w:p w14:paraId="320FBE36" w14:textId="77777777" w:rsidR="00627EBF" w:rsidRPr="00760004" w:rsidRDefault="00627EBF" w:rsidP="00160265">
      <w:pPr>
        <w:pStyle w:val="B1"/>
      </w:pPr>
      <w:r w:rsidRPr="00760004">
        <w:t>3)</w:t>
      </w:r>
      <w:r w:rsidRPr="00760004">
        <w:tab/>
        <w:t>after the modification of an active lawful interception.</w:t>
      </w:r>
    </w:p>
    <w:p w14:paraId="1D771DDB" w14:textId="12065DC9" w:rsidR="00D04658" w:rsidRPr="00760004" w:rsidRDefault="00D04658" w:rsidP="00160265">
      <w:pPr>
        <w:pStyle w:val="TH"/>
        <w:rPr>
          <w:lang w:eastAsia="ja-JP"/>
        </w:rPr>
      </w:pPr>
      <w:r w:rsidRPr="00760004">
        <w:rPr>
          <w:lang w:eastAsia="ja-JP"/>
        </w:rPr>
        <w:t>Table B.</w:t>
      </w:r>
      <w:r w:rsidR="00CB57B7" w:rsidRPr="00760004">
        <w:rPr>
          <w:lang w:eastAsia="ja-JP"/>
        </w:rPr>
        <w:t>1-</w:t>
      </w:r>
      <w:r w:rsidRPr="00760004">
        <w:rPr>
          <w:lang w:eastAsia="ja-JP"/>
        </w:rPr>
        <w:t>1: LI</w:t>
      </w:r>
      <w:r w:rsidR="00F038B0" w:rsidRPr="00760004">
        <w:rPr>
          <w:lang w:eastAsia="ja-JP"/>
        </w:rPr>
        <w:t>N</w:t>
      </w:r>
      <w:r w:rsidRPr="00760004">
        <w:rPr>
          <w:lang w:eastAsia="ja-JP"/>
        </w:rPr>
        <w:t>otification message</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D04658" w:rsidRPr="00760004" w14:paraId="21ED2A42" w14:textId="77777777" w:rsidTr="00C47D31">
        <w:trPr>
          <w:jc w:val="center"/>
        </w:trPr>
        <w:tc>
          <w:tcPr>
            <w:tcW w:w="2693" w:type="dxa"/>
          </w:tcPr>
          <w:p w14:paraId="7DC10E2E" w14:textId="77777777" w:rsidR="00D04658" w:rsidRPr="00760004" w:rsidRDefault="00D04658" w:rsidP="00020C2C">
            <w:pPr>
              <w:pStyle w:val="TAL"/>
              <w:rPr>
                <w:b/>
                <w:lang w:eastAsia="ja-JP"/>
              </w:rPr>
            </w:pPr>
            <w:r w:rsidRPr="00760004">
              <w:rPr>
                <w:b/>
                <w:lang w:eastAsia="ja-JP"/>
              </w:rPr>
              <w:t>Field name</w:t>
            </w:r>
          </w:p>
        </w:tc>
        <w:tc>
          <w:tcPr>
            <w:tcW w:w="6521" w:type="dxa"/>
          </w:tcPr>
          <w:p w14:paraId="724A00AE" w14:textId="77777777" w:rsidR="00D04658" w:rsidRPr="00760004" w:rsidRDefault="00D04658" w:rsidP="00020C2C">
            <w:pPr>
              <w:pStyle w:val="TAL"/>
              <w:rPr>
                <w:b/>
                <w:lang w:eastAsia="ja-JP"/>
              </w:rPr>
            </w:pPr>
            <w:r w:rsidRPr="00760004">
              <w:rPr>
                <w:b/>
                <w:lang w:eastAsia="ja-JP"/>
              </w:rPr>
              <w:t>Description</w:t>
            </w:r>
          </w:p>
        </w:tc>
        <w:tc>
          <w:tcPr>
            <w:tcW w:w="708" w:type="dxa"/>
          </w:tcPr>
          <w:p w14:paraId="1C090AB9" w14:textId="77777777" w:rsidR="00D04658" w:rsidRPr="00760004" w:rsidRDefault="00D04658" w:rsidP="00020C2C">
            <w:pPr>
              <w:pStyle w:val="TAL"/>
              <w:rPr>
                <w:b/>
                <w:lang w:eastAsia="ja-JP"/>
              </w:rPr>
            </w:pPr>
            <w:r w:rsidRPr="00760004">
              <w:rPr>
                <w:b/>
                <w:lang w:eastAsia="ja-JP"/>
              </w:rPr>
              <w:t>M/C/O</w:t>
            </w:r>
          </w:p>
        </w:tc>
      </w:tr>
      <w:tr w:rsidR="00D04658" w:rsidRPr="00760004" w14:paraId="505B4C5C" w14:textId="77777777" w:rsidTr="00C47D31">
        <w:trPr>
          <w:jc w:val="center"/>
        </w:trPr>
        <w:tc>
          <w:tcPr>
            <w:tcW w:w="2693" w:type="dxa"/>
          </w:tcPr>
          <w:p w14:paraId="227AF1A8" w14:textId="77777777" w:rsidR="00D04658" w:rsidRPr="00760004" w:rsidRDefault="00D04658" w:rsidP="00020C2C">
            <w:pPr>
              <w:pStyle w:val="TAL"/>
              <w:rPr>
                <w:lang w:eastAsia="ja-JP"/>
              </w:rPr>
            </w:pPr>
            <w:r w:rsidRPr="00760004">
              <w:rPr>
                <w:lang w:eastAsia="ja-JP"/>
              </w:rPr>
              <w:t>notificationType</w:t>
            </w:r>
          </w:p>
        </w:tc>
        <w:tc>
          <w:tcPr>
            <w:tcW w:w="6521" w:type="dxa"/>
          </w:tcPr>
          <w:p w14:paraId="61957F0A" w14:textId="77777777" w:rsidR="00D04658" w:rsidRPr="00760004" w:rsidRDefault="00D04658" w:rsidP="00020C2C">
            <w:pPr>
              <w:pStyle w:val="TAL"/>
              <w:rPr>
                <w:lang w:eastAsia="ja-JP"/>
              </w:rPr>
            </w:pPr>
            <w:r w:rsidRPr="00760004">
              <w:rPr>
                <w:lang w:eastAsia="ja-JP"/>
              </w:rPr>
              <w:t>Information on the type of notification: activation, deactivation or modification</w:t>
            </w:r>
          </w:p>
        </w:tc>
        <w:tc>
          <w:tcPr>
            <w:tcW w:w="708" w:type="dxa"/>
          </w:tcPr>
          <w:p w14:paraId="3F3787A3" w14:textId="77777777" w:rsidR="00D04658" w:rsidRPr="00760004" w:rsidRDefault="00D04658" w:rsidP="00020C2C">
            <w:pPr>
              <w:pStyle w:val="TAL"/>
              <w:rPr>
                <w:lang w:eastAsia="ja-JP"/>
              </w:rPr>
            </w:pPr>
            <w:r w:rsidRPr="00760004">
              <w:rPr>
                <w:lang w:eastAsia="ja-JP"/>
              </w:rPr>
              <w:t>M</w:t>
            </w:r>
          </w:p>
        </w:tc>
      </w:tr>
      <w:tr w:rsidR="00D04658" w:rsidRPr="00760004" w14:paraId="19E5FE16" w14:textId="77777777" w:rsidTr="00C47D31">
        <w:trPr>
          <w:jc w:val="center"/>
        </w:trPr>
        <w:tc>
          <w:tcPr>
            <w:tcW w:w="2693" w:type="dxa"/>
          </w:tcPr>
          <w:p w14:paraId="598D3E96" w14:textId="77777777" w:rsidR="00D04658" w:rsidRPr="00760004" w:rsidRDefault="00D04658" w:rsidP="00020C2C">
            <w:pPr>
              <w:pStyle w:val="TAL"/>
              <w:rPr>
                <w:lang w:eastAsia="ja-JP"/>
              </w:rPr>
            </w:pPr>
            <w:r w:rsidRPr="00760004">
              <w:rPr>
                <w:lang w:eastAsia="ja-JP"/>
              </w:rPr>
              <w:t>deliveryInformation</w:t>
            </w:r>
          </w:p>
        </w:tc>
        <w:tc>
          <w:tcPr>
            <w:tcW w:w="6521" w:type="dxa"/>
          </w:tcPr>
          <w:p w14:paraId="1AA6E02E" w14:textId="77777777" w:rsidR="00D04658" w:rsidRPr="00760004" w:rsidRDefault="00D04658" w:rsidP="00020C2C">
            <w:pPr>
              <w:pStyle w:val="TAL"/>
              <w:rPr>
                <w:lang w:eastAsia="ja-JP"/>
              </w:rPr>
            </w:pPr>
            <w:r w:rsidRPr="00760004">
              <w:rPr>
                <w:lang w:eastAsia="ja-JP"/>
              </w:rPr>
              <w:t>Delivery Information which has been decided by the LEA in terms of delivery numbers, IP addresses for LI_HI2 and LI_HI3</w:t>
            </w:r>
          </w:p>
        </w:tc>
        <w:tc>
          <w:tcPr>
            <w:tcW w:w="708" w:type="dxa"/>
          </w:tcPr>
          <w:p w14:paraId="0EF2F677" w14:textId="77777777" w:rsidR="00D04658" w:rsidRPr="00760004" w:rsidRDefault="00D04658" w:rsidP="00020C2C">
            <w:pPr>
              <w:pStyle w:val="TAL"/>
              <w:rPr>
                <w:lang w:eastAsia="ja-JP"/>
              </w:rPr>
            </w:pPr>
            <w:r w:rsidRPr="00760004">
              <w:rPr>
                <w:lang w:eastAsia="ja-JP"/>
              </w:rPr>
              <w:t>O</w:t>
            </w:r>
          </w:p>
        </w:tc>
      </w:tr>
      <w:tr w:rsidR="00D04658" w:rsidRPr="00760004" w14:paraId="01FEF699" w14:textId="77777777" w:rsidTr="00C47D31">
        <w:trPr>
          <w:jc w:val="center"/>
        </w:trPr>
        <w:tc>
          <w:tcPr>
            <w:tcW w:w="2693" w:type="dxa"/>
            <w:tcBorders>
              <w:top w:val="single" w:sz="4" w:space="0" w:color="auto"/>
              <w:left w:val="single" w:sz="4" w:space="0" w:color="auto"/>
              <w:bottom w:val="single" w:sz="4" w:space="0" w:color="auto"/>
              <w:right w:val="single" w:sz="4" w:space="0" w:color="auto"/>
            </w:tcBorders>
          </w:tcPr>
          <w:p w14:paraId="27515714" w14:textId="77777777" w:rsidR="00D04658" w:rsidRPr="00760004" w:rsidRDefault="00D04658" w:rsidP="00020C2C">
            <w:pPr>
              <w:pStyle w:val="TAL"/>
              <w:rPr>
                <w:lang w:eastAsia="ja-JP"/>
              </w:rPr>
            </w:pPr>
            <w:r w:rsidRPr="00760004">
              <w:rPr>
                <w:lang w:eastAsia="ja-JP"/>
              </w:rPr>
              <w:t>appliedTargetID</w:t>
            </w:r>
          </w:p>
        </w:tc>
        <w:tc>
          <w:tcPr>
            <w:tcW w:w="6521" w:type="dxa"/>
            <w:tcBorders>
              <w:top w:val="single" w:sz="4" w:space="0" w:color="auto"/>
              <w:left w:val="single" w:sz="4" w:space="0" w:color="auto"/>
              <w:bottom w:val="single" w:sz="4" w:space="0" w:color="auto"/>
              <w:right w:val="single" w:sz="4" w:space="0" w:color="auto"/>
            </w:tcBorders>
          </w:tcPr>
          <w:p w14:paraId="76865FDF" w14:textId="1948A158" w:rsidR="00D04658" w:rsidRPr="00760004" w:rsidRDefault="00D04658" w:rsidP="00020C2C">
            <w:pPr>
              <w:pStyle w:val="TAL"/>
              <w:rPr>
                <w:lang w:eastAsia="ja-JP"/>
              </w:rPr>
            </w:pPr>
            <w:r w:rsidRPr="00760004">
              <w:rPr>
                <w:lang w:eastAsia="ja-JP"/>
              </w:rPr>
              <w:t xml:space="preserve">Target Identifier applied in the </w:t>
            </w:r>
            <w:r w:rsidR="00885238" w:rsidRPr="00760004">
              <w:rPr>
                <w:lang w:eastAsia="ja-JP"/>
              </w:rPr>
              <w:t>ADMF</w:t>
            </w:r>
            <w:r w:rsidRPr="00760004">
              <w:rPr>
                <w:lang w:eastAsia="ja-JP"/>
              </w:rPr>
              <w:t xml:space="preserve"> for the warrant</w:t>
            </w:r>
          </w:p>
        </w:tc>
        <w:tc>
          <w:tcPr>
            <w:tcW w:w="708" w:type="dxa"/>
            <w:tcBorders>
              <w:top w:val="single" w:sz="4" w:space="0" w:color="auto"/>
              <w:left w:val="single" w:sz="4" w:space="0" w:color="auto"/>
              <w:bottom w:val="single" w:sz="4" w:space="0" w:color="auto"/>
              <w:right w:val="single" w:sz="4" w:space="0" w:color="auto"/>
            </w:tcBorders>
          </w:tcPr>
          <w:p w14:paraId="1C18E467" w14:textId="77777777" w:rsidR="00D04658" w:rsidRPr="00760004" w:rsidRDefault="00D04658" w:rsidP="00020C2C">
            <w:pPr>
              <w:pStyle w:val="TAL"/>
              <w:rPr>
                <w:lang w:eastAsia="ja-JP"/>
              </w:rPr>
            </w:pPr>
            <w:r w:rsidRPr="00760004">
              <w:rPr>
                <w:lang w:eastAsia="ja-JP"/>
              </w:rPr>
              <w:t>O</w:t>
            </w:r>
          </w:p>
        </w:tc>
      </w:tr>
      <w:tr w:rsidR="00D04658" w:rsidRPr="00760004" w14:paraId="06E11D7B" w14:textId="77777777" w:rsidTr="00C47D31">
        <w:trPr>
          <w:jc w:val="center"/>
        </w:trPr>
        <w:tc>
          <w:tcPr>
            <w:tcW w:w="2693" w:type="dxa"/>
            <w:tcBorders>
              <w:top w:val="single" w:sz="4" w:space="0" w:color="auto"/>
              <w:left w:val="single" w:sz="4" w:space="0" w:color="auto"/>
              <w:bottom w:val="single" w:sz="4" w:space="0" w:color="auto"/>
              <w:right w:val="single" w:sz="4" w:space="0" w:color="auto"/>
            </w:tcBorders>
          </w:tcPr>
          <w:p w14:paraId="2D470162" w14:textId="77777777" w:rsidR="00D04658" w:rsidRPr="00760004" w:rsidRDefault="00D04658" w:rsidP="00020C2C">
            <w:pPr>
              <w:pStyle w:val="TAL"/>
              <w:rPr>
                <w:lang w:eastAsia="ja-JP"/>
              </w:rPr>
            </w:pPr>
            <w:r w:rsidRPr="00760004">
              <w:rPr>
                <w:lang w:eastAsia="ja-JP"/>
              </w:rPr>
              <w:t>appliedStartTime</w:t>
            </w:r>
          </w:p>
        </w:tc>
        <w:tc>
          <w:tcPr>
            <w:tcW w:w="6521" w:type="dxa"/>
            <w:tcBorders>
              <w:top w:val="single" w:sz="4" w:space="0" w:color="auto"/>
              <w:left w:val="single" w:sz="4" w:space="0" w:color="auto"/>
              <w:bottom w:val="single" w:sz="4" w:space="0" w:color="auto"/>
              <w:right w:val="single" w:sz="4" w:space="0" w:color="auto"/>
            </w:tcBorders>
          </w:tcPr>
          <w:p w14:paraId="180CD01E" w14:textId="12625EB9" w:rsidR="00D04658" w:rsidRPr="00760004" w:rsidRDefault="00D04658" w:rsidP="00020C2C">
            <w:pPr>
              <w:pStyle w:val="TAL"/>
              <w:rPr>
                <w:lang w:eastAsia="ja-JP"/>
              </w:rPr>
            </w:pPr>
            <w:r w:rsidRPr="00760004">
              <w:rPr>
                <w:lang w:eastAsia="ja-JP"/>
              </w:rPr>
              <w:t xml:space="preserve">Start time applied to the </w:t>
            </w:r>
            <w:r w:rsidR="00885238" w:rsidRPr="00760004">
              <w:rPr>
                <w:lang w:eastAsia="ja-JP"/>
              </w:rPr>
              <w:t>ADMF</w:t>
            </w:r>
            <w:r w:rsidRPr="00760004">
              <w:rPr>
                <w:lang w:eastAsia="ja-JP"/>
              </w:rPr>
              <w:t xml:space="preserve"> for the warrant</w:t>
            </w:r>
          </w:p>
        </w:tc>
        <w:tc>
          <w:tcPr>
            <w:tcW w:w="708" w:type="dxa"/>
            <w:tcBorders>
              <w:top w:val="single" w:sz="4" w:space="0" w:color="auto"/>
              <w:left w:val="single" w:sz="4" w:space="0" w:color="auto"/>
              <w:bottom w:val="single" w:sz="4" w:space="0" w:color="auto"/>
              <w:right w:val="single" w:sz="4" w:space="0" w:color="auto"/>
            </w:tcBorders>
          </w:tcPr>
          <w:p w14:paraId="3E98CC44" w14:textId="62D8AA0F" w:rsidR="00D04658" w:rsidRPr="00760004" w:rsidRDefault="00885238" w:rsidP="00020C2C">
            <w:pPr>
              <w:pStyle w:val="TAL"/>
              <w:rPr>
                <w:lang w:eastAsia="ja-JP"/>
              </w:rPr>
            </w:pPr>
            <w:r w:rsidRPr="00760004">
              <w:rPr>
                <w:lang w:eastAsia="ja-JP"/>
              </w:rPr>
              <w:t>C</w:t>
            </w:r>
          </w:p>
        </w:tc>
      </w:tr>
      <w:tr w:rsidR="00D04658" w:rsidRPr="00760004" w14:paraId="5180E787" w14:textId="77777777" w:rsidTr="00C47D31">
        <w:trPr>
          <w:jc w:val="center"/>
        </w:trPr>
        <w:tc>
          <w:tcPr>
            <w:tcW w:w="2693" w:type="dxa"/>
            <w:tcBorders>
              <w:top w:val="single" w:sz="4" w:space="0" w:color="auto"/>
              <w:left w:val="single" w:sz="4" w:space="0" w:color="auto"/>
              <w:bottom w:val="single" w:sz="4" w:space="0" w:color="auto"/>
              <w:right w:val="single" w:sz="4" w:space="0" w:color="auto"/>
            </w:tcBorders>
          </w:tcPr>
          <w:p w14:paraId="0534A3D2" w14:textId="77777777" w:rsidR="00D04658" w:rsidRPr="00760004" w:rsidRDefault="00D04658" w:rsidP="00020C2C">
            <w:pPr>
              <w:pStyle w:val="TAL"/>
              <w:rPr>
                <w:lang w:eastAsia="ja-JP"/>
              </w:rPr>
            </w:pPr>
            <w:r w:rsidRPr="00760004">
              <w:rPr>
                <w:lang w:eastAsia="ja-JP"/>
              </w:rPr>
              <w:t>appliedEndTime</w:t>
            </w:r>
          </w:p>
        </w:tc>
        <w:tc>
          <w:tcPr>
            <w:tcW w:w="6521" w:type="dxa"/>
            <w:tcBorders>
              <w:top w:val="single" w:sz="4" w:space="0" w:color="auto"/>
              <w:left w:val="single" w:sz="4" w:space="0" w:color="auto"/>
              <w:bottom w:val="single" w:sz="4" w:space="0" w:color="auto"/>
              <w:right w:val="single" w:sz="4" w:space="0" w:color="auto"/>
            </w:tcBorders>
          </w:tcPr>
          <w:p w14:paraId="4F7D623D" w14:textId="2D00ECE6" w:rsidR="00D04658" w:rsidRPr="00760004" w:rsidRDefault="00D04658" w:rsidP="00020C2C">
            <w:pPr>
              <w:pStyle w:val="TAL"/>
              <w:rPr>
                <w:lang w:eastAsia="ja-JP"/>
              </w:rPr>
            </w:pPr>
            <w:r w:rsidRPr="00760004">
              <w:rPr>
                <w:lang w:eastAsia="ja-JP"/>
              </w:rPr>
              <w:t xml:space="preserve">End time applied to the </w:t>
            </w:r>
            <w:r w:rsidR="00885238" w:rsidRPr="00760004">
              <w:rPr>
                <w:lang w:eastAsia="ja-JP"/>
              </w:rPr>
              <w:t>ADMF</w:t>
            </w:r>
            <w:r w:rsidRPr="00760004">
              <w:rPr>
                <w:lang w:eastAsia="ja-JP"/>
              </w:rPr>
              <w:t xml:space="preserve"> for the warrant</w:t>
            </w:r>
          </w:p>
        </w:tc>
        <w:tc>
          <w:tcPr>
            <w:tcW w:w="708" w:type="dxa"/>
            <w:tcBorders>
              <w:top w:val="single" w:sz="4" w:space="0" w:color="auto"/>
              <w:left w:val="single" w:sz="4" w:space="0" w:color="auto"/>
              <w:bottom w:val="single" w:sz="4" w:space="0" w:color="auto"/>
              <w:right w:val="single" w:sz="4" w:space="0" w:color="auto"/>
            </w:tcBorders>
          </w:tcPr>
          <w:p w14:paraId="182EABC8" w14:textId="178CF92A" w:rsidR="00D04658" w:rsidRPr="00760004" w:rsidRDefault="00885238" w:rsidP="00020C2C">
            <w:pPr>
              <w:pStyle w:val="TAL"/>
              <w:rPr>
                <w:lang w:eastAsia="ja-JP"/>
              </w:rPr>
            </w:pPr>
            <w:r w:rsidRPr="00760004">
              <w:rPr>
                <w:lang w:eastAsia="ja-JP"/>
              </w:rPr>
              <w:t>C</w:t>
            </w:r>
          </w:p>
        </w:tc>
      </w:tr>
    </w:tbl>
    <w:p w14:paraId="4D2EE1D7" w14:textId="4D5F2486" w:rsidR="00D04658" w:rsidRPr="00760004" w:rsidRDefault="00D04658" w:rsidP="00627EBF">
      <w:pPr>
        <w:keepNext/>
      </w:pPr>
    </w:p>
    <w:p w14:paraId="3ADD33EC" w14:textId="77777777" w:rsidR="00885238" w:rsidRPr="00760004" w:rsidRDefault="00885238" w:rsidP="00885238">
      <w:pPr>
        <w:widowControl w:val="0"/>
      </w:pPr>
      <w:r w:rsidRPr="00760004">
        <w:t>Conditional parameters shall be set as follows:</w:t>
      </w: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885238" w:rsidRPr="00760004" w14:paraId="35087763" w14:textId="77777777" w:rsidTr="00094580">
        <w:trPr>
          <w:trHeight w:val="447"/>
          <w:jc w:val="center"/>
        </w:trPr>
        <w:tc>
          <w:tcPr>
            <w:tcW w:w="9922" w:type="dxa"/>
            <w:gridSpan w:val="3"/>
            <w:vAlign w:val="center"/>
          </w:tcPr>
          <w:p w14:paraId="531DB07C" w14:textId="77777777" w:rsidR="00885238" w:rsidRPr="00760004" w:rsidRDefault="00885238" w:rsidP="00020C2C">
            <w:pPr>
              <w:pStyle w:val="TAC"/>
              <w:rPr>
                <w:b/>
                <w:lang w:eastAsia="ja-JP"/>
              </w:rPr>
            </w:pPr>
            <w:r w:rsidRPr="00760004">
              <w:rPr>
                <w:b/>
                <w:lang w:eastAsia="ja-JP"/>
              </w:rPr>
              <w:t>LI Activation Notification</w:t>
            </w:r>
          </w:p>
        </w:tc>
      </w:tr>
      <w:tr w:rsidR="00885238" w:rsidRPr="00760004" w14:paraId="57AA34AF" w14:textId="77777777" w:rsidTr="00094580">
        <w:trPr>
          <w:jc w:val="center"/>
        </w:trPr>
        <w:tc>
          <w:tcPr>
            <w:tcW w:w="2693" w:type="dxa"/>
          </w:tcPr>
          <w:p w14:paraId="20D8F1D9" w14:textId="77777777" w:rsidR="00885238" w:rsidRPr="00760004" w:rsidRDefault="00885238" w:rsidP="00020C2C">
            <w:pPr>
              <w:pStyle w:val="TAC"/>
              <w:rPr>
                <w:b/>
                <w:lang w:eastAsia="ja-JP"/>
              </w:rPr>
            </w:pPr>
            <w:r w:rsidRPr="00760004">
              <w:rPr>
                <w:b/>
                <w:lang w:eastAsia="ja-JP"/>
              </w:rPr>
              <w:t>Field name</w:t>
            </w:r>
          </w:p>
        </w:tc>
        <w:tc>
          <w:tcPr>
            <w:tcW w:w="6521" w:type="dxa"/>
          </w:tcPr>
          <w:p w14:paraId="3DC2E65A" w14:textId="77777777" w:rsidR="00885238" w:rsidRPr="00760004" w:rsidRDefault="00885238" w:rsidP="00020C2C">
            <w:pPr>
              <w:pStyle w:val="TAC"/>
              <w:rPr>
                <w:b/>
                <w:lang w:eastAsia="ja-JP"/>
              </w:rPr>
            </w:pPr>
            <w:r w:rsidRPr="00760004">
              <w:rPr>
                <w:b/>
                <w:lang w:eastAsia="ja-JP"/>
              </w:rPr>
              <w:t>Description</w:t>
            </w:r>
          </w:p>
        </w:tc>
        <w:tc>
          <w:tcPr>
            <w:tcW w:w="708" w:type="dxa"/>
          </w:tcPr>
          <w:p w14:paraId="790BE056" w14:textId="77777777" w:rsidR="00885238" w:rsidRPr="00760004" w:rsidRDefault="00885238" w:rsidP="00020C2C">
            <w:pPr>
              <w:pStyle w:val="TAC"/>
              <w:rPr>
                <w:b/>
                <w:lang w:eastAsia="ja-JP"/>
              </w:rPr>
            </w:pPr>
            <w:r w:rsidRPr="00760004">
              <w:rPr>
                <w:b/>
                <w:lang w:eastAsia="ja-JP"/>
              </w:rPr>
              <w:t>M/C/O</w:t>
            </w:r>
          </w:p>
        </w:tc>
      </w:tr>
      <w:tr w:rsidR="00885238" w:rsidRPr="00760004" w14:paraId="778B217A" w14:textId="77777777" w:rsidTr="00094580">
        <w:trPr>
          <w:jc w:val="center"/>
        </w:trPr>
        <w:tc>
          <w:tcPr>
            <w:tcW w:w="2693" w:type="dxa"/>
          </w:tcPr>
          <w:p w14:paraId="37B3F7B7" w14:textId="77777777" w:rsidR="00885238" w:rsidRPr="00760004" w:rsidRDefault="00885238" w:rsidP="00020C2C">
            <w:pPr>
              <w:pStyle w:val="TAL"/>
              <w:rPr>
                <w:lang w:eastAsia="ja-JP"/>
              </w:rPr>
            </w:pPr>
            <w:r w:rsidRPr="00760004">
              <w:rPr>
                <w:lang w:eastAsia="ja-JP"/>
              </w:rPr>
              <w:t>notificationType</w:t>
            </w:r>
          </w:p>
        </w:tc>
        <w:tc>
          <w:tcPr>
            <w:tcW w:w="6521" w:type="dxa"/>
          </w:tcPr>
          <w:p w14:paraId="0E32EEAA" w14:textId="77777777" w:rsidR="00885238" w:rsidRPr="00760004" w:rsidRDefault="00885238" w:rsidP="00020C2C">
            <w:pPr>
              <w:pStyle w:val="TAL"/>
              <w:rPr>
                <w:lang w:eastAsia="ja-JP"/>
              </w:rPr>
            </w:pPr>
            <w:r w:rsidRPr="00760004">
              <w:rPr>
                <w:lang w:eastAsia="ja-JP"/>
              </w:rPr>
              <w:t>Activation</w:t>
            </w:r>
          </w:p>
        </w:tc>
        <w:tc>
          <w:tcPr>
            <w:tcW w:w="708" w:type="dxa"/>
          </w:tcPr>
          <w:p w14:paraId="52FAB8AA" w14:textId="77777777" w:rsidR="00885238" w:rsidRPr="00760004" w:rsidRDefault="00885238" w:rsidP="00020C2C">
            <w:pPr>
              <w:pStyle w:val="TAL"/>
              <w:rPr>
                <w:lang w:eastAsia="ja-JP"/>
              </w:rPr>
            </w:pPr>
            <w:r w:rsidRPr="00760004">
              <w:rPr>
                <w:lang w:eastAsia="ja-JP"/>
              </w:rPr>
              <w:t>M</w:t>
            </w:r>
          </w:p>
        </w:tc>
      </w:tr>
      <w:tr w:rsidR="00885238" w:rsidRPr="00760004" w14:paraId="346F4F20" w14:textId="77777777" w:rsidTr="00094580">
        <w:trPr>
          <w:jc w:val="center"/>
        </w:trPr>
        <w:tc>
          <w:tcPr>
            <w:tcW w:w="2693" w:type="dxa"/>
            <w:tcBorders>
              <w:top w:val="single" w:sz="4" w:space="0" w:color="auto"/>
              <w:left w:val="single" w:sz="4" w:space="0" w:color="auto"/>
              <w:bottom w:val="single" w:sz="4" w:space="0" w:color="auto"/>
              <w:right w:val="single" w:sz="4" w:space="0" w:color="auto"/>
            </w:tcBorders>
          </w:tcPr>
          <w:p w14:paraId="2F904FB7" w14:textId="77777777" w:rsidR="00885238" w:rsidRPr="00760004" w:rsidRDefault="00885238" w:rsidP="00020C2C">
            <w:pPr>
              <w:pStyle w:val="TAL"/>
              <w:rPr>
                <w:lang w:eastAsia="ja-JP"/>
              </w:rPr>
            </w:pPr>
            <w:r w:rsidRPr="00760004">
              <w:rPr>
                <w:lang w:eastAsia="ja-JP"/>
              </w:rPr>
              <w:t>appliedStartTime</w:t>
            </w:r>
          </w:p>
          <w:p w14:paraId="4E4EE5D6" w14:textId="77777777" w:rsidR="00885238" w:rsidRPr="00760004" w:rsidRDefault="00885238" w:rsidP="00020C2C">
            <w:pPr>
              <w:pStyle w:val="TAL"/>
              <w:rPr>
                <w:lang w:eastAsia="ja-JP"/>
              </w:rPr>
            </w:pPr>
          </w:p>
          <w:p w14:paraId="43D43216" w14:textId="77777777" w:rsidR="00885238" w:rsidRPr="00760004" w:rsidRDefault="00885238" w:rsidP="00020C2C">
            <w:pPr>
              <w:pStyle w:val="TAL"/>
              <w:rPr>
                <w:lang w:eastAsia="ja-JP"/>
              </w:rPr>
            </w:pPr>
          </w:p>
        </w:tc>
        <w:tc>
          <w:tcPr>
            <w:tcW w:w="6521" w:type="dxa"/>
            <w:tcBorders>
              <w:top w:val="single" w:sz="4" w:space="0" w:color="auto"/>
              <w:left w:val="single" w:sz="4" w:space="0" w:color="auto"/>
              <w:bottom w:val="single" w:sz="4" w:space="0" w:color="auto"/>
              <w:right w:val="single" w:sz="4" w:space="0" w:color="auto"/>
            </w:tcBorders>
          </w:tcPr>
          <w:p w14:paraId="3E924CAF" w14:textId="6ADD4084" w:rsidR="00885238" w:rsidRPr="00760004" w:rsidRDefault="00885238" w:rsidP="00020C2C">
            <w:pPr>
              <w:pStyle w:val="TAL"/>
              <w:rPr>
                <w:lang w:eastAsia="ja-JP"/>
              </w:rPr>
            </w:pPr>
            <w:r w:rsidRPr="00760004">
              <w:rPr>
                <w:lang w:eastAsia="ja-JP"/>
              </w:rPr>
              <w:t>Always present and represents:</w:t>
            </w:r>
          </w:p>
          <w:p w14:paraId="0D94B57C" w14:textId="77777777" w:rsidR="00885238" w:rsidRPr="00760004" w:rsidRDefault="00885238" w:rsidP="00020C2C">
            <w:pPr>
              <w:pStyle w:val="TAL"/>
              <w:rPr>
                <w:lang w:eastAsia="ja-JP"/>
              </w:rPr>
            </w:pPr>
            <w:r w:rsidRPr="00760004">
              <w:rPr>
                <w:lang w:eastAsia="ja-JP"/>
              </w:rPr>
              <w:t>The Start Date/Time in the warrant or,</w:t>
            </w:r>
          </w:p>
          <w:p w14:paraId="1D031CB5" w14:textId="77777777" w:rsidR="00885238" w:rsidRPr="00760004" w:rsidRDefault="00885238" w:rsidP="00020C2C">
            <w:pPr>
              <w:pStyle w:val="TAL"/>
              <w:rPr>
                <w:lang w:eastAsia="ja-JP"/>
              </w:rPr>
            </w:pPr>
            <w:r w:rsidRPr="00760004">
              <w:rPr>
                <w:lang w:eastAsia="ja-JP"/>
              </w:rPr>
              <w:t>The Date/Time of the CSP activation in the ADMF or,</w:t>
            </w:r>
          </w:p>
          <w:p w14:paraId="1B710A3F" w14:textId="77777777" w:rsidR="00885238" w:rsidRPr="00760004" w:rsidRDefault="00885238" w:rsidP="00020C2C">
            <w:pPr>
              <w:pStyle w:val="TAL"/>
              <w:rPr>
                <w:lang w:eastAsia="ja-JP"/>
              </w:rPr>
            </w:pPr>
            <w:r w:rsidRPr="00760004">
              <w:rPr>
                <w:lang w:eastAsia="ja-JP"/>
              </w:rPr>
              <w:t>The scheduled future Start Date/Time.</w:t>
            </w:r>
          </w:p>
        </w:tc>
        <w:tc>
          <w:tcPr>
            <w:tcW w:w="708" w:type="dxa"/>
            <w:tcBorders>
              <w:top w:val="single" w:sz="4" w:space="0" w:color="auto"/>
              <w:left w:val="single" w:sz="4" w:space="0" w:color="auto"/>
              <w:bottom w:val="single" w:sz="4" w:space="0" w:color="auto"/>
              <w:right w:val="single" w:sz="4" w:space="0" w:color="auto"/>
            </w:tcBorders>
          </w:tcPr>
          <w:p w14:paraId="5AA2D918" w14:textId="77777777" w:rsidR="00885238" w:rsidRPr="00760004" w:rsidRDefault="00885238" w:rsidP="00020C2C">
            <w:pPr>
              <w:pStyle w:val="TAL"/>
              <w:rPr>
                <w:lang w:eastAsia="ja-JP"/>
              </w:rPr>
            </w:pPr>
            <w:r w:rsidRPr="00760004">
              <w:rPr>
                <w:lang w:eastAsia="ja-JP"/>
              </w:rPr>
              <w:t>C</w:t>
            </w:r>
          </w:p>
        </w:tc>
      </w:tr>
      <w:tr w:rsidR="00885238" w:rsidRPr="00760004" w14:paraId="23789DF2" w14:textId="77777777" w:rsidTr="00094580">
        <w:trPr>
          <w:jc w:val="center"/>
        </w:trPr>
        <w:tc>
          <w:tcPr>
            <w:tcW w:w="2693" w:type="dxa"/>
            <w:tcBorders>
              <w:top w:val="single" w:sz="4" w:space="0" w:color="auto"/>
              <w:left w:val="single" w:sz="4" w:space="0" w:color="auto"/>
              <w:bottom w:val="single" w:sz="4" w:space="0" w:color="auto"/>
              <w:right w:val="single" w:sz="4" w:space="0" w:color="auto"/>
            </w:tcBorders>
          </w:tcPr>
          <w:p w14:paraId="2D3B5D90" w14:textId="77777777" w:rsidR="00885238" w:rsidRPr="00760004" w:rsidRDefault="00885238" w:rsidP="00020C2C">
            <w:pPr>
              <w:pStyle w:val="TAL"/>
              <w:rPr>
                <w:lang w:eastAsia="ja-JP"/>
              </w:rPr>
            </w:pPr>
            <w:r w:rsidRPr="00760004">
              <w:rPr>
                <w:lang w:eastAsia="ja-JP"/>
              </w:rPr>
              <w:t>appliedEndTime</w:t>
            </w:r>
          </w:p>
        </w:tc>
        <w:tc>
          <w:tcPr>
            <w:tcW w:w="6521" w:type="dxa"/>
            <w:tcBorders>
              <w:top w:val="single" w:sz="4" w:space="0" w:color="auto"/>
              <w:left w:val="single" w:sz="4" w:space="0" w:color="auto"/>
              <w:bottom w:val="single" w:sz="4" w:space="0" w:color="auto"/>
              <w:right w:val="single" w:sz="4" w:space="0" w:color="auto"/>
            </w:tcBorders>
          </w:tcPr>
          <w:p w14:paraId="5981161B" w14:textId="44DBA17B" w:rsidR="00885238" w:rsidRPr="00760004" w:rsidRDefault="00885238" w:rsidP="00020C2C">
            <w:pPr>
              <w:pStyle w:val="TAL"/>
              <w:rPr>
                <w:lang w:eastAsia="ja-JP"/>
              </w:rPr>
            </w:pPr>
            <w:r w:rsidRPr="00760004">
              <w:rPr>
                <w:u w:val="single"/>
                <w:lang w:eastAsia="ja-JP"/>
              </w:rPr>
              <w:t>Absence means</w:t>
            </w:r>
            <w:r w:rsidRPr="00760004">
              <w:rPr>
                <w:lang w:eastAsia="ja-JP"/>
              </w:rPr>
              <w:t xml:space="preserve"> the interception has been activated with no predefined End Date/Time</w:t>
            </w:r>
            <w:r w:rsidR="004120B0" w:rsidRPr="00760004">
              <w:rPr>
                <w:lang w:eastAsia="ja-JP"/>
              </w:rPr>
              <w:t>.</w:t>
            </w:r>
          </w:p>
          <w:p w14:paraId="4839FDDF" w14:textId="489BDFB2" w:rsidR="00885238" w:rsidRPr="00760004" w:rsidRDefault="00885238" w:rsidP="00020C2C">
            <w:pPr>
              <w:pStyle w:val="TAL"/>
              <w:rPr>
                <w:lang w:eastAsia="ja-JP"/>
              </w:rPr>
            </w:pPr>
            <w:r w:rsidRPr="00760004">
              <w:rPr>
                <w:u w:val="single"/>
                <w:lang w:eastAsia="ja-JP"/>
              </w:rPr>
              <w:t>Presence means</w:t>
            </w:r>
            <w:r w:rsidRPr="00760004">
              <w:rPr>
                <w:lang w:eastAsia="ja-JP"/>
              </w:rPr>
              <w:t xml:space="preserve"> the End time is scheduled </w:t>
            </w:r>
            <w:r w:rsidRPr="00760004">
              <w:rPr>
                <w:rFonts w:cs="Arial"/>
                <w:szCs w:val="18"/>
              </w:rPr>
              <w:t>to be applied at that (future) time</w:t>
            </w:r>
            <w:r w:rsidR="004120B0" w:rsidRPr="00760004">
              <w:rPr>
                <w:rFonts w:cs="Arial"/>
                <w:szCs w:val="18"/>
              </w:rPr>
              <w:t>.</w:t>
            </w:r>
            <w:r w:rsidRPr="00760004">
              <w:rPr>
                <w:lang w:eastAsia="ja-JP"/>
              </w:rPr>
              <w:t xml:space="preserve"> </w:t>
            </w:r>
          </w:p>
        </w:tc>
        <w:tc>
          <w:tcPr>
            <w:tcW w:w="708" w:type="dxa"/>
            <w:tcBorders>
              <w:top w:val="single" w:sz="4" w:space="0" w:color="auto"/>
              <w:left w:val="single" w:sz="4" w:space="0" w:color="auto"/>
              <w:bottom w:val="single" w:sz="4" w:space="0" w:color="auto"/>
              <w:right w:val="single" w:sz="4" w:space="0" w:color="auto"/>
            </w:tcBorders>
          </w:tcPr>
          <w:p w14:paraId="73CD3BB6" w14:textId="77777777" w:rsidR="00885238" w:rsidRPr="00760004" w:rsidRDefault="00885238" w:rsidP="00020C2C">
            <w:pPr>
              <w:pStyle w:val="TAL"/>
              <w:rPr>
                <w:lang w:eastAsia="ja-JP"/>
              </w:rPr>
            </w:pPr>
            <w:r w:rsidRPr="00760004">
              <w:rPr>
                <w:lang w:eastAsia="ja-JP"/>
              </w:rPr>
              <w:t>C</w:t>
            </w:r>
          </w:p>
        </w:tc>
      </w:tr>
    </w:tbl>
    <w:p w14:paraId="655004E2" w14:textId="77777777" w:rsidR="00885238" w:rsidRPr="00760004" w:rsidRDefault="00885238" w:rsidP="00020C2C"/>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885238" w:rsidRPr="00760004" w14:paraId="090B80D5" w14:textId="77777777" w:rsidTr="00094580">
        <w:trPr>
          <w:trHeight w:val="447"/>
          <w:jc w:val="center"/>
        </w:trPr>
        <w:tc>
          <w:tcPr>
            <w:tcW w:w="9922" w:type="dxa"/>
            <w:gridSpan w:val="3"/>
            <w:vAlign w:val="center"/>
          </w:tcPr>
          <w:p w14:paraId="49D8463D" w14:textId="77777777" w:rsidR="00885238" w:rsidRPr="00760004" w:rsidRDefault="00885238" w:rsidP="00020C2C">
            <w:pPr>
              <w:pStyle w:val="TAC"/>
              <w:rPr>
                <w:b/>
                <w:lang w:eastAsia="ja-JP"/>
              </w:rPr>
            </w:pPr>
            <w:r w:rsidRPr="00760004">
              <w:rPr>
                <w:b/>
                <w:lang w:eastAsia="ja-JP"/>
              </w:rPr>
              <w:t>LI Modification Notification</w:t>
            </w:r>
          </w:p>
        </w:tc>
      </w:tr>
      <w:tr w:rsidR="00885238" w:rsidRPr="00760004" w14:paraId="4DC55B47" w14:textId="77777777" w:rsidTr="00094580">
        <w:trPr>
          <w:jc w:val="center"/>
        </w:trPr>
        <w:tc>
          <w:tcPr>
            <w:tcW w:w="2693" w:type="dxa"/>
          </w:tcPr>
          <w:p w14:paraId="195A29B9" w14:textId="77777777" w:rsidR="00885238" w:rsidRPr="00760004" w:rsidRDefault="00885238" w:rsidP="00020C2C">
            <w:pPr>
              <w:pStyle w:val="TAC"/>
              <w:rPr>
                <w:b/>
                <w:lang w:eastAsia="ja-JP"/>
              </w:rPr>
            </w:pPr>
            <w:r w:rsidRPr="00760004">
              <w:rPr>
                <w:b/>
                <w:lang w:eastAsia="ja-JP"/>
              </w:rPr>
              <w:t>Field name</w:t>
            </w:r>
          </w:p>
        </w:tc>
        <w:tc>
          <w:tcPr>
            <w:tcW w:w="6521" w:type="dxa"/>
          </w:tcPr>
          <w:p w14:paraId="32FF567B" w14:textId="77777777" w:rsidR="00885238" w:rsidRPr="00760004" w:rsidRDefault="00885238" w:rsidP="00020C2C">
            <w:pPr>
              <w:pStyle w:val="TAC"/>
              <w:rPr>
                <w:b/>
                <w:lang w:eastAsia="ja-JP"/>
              </w:rPr>
            </w:pPr>
            <w:r w:rsidRPr="00760004">
              <w:rPr>
                <w:b/>
                <w:lang w:eastAsia="ja-JP"/>
              </w:rPr>
              <w:t>Description</w:t>
            </w:r>
          </w:p>
        </w:tc>
        <w:tc>
          <w:tcPr>
            <w:tcW w:w="708" w:type="dxa"/>
          </w:tcPr>
          <w:p w14:paraId="08A56FF9" w14:textId="77777777" w:rsidR="00885238" w:rsidRPr="00760004" w:rsidRDefault="00885238" w:rsidP="00020C2C">
            <w:pPr>
              <w:pStyle w:val="TAC"/>
              <w:rPr>
                <w:b/>
                <w:lang w:eastAsia="ja-JP"/>
              </w:rPr>
            </w:pPr>
            <w:r w:rsidRPr="00760004">
              <w:rPr>
                <w:b/>
                <w:lang w:eastAsia="ja-JP"/>
              </w:rPr>
              <w:t>M/C/O</w:t>
            </w:r>
          </w:p>
        </w:tc>
      </w:tr>
      <w:tr w:rsidR="00885238" w:rsidRPr="00760004" w14:paraId="423B3C39" w14:textId="77777777" w:rsidTr="00094580">
        <w:trPr>
          <w:jc w:val="center"/>
        </w:trPr>
        <w:tc>
          <w:tcPr>
            <w:tcW w:w="2693" w:type="dxa"/>
          </w:tcPr>
          <w:p w14:paraId="274B98FF" w14:textId="77777777" w:rsidR="00885238" w:rsidRPr="00760004" w:rsidRDefault="00885238" w:rsidP="00020C2C">
            <w:pPr>
              <w:pStyle w:val="TAL"/>
              <w:rPr>
                <w:lang w:eastAsia="ja-JP"/>
              </w:rPr>
            </w:pPr>
            <w:r w:rsidRPr="00760004">
              <w:rPr>
                <w:lang w:eastAsia="ja-JP"/>
              </w:rPr>
              <w:t>notificationType</w:t>
            </w:r>
          </w:p>
        </w:tc>
        <w:tc>
          <w:tcPr>
            <w:tcW w:w="6521" w:type="dxa"/>
          </w:tcPr>
          <w:p w14:paraId="1A393F30" w14:textId="77777777" w:rsidR="00885238" w:rsidRPr="00760004" w:rsidRDefault="00885238" w:rsidP="00020C2C">
            <w:pPr>
              <w:pStyle w:val="TAL"/>
              <w:rPr>
                <w:lang w:eastAsia="ja-JP"/>
              </w:rPr>
            </w:pPr>
            <w:r w:rsidRPr="00760004">
              <w:rPr>
                <w:lang w:eastAsia="ja-JP"/>
              </w:rPr>
              <w:t>Modification</w:t>
            </w:r>
          </w:p>
        </w:tc>
        <w:tc>
          <w:tcPr>
            <w:tcW w:w="708" w:type="dxa"/>
          </w:tcPr>
          <w:p w14:paraId="2139D208" w14:textId="77777777" w:rsidR="00885238" w:rsidRPr="00760004" w:rsidRDefault="00885238" w:rsidP="00020C2C">
            <w:pPr>
              <w:pStyle w:val="TAL"/>
              <w:rPr>
                <w:lang w:eastAsia="ja-JP"/>
              </w:rPr>
            </w:pPr>
            <w:r w:rsidRPr="00760004">
              <w:rPr>
                <w:lang w:eastAsia="ja-JP"/>
              </w:rPr>
              <w:t>M</w:t>
            </w:r>
          </w:p>
        </w:tc>
      </w:tr>
      <w:tr w:rsidR="00885238" w:rsidRPr="00760004" w14:paraId="07A608E2" w14:textId="77777777" w:rsidTr="00094580">
        <w:trPr>
          <w:jc w:val="center"/>
        </w:trPr>
        <w:tc>
          <w:tcPr>
            <w:tcW w:w="2693" w:type="dxa"/>
            <w:tcBorders>
              <w:top w:val="single" w:sz="4" w:space="0" w:color="auto"/>
              <w:left w:val="single" w:sz="4" w:space="0" w:color="auto"/>
              <w:bottom w:val="single" w:sz="4" w:space="0" w:color="auto"/>
              <w:right w:val="single" w:sz="4" w:space="0" w:color="auto"/>
            </w:tcBorders>
          </w:tcPr>
          <w:p w14:paraId="75821CD6" w14:textId="77777777" w:rsidR="00885238" w:rsidRPr="00760004" w:rsidRDefault="00885238" w:rsidP="00020C2C">
            <w:pPr>
              <w:pStyle w:val="TAL"/>
              <w:rPr>
                <w:lang w:eastAsia="ja-JP"/>
              </w:rPr>
            </w:pPr>
            <w:r w:rsidRPr="00760004">
              <w:rPr>
                <w:lang w:eastAsia="ja-JP"/>
              </w:rPr>
              <w:t>appliedStartTime</w:t>
            </w:r>
          </w:p>
        </w:tc>
        <w:tc>
          <w:tcPr>
            <w:tcW w:w="6521" w:type="dxa"/>
            <w:tcBorders>
              <w:top w:val="single" w:sz="4" w:space="0" w:color="auto"/>
              <w:left w:val="single" w:sz="4" w:space="0" w:color="auto"/>
              <w:bottom w:val="single" w:sz="4" w:space="0" w:color="auto"/>
              <w:right w:val="single" w:sz="4" w:space="0" w:color="auto"/>
            </w:tcBorders>
          </w:tcPr>
          <w:p w14:paraId="1B993E8C" w14:textId="1837069D" w:rsidR="00885238" w:rsidRPr="00760004" w:rsidRDefault="00885238" w:rsidP="00020C2C">
            <w:pPr>
              <w:pStyle w:val="TAL"/>
              <w:rPr>
                <w:lang w:eastAsia="ja-JP"/>
              </w:rPr>
            </w:pPr>
            <w:r w:rsidRPr="00760004">
              <w:rPr>
                <w:lang w:eastAsia="ja-JP"/>
              </w:rPr>
              <w:t>Present and provides the new Start Date/Time if modified by the LI Modification command</w:t>
            </w:r>
          </w:p>
        </w:tc>
        <w:tc>
          <w:tcPr>
            <w:tcW w:w="708" w:type="dxa"/>
            <w:tcBorders>
              <w:top w:val="single" w:sz="4" w:space="0" w:color="auto"/>
              <w:left w:val="single" w:sz="4" w:space="0" w:color="auto"/>
              <w:bottom w:val="single" w:sz="4" w:space="0" w:color="auto"/>
              <w:right w:val="single" w:sz="4" w:space="0" w:color="auto"/>
            </w:tcBorders>
          </w:tcPr>
          <w:p w14:paraId="61013DA0" w14:textId="77777777" w:rsidR="00885238" w:rsidRPr="00760004" w:rsidRDefault="00885238" w:rsidP="00020C2C">
            <w:pPr>
              <w:pStyle w:val="TAL"/>
              <w:rPr>
                <w:lang w:eastAsia="ja-JP"/>
              </w:rPr>
            </w:pPr>
            <w:r w:rsidRPr="00760004">
              <w:rPr>
                <w:lang w:eastAsia="ja-JP"/>
              </w:rPr>
              <w:t>C</w:t>
            </w:r>
          </w:p>
        </w:tc>
      </w:tr>
      <w:tr w:rsidR="00885238" w:rsidRPr="00760004" w14:paraId="07E4F919" w14:textId="77777777" w:rsidTr="00094580">
        <w:trPr>
          <w:jc w:val="center"/>
        </w:trPr>
        <w:tc>
          <w:tcPr>
            <w:tcW w:w="2693" w:type="dxa"/>
            <w:tcBorders>
              <w:top w:val="single" w:sz="4" w:space="0" w:color="auto"/>
              <w:left w:val="single" w:sz="4" w:space="0" w:color="auto"/>
              <w:bottom w:val="single" w:sz="4" w:space="0" w:color="auto"/>
              <w:right w:val="single" w:sz="4" w:space="0" w:color="auto"/>
            </w:tcBorders>
          </w:tcPr>
          <w:p w14:paraId="07AF6CD8" w14:textId="77777777" w:rsidR="00885238" w:rsidRPr="00760004" w:rsidRDefault="00885238" w:rsidP="00020C2C">
            <w:pPr>
              <w:pStyle w:val="TAL"/>
              <w:rPr>
                <w:lang w:eastAsia="ja-JP"/>
              </w:rPr>
            </w:pPr>
            <w:r w:rsidRPr="00760004">
              <w:rPr>
                <w:lang w:eastAsia="ja-JP"/>
              </w:rPr>
              <w:t>appliedEndTime</w:t>
            </w:r>
          </w:p>
        </w:tc>
        <w:tc>
          <w:tcPr>
            <w:tcW w:w="6521" w:type="dxa"/>
            <w:tcBorders>
              <w:top w:val="single" w:sz="4" w:space="0" w:color="auto"/>
              <w:left w:val="single" w:sz="4" w:space="0" w:color="auto"/>
              <w:bottom w:val="single" w:sz="4" w:space="0" w:color="auto"/>
              <w:right w:val="single" w:sz="4" w:space="0" w:color="auto"/>
            </w:tcBorders>
          </w:tcPr>
          <w:p w14:paraId="6FEF4A6C" w14:textId="63146BBA" w:rsidR="00885238" w:rsidRPr="00760004" w:rsidRDefault="00885238" w:rsidP="00020C2C">
            <w:pPr>
              <w:pStyle w:val="TAL"/>
              <w:rPr>
                <w:lang w:eastAsia="ja-JP"/>
              </w:rPr>
            </w:pPr>
            <w:r w:rsidRPr="00760004">
              <w:rPr>
                <w:lang w:eastAsia="ja-JP"/>
              </w:rPr>
              <w:t>Present and provides the new End Date/Time if modified by the LI Modification command</w:t>
            </w:r>
          </w:p>
        </w:tc>
        <w:tc>
          <w:tcPr>
            <w:tcW w:w="708" w:type="dxa"/>
            <w:tcBorders>
              <w:top w:val="single" w:sz="4" w:space="0" w:color="auto"/>
              <w:left w:val="single" w:sz="4" w:space="0" w:color="auto"/>
              <w:bottom w:val="single" w:sz="4" w:space="0" w:color="auto"/>
              <w:right w:val="single" w:sz="4" w:space="0" w:color="auto"/>
            </w:tcBorders>
          </w:tcPr>
          <w:p w14:paraId="4A06F4AA" w14:textId="77777777" w:rsidR="00885238" w:rsidRPr="00760004" w:rsidRDefault="00885238" w:rsidP="00020C2C">
            <w:pPr>
              <w:pStyle w:val="TAL"/>
              <w:rPr>
                <w:lang w:eastAsia="ja-JP"/>
              </w:rPr>
            </w:pPr>
            <w:r w:rsidRPr="00760004">
              <w:rPr>
                <w:lang w:eastAsia="ja-JP"/>
              </w:rPr>
              <w:t>C</w:t>
            </w:r>
          </w:p>
        </w:tc>
      </w:tr>
    </w:tbl>
    <w:p w14:paraId="7634F7AA" w14:textId="77777777" w:rsidR="00885238" w:rsidRPr="00760004" w:rsidRDefault="00885238" w:rsidP="00020C2C"/>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93"/>
        <w:gridCol w:w="6521"/>
        <w:gridCol w:w="708"/>
      </w:tblGrid>
      <w:tr w:rsidR="00885238" w:rsidRPr="00760004" w14:paraId="6026DDB8" w14:textId="77777777" w:rsidTr="00094580">
        <w:trPr>
          <w:trHeight w:val="447"/>
          <w:jc w:val="center"/>
        </w:trPr>
        <w:tc>
          <w:tcPr>
            <w:tcW w:w="9922" w:type="dxa"/>
            <w:gridSpan w:val="3"/>
            <w:vAlign w:val="center"/>
          </w:tcPr>
          <w:p w14:paraId="690E2ED0" w14:textId="77777777" w:rsidR="00885238" w:rsidRPr="00760004" w:rsidRDefault="00885238" w:rsidP="00020C2C">
            <w:pPr>
              <w:pStyle w:val="TAC"/>
              <w:rPr>
                <w:b/>
                <w:lang w:eastAsia="ja-JP"/>
              </w:rPr>
            </w:pPr>
            <w:r w:rsidRPr="00760004">
              <w:rPr>
                <w:b/>
                <w:lang w:eastAsia="ja-JP"/>
              </w:rPr>
              <w:t>LI Deactivation Notification</w:t>
            </w:r>
          </w:p>
        </w:tc>
      </w:tr>
      <w:tr w:rsidR="00885238" w:rsidRPr="00760004" w14:paraId="597B0DC9" w14:textId="77777777" w:rsidTr="00094580">
        <w:trPr>
          <w:jc w:val="center"/>
        </w:trPr>
        <w:tc>
          <w:tcPr>
            <w:tcW w:w="2693" w:type="dxa"/>
          </w:tcPr>
          <w:p w14:paraId="4E14B4DC" w14:textId="77777777" w:rsidR="00885238" w:rsidRPr="00760004" w:rsidRDefault="00885238" w:rsidP="00020C2C">
            <w:pPr>
              <w:pStyle w:val="TAC"/>
              <w:rPr>
                <w:b/>
                <w:lang w:eastAsia="ja-JP"/>
              </w:rPr>
            </w:pPr>
            <w:r w:rsidRPr="00760004">
              <w:rPr>
                <w:b/>
                <w:lang w:eastAsia="ja-JP"/>
              </w:rPr>
              <w:t>Field name</w:t>
            </w:r>
          </w:p>
        </w:tc>
        <w:tc>
          <w:tcPr>
            <w:tcW w:w="6521" w:type="dxa"/>
          </w:tcPr>
          <w:p w14:paraId="0B6B2DAC" w14:textId="77777777" w:rsidR="00885238" w:rsidRPr="00760004" w:rsidRDefault="00885238" w:rsidP="00020C2C">
            <w:pPr>
              <w:pStyle w:val="TAC"/>
              <w:rPr>
                <w:b/>
                <w:lang w:eastAsia="ja-JP"/>
              </w:rPr>
            </w:pPr>
            <w:r w:rsidRPr="00760004">
              <w:rPr>
                <w:b/>
                <w:lang w:eastAsia="ja-JP"/>
              </w:rPr>
              <w:t>Description</w:t>
            </w:r>
          </w:p>
        </w:tc>
        <w:tc>
          <w:tcPr>
            <w:tcW w:w="708" w:type="dxa"/>
          </w:tcPr>
          <w:p w14:paraId="29C3D97B" w14:textId="77777777" w:rsidR="00885238" w:rsidRPr="00760004" w:rsidRDefault="00885238" w:rsidP="00020C2C">
            <w:pPr>
              <w:pStyle w:val="TAC"/>
              <w:rPr>
                <w:b/>
                <w:lang w:eastAsia="ja-JP"/>
              </w:rPr>
            </w:pPr>
            <w:r w:rsidRPr="00760004">
              <w:rPr>
                <w:b/>
                <w:lang w:eastAsia="ja-JP"/>
              </w:rPr>
              <w:t>M/C/O</w:t>
            </w:r>
          </w:p>
        </w:tc>
      </w:tr>
      <w:tr w:rsidR="00885238" w:rsidRPr="00760004" w14:paraId="4A87A79B" w14:textId="77777777" w:rsidTr="00094580">
        <w:trPr>
          <w:jc w:val="center"/>
        </w:trPr>
        <w:tc>
          <w:tcPr>
            <w:tcW w:w="2693" w:type="dxa"/>
          </w:tcPr>
          <w:p w14:paraId="60CCCA82" w14:textId="77777777" w:rsidR="00885238" w:rsidRPr="00760004" w:rsidRDefault="00885238" w:rsidP="00020C2C">
            <w:pPr>
              <w:pStyle w:val="TAL"/>
              <w:rPr>
                <w:lang w:eastAsia="ja-JP"/>
              </w:rPr>
            </w:pPr>
            <w:r w:rsidRPr="00760004">
              <w:rPr>
                <w:lang w:eastAsia="ja-JP"/>
              </w:rPr>
              <w:t>notificationType</w:t>
            </w:r>
          </w:p>
        </w:tc>
        <w:tc>
          <w:tcPr>
            <w:tcW w:w="6521" w:type="dxa"/>
          </w:tcPr>
          <w:p w14:paraId="2B81CC0C" w14:textId="77777777" w:rsidR="00885238" w:rsidRPr="00760004" w:rsidRDefault="00885238" w:rsidP="00020C2C">
            <w:pPr>
              <w:pStyle w:val="TAL"/>
              <w:rPr>
                <w:lang w:eastAsia="ja-JP"/>
              </w:rPr>
            </w:pPr>
            <w:r w:rsidRPr="00760004">
              <w:rPr>
                <w:lang w:eastAsia="ja-JP"/>
              </w:rPr>
              <w:t>Deactivation</w:t>
            </w:r>
          </w:p>
        </w:tc>
        <w:tc>
          <w:tcPr>
            <w:tcW w:w="708" w:type="dxa"/>
          </w:tcPr>
          <w:p w14:paraId="2D7DB4A3" w14:textId="77777777" w:rsidR="00885238" w:rsidRPr="00760004" w:rsidRDefault="00885238" w:rsidP="00020C2C">
            <w:pPr>
              <w:pStyle w:val="TAL"/>
              <w:rPr>
                <w:lang w:eastAsia="ja-JP"/>
              </w:rPr>
            </w:pPr>
            <w:r w:rsidRPr="00760004">
              <w:rPr>
                <w:lang w:eastAsia="ja-JP"/>
              </w:rPr>
              <w:t>M</w:t>
            </w:r>
          </w:p>
        </w:tc>
      </w:tr>
      <w:tr w:rsidR="00885238" w:rsidRPr="00760004" w14:paraId="16C2E428" w14:textId="77777777" w:rsidTr="00094580">
        <w:trPr>
          <w:jc w:val="center"/>
        </w:trPr>
        <w:tc>
          <w:tcPr>
            <w:tcW w:w="2693" w:type="dxa"/>
            <w:tcBorders>
              <w:top w:val="single" w:sz="4" w:space="0" w:color="auto"/>
              <w:left w:val="single" w:sz="4" w:space="0" w:color="auto"/>
              <w:bottom w:val="single" w:sz="4" w:space="0" w:color="auto"/>
              <w:right w:val="single" w:sz="4" w:space="0" w:color="auto"/>
            </w:tcBorders>
          </w:tcPr>
          <w:p w14:paraId="5135CFB5" w14:textId="77777777" w:rsidR="00885238" w:rsidRPr="00760004" w:rsidRDefault="00885238" w:rsidP="00020C2C">
            <w:pPr>
              <w:pStyle w:val="TAL"/>
              <w:rPr>
                <w:lang w:eastAsia="ja-JP"/>
              </w:rPr>
            </w:pPr>
            <w:r w:rsidRPr="00760004">
              <w:rPr>
                <w:lang w:eastAsia="ja-JP"/>
              </w:rPr>
              <w:t>appliedStartTime</w:t>
            </w:r>
          </w:p>
        </w:tc>
        <w:tc>
          <w:tcPr>
            <w:tcW w:w="6521" w:type="dxa"/>
            <w:tcBorders>
              <w:top w:val="single" w:sz="4" w:space="0" w:color="auto"/>
              <w:left w:val="single" w:sz="4" w:space="0" w:color="auto"/>
              <w:bottom w:val="single" w:sz="4" w:space="0" w:color="auto"/>
              <w:right w:val="single" w:sz="4" w:space="0" w:color="auto"/>
            </w:tcBorders>
          </w:tcPr>
          <w:p w14:paraId="186E29E6" w14:textId="77777777" w:rsidR="00885238" w:rsidRPr="00760004" w:rsidRDefault="00885238" w:rsidP="00020C2C">
            <w:pPr>
              <w:pStyle w:val="TAL"/>
              <w:rPr>
                <w:lang w:eastAsia="ja-JP"/>
              </w:rPr>
            </w:pPr>
            <w:r w:rsidRPr="00760004">
              <w:rPr>
                <w:lang w:eastAsia="ja-JP"/>
              </w:rPr>
              <w:t>Absent</w:t>
            </w:r>
          </w:p>
        </w:tc>
        <w:tc>
          <w:tcPr>
            <w:tcW w:w="708" w:type="dxa"/>
            <w:tcBorders>
              <w:top w:val="single" w:sz="4" w:space="0" w:color="auto"/>
              <w:left w:val="single" w:sz="4" w:space="0" w:color="auto"/>
              <w:bottom w:val="single" w:sz="4" w:space="0" w:color="auto"/>
              <w:right w:val="single" w:sz="4" w:space="0" w:color="auto"/>
            </w:tcBorders>
          </w:tcPr>
          <w:p w14:paraId="554A198C" w14:textId="77777777" w:rsidR="00885238" w:rsidRPr="00760004" w:rsidRDefault="00885238" w:rsidP="00020C2C">
            <w:pPr>
              <w:pStyle w:val="TAL"/>
              <w:rPr>
                <w:lang w:eastAsia="ja-JP"/>
              </w:rPr>
            </w:pPr>
            <w:r w:rsidRPr="00760004">
              <w:rPr>
                <w:lang w:eastAsia="ja-JP"/>
              </w:rPr>
              <w:t>C</w:t>
            </w:r>
          </w:p>
        </w:tc>
      </w:tr>
      <w:tr w:rsidR="00885238" w:rsidRPr="00760004" w14:paraId="0EDDDD88" w14:textId="77777777" w:rsidTr="00094580">
        <w:trPr>
          <w:jc w:val="center"/>
        </w:trPr>
        <w:tc>
          <w:tcPr>
            <w:tcW w:w="2693" w:type="dxa"/>
            <w:tcBorders>
              <w:top w:val="single" w:sz="4" w:space="0" w:color="auto"/>
              <w:left w:val="single" w:sz="4" w:space="0" w:color="auto"/>
              <w:bottom w:val="single" w:sz="4" w:space="0" w:color="auto"/>
              <w:right w:val="single" w:sz="4" w:space="0" w:color="auto"/>
            </w:tcBorders>
          </w:tcPr>
          <w:p w14:paraId="4DB79345" w14:textId="77777777" w:rsidR="00885238" w:rsidRPr="00760004" w:rsidRDefault="00885238" w:rsidP="00020C2C">
            <w:pPr>
              <w:pStyle w:val="TAL"/>
              <w:rPr>
                <w:lang w:eastAsia="ja-JP"/>
              </w:rPr>
            </w:pPr>
            <w:r w:rsidRPr="00760004">
              <w:rPr>
                <w:lang w:eastAsia="ja-JP"/>
              </w:rPr>
              <w:t>appliedEndTime</w:t>
            </w:r>
          </w:p>
        </w:tc>
        <w:tc>
          <w:tcPr>
            <w:tcW w:w="6521" w:type="dxa"/>
            <w:tcBorders>
              <w:top w:val="single" w:sz="4" w:space="0" w:color="auto"/>
              <w:left w:val="single" w:sz="4" w:space="0" w:color="auto"/>
              <w:bottom w:val="single" w:sz="4" w:space="0" w:color="auto"/>
              <w:right w:val="single" w:sz="4" w:space="0" w:color="auto"/>
            </w:tcBorders>
          </w:tcPr>
          <w:p w14:paraId="16999583" w14:textId="007857E4" w:rsidR="00885238" w:rsidRPr="00760004" w:rsidRDefault="00885238" w:rsidP="00020C2C">
            <w:pPr>
              <w:pStyle w:val="TAL"/>
              <w:rPr>
                <w:lang w:eastAsia="ja-JP"/>
              </w:rPr>
            </w:pPr>
            <w:r w:rsidRPr="00760004">
              <w:rPr>
                <w:lang w:eastAsia="ja-JP"/>
              </w:rPr>
              <w:t>Present and provides the actual End Date/Time, e.g. timed stop as per initial warrant or as per new warrant, or as pre-emptive audited stop from the LEA, or major LI failure.</w:t>
            </w:r>
          </w:p>
        </w:tc>
        <w:tc>
          <w:tcPr>
            <w:tcW w:w="708" w:type="dxa"/>
            <w:tcBorders>
              <w:top w:val="single" w:sz="4" w:space="0" w:color="auto"/>
              <w:left w:val="single" w:sz="4" w:space="0" w:color="auto"/>
              <w:bottom w:val="single" w:sz="4" w:space="0" w:color="auto"/>
              <w:right w:val="single" w:sz="4" w:space="0" w:color="auto"/>
            </w:tcBorders>
          </w:tcPr>
          <w:p w14:paraId="1D097518" w14:textId="77777777" w:rsidR="00885238" w:rsidRPr="00760004" w:rsidRDefault="00885238" w:rsidP="00020C2C">
            <w:pPr>
              <w:pStyle w:val="TAL"/>
              <w:rPr>
                <w:lang w:eastAsia="ja-JP"/>
              </w:rPr>
            </w:pPr>
            <w:r w:rsidRPr="00760004">
              <w:rPr>
                <w:lang w:eastAsia="ja-JP"/>
              </w:rPr>
              <w:t>C</w:t>
            </w:r>
          </w:p>
        </w:tc>
      </w:tr>
    </w:tbl>
    <w:p w14:paraId="560916D3" w14:textId="77777777" w:rsidR="00885238" w:rsidRPr="00760004" w:rsidRDefault="00885238" w:rsidP="00627EBF">
      <w:pPr>
        <w:keepNext/>
      </w:pPr>
    </w:p>
    <w:p w14:paraId="1EA0C443" w14:textId="75FF0551" w:rsidR="00627EBF" w:rsidRPr="00760004" w:rsidRDefault="00627EBF" w:rsidP="00627EBF">
      <w:pPr>
        <w:tabs>
          <w:tab w:val="left" w:pos="1276"/>
          <w:tab w:val="left" w:pos="2977"/>
        </w:tabs>
      </w:pPr>
      <w:r w:rsidRPr="00760004">
        <w:t>The individual notifications parameters shall be sent to the LEMF as soon as possible with the lowest latency at least once (if available)</w:t>
      </w:r>
      <w:r w:rsidR="0005340C" w:rsidRPr="00760004">
        <w:t>.</w:t>
      </w:r>
    </w:p>
    <w:p w14:paraId="18960E97" w14:textId="0B7B0768" w:rsidR="00627EBF" w:rsidRPr="00760004" w:rsidRDefault="00627EBF" w:rsidP="00627EBF">
      <w:pPr>
        <w:tabs>
          <w:tab w:val="left" w:pos="1276"/>
          <w:tab w:val="left" w:pos="2977"/>
        </w:tabs>
      </w:pPr>
      <w:r w:rsidRPr="00760004">
        <w:t>The MDF</w:t>
      </w:r>
      <w:r w:rsidR="00D04658" w:rsidRPr="00760004">
        <w:t>2/3</w:t>
      </w:r>
      <w:r w:rsidRPr="00760004">
        <w:t xml:space="preserve"> will deliver the LI</w:t>
      </w:r>
      <w:r w:rsidR="00F038B0" w:rsidRPr="00760004">
        <w:t>N</w:t>
      </w:r>
      <w:r w:rsidRPr="00760004">
        <w:t xml:space="preserve">otification </w:t>
      </w:r>
      <w:r w:rsidR="00F038B0" w:rsidRPr="00760004">
        <w:t>message</w:t>
      </w:r>
      <w:r w:rsidRPr="00760004">
        <w:t xml:space="preserve"> to LEMF.</w:t>
      </w:r>
    </w:p>
    <w:p w14:paraId="07846181" w14:textId="7D7D3511" w:rsidR="00795485" w:rsidRPr="00760004" w:rsidRDefault="00795485" w:rsidP="00795485">
      <w:pPr>
        <w:pStyle w:val="Heading8"/>
        <w:rPr>
          <w:rFonts w:ascii="Consolas" w:hAnsi="Consolas" w:cs="Consolas"/>
          <w:sz w:val="19"/>
          <w:szCs w:val="19"/>
        </w:rPr>
      </w:pPr>
      <w:bookmarkStart w:id="270" w:name="_Toc135591988"/>
      <w:r w:rsidRPr="00760004">
        <w:t>Annex C (normative):</w:t>
      </w:r>
      <w:r w:rsidR="00C1575F">
        <w:br/>
      </w:r>
      <w:r w:rsidRPr="00760004">
        <w:t>XSD Schema for LI_X1 extensions</w:t>
      </w:r>
      <w:bookmarkEnd w:id="270"/>
    </w:p>
    <w:p w14:paraId="6B1A7CC4" w14:textId="77777777" w:rsidR="00D868C8" w:rsidRPr="00753794" w:rsidRDefault="00D868C8" w:rsidP="00D868C8">
      <w:r>
        <w:t xml:space="preserve">The XSD schema describing the extensions used for LI_X1 is given in the file </w:t>
      </w:r>
      <w:r w:rsidRPr="00926EF7">
        <w:rPr>
          <w:i/>
          <w:iCs/>
        </w:rPr>
        <w:t>urn_3GPP_ns_li_3GPPX1Extensions.xsd</w:t>
      </w:r>
      <w:r>
        <w:t xml:space="preserve"> which accompanies the present document.</w:t>
      </w:r>
    </w:p>
    <w:p w14:paraId="017F9918" w14:textId="7340CC4C" w:rsidR="00A00101" w:rsidRPr="00760004" w:rsidRDefault="00A00101" w:rsidP="00FF763E">
      <w:pPr>
        <w:pStyle w:val="Heading8"/>
      </w:pPr>
      <w:bookmarkStart w:id="271" w:name="_Toc135591989"/>
      <w:r w:rsidRPr="00760004">
        <w:t xml:space="preserve">Annex </w:t>
      </w:r>
      <w:r w:rsidR="00F10A04" w:rsidRPr="00760004">
        <w:t>D</w:t>
      </w:r>
      <w:r w:rsidRPr="00760004">
        <w:t xml:space="preserve"> (informative):</w:t>
      </w:r>
      <w:r w:rsidR="00C1575F">
        <w:br/>
      </w:r>
      <w:r w:rsidRPr="00760004">
        <w:t>Drafting Guidance</w:t>
      </w:r>
      <w:bookmarkEnd w:id="271"/>
    </w:p>
    <w:p w14:paraId="41566F2A" w14:textId="77777777" w:rsidR="00546061" w:rsidRPr="00760004" w:rsidRDefault="00546061" w:rsidP="00020C2C">
      <w:pPr>
        <w:pStyle w:val="Heading1"/>
      </w:pPr>
      <w:bookmarkStart w:id="272" w:name="_Toc135591990"/>
      <w:bookmarkStart w:id="273" w:name="historyclause"/>
      <w:r w:rsidRPr="00760004">
        <w:t>D.1</w:t>
      </w:r>
      <w:r w:rsidRPr="00760004">
        <w:tab/>
        <w:t>Introduction</w:t>
      </w:r>
      <w:bookmarkEnd w:id="272"/>
    </w:p>
    <w:p w14:paraId="35BDAF7B" w14:textId="13EF9601" w:rsidR="00546061" w:rsidRPr="00760004" w:rsidRDefault="00546061" w:rsidP="00546061">
      <w:r w:rsidRPr="00760004">
        <w:t>This annex provides drafting guidance for contributors wishing to propose changes to the present document.</w:t>
      </w:r>
    </w:p>
    <w:p w14:paraId="4901CB30" w14:textId="77777777" w:rsidR="00546061" w:rsidRPr="00760004" w:rsidRDefault="00546061" w:rsidP="00020C2C">
      <w:pPr>
        <w:pStyle w:val="Heading1"/>
      </w:pPr>
      <w:bookmarkStart w:id="274" w:name="_Toc135591991"/>
      <w:r w:rsidRPr="00760004">
        <w:t>D.2</w:t>
      </w:r>
      <w:r w:rsidRPr="00760004">
        <w:tab/>
        <w:t>Drafting conventions</w:t>
      </w:r>
      <w:bookmarkEnd w:id="274"/>
    </w:p>
    <w:p w14:paraId="64DCD18B" w14:textId="77777777" w:rsidR="00546061" w:rsidRPr="00760004" w:rsidRDefault="00546061" w:rsidP="00546061">
      <w:pPr>
        <w:pStyle w:val="TH"/>
      </w:pPr>
      <w:r w:rsidRPr="00760004">
        <w:t>Table D.2-1: Drafting conventions</w:t>
      </w:r>
    </w:p>
    <w:tbl>
      <w:tblPr>
        <w:tblStyle w:val="TableGrid"/>
        <w:tblW w:w="0" w:type="auto"/>
        <w:tblLook w:val="04A0" w:firstRow="1" w:lastRow="0" w:firstColumn="1" w:lastColumn="0" w:noHBand="0" w:noVBand="1"/>
      </w:tblPr>
      <w:tblGrid>
        <w:gridCol w:w="846"/>
        <w:gridCol w:w="8785"/>
      </w:tblGrid>
      <w:tr w:rsidR="00546061" w:rsidRPr="00760004" w14:paraId="18F40AA8" w14:textId="77777777" w:rsidTr="00094580">
        <w:tc>
          <w:tcPr>
            <w:tcW w:w="846" w:type="dxa"/>
          </w:tcPr>
          <w:p w14:paraId="065FAAED" w14:textId="77777777" w:rsidR="00546061" w:rsidRPr="00760004" w:rsidRDefault="00546061" w:rsidP="00020C2C">
            <w:pPr>
              <w:pStyle w:val="TAL"/>
            </w:pPr>
            <w:r w:rsidRPr="00760004">
              <w:t>D.2.1</w:t>
            </w:r>
          </w:p>
        </w:tc>
        <w:tc>
          <w:tcPr>
            <w:tcW w:w="8785" w:type="dxa"/>
          </w:tcPr>
          <w:p w14:paraId="1F2CE904" w14:textId="77777777" w:rsidR="00546061" w:rsidRPr="00760004" w:rsidRDefault="00546061" w:rsidP="00020C2C">
            <w:pPr>
              <w:pStyle w:val="TAL"/>
            </w:pPr>
            <w:r w:rsidRPr="00760004">
              <w:t>The details for each field, including a complete description of the usage, format, cardinality and conditionality of that field, are given in the prose in the main body of the document.</w:t>
            </w:r>
          </w:p>
        </w:tc>
      </w:tr>
      <w:tr w:rsidR="00546061" w:rsidRPr="00760004" w14:paraId="377C482A" w14:textId="77777777" w:rsidTr="00094580">
        <w:tc>
          <w:tcPr>
            <w:tcW w:w="846" w:type="dxa"/>
          </w:tcPr>
          <w:p w14:paraId="65499E74" w14:textId="77777777" w:rsidR="00546061" w:rsidRPr="00760004" w:rsidRDefault="00546061" w:rsidP="00020C2C">
            <w:pPr>
              <w:pStyle w:val="TAL"/>
            </w:pPr>
            <w:r w:rsidRPr="00760004">
              <w:t>D.2.2</w:t>
            </w:r>
          </w:p>
        </w:tc>
        <w:tc>
          <w:tcPr>
            <w:tcW w:w="8785" w:type="dxa"/>
          </w:tcPr>
          <w:p w14:paraId="5450B6A9" w14:textId="77777777" w:rsidR="00546061" w:rsidRPr="00760004" w:rsidRDefault="00546061" w:rsidP="00020C2C">
            <w:pPr>
              <w:pStyle w:val="TAL"/>
            </w:pPr>
            <w:r w:rsidRPr="00760004">
              <w:t>The field names used in the main body of the document match those used in the ASN.1.</w:t>
            </w:r>
          </w:p>
        </w:tc>
      </w:tr>
      <w:tr w:rsidR="00546061" w:rsidRPr="00760004" w14:paraId="519CBB75" w14:textId="77777777" w:rsidTr="00094580">
        <w:tc>
          <w:tcPr>
            <w:tcW w:w="846" w:type="dxa"/>
          </w:tcPr>
          <w:p w14:paraId="35E933C6" w14:textId="77777777" w:rsidR="00546061" w:rsidRPr="00760004" w:rsidRDefault="00546061" w:rsidP="00020C2C">
            <w:pPr>
              <w:pStyle w:val="TAL"/>
            </w:pPr>
            <w:r w:rsidRPr="00760004">
              <w:t>D.2.3</w:t>
            </w:r>
          </w:p>
        </w:tc>
        <w:tc>
          <w:tcPr>
            <w:tcW w:w="8785" w:type="dxa"/>
          </w:tcPr>
          <w:p w14:paraId="4E73F577" w14:textId="77777777" w:rsidR="00546061" w:rsidRPr="00760004" w:rsidRDefault="00546061" w:rsidP="00020C2C">
            <w:pPr>
              <w:pStyle w:val="TAL"/>
            </w:pPr>
            <w:r w:rsidRPr="00760004">
              <w:t>ASN.1 comments are not used, except for to indicate where to find a description of the field or structure in the main body of the specification.</w:t>
            </w:r>
          </w:p>
        </w:tc>
      </w:tr>
      <w:tr w:rsidR="00546061" w:rsidRPr="00760004" w14:paraId="43F05AC6" w14:textId="77777777" w:rsidTr="00094580">
        <w:tc>
          <w:tcPr>
            <w:tcW w:w="846" w:type="dxa"/>
          </w:tcPr>
          <w:p w14:paraId="04D0608F" w14:textId="77777777" w:rsidR="00546061" w:rsidRPr="00760004" w:rsidRDefault="00546061" w:rsidP="00020C2C">
            <w:pPr>
              <w:pStyle w:val="TAL"/>
            </w:pPr>
            <w:r w:rsidRPr="00760004">
              <w:t>D.2.4</w:t>
            </w:r>
          </w:p>
        </w:tc>
        <w:tc>
          <w:tcPr>
            <w:tcW w:w="8785" w:type="dxa"/>
          </w:tcPr>
          <w:p w14:paraId="4914F463" w14:textId="77777777" w:rsidR="00546061" w:rsidRPr="00760004" w:rsidRDefault="00546061" w:rsidP="00020C2C">
            <w:pPr>
              <w:pStyle w:val="TAL"/>
            </w:pPr>
            <w:r w:rsidRPr="00760004">
              <w:t>If a field is made conditional, the condition for its presence or absence is specified.</w:t>
            </w:r>
          </w:p>
        </w:tc>
      </w:tr>
    </w:tbl>
    <w:p w14:paraId="6B477A06" w14:textId="77777777" w:rsidR="008B2C58" w:rsidRPr="00760004" w:rsidRDefault="008B2C58" w:rsidP="008B2C58"/>
    <w:p w14:paraId="37ABE773" w14:textId="77777777" w:rsidR="00546061" w:rsidRPr="00760004" w:rsidRDefault="00546061" w:rsidP="00020C2C">
      <w:pPr>
        <w:pStyle w:val="Heading1"/>
      </w:pPr>
      <w:bookmarkStart w:id="275" w:name="_Toc135591992"/>
      <w:r w:rsidRPr="00760004">
        <w:t>D.3</w:t>
      </w:r>
      <w:r w:rsidRPr="00760004">
        <w:tab/>
        <w:t>Naming conventions</w:t>
      </w:r>
      <w:bookmarkEnd w:id="275"/>
    </w:p>
    <w:p w14:paraId="58DAF1A1" w14:textId="77777777" w:rsidR="00546061" w:rsidRPr="00760004" w:rsidRDefault="00546061" w:rsidP="00546061">
      <w:pPr>
        <w:pStyle w:val="TH"/>
      </w:pPr>
      <w:r w:rsidRPr="00760004">
        <w:t>Table D.3-1: Naming conventions</w:t>
      </w:r>
    </w:p>
    <w:tbl>
      <w:tblPr>
        <w:tblStyle w:val="TableGrid"/>
        <w:tblW w:w="0" w:type="auto"/>
        <w:tblLook w:val="04A0" w:firstRow="1" w:lastRow="0" w:firstColumn="1" w:lastColumn="0" w:noHBand="0" w:noVBand="1"/>
      </w:tblPr>
      <w:tblGrid>
        <w:gridCol w:w="846"/>
        <w:gridCol w:w="8785"/>
      </w:tblGrid>
      <w:tr w:rsidR="00546061" w:rsidRPr="00760004" w14:paraId="018B0623" w14:textId="77777777" w:rsidTr="00094580">
        <w:tc>
          <w:tcPr>
            <w:tcW w:w="846" w:type="dxa"/>
          </w:tcPr>
          <w:p w14:paraId="627498EF" w14:textId="77777777" w:rsidR="00546061" w:rsidRPr="00760004" w:rsidRDefault="00546061" w:rsidP="00020C2C">
            <w:pPr>
              <w:pStyle w:val="TAL"/>
            </w:pPr>
            <w:r w:rsidRPr="00760004">
              <w:t>D.3.1</w:t>
            </w:r>
          </w:p>
        </w:tc>
        <w:tc>
          <w:tcPr>
            <w:tcW w:w="8785" w:type="dxa"/>
          </w:tcPr>
          <w:p w14:paraId="2E1BF4CC" w14:textId="77777777" w:rsidR="00546061" w:rsidRPr="00760004" w:rsidRDefault="00546061" w:rsidP="00020C2C">
            <w:pPr>
              <w:pStyle w:val="TAL"/>
            </w:pPr>
            <w:r w:rsidRPr="00760004">
              <w:t>To meet ASN.1 syntax rules, the first character of each ASN.1 field name are lower-cased.</w:t>
            </w:r>
          </w:p>
        </w:tc>
      </w:tr>
      <w:tr w:rsidR="00546061" w:rsidRPr="00760004" w14:paraId="5B96643F" w14:textId="77777777" w:rsidTr="00094580">
        <w:tc>
          <w:tcPr>
            <w:tcW w:w="846" w:type="dxa"/>
          </w:tcPr>
          <w:p w14:paraId="4D771FE4" w14:textId="77777777" w:rsidR="00546061" w:rsidRPr="00760004" w:rsidRDefault="00546061" w:rsidP="00020C2C">
            <w:pPr>
              <w:pStyle w:val="TAL"/>
            </w:pPr>
            <w:r w:rsidRPr="00760004">
              <w:t>D.3.2</w:t>
            </w:r>
          </w:p>
        </w:tc>
        <w:tc>
          <w:tcPr>
            <w:tcW w:w="8785" w:type="dxa"/>
          </w:tcPr>
          <w:p w14:paraId="6E0F49FD" w14:textId="77777777" w:rsidR="00546061" w:rsidRPr="00760004" w:rsidRDefault="00546061" w:rsidP="00020C2C">
            <w:pPr>
              <w:pStyle w:val="TAL"/>
            </w:pPr>
            <w:r w:rsidRPr="00760004">
              <w:t>To meet ASN.1 syntax rules, the first character of an ASN.1 type name are upper-cased.</w:t>
            </w:r>
          </w:p>
        </w:tc>
      </w:tr>
      <w:tr w:rsidR="00546061" w:rsidRPr="00760004" w14:paraId="1626758D" w14:textId="77777777" w:rsidTr="00094580">
        <w:tc>
          <w:tcPr>
            <w:tcW w:w="846" w:type="dxa"/>
          </w:tcPr>
          <w:p w14:paraId="3390B01C" w14:textId="77777777" w:rsidR="00546061" w:rsidRPr="00760004" w:rsidRDefault="00546061" w:rsidP="00020C2C">
            <w:pPr>
              <w:pStyle w:val="TAL"/>
            </w:pPr>
            <w:r w:rsidRPr="00760004">
              <w:t>D.3.3</w:t>
            </w:r>
          </w:p>
        </w:tc>
        <w:tc>
          <w:tcPr>
            <w:tcW w:w="8785" w:type="dxa"/>
          </w:tcPr>
          <w:p w14:paraId="50C0F93D" w14:textId="6DA092BB" w:rsidR="00546061" w:rsidRPr="00760004" w:rsidRDefault="00546061" w:rsidP="00020C2C">
            <w:pPr>
              <w:pStyle w:val="TAL"/>
            </w:pPr>
            <w:r w:rsidRPr="00760004">
              <w:t xml:space="preserve">To meet ASN.1 syntax rules, the first character of a field or a type name is </w:t>
            </w:r>
            <w:r w:rsidR="008E5F60" w:rsidRPr="00760004">
              <w:t xml:space="preserve">not </w:t>
            </w:r>
            <w:r w:rsidRPr="00760004">
              <w:t>a number.</w:t>
            </w:r>
          </w:p>
        </w:tc>
      </w:tr>
      <w:tr w:rsidR="00546061" w:rsidRPr="00760004" w14:paraId="07E8217F" w14:textId="77777777" w:rsidTr="00094580">
        <w:tc>
          <w:tcPr>
            <w:tcW w:w="846" w:type="dxa"/>
          </w:tcPr>
          <w:p w14:paraId="5C785446" w14:textId="77777777" w:rsidR="00546061" w:rsidRPr="00760004" w:rsidRDefault="00546061" w:rsidP="00020C2C">
            <w:pPr>
              <w:pStyle w:val="TAL"/>
            </w:pPr>
            <w:r w:rsidRPr="00760004">
              <w:t>D.3.4</w:t>
            </w:r>
          </w:p>
        </w:tc>
        <w:tc>
          <w:tcPr>
            <w:tcW w:w="8785" w:type="dxa"/>
          </w:tcPr>
          <w:p w14:paraId="0F45E829" w14:textId="77777777" w:rsidR="00546061" w:rsidRPr="00760004" w:rsidRDefault="00546061" w:rsidP="00020C2C">
            <w:pPr>
              <w:pStyle w:val="TAL"/>
            </w:pPr>
            <w:r w:rsidRPr="00760004">
              <w:t>Only the character ranges A-Z, a-z and 0-9 are used in names.</w:t>
            </w:r>
          </w:p>
        </w:tc>
      </w:tr>
      <w:tr w:rsidR="00546061" w:rsidRPr="00760004" w14:paraId="2AC5C880" w14:textId="77777777" w:rsidTr="00094580">
        <w:tc>
          <w:tcPr>
            <w:tcW w:w="846" w:type="dxa"/>
          </w:tcPr>
          <w:p w14:paraId="6F59CC3E" w14:textId="77777777" w:rsidR="00546061" w:rsidRPr="00760004" w:rsidRDefault="00546061" w:rsidP="00020C2C">
            <w:pPr>
              <w:pStyle w:val="TAL"/>
            </w:pPr>
            <w:r w:rsidRPr="00760004">
              <w:t>D.3.5</w:t>
            </w:r>
          </w:p>
        </w:tc>
        <w:tc>
          <w:tcPr>
            <w:tcW w:w="8785" w:type="dxa"/>
          </w:tcPr>
          <w:p w14:paraId="62FD4ED2" w14:textId="77777777" w:rsidR="00546061" w:rsidRPr="00760004" w:rsidRDefault="00546061" w:rsidP="00020C2C">
            <w:pPr>
              <w:pStyle w:val="TAL"/>
            </w:pPr>
            <w:r w:rsidRPr="00760004">
              <w:t xml:space="preserve">Names are be CamelCased, where the first character of each word is upper-cased (except for the first character of the name – see rule D.3.1). </w:t>
            </w:r>
          </w:p>
        </w:tc>
      </w:tr>
      <w:tr w:rsidR="00546061" w:rsidRPr="00760004" w14:paraId="475DA3D7" w14:textId="77777777" w:rsidTr="00094580">
        <w:tc>
          <w:tcPr>
            <w:tcW w:w="846" w:type="dxa"/>
          </w:tcPr>
          <w:p w14:paraId="00A993CC" w14:textId="77777777" w:rsidR="00546061" w:rsidRPr="00760004" w:rsidRDefault="00546061" w:rsidP="00020C2C">
            <w:pPr>
              <w:pStyle w:val="TAL"/>
            </w:pPr>
            <w:r w:rsidRPr="00760004">
              <w:t>D.3.6</w:t>
            </w:r>
          </w:p>
        </w:tc>
        <w:tc>
          <w:tcPr>
            <w:tcW w:w="8785" w:type="dxa"/>
          </w:tcPr>
          <w:p w14:paraId="04979C8E" w14:textId="77777777" w:rsidR="00546061" w:rsidRPr="00760004" w:rsidRDefault="00546061" w:rsidP="00020C2C">
            <w:pPr>
              <w:pStyle w:val="TAL"/>
            </w:pPr>
            <w:r w:rsidRPr="00760004">
              <w:t>Any acronyms in a name should be entirely upper-cased (except for the first character of the name – see rule D.3.1).</w:t>
            </w:r>
          </w:p>
        </w:tc>
      </w:tr>
    </w:tbl>
    <w:p w14:paraId="6E63538A" w14:textId="77777777" w:rsidR="00546061" w:rsidRPr="00760004" w:rsidRDefault="00546061" w:rsidP="00546061"/>
    <w:p w14:paraId="7388CD51"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ExampleBadStructure ::= SEQUENCE</w:t>
      </w:r>
    </w:p>
    <w:p w14:paraId="623983C0"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w:t>
      </w:r>
    </w:p>
    <w:p w14:paraId="5380492C"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ab/>
      </w:r>
      <w:r w:rsidRPr="00760004">
        <w:rPr>
          <w:noProof w:val="0"/>
          <w:u w:val="single"/>
        </w:rPr>
        <w:t>F</w:t>
      </w:r>
      <w:r w:rsidRPr="00760004">
        <w:rPr>
          <w:noProof w:val="0"/>
        </w:rPr>
        <w:t>irstField</w:t>
      </w:r>
      <w:r w:rsidRPr="00760004">
        <w:rPr>
          <w:noProof w:val="0"/>
        </w:rPr>
        <w:tab/>
      </w:r>
      <w:r w:rsidRPr="00760004">
        <w:rPr>
          <w:noProof w:val="0"/>
        </w:rPr>
        <w:tab/>
        <w:t>[1] FirstFieldType,</w:t>
      </w:r>
      <w:r w:rsidRPr="00760004">
        <w:rPr>
          <w:noProof w:val="0"/>
        </w:rPr>
        <w:tab/>
      </w:r>
      <w:r w:rsidRPr="00760004">
        <w:rPr>
          <w:noProof w:val="0"/>
        </w:rPr>
        <w:tab/>
        <w:t>-- D.3.1 First letter of field is upper case</w:t>
      </w:r>
    </w:p>
    <w:p w14:paraId="7B83F074"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ab/>
        <w:t>secondField</w:t>
      </w:r>
      <w:r w:rsidRPr="00760004">
        <w:rPr>
          <w:noProof w:val="0"/>
        </w:rPr>
        <w:tab/>
      </w:r>
      <w:r w:rsidRPr="00760004">
        <w:rPr>
          <w:noProof w:val="0"/>
        </w:rPr>
        <w:tab/>
        <w:t xml:space="preserve">[2] </w:t>
      </w:r>
      <w:r w:rsidRPr="00760004">
        <w:rPr>
          <w:noProof w:val="0"/>
          <w:u w:val="single"/>
        </w:rPr>
        <w:t>s</w:t>
      </w:r>
      <w:r w:rsidRPr="00760004">
        <w:rPr>
          <w:noProof w:val="0"/>
        </w:rPr>
        <w:t>econdFieldType,</w:t>
      </w:r>
      <w:r w:rsidRPr="00760004">
        <w:rPr>
          <w:noProof w:val="0"/>
        </w:rPr>
        <w:tab/>
        <w:t>-- D.3.2 First letter of type is lower case</w:t>
      </w:r>
    </w:p>
    <w:p w14:paraId="0FAC7952"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ab/>
      </w:r>
      <w:r w:rsidRPr="00760004">
        <w:rPr>
          <w:noProof w:val="0"/>
          <w:u w:val="single"/>
        </w:rPr>
        <w:t>3</w:t>
      </w:r>
      <w:r w:rsidRPr="00760004">
        <w:rPr>
          <w:noProof w:val="0"/>
        </w:rPr>
        <w:t>rdField</w:t>
      </w:r>
      <w:r w:rsidRPr="00760004">
        <w:rPr>
          <w:noProof w:val="0"/>
        </w:rPr>
        <w:tab/>
      </w:r>
      <w:r w:rsidRPr="00760004">
        <w:rPr>
          <w:noProof w:val="0"/>
        </w:rPr>
        <w:tab/>
        <w:t xml:space="preserve">[3] </w:t>
      </w:r>
      <w:r w:rsidRPr="00760004">
        <w:rPr>
          <w:noProof w:val="0"/>
          <w:u w:val="single"/>
        </w:rPr>
        <w:t>3</w:t>
      </w:r>
      <w:r w:rsidRPr="00760004">
        <w:rPr>
          <w:noProof w:val="0"/>
        </w:rPr>
        <w:t>rdFieldType,</w:t>
      </w:r>
      <w:r w:rsidRPr="00760004">
        <w:rPr>
          <w:noProof w:val="0"/>
        </w:rPr>
        <w:tab/>
      </w:r>
      <w:r w:rsidRPr="00760004">
        <w:rPr>
          <w:noProof w:val="0"/>
        </w:rPr>
        <w:tab/>
        <w:t>-- D.3.3 Names starts with digit</w:t>
      </w:r>
    </w:p>
    <w:p w14:paraId="66B6F6E9"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ab/>
        <w:t>fourth</w:t>
      </w:r>
      <w:r w:rsidRPr="00760004">
        <w:rPr>
          <w:noProof w:val="0"/>
          <w:u w:val="single"/>
        </w:rPr>
        <w:t>-</w:t>
      </w:r>
      <w:r w:rsidRPr="00760004">
        <w:rPr>
          <w:noProof w:val="0"/>
        </w:rPr>
        <w:t>field</w:t>
      </w:r>
      <w:r w:rsidRPr="00760004">
        <w:rPr>
          <w:noProof w:val="0"/>
        </w:rPr>
        <w:tab/>
        <w:t>[4]</w:t>
      </w:r>
      <w:r w:rsidRPr="00760004">
        <w:rPr>
          <w:noProof w:val="0"/>
        </w:rPr>
        <w:tab/>
        <w:t>Fourth</w:t>
      </w:r>
      <w:r w:rsidRPr="00760004">
        <w:rPr>
          <w:noProof w:val="0"/>
          <w:u w:val="single"/>
        </w:rPr>
        <w:t>_</w:t>
      </w:r>
      <w:r w:rsidRPr="00760004">
        <w:rPr>
          <w:noProof w:val="0"/>
        </w:rPr>
        <w:t>Field_Type,</w:t>
      </w:r>
      <w:r w:rsidRPr="00760004">
        <w:rPr>
          <w:noProof w:val="0"/>
        </w:rPr>
        <w:tab/>
        <w:t>-- D.3.4 Names include hyphen and underscore</w:t>
      </w:r>
    </w:p>
    <w:p w14:paraId="142B245C"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ab/>
        <w:t>fifth</w:t>
      </w:r>
      <w:r w:rsidRPr="00760004">
        <w:rPr>
          <w:noProof w:val="0"/>
          <w:u w:val="single"/>
        </w:rPr>
        <w:t>f</w:t>
      </w:r>
      <w:r w:rsidRPr="00760004">
        <w:rPr>
          <w:noProof w:val="0"/>
        </w:rPr>
        <w:t>ield</w:t>
      </w:r>
      <w:r w:rsidRPr="00760004">
        <w:rPr>
          <w:noProof w:val="0"/>
        </w:rPr>
        <w:tab/>
      </w:r>
      <w:r w:rsidRPr="00760004">
        <w:rPr>
          <w:noProof w:val="0"/>
        </w:rPr>
        <w:tab/>
        <w:t>[5]</w:t>
      </w:r>
      <w:r w:rsidRPr="00760004">
        <w:rPr>
          <w:noProof w:val="0"/>
        </w:rPr>
        <w:tab/>
        <w:t>Fifth</w:t>
      </w:r>
      <w:r w:rsidRPr="00760004">
        <w:rPr>
          <w:noProof w:val="0"/>
          <w:u w:val="single"/>
        </w:rPr>
        <w:t>f</w:t>
      </w:r>
      <w:r w:rsidRPr="00760004">
        <w:rPr>
          <w:noProof w:val="0"/>
        </w:rPr>
        <w:t>ield</w:t>
      </w:r>
      <w:r w:rsidRPr="00760004">
        <w:rPr>
          <w:noProof w:val="0"/>
          <w:u w:val="single"/>
        </w:rPr>
        <w:t>t</w:t>
      </w:r>
      <w:r w:rsidRPr="00760004">
        <w:rPr>
          <w:noProof w:val="0"/>
        </w:rPr>
        <w:t>ype,</w:t>
      </w:r>
      <w:r w:rsidRPr="00760004">
        <w:rPr>
          <w:noProof w:val="0"/>
        </w:rPr>
        <w:tab/>
      </w:r>
      <w:r w:rsidRPr="00760004">
        <w:rPr>
          <w:noProof w:val="0"/>
        </w:rPr>
        <w:tab/>
        <w:t>-- D.3.5 Names are not camelCased</w:t>
      </w:r>
    </w:p>
    <w:p w14:paraId="561E9D7C"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ab/>
        <w:t>m</w:t>
      </w:r>
      <w:r w:rsidRPr="00760004">
        <w:rPr>
          <w:noProof w:val="0"/>
          <w:u w:val="single"/>
        </w:rPr>
        <w:t>sisdn</w:t>
      </w:r>
      <w:r w:rsidRPr="00760004">
        <w:rPr>
          <w:noProof w:val="0"/>
        </w:rPr>
        <w:tab/>
      </w:r>
      <w:r w:rsidRPr="00760004">
        <w:rPr>
          <w:noProof w:val="0"/>
        </w:rPr>
        <w:tab/>
      </w:r>
      <w:r w:rsidRPr="00760004">
        <w:rPr>
          <w:noProof w:val="0"/>
        </w:rPr>
        <w:tab/>
        <w:t>[6] MSISDN,</w:t>
      </w:r>
      <w:r w:rsidRPr="00760004">
        <w:rPr>
          <w:noProof w:val="0"/>
        </w:rPr>
        <w:tab/>
      </w:r>
      <w:r w:rsidRPr="00760004">
        <w:rPr>
          <w:noProof w:val="0"/>
        </w:rPr>
        <w:tab/>
      </w:r>
      <w:r w:rsidRPr="00760004">
        <w:rPr>
          <w:noProof w:val="0"/>
        </w:rPr>
        <w:tab/>
      </w:r>
      <w:r w:rsidRPr="00760004">
        <w:rPr>
          <w:noProof w:val="0"/>
        </w:rPr>
        <w:tab/>
        <w:t>-- D.3.6 Acronyms in field name not wholly upper-cased</w:t>
      </w:r>
    </w:p>
    <w:p w14:paraId="6F8C837F"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ab/>
        <w:t>mSISDN</w:t>
      </w:r>
      <w:r w:rsidRPr="00760004">
        <w:rPr>
          <w:noProof w:val="0"/>
        </w:rPr>
        <w:tab/>
      </w:r>
      <w:r w:rsidRPr="00760004">
        <w:rPr>
          <w:noProof w:val="0"/>
        </w:rPr>
        <w:tab/>
      </w:r>
      <w:r w:rsidRPr="00760004">
        <w:rPr>
          <w:noProof w:val="0"/>
        </w:rPr>
        <w:tab/>
        <w:t>[7] M</w:t>
      </w:r>
      <w:r w:rsidRPr="00760004">
        <w:rPr>
          <w:noProof w:val="0"/>
          <w:u w:val="single"/>
        </w:rPr>
        <w:t>sisdn</w:t>
      </w:r>
      <w:r w:rsidRPr="00760004">
        <w:rPr>
          <w:noProof w:val="0"/>
        </w:rPr>
        <w:tab/>
      </w:r>
      <w:r w:rsidRPr="00760004">
        <w:rPr>
          <w:noProof w:val="0"/>
        </w:rPr>
        <w:tab/>
      </w:r>
      <w:r w:rsidRPr="00760004">
        <w:rPr>
          <w:noProof w:val="0"/>
        </w:rPr>
        <w:tab/>
      </w:r>
      <w:r w:rsidRPr="00760004">
        <w:rPr>
          <w:noProof w:val="0"/>
        </w:rPr>
        <w:tab/>
        <w:t>-- D.3.6 Acronyms in type name not wholly upper-cased</w:t>
      </w:r>
    </w:p>
    <w:p w14:paraId="7C9D9D16"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w:t>
      </w:r>
    </w:p>
    <w:p w14:paraId="45A0623B" w14:textId="77777777" w:rsidR="00546061" w:rsidRPr="00760004" w:rsidRDefault="00546061" w:rsidP="00020C2C">
      <w:pPr>
        <w:pStyle w:val="TF"/>
      </w:pPr>
      <w:r w:rsidRPr="00760004">
        <w:t>Figure 1 – Naming convention counter-examples</w:t>
      </w:r>
    </w:p>
    <w:p w14:paraId="34E55A69" w14:textId="77777777" w:rsidR="00546061" w:rsidRPr="00760004" w:rsidRDefault="00546061" w:rsidP="00546061"/>
    <w:p w14:paraId="5DCA33FA" w14:textId="77777777" w:rsidR="00546061" w:rsidRPr="00760004" w:rsidRDefault="00546061" w:rsidP="00020C2C">
      <w:pPr>
        <w:pStyle w:val="Heading1"/>
      </w:pPr>
      <w:bookmarkStart w:id="276" w:name="_Toc135591993"/>
      <w:r w:rsidRPr="00760004">
        <w:t>D.4</w:t>
      </w:r>
      <w:r w:rsidRPr="00760004">
        <w:tab/>
        <w:t>ASN.1 Syntax conventions</w:t>
      </w:r>
      <w:bookmarkEnd w:id="276"/>
    </w:p>
    <w:p w14:paraId="3138E2C0" w14:textId="77777777" w:rsidR="00546061" w:rsidRPr="00760004" w:rsidRDefault="00546061" w:rsidP="00546061">
      <w:pPr>
        <w:pStyle w:val="TH"/>
      </w:pPr>
      <w:r w:rsidRPr="00760004">
        <w:t>Table D.4-1: ASN.1 Syntax conventions</w:t>
      </w:r>
    </w:p>
    <w:tbl>
      <w:tblPr>
        <w:tblStyle w:val="TableGrid"/>
        <w:tblW w:w="0" w:type="auto"/>
        <w:tblLook w:val="04A0" w:firstRow="1" w:lastRow="0" w:firstColumn="1" w:lastColumn="0" w:noHBand="0" w:noVBand="1"/>
      </w:tblPr>
      <w:tblGrid>
        <w:gridCol w:w="846"/>
        <w:gridCol w:w="8785"/>
      </w:tblGrid>
      <w:tr w:rsidR="00DB1418" w:rsidRPr="00760004" w14:paraId="07FBF157" w14:textId="77777777" w:rsidTr="00FA1560">
        <w:tc>
          <w:tcPr>
            <w:tcW w:w="846" w:type="dxa"/>
          </w:tcPr>
          <w:p w14:paraId="26D2A495" w14:textId="77777777" w:rsidR="00DB1418" w:rsidRPr="00760004" w:rsidRDefault="00DB1418" w:rsidP="00FA1560">
            <w:pPr>
              <w:pStyle w:val="TAL"/>
            </w:pPr>
            <w:r w:rsidRPr="00760004">
              <w:t>D.4.1</w:t>
            </w:r>
          </w:p>
        </w:tc>
        <w:tc>
          <w:tcPr>
            <w:tcW w:w="8785" w:type="dxa"/>
          </w:tcPr>
          <w:p w14:paraId="7A00B3BA" w14:textId="77777777" w:rsidR="00DB1418" w:rsidRPr="00760004" w:rsidRDefault="00DB1418" w:rsidP="00FA1560">
            <w:pPr>
              <w:pStyle w:val="TAL"/>
            </w:pPr>
            <w:r w:rsidRPr="00760004">
              <w:t>Modules are be defined with EXTENSIBILITY IMPLIED unless there is a specific reason to limit extensibility.</w:t>
            </w:r>
          </w:p>
        </w:tc>
      </w:tr>
      <w:tr w:rsidR="00DB1418" w:rsidRPr="00760004" w14:paraId="189D9A0F" w14:textId="77777777" w:rsidTr="00FA1560">
        <w:tc>
          <w:tcPr>
            <w:tcW w:w="846" w:type="dxa"/>
          </w:tcPr>
          <w:p w14:paraId="6766595D" w14:textId="77777777" w:rsidR="00DB1418" w:rsidRPr="00760004" w:rsidRDefault="00DB1418" w:rsidP="00FA1560">
            <w:pPr>
              <w:pStyle w:val="TAL"/>
            </w:pPr>
            <w:r w:rsidRPr="00760004">
              <w:t>D.4.2</w:t>
            </w:r>
          </w:p>
        </w:tc>
        <w:tc>
          <w:tcPr>
            <w:tcW w:w="8785" w:type="dxa"/>
          </w:tcPr>
          <w:p w14:paraId="5C7F3EEB" w14:textId="77777777" w:rsidR="00DB1418" w:rsidRPr="00760004" w:rsidRDefault="00DB1418" w:rsidP="00FA1560">
            <w:pPr>
              <w:pStyle w:val="TAL"/>
            </w:pPr>
            <w:r w:rsidRPr="00760004">
              <w:t>The AUTOMATIC TAGS module directive is not used.</w:t>
            </w:r>
          </w:p>
        </w:tc>
      </w:tr>
      <w:tr w:rsidR="00DB1418" w:rsidRPr="00760004" w14:paraId="16394770" w14:textId="77777777" w:rsidTr="00FA1560">
        <w:tc>
          <w:tcPr>
            <w:tcW w:w="846" w:type="dxa"/>
          </w:tcPr>
          <w:p w14:paraId="712BFF5F" w14:textId="77777777" w:rsidR="00DB1418" w:rsidRPr="00760004" w:rsidRDefault="00DB1418" w:rsidP="00FA1560">
            <w:pPr>
              <w:pStyle w:val="TAL"/>
            </w:pPr>
            <w:r w:rsidRPr="00760004">
              <w:t>D.4.3</w:t>
            </w:r>
          </w:p>
        </w:tc>
        <w:tc>
          <w:tcPr>
            <w:tcW w:w="8785" w:type="dxa"/>
          </w:tcPr>
          <w:p w14:paraId="3FF0DC1E" w14:textId="77777777" w:rsidR="00DB1418" w:rsidRPr="00760004" w:rsidRDefault="00DB1418" w:rsidP="00FA1560">
            <w:pPr>
              <w:pStyle w:val="TAL"/>
            </w:pPr>
            <w:r w:rsidRPr="00760004">
              <w:t>SEQUENCE and CHOICE tag numbers start at one.</w:t>
            </w:r>
          </w:p>
        </w:tc>
      </w:tr>
      <w:tr w:rsidR="00DB1418" w:rsidRPr="00760004" w14:paraId="7D818296" w14:textId="77777777" w:rsidTr="00FA1560">
        <w:tc>
          <w:tcPr>
            <w:tcW w:w="846" w:type="dxa"/>
          </w:tcPr>
          <w:p w14:paraId="2E7653AD" w14:textId="77777777" w:rsidR="00DB1418" w:rsidRPr="00760004" w:rsidRDefault="00DB1418" w:rsidP="00FA1560">
            <w:pPr>
              <w:pStyle w:val="TAL"/>
            </w:pPr>
            <w:r w:rsidRPr="00760004">
              <w:t>D.4.4</w:t>
            </w:r>
          </w:p>
        </w:tc>
        <w:tc>
          <w:tcPr>
            <w:tcW w:w="8785" w:type="dxa"/>
          </w:tcPr>
          <w:p w14:paraId="0C74F256" w14:textId="77777777" w:rsidR="00DB1418" w:rsidRPr="00760004" w:rsidRDefault="00DB1418" w:rsidP="00FA1560">
            <w:pPr>
              <w:pStyle w:val="TAL"/>
            </w:pPr>
            <w:r w:rsidRPr="00760004">
              <w:t>ENUMERATED tag numbers start at one.</w:t>
            </w:r>
          </w:p>
        </w:tc>
      </w:tr>
      <w:tr w:rsidR="00DB1418" w:rsidRPr="00760004" w14:paraId="00633436" w14:textId="77777777" w:rsidTr="00FA1560">
        <w:tc>
          <w:tcPr>
            <w:tcW w:w="846" w:type="dxa"/>
          </w:tcPr>
          <w:p w14:paraId="6C7BC148" w14:textId="77777777" w:rsidR="00DB1418" w:rsidRPr="00760004" w:rsidRDefault="00DB1418" w:rsidP="00FA1560">
            <w:pPr>
              <w:pStyle w:val="TAL"/>
            </w:pPr>
            <w:r w:rsidRPr="00760004">
              <w:t>D.4.5</w:t>
            </w:r>
          </w:p>
        </w:tc>
        <w:tc>
          <w:tcPr>
            <w:tcW w:w="8785" w:type="dxa"/>
          </w:tcPr>
          <w:p w14:paraId="62B2CCAF" w14:textId="77777777" w:rsidR="00DB1418" w:rsidRPr="00760004" w:rsidRDefault="00DB1418" w:rsidP="00FA1560">
            <w:pPr>
              <w:pStyle w:val="TAL"/>
            </w:pPr>
            <w:r w:rsidRPr="00760004">
              <w:t>Anonymous types are not used. Non-trivial fields are assigned their own named type.</w:t>
            </w:r>
          </w:p>
        </w:tc>
      </w:tr>
      <w:tr w:rsidR="00DB1418" w:rsidRPr="00760004" w14:paraId="349A141C" w14:textId="77777777" w:rsidTr="00FA1560">
        <w:tc>
          <w:tcPr>
            <w:tcW w:w="846" w:type="dxa"/>
          </w:tcPr>
          <w:p w14:paraId="78D6BEE6" w14:textId="77777777" w:rsidR="00DB1418" w:rsidRPr="00760004" w:rsidRDefault="00DB1418" w:rsidP="00FA1560">
            <w:pPr>
              <w:pStyle w:val="TAL"/>
            </w:pPr>
            <w:r w:rsidRPr="00760004">
              <w:t>D.4.6</w:t>
            </w:r>
          </w:p>
        </w:tc>
        <w:tc>
          <w:tcPr>
            <w:tcW w:w="8785" w:type="dxa"/>
          </w:tcPr>
          <w:p w14:paraId="6166821A" w14:textId="77777777" w:rsidR="00DB1418" w:rsidRPr="00760004" w:rsidRDefault="00DB1418" w:rsidP="00FA1560">
            <w:pPr>
              <w:pStyle w:val="TAL"/>
            </w:pPr>
            <w:r w:rsidRPr="00760004">
              <w:t>Consideration should be given to making types re-usable and independent of a particular release. Re-using or extending an existing type, where the intent is similar, is preferable to creating a new type.</w:t>
            </w:r>
          </w:p>
        </w:tc>
      </w:tr>
      <w:tr w:rsidR="00DB1418" w:rsidRPr="00760004" w14:paraId="27D34A9E" w14:textId="77777777" w:rsidTr="00FA1560">
        <w:tc>
          <w:tcPr>
            <w:tcW w:w="846" w:type="dxa"/>
          </w:tcPr>
          <w:p w14:paraId="160248E5" w14:textId="77777777" w:rsidR="00DB1418" w:rsidRPr="00760004" w:rsidRDefault="00DB1418" w:rsidP="00FA1560">
            <w:pPr>
              <w:pStyle w:val="TAL"/>
            </w:pPr>
            <w:r w:rsidRPr="00760004">
              <w:t>D.4.7</w:t>
            </w:r>
          </w:p>
        </w:tc>
        <w:tc>
          <w:tcPr>
            <w:tcW w:w="8785" w:type="dxa"/>
          </w:tcPr>
          <w:p w14:paraId="70B3410C" w14:textId="77777777" w:rsidR="00DB1418" w:rsidRPr="00760004" w:rsidRDefault="00DB1418" w:rsidP="00FA1560">
            <w:pPr>
              <w:pStyle w:val="TAL"/>
            </w:pPr>
            <w:r w:rsidRPr="00760004">
              <w:t>Consideration should be given to making types extensible by declaring them as a SEQUENCE or CHOICE where possible.</w:t>
            </w:r>
          </w:p>
        </w:tc>
      </w:tr>
      <w:tr w:rsidR="00DB1418" w:rsidRPr="00760004" w14:paraId="13E63B9B" w14:textId="77777777" w:rsidTr="00FA1560">
        <w:tc>
          <w:tcPr>
            <w:tcW w:w="846" w:type="dxa"/>
          </w:tcPr>
          <w:p w14:paraId="6FE2608B" w14:textId="77777777" w:rsidR="00DB1418" w:rsidRPr="00760004" w:rsidRDefault="00DB1418" w:rsidP="00FA1560">
            <w:pPr>
              <w:pStyle w:val="TAL"/>
            </w:pPr>
            <w:r w:rsidRPr="00760004">
              <w:t>D.4.8</w:t>
            </w:r>
          </w:p>
        </w:tc>
        <w:tc>
          <w:tcPr>
            <w:tcW w:w="8785" w:type="dxa"/>
          </w:tcPr>
          <w:p w14:paraId="5A9EA9D5" w14:textId="77777777" w:rsidR="00DB1418" w:rsidRPr="00760004" w:rsidRDefault="00DB1418" w:rsidP="00FA1560">
            <w:pPr>
              <w:pStyle w:val="TAL"/>
            </w:pPr>
            <w:r w:rsidRPr="00760004">
              <w:t>Multiple smaller messages or structures with fewer OPTONAL fields are preferred to larger structures with many OPTIONAL fields, as this increases the ability of the ASN.1 schema to enforce the intent of the specification.</w:t>
            </w:r>
          </w:p>
        </w:tc>
      </w:tr>
      <w:tr w:rsidR="00DB1418" w:rsidRPr="00760004" w14:paraId="73F87DBC" w14:textId="77777777" w:rsidTr="00FA1560">
        <w:tc>
          <w:tcPr>
            <w:tcW w:w="846" w:type="dxa"/>
          </w:tcPr>
          <w:p w14:paraId="02895A04" w14:textId="77777777" w:rsidR="00DB1418" w:rsidRPr="00760004" w:rsidRDefault="00DB1418" w:rsidP="00FA1560">
            <w:pPr>
              <w:pStyle w:val="TAL"/>
            </w:pPr>
            <w:r w:rsidRPr="00760004">
              <w:t>D.4.9</w:t>
            </w:r>
          </w:p>
        </w:tc>
        <w:tc>
          <w:tcPr>
            <w:tcW w:w="8785" w:type="dxa"/>
          </w:tcPr>
          <w:p w14:paraId="6A4F0179" w14:textId="77777777" w:rsidR="00DB1418" w:rsidRPr="00760004" w:rsidRDefault="00DB1418" w:rsidP="00FA1560">
            <w:pPr>
              <w:pStyle w:val="TAL"/>
            </w:pPr>
            <w:r w:rsidRPr="00760004">
              <w:t>Field names, tag numbers, field types and optional flags are be space-aligned where possible. An indent of four spaces is used.</w:t>
            </w:r>
          </w:p>
        </w:tc>
      </w:tr>
      <w:tr w:rsidR="00DB1418" w:rsidRPr="00760004" w14:paraId="77F787B8" w14:textId="77777777" w:rsidTr="00FA1560">
        <w:tc>
          <w:tcPr>
            <w:tcW w:w="846" w:type="dxa"/>
          </w:tcPr>
          <w:p w14:paraId="1EFC9307" w14:textId="77777777" w:rsidR="00DB1418" w:rsidRPr="00760004" w:rsidRDefault="00DB1418" w:rsidP="00FA1560">
            <w:pPr>
              <w:pStyle w:val="TAL"/>
            </w:pPr>
            <w:r w:rsidRPr="00760004">
              <w:t>D.4.10</w:t>
            </w:r>
          </w:p>
        </w:tc>
        <w:tc>
          <w:tcPr>
            <w:tcW w:w="8785" w:type="dxa"/>
          </w:tcPr>
          <w:p w14:paraId="5AA14597" w14:textId="77777777" w:rsidR="00DB1418" w:rsidRPr="00760004" w:rsidRDefault="00DB1418" w:rsidP="00FA1560">
            <w:pPr>
              <w:pStyle w:val="TAL"/>
            </w:pPr>
            <w:r w:rsidRPr="00760004">
              <w:t>Field and type names (when defining a type) are not in bold.</w:t>
            </w:r>
          </w:p>
        </w:tc>
      </w:tr>
      <w:tr w:rsidR="00DB1418" w:rsidRPr="00760004" w14:paraId="60124B46" w14:textId="77777777" w:rsidTr="00FA1560">
        <w:tc>
          <w:tcPr>
            <w:tcW w:w="846" w:type="dxa"/>
          </w:tcPr>
          <w:p w14:paraId="6E1EA430" w14:textId="77777777" w:rsidR="00DB1418" w:rsidRPr="00760004" w:rsidRDefault="00DB1418" w:rsidP="00FA1560">
            <w:pPr>
              <w:pStyle w:val="TAL"/>
            </w:pPr>
            <w:r w:rsidRPr="00760004">
              <w:t>D.4.11</w:t>
            </w:r>
          </w:p>
        </w:tc>
        <w:tc>
          <w:tcPr>
            <w:tcW w:w="8785" w:type="dxa"/>
          </w:tcPr>
          <w:p w14:paraId="288DB981" w14:textId="77777777" w:rsidR="00DB1418" w:rsidRPr="00760004" w:rsidRDefault="00DB1418" w:rsidP="00FA1560">
            <w:pPr>
              <w:pStyle w:val="TAL"/>
            </w:pPr>
            <w:r w:rsidRPr="00760004">
              <w:t>Braces are given their own line.</w:t>
            </w:r>
          </w:p>
        </w:tc>
      </w:tr>
      <w:tr w:rsidR="00DB1418" w:rsidRPr="00760004" w14:paraId="7E9BAC03" w14:textId="77777777" w:rsidTr="00FA1560">
        <w:tc>
          <w:tcPr>
            <w:tcW w:w="846" w:type="dxa"/>
          </w:tcPr>
          <w:p w14:paraId="38DEAC39" w14:textId="77777777" w:rsidR="00DB1418" w:rsidRPr="00760004" w:rsidRDefault="00DB1418" w:rsidP="00FA1560">
            <w:pPr>
              <w:pStyle w:val="TAL"/>
            </w:pPr>
            <w:r w:rsidRPr="00760004">
              <w:t>D.4.12</w:t>
            </w:r>
          </w:p>
        </w:tc>
        <w:tc>
          <w:tcPr>
            <w:tcW w:w="8785" w:type="dxa"/>
          </w:tcPr>
          <w:p w14:paraId="5181E0D8" w14:textId="77777777" w:rsidR="00DB1418" w:rsidRPr="00760004" w:rsidRDefault="00DB1418" w:rsidP="00FA1560">
            <w:pPr>
              <w:pStyle w:val="TAL"/>
            </w:pPr>
            <w:r w:rsidRPr="00760004">
              <w:t>OIDs containing a version number are updated when the structure that uses the OID is changed, even if the change is solely to correct a syntactic error. Other OIDs in the same module need not be updated if they are not associated with structures that have been changed.</w:t>
            </w:r>
          </w:p>
        </w:tc>
      </w:tr>
      <w:tr w:rsidR="00F36DC2" w:rsidRPr="00760004" w14:paraId="46694745" w14:textId="77777777" w:rsidTr="00F36DC2">
        <w:tc>
          <w:tcPr>
            <w:tcW w:w="846" w:type="dxa"/>
          </w:tcPr>
          <w:p w14:paraId="22282833" w14:textId="77777777" w:rsidR="00F36DC2" w:rsidRPr="00760004" w:rsidRDefault="00F36DC2" w:rsidP="001B58A7">
            <w:pPr>
              <w:pStyle w:val="TAL"/>
            </w:pPr>
            <w:r w:rsidRPr="00DB7F99">
              <w:t>D.4.13</w:t>
            </w:r>
          </w:p>
        </w:tc>
        <w:tc>
          <w:tcPr>
            <w:tcW w:w="8785" w:type="dxa"/>
          </w:tcPr>
          <w:p w14:paraId="799AE5A8" w14:textId="592A245C" w:rsidR="00F36DC2" w:rsidRPr="00760004" w:rsidRDefault="00F36DC2" w:rsidP="001B58A7">
            <w:pPr>
              <w:pStyle w:val="TAL"/>
            </w:pPr>
            <w:r w:rsidRPr="00DB7F99">
              <w:t xml:space="preserve">For backward compatibility, fields added to existing SEQUENCE or </w:t>
            </w:r>
            <w:r>
              <w:t>SET</w:t>
            </w:r>
            <w:r w:rsidRPr="00DB7F99">
              <w:t xml:space="preserve"> are defined as OPTIONAL, irrespective of their M/C/O designation in the main body of the </w:t>
            </w:r>
            <w:r w:rsidR="003A5260">
              <w:t>present document</w:t>
            </w:r>
            <w:r>
              <w:t>.</w:t>
            </w:r>
          </w:p>
        </w:tc>
      </w:tr>
    </w:tbl>
    <w:p w14:paraId="60245D38" w14:textId="77777777" w:rsidR="00546061" w:rsidRPr="00760004" w:rsidRDefault="00546061" w:rsidP="00020C2C"/>
    <w:p w14:paraId="6E19169E"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ConformatModule</w:t>
      </w:r>
    </w:p>
    <w:p w14:paraId="53858D1B"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{itu-t(0) identified-organization(4) etsi(0) securityDomain(2) lawfulIntercept(2) ... }</w:t>
      </w:r>
    </w:p>
    <w:p w14:paraId="45831941"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p>
    <w:p w14:paraId="516CA14A"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DEFINITIONS EXTENSIBILITY IMPLIED ::=</w:t>
      </w:r>
    </w:p>
    <w:p w14:paraId="4F746315"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p>
    <w:p w14:paraId="3F09F63E"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BEGIN</w:t>
      </w:r>
    </w:p>
    <w:p w14:paraId="7C388BA6"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p>
    <w:p w14:paraId="20526B6C"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p>
    <w:p w14:paraId="14EFDB7D"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Structure1 ::= SEQUENCE</w:t>
      </w:r>
      <w:r w:rsidRPr="00760004">
        <w:rPr>
          <w:noProof w:val="0"/>
        </w:rPr>
        <w:tab/>
      </w:r>
    </w:p>
    <w:p w14:paraId="50C4084D"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w:t>
      </w:r>
    </w:p>
    <w:p w14:paraId="0B7F4D2A" w14:textId="66F07244" w:rsidR="00546061" w:rsidRPr="00760004" w:rsidRDefault="004120B0"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w:t>
      </w:r>
      <w:r w:rsidR="00546061" w:rsidRPr="00760004">
        <w:rPr>
          <w:noProof w:val="0"/>
        </w:rPr>
        <w:t>field1</w:t>
      </w:r>
      <w:r w:rsidR="00546061" w:rsidRPr="00760004">
        <w:rPr>
          <w:noProof w:val="0"/>
        </w:rPr>
        <w:tab/>
        <w:t>[1] Field1,</w:t>
      </w:r>
    </w:p>
    <w:p w14:paraId="2DBFF9E8" w14:textId="44D8742F" w:rsidR="00546061" w:rsidRPr="00760004" w:rsidRDefault="004120B0"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w:t>
      </w:r>
      <w:r w:rsidR="00546061" w:rsidRPr="00760004">
        <w:rPr>
          <w:noProof w:val="0"/>
        </w:rPr>
        <w:t>field2</w:t>
      </w:r>
      <w:r w:rsidR="00546061" w:rsidRPr="00760004">
        <w:rPr>
          <w:noProof w:val="0"/>
        </w:rPr>
        <w:tab/>
        <w:t>[2] Field2</w:t>
      </w:r>
    </w:p>
    <w:p w14:paraId="38E31538"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w:t>
      </w:r>
    </w:p>
    <w:p w14:paraId="7AB1DA4F"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p>
    <w:p w14:paraId="14110828"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Field1 ::= ENUMERATED</w:t>
      </w:r>
    </w:p>
    <w:p w14:paraId="6C7298F5"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w:t>
      </w:r>
    </w:p>
    <w:p w14:paraId="0362D237" w14:textId="3EEDFE6C" w:rsidR="00546061" w:rsidRPr="00760004" w:rsidRDefault="004120B0"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w:t>
      </w:r>
      <w:r w:rsidR="00546061" w:rsidRPr="00760004">
        <w:rPr>
          <w:noProof w:val="0"/>
        </w:rPr>
        <w:t>choice1(1),</w:t>
      </w:r>
    </w:p>
    <w:p w14:paraId="012727FB" w14:textId="4B465CC9" w:rsidR="00546061" w:rsidRPr="00760004" w:rsidRDefault="004120B0"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w:t>
      </w:r>
      <w:r w:rsidR="00546061" w:rsidRPr="00760004">
        <w:rPr>
          <w:noProof w:val="0"/>
        </w:rPr>
        <w:t>choice2(2),</w:t>
      </w:r>
    </w:p>
    <w:p w14:paraId="56356ACD" w14:textId="656265E8" w:rsidR="00546061" w:rsidRPr="00760004" w:rsidRDefault="004120B0"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w:t>
      </w:r>
      <w:r w:rsidR="00546061" w:rsidRPr="00760004">
        <w:rPr>
          <w:noProof w:val="0"/>
        </w:rPr>
        <w:t>choice3(3)</w:t>
      </w:r>
    </w:p>
    <w:p w14:paraId="5A4F112A"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w:t>
      </w:r>
    </w:p>
    <w:p w14:paraId="265263A2"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p>
    <w:p w14:paraId="41C4FC7E"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b/>
          <w:noProof w:val="0"/>
        </w:rPr>
      </w:pPr>
      <w:r w:rsidRPr="00760004">
        <w:rPr>
          <w:noProof w:val="0"/>
        </w:rPr>
        <w:t>Field2 ::= OCTET STRING</w:t>
      </w:r>
    </w:p>
    <w:p w14:paraId="3D1741EB"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p>
    <w:p w14:paraId="4048AD89" w14:textId="77777777" w:rsidR="00546061" w:rsidRPr="00760004" w:rsidRDefault="00546061" w:rsidP="00546061">
      <w:pPr>
        <w:pStyle w:val="PL"/>
        <w:pBdr>
          <w:top w:val="single" w:sz="4" w:space="1" w:color="auto"/>
          <w:left w:val="single" w:sz="4" w:space="4" w:color="auto"/>
          <w:bottom w:val="single" w:sz="4" w:space="1" w:color="auto"/>
          <w:right w:val="single" w:sz="4" w:space="4" w:color="auto"/>
        </w:pBdr>
        <w:rPr>
          <w:noProof w:val="0"/>
        </w:rPr>
      </w:pPr>
      <w:r w:rsidRPr="00760004">
        <w:rPr>
          <w:noProof w:val="0"/>
        </w:rPr>
        <w:t>END</w:t>
      </w:r>
    </w:p>
    <w:p w14:paraId="3F364074" w14:textId="77777777" w:rsidR="00546061" w:rsidRPr="00760004" w:rsidRDefault="00546061" w:rsidP="00020C2C">
      <w:pPr>
        <w:pStyle w:val="TF"/>
      </w:pPr>
      <w:r w:rsidRPr="00760004">
        <w:t>Figure 2 – Syntax convention example</w:t>
      </w:r>
    </w:p>
    <w:p w14:paraId="21B2B964"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NonconformantModule</w:t>
      </w:r>
    </w:p>
    <w:p w14:paraId="607EF716"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{itu-t(0) identified-organization(4) etsi(0) securityDomain(2) lawfulIntercept(2) ... }</w:t>
      </w:r>
    </w:p>
    <w:p w14:paraId="01D9E4F5"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p>
    <w:p w14:paraId="1F3135F1"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DEFINITIONS </w:t>
      </w:r>
      <w:r w:rsidRPr="00760004">
        <w:rPr>
          <w:noProof w:val="0"/>
          <w:u w:val="single"/>
        </w:rPr>
        <w:t>AUTOMATIC TAGS</w:t>
      </w:r>
      <w:r w:rsidRPr="00760004">
        <w:rPr>
          <w:noProof w:val="0"/>
        </w:rPr>
        <w:t xml:space="preserve"> ::=          -- D.4.1 Not declared with EXTENSIBILITY IMPLIED</w:t>
      </w:r>
    </w:p>
    <w:p w14:paraId="3DEF151A"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 D.4.2 Declared AUTOMATIC TAGS</w:t>
      </w:r>
    </w:p>
    <w:p w14:paraId="180959EB"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BEGIN</w:t>
      </w:r>
    </w:p>
    <w:p w14:paraId="39CB4D2F"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p>
    <w:p w14:paraId="475CE27C"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Structure1 ::= SEQUENCE </w:t>
      </w:r>
      <w:r w:rsidRPr="00760004">
        <w:rPr>
          <w:noProof w:val="0"/>
          <w:u w:val="single"/>
        </w:rPr>
        <w:t>{</w:t>
      </w:r>
      <w:r w:rsidRPr="00760004">
        <w:rPr>
          <w:noProof w:val="0"/>
        </w:rPr>
        <w:t xml:space="preserve">               -- D.4.11 Braces not given their own line</w:t>
      </w:r>
    </w:p>
    <w:p w14:paraId="516983CA"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field1  </w:t>
      </w:r>
      <w:r w:rsidRPr="00760004">
        <w:rPr>
          <w:noProof w:val="0"/>
          <w:u w:val="single"/>
        </w:rPr>
        <w:t>[0]</w:t>
      </w:r>
      <w:r w:rsidRPr="00760004">
        <w:rPr>
          <w:noProof w:val="0"/>
        </w:rPr>
        <w:t xml:space="preserve"> ::= </w:t>
      </w:r>
      <w:r w:rsidRPr="00760004">
        <w:rPr>
          <w:noProof w:val="0"/>
          <w:u w:val="single"/>
        </w:rPr>
        <w:t>ENUMERATED</w:t>
      </w:r>
      <w:r w:rsidRPr="00760004">
        <w:rPr>
          <w:noProof w:val="0"/>
        </w:rPr>
        <w:t xml:space="preserve">          -- D.4.3 SEQUENCE tags don’t start at 1</w:t>
      </w:r>
    </w:p>
    <w:p w14:paraId="57F1C6EE"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                                   -- D.4.5 Anonymous type used</w:t>
      </w:r>
    </w:p>
    <w:p w14:paraId="71697D89"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choice1</w:t>
      </w:r>
      <w:r w:rsidRPr="00760004">
        <w:rPr>
          <w:noProof w:val="0"/>
          <w:u w:val="single"/>
        </w:rPr>
        <w:t>(0),</w:t>
      </w:r>
      <w:r w:rsidRPr="00760004">
        <w:rPr>
          <w:noProof w:val="0"/>
        </w:rPr>
        <w:t xml:space="preserve">                     -- D.4.4 ENUMERATED tag numbers don’t start at 1</w:t>
      </w:r>
    </w:p>
    <w:p w14:paraId="7701F23E"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choice2(2),</w:t>
      </w:r>
    </w:p>
    <w:p w14:paraId="20B72FEF"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choice3(3)</w:t>
      </w:r>
    </w:p>
    <w:p w14:paraId="2EB69D98"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w:t>
      </w:r>
    </w:p>
    <w:p w14:paraId="2EC8ABC8"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 xml:space="preserve">    </w:t>
      </w:r>
      <w:r w:rsidRPr="00760004">
        <w:rPr>
          <w:b/>
          <w:noProof w:val="0"/>
          <w:u w:val="single"/>
        </w:rPr>
        <w:t>field2</w:t>
      </w:r>
      <w:r w:rsidRPr="00760004">
        <w:rPr>
          <w:noProof w:val="0"/>
        </w:rPr>
        <w:t xml:space="preserve">  [2] Field2                  -- D.4.10 Field name is bold</w:t>
      </w:r>
    </w:p>
    <w:p w14:paraId="6372F025"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w:t>
      </w:r>
    </w:p>
    <w:p w14:paraId="4B73A923"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p>
    <w:p w14:paraId="2F2C7A8F"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b/>
          <w:noProof w:val="0"/>
          <w:u w:val="single"/>
        </w:rPr>
        <w:t>Field2</w:t>
      </w:r>
      <w:r w:rsidRPr="00760004">
        <w:rPr>
          <w:noProof w:val="0"/>
        </w:rPr>
        <w:t xml:space="preserve"> ::= OCTET STRING                 -- D.4.10 Type names in definitions is bold</w:t>
      </w:r>
    </w:p>
    <w:p w14:paraId="5866876E"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p>
    <w:p w14:paraId="70666BBD"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p>
    <w:p w14:paraId="24401744" w14:textId="77777777" w:rsidR="004120B0" w:rsidRPr="00760004" w:rsidRDefault="004120B0" w:rsidP="004120B0">
      <w:pPr>
        <w:pStyle w:val="PL"/>
        <w:pBdr>
          <w:top w:val="single" w:sz="4" w:space="1" w:color="auto"/>
          <w:left w:val="single" w:sz="4" w:space="4" w:color="auto"/>
          <w:bottom w:val="single" w:sz="4" w:space="1" w:color="auto"/>
          <w:right w:val="single" w:sz="4" w:space="4" w:color="auto"/>
        </w:pBdr>
        <w:rPr>
          <w:noProof w:val="0"/>
        </w:rPr>
      </w:pPr>
      <w:r w:rsidRPr="00760004">
        <w:rPr>
          <w:noProof w:val="0"/>
        </w:rPr>
        <w:t>END</w:t>
      </w:r>
    </w:p>
    <w:p w14:paraId="48E381E4" w14:textId="77777777" w:rsidR="00546061" w:rsidRPr="00760004" w:rsidRDefault="00546061" w:rsidP="00020C2C">
      <w:pPr>
        <w:pStyle w:val="TF"/>
      </w:pPr>
      <w:r w:rsidRPr="00760004">
        <w:t>Figure 3 – Syntax convention counter-examples</w:t>
      </w:r>
    </w:p>
    <w:p w14:paraId="0DD21041" w14:textId="354EEC10" w:rsidR="00D52B92" w:rsidRDefault="00D52B92" w:rsidP="00D52B92">
      <w:pPr>
        <w:pStyle w:val="Heading8"/>
      </w:pPr>
      <w:bookmarkStart w:id="277" w:name="_Toc135591994"/>
      <w:r w:rsidRPr="004D3578">
        <w:t xml:space="preserve">Annex </w:t>
      </w:r>
      <w:r>
        <w:t>E</w:t>
      </w:r>
      <w:r w:rsidRPr="004D3578">
        <w:t xml:space="preserve"> (normative):</w:t>
      </w:r>
      <w:r w:rsidR="002F6AEA">
        <w:br/>
      </w:r>
      <w:r>
        <w:t>XSD Schema for Identity Association</w:t>
      </w:r>
      <w:bookmarkEnd w:id="277"/>
    </w:p>
    <w:p w14:paraId="4FD4479B" w14:textId="77777777" w:rsidR="006932E4" w:rsidRPr="00753794" w:rsidRDefault="006932E4" w:rsidP="006932E4">
      <w:r>
        <w:t xml:space="preserve">The XSD schema describing the extensions used for Identity Association is given in the file </w:t>
      </w:r>
      <w:r w:rsidRPr="00926EF7">
        <w:rPr>
          <w:i/>
          <w:iCs/>
        </w:rPr>
        <w:t>urn_3GPP_ns_li_3GPPIdentityExtensions.xsd</w:t>
      </w:r>
      <w:r>
        <w:t xml:space="preserve"> which accompanies the present document.</w:t>
      </w:r>
    </w:p>
    <w:p w14:paraId="21CFD3D1" w14:textId="5DC2E4B4" w:rsidR="00D52B92" w:rsidRDefault="00D52B92" w:rsidP="00D52B92">
      <w:pPr>
        <w:pStyle w:val="Heading8"/>
      </w:pPr>
      <w:bookmarkStart w:id="278" w:name="_Toc135591995"/>
      <w:r w:rsidRPr="004D3578">
        <w:t xml:space="preserve">Annex </w:t>
      </w:r>
      <w:r>
        <w:t xml:space="preserve">F </w:t>
      </w:r>
      <w:r w:rsidRPr="004D3578">
        <w:t>(normative):</w:t>
      </w:r>
      <w:r w:rsidR="005A240F">
        <w:br/>
      </w:r>
      <w:r>
        <w:t>ASN.1 schema for LI_XER messages</w:t>
      </w:r>
      <w:bookmarkEnd w:id="278"/>
    </w:p>
    <w:p w14:paraId="0876F5A0" w14:textId="654F59E6" w:rsidR="002003C6" w:rsidRPr="00753794" w:rsidRDefault="002003C6" w:rsidP="002003C6">
      <w:r>
        <w:t xml:space="preserve">The ASN.1 schema describing the structures used for LI_XER is given in the file </w:t>
      </w:r>
      <w:r w:rsidRPr="007872FB">
        <w:rPr>
          <w:i/>
          <w:iCs/>
        </w:rPr>
        <w:t>TS33128IdentityAssociation.asn</w:t>
      </w:r>
      <w:r>
        <w:rPr>
          <w:i/>
          <w:iCs/>
        </w:rPr>
        <w:t xml:space="preserve"> </w:t>
      </w:r>
      <w:r>
        <w:t>which accompanies the present document.</w:t>
      </w:r>
    </w:p>
    <w:p w14:paraId="06BCD1D5" w14:textId="4A9A0A6E" w:rsidR="00801710" w:rsidRDefault="00801710" w:rsidP="00801710">
      <w:pPr>
        <w:pStyle w:val="Heading8"/>
      </w:pPr>
      <w:bookmarkStart w:id="279" w:name="_Toc135591996"/>
      <w:r w:rsidRPr="004D3578">
        <w:t xml:space="preserve">Annex </w:t>
      </w:r>
      <w:r>
        <w:t>G</w:t>
      </w:r>
      <w:r w:rsidRPr="004D3578">
        <w:t xml:space="preserve"> (normative):</w:t>
      </w:r>
      <w:r>
        <w:t xml:space="preserve"> XSD Schema for State Transfers</w:t>
      </w:r>
      <w:bookmarkEnd w:id="279"/>
    </w:p>
    <w:p w14:paraId="423FDEF7" w14:textId="72EADACB" w:rsidR="00592958" w:rsidRPr="00F25D41" w:rsidRDefault="00592958" w:rsidP="00592958">
      <w:r>
        <w:t xml:space="preserve">The XSD schema describing the structures used for state transfer is given in the file </w:t>
      </w:r>
      <w:r w:rsidRPr="00592958">
        <w:rPr>
          <w:i/>
          <w:iCs/>
        </w:rPr>
        <w:t>urn_3GPP_ns_li_3GPPStateTransfer.xsd</w:t>
      </w:r>
      <w:r>
        <w:rPr>
          <w:i/>
          <w:iCs/>
        </w:rPr>
        <w:t xml:space="preserve"> </w:t>
      </w:r>
      <w:r>
        <w:t>which accompanies the present document.</w:t>
      </w:r>
    </w:p>
    <w:p w14:paraId="11A17A51" w14:textId="77777777" w:rsidR="00801710" w:rsidRDefault="00801710">
      <w:pPr>
        <w:overflowPunct/>
        <w:autoSpaceDE/>
        <w:autoSpaceDN/>
        <w:adjustRightInd/>
        <w:spacing w:after="0"/>
        <w:textAlignment w:val="auto"/>
        <w:rPr>
          <w:rFonts w:ascii="Arial" w:hAnsi="Arial"/>
          <w:sz w:val="36"/>
        </w:rPr>
      </w:pPr>
      <w:r>
        <w:br w:type="page"/>
      </w:r>
    </w:p>
    <w:p w14:paraId="05D1AE22" w14:textId="6C97ABAA" w:rsidR="00080512" w:rsidRPr="00760004" w:rsidRDefault="00A00101" w:rsidP="003D4383">
      <w:pPr>
        <w:pStyle w:val="Heading8"/>
      </w:pPr>
      <w:bookmarkStart w:id="280" w:name="_Toc135591997"/>
      <w:r w:rsidRPr="00760004">
        <w:t>Annex Z (informative):</w:t>
      </w:r>
      <w:r w:rsidR="00C1575F">
        <w:br/>
      </w:r>
      <w:r w:rsidR="00080512" w:rsidRPr="00760004">
        <w:t>Change history</w:t>
      </w:r>
      <w:bookmarkEnd w:id="280"/>
    </w:p>
    <w:bookmarkEnd w:id="273"/>
    <w:p w14:paraId="70C9AB74" w14:textId="77777777" w:rsidR="00054A22" w:rsidRPr="00760004"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3"/>
        <w:gridCol w:w="709"/>
        <w:gridCol w:w="992"/>
        <w:gridCol w:w="567"/>
        <w:gridCol w:w="425"/>
        <w:gridCol w:w="425"/>
        <w:gridCol w:w="5010"/>
        <w:gridCol w:w="708"/>
      </w:tblGrid>
      <w:tr w:rsidR="003C3971" w:rsidRPr="00760004" w14:paraId="7E3A5F3B" w14:textId="77777777" w:rsidTr="00C1575F">
        <w:trPr>
          <w:cantSplit/>
          <w:tblHeader/>
        </w:trPr>
        <w:tc>
          <w:tcPr>
            <w:tcW w:w="9639" w:type="dxa"/>
            <w:gridSpan w:val="8"/>
            <w:tcBorders>
              <w:bottom w:val="nil"/>
            </w:tcBorders>
            <w:shd w:val="solid" w:color="FFFFFF" w:fill="auto"/>
          </w:tcPr>
          <w:p w14:paraId="03C3810C" w14:textId="77777777" w:rsidR="003C3971" w:rsidRPr="00760004" w:rsidRDefault="003C3971" w:rsidP="00C1575F">
            <w:pPr>
              <w:pStyle w:val="TAL"/>
              <w:keepNext w:val="0"/>
              <w:keepLines w:val="0"/>
              <w:jc w:val="center"/>
              <w:rPr>
                <w:b/>
                <w:sz w:val="16"/>
              </w:rPr>
            </w:pPr>
            <w:r w:rsidRPr="00760004">
              <w:rPr>
                <w:b/>
              </w:rPr>
              <w:t>Change history</w:t>
            </w:r>
          </w:p>
        </w:tc>
      </w:tr>
      <w:tr w:rsidR="007875A3" w:rsidRPr="00760004" w14:paraId="4D07A23A" w14:textId="77777777" w:rsidTr="007875A3">
        <w:trPr>
          <w:tblHeader/>
        </w:trPr>
        <w:tc>
          <w:tcPr>
            <w:tcW w:w="803" w:type="dxa"/>
            <w:shd w:val="pct10" w:color="auto" w:fill="FFFFFF"/>
          </w:tcPr>
          <w:p w14:paraId="20644B47" w14:textId="77777777" w:rsidR="003C3971" w:rsidRPr="00760004" w:rsidRDefault="003C3971" w:rsidP="00C1575F">
            <w:pPr>
              <w:pStyle w:val="TAL"/>
              <w:keepNext w:val="0"/>
              <w:keepLines w:val="0"/>
              <w:rPr>
                <w:b/>
                <w:sz w:val="16"/>
              </w:rPr>
            </w:pPr>
            <w:r w:rsidRPr="00760004">
              <w:rPr>
                <w:b/>
                <w:sz w:val="16"/>
              </w:rPr>
              <w:t>Date</w:t>
            </w:r>
          </w:p>
        </w:tc>
        <w:tc>
          <w:tcPr>
            <w:tcW w:w="709" w:type="dxa"/>
            <w:shd w:val="pct10" w:color="auto" w:fill="FFFFFF"/>
          </w:tcPr>
          <w:p w14:paraId="42A8AB8C" w14:textId="77777777" w:rsidR="003C3971" w:rsidRPr="00760004" w:rsidRDefault="00DF2B1F" w:rsidP="00C1575F">
            <w:pPr>
              <w:pStyle w:val="TAL"/>
              <w:keepNext w:val="0"/>
              <w:keepLines w:val="0"/>
              <w:rPr>
                <w:b/>
                <w:sz w:val="16"/>
              </w:rPr>
            </w:pPr>
            <w:r w:rsidRPr="00760004">
              <w:rPr>
                <w:b/>
                <w:sz w:val="16"/>
              </w:rPr>
              <w:t>Meeting</w:t>
            </w:r>
          </w:p>
        </w:tc>
        <w:tc>
          <w:tcPr>
            <w:tcW w:w="992" w:type="dxa"/>
            <w:shd w:val="pct10" w:color="auto" w:fill="FFFFFF"/>
          </w:tcPr>
          <w:p w14:paraId="5BCA0202" w14:textId="77777777" w:rsidR="003C3971" w:rsidRPr="00760004" w:rsidRDefault="003C3971" w:rsidP="00C1575F">
            <w:pPr>
              <w:pStyle w:val="TAL"/>
              <w:keepNext w:val="0"/>
              <w:keepLines w:val="0"/>
              <w:rPr>
                <w:b/>
                <w:sz w:val="16"/>
              </w:rPr>
            </w:pPr>
            <w:r w:rsidRPr="00760004">
              <w:rPr>
                <w:b/>
                <w:sz w:val="16"/>
              </w:rPr>
              <w:t>TDoc</w:t>
            </w:r>
          </w:p>
        </w:tc>
        <w:tc>
          <w:tcPr>
            <w:tcW w:w="567" w:type="dxa"/>
            <w:shd w:val="pct10" w:color="auto" w:fill="FFFFFF"/>
          </w:tcPr>
          <w:p w14:paraId="6FBBF2FF" w14:textId="77777777" w:rsidR="003C3971" w:rsidRPr="00760004" w:rsidRDefault="003C3971" w:rsidP="00C1575F">
            <w:pPr>
              <w:pStyle w:val="TAL"/>
              <w:keepNext w:val="0"/>
              <w:keepLines w:val="0"/>
              <w:rPr>
                <w:b/>
                <w:sz w:val="16"/>
              </w:rPr>
            </w:pPr>
            <w:r w:rsidRPr="00760004">
              <w:rPr>
                <w:b/>
                <w:sz w:val="16"/>
              </w:rPr>
              <w:t>CR</w:t>
            </w:r>
          </w:p>
        </w:tc>
        <w:tc>
          <w:tcPr>
            <w:tcW w:w="425" w:type="dxa"/>
            <w:shd w:val="pct10" w:color="auto" w:fill="FFFFFF"/>
          </w:tcPr>
          <w:p w14:paraId="18660C89" w14:textId="77777777" w:rsidR="003C3971" w:rsidRPr="00760004" w:rsidRDefault="003C3971" w:rsidP="00C1575F">
            <w:pPr>
              <w:pStyle w:val="TAL"/>
              <w:keepNext w:val="0"/>
              <w:keepLines w:val="0"/>
              <w:rPr>
                <w:b/>
                <w:sz w:val="16"/>
              </w:rPr>
            </w:pPr>
            <w:r w:rsidRPr="00760004">
              <w:rPr>
                <w:b/>
                <w:sz w:val="16"/>
              </w:rPr>
              <w:t>Rev</w:t>
            </w:r>
          </w:p>
        </w:tc>
        <w:tc>
          <w:tcPr>
            <w:tcW w:w="425" w:type="dxa"/>
            <w:shd w:val="pct10" w:color="auto" w:fill="FFFFFF"/>
          </w:tcPr>
          <w:p w14:paraId="1DFBACD4" w14:textId="77777777" w:rsidR="003C3971" w:rsidRPr="00760004" w:rsidRDefault="003C3971" w:rsidP="00C1575F">
            <w:pPr>
              <w:pStyle w:val="TAL"/>
              <w:keepNext w:val="0"/>
              <w:keepLines w:val="0"/>
              <w:rPr>
                <w:b/>
                <w:sz w:val="16"/>
              </w:rPr>
            </w:pPr>
            <w:r w:rsidRPr="00760004">
              <w:rPr>
                <w:b/>
                <w:sz w:val="16"/>
              </w:rPr>
              <w:t>Cat</w:t>
            </w:r>
          </w:p>
        </w:tc>
        <w:tc>
          <w:tcPr>
            <w:tcW w:w="5010" w:type="dxa"/>
            <w:shd w:val="pct10" w:color="auto" w:fill="FFFFFF"/>
          </w:tcPr>
          <w:p w14:paraId="5B21F850" w14:textId="77777777" w:rsidR="003C3971" w:rsidRPr="00760004" w:rsidRDefault="003C3971" w:rsidP="00C1575F">
            <w:pPr>
              <w:pStyle w:val="TAL"/>
              <w:keepNext w:val="0"/>
              <w:keepLines w:val="0"/>
              <w:rPr>
                <w:b/>
                <w:sz w:val="16"/>
              </w:rPr>
            </w:pPr>
            <w:r w:rsidRPr="00760004">
              <w:rPr>
                <w:b/>
                <w:sz w:val="16"/>
              </w:rPr>
              <w:t>Subject/Comment</w:t>
            </w:r>
          </w:p>
        </w:tc>
        <w:tc>
          <w:tcPr>
            <w:tcW w:w="708" w:type="dxa"/>
            <w:shd w:val="pct10" w:color="auto" w:fill="FFFFFF"/>
          </w:tcPr>
          <w:p w14:paraId="413FF0DA" w14:textId="77777777" w:rsidR="003C3971" w:rsidRPr="00760004" w:rsidRDefault="003C3971" w:rsidP="00C1575F">
            <w:pPr>
              <w:pStyle w:val="TAL"/>
              <w:keepNext w:val="0"/>
              <w:keepLines w:val="0"/>
              <w:rPr>
                <w:b/>
                <w:sz w:val="16"/>
              </w:rPr>
            </w:pPr>
            <w:r w:rsidRPr="00760004">
              <w:rPr>
                <w:b/>
                <w:sz w:val="16"/>
              </w:rPr>
              <w:t>New vers</w:t>
            </w:r>
            <w:r w:rsidR="00DF2B1F" w:rsidRPr="00760004">
              <w:rPr>
                <w:b/>
                <w:sz w:val="16"/>
              </w:rPr>
              <w:t>ion</w:t>
            </w:r>
          </w:p>
        </w:tc>
      </w:tr>
      <w:tr w:rsidR="007875A3" w:rsidRPr="00760004" w14:paraId="4500A235" w14:textId="77777777" w:rsidTr="007875A3">
        <w:tc>
          <w:tcPr>
            <w:tcW w:w="803" w:type="dxa"/>
            <w:shd w:val="solid" w:color="FFFFFF" w:fill="auto"/>
          </w:tcPr>
          <w:p w14:paraId="38E76C67" w14:textId="682E2EA5" w:rsidR="002962DD" w:rsidRPr="00760004" w:rsidRDefault="002962DD" w:rsidP="00C1575F">
            <w:pPr>
              <w:pStyle w:val="TAL"/>
              <w:keepNext w:val="0"/>
              <w:keepLines w:val="0"/>
              <w:rPr>
                <w:sz w:val="16"/>
              </w:rPr>
            </w:pPr>
            <w:r w:rsidRPr="00760004">
              <w:rPr>
                <w:sz w:val="16"/>
              </w:rPr>
              <w:t>2019-03</w:t>
            </w:r>
          </w:p>
        </w:tc>
        <w:tc>
          <w:tcPr>
            <w:tcW w:w="709" w:type="dxa"/>
            <w:shd w:val="solid" w:color="FFFFFF" w:fill="auto"/>
          </w:tcPr>
          <w:p w14:paraId="21368363" w14:textId="75B1F014" w:rsidR="002962DD" w:rsidRPr="00760004" w:rsidRDefault="002962DD" w:rsidP="00C1575F">
            <w:pPr>
              <w:pStyle w:val="TAL"/>
              <w:keepNext w:val="0"/>
              <w:keepLines w:val="0"/>
              <w:rPr>
                <w:sz w:val="16"/>
              </w:rPr>
            </w:pPr>
            <w:r w:rsidRPr="00760004">
              <w:rPr>
                <w:sz w:val="16"/>
              </w:rPr>
              <w:t>SA#83</w:t>
            </w:r>
          </w:p>
        </w:tc>
        <w:tc>
          <w:tcPr>
            <w:tcW w:w="992" w:type="dxa"/>
            <w:shd w:val="solid" w:color="FFFFFF" w:fill="auto"/>
          </w:tcPr>
          <w:p w14:paraId="435B29E2" w14:textId="75A5D4C0" w:rsidR="002962DD" w:rsidRPr="00760004" w:rsidRDefault="002962DD" w:rsidP="00C1575F">
            <w:pPr>
              <w:pStyle w:val="TAL"/>
              <w:keepNext w:val="0"/>
              <w:keepLines w:val="0"/>
              <w:rPr>
                <w:sz w:val="16"/>
              </w:rPr>
            </w:pPr>
            <w:r w:rsidRPr="00760004">
              <w:rPr>
                <w:sz w:val="16"/>
              </w:rPr>
              <w:t>SP-190044</w:t>
            </w:r>
          </w:p>
        </w:tc>
        <w:tc>
          <w:tcPr>
            <w:tcW w:w="567" w:type="dxa"/>
            <w:shd w:val="solid" w:color="FFFFFF" w:fill="auto"/>
          </w:tcPr>
          <w:p w14:paraId="1B62906E" w14:textId="37E194E7" w:rsidR="002962DD" w:rsidRPr="00760004" w:rsidRDefault="002962DD" w:rsidP="00C1575F">
            <w:pPr>
              <w:pStyle w:val="TAL"/>
              <w:keepNext w:val="0"/>
              <w:keepLines w:val="0"/>
              <w:rPr>
                <w:sz w:val="16"/>
              </w:rPr>
            </w:pPr>
          </w:p>
        </w:tc>
        <w:tc>
          <w:tcPr>
            <w:tcW w:w="425" w:type="dxa"/>
            <w:shd w:val="solid" w:color="FFFFFF" w:fill="auto"/>
          </w:tcPr>
          <w:p w14:paraId="2F4B90D2" w14:textId="54D562B8" w:rsidR="002962DD" w:rsidRPr="00760004" w:rsidRDefault="002962DD" w:rsidP="00C1575F">
            <w:pPr>
              <w:pStyle w:val="TAL"/>
              <w:keepNext w:val="0"/>
              <w:keepLines w:val="0"/>
              <w:rPr>
                <w:sz w:val="16"/>
              </w:rPr>
            </w:pPr>
          </w:p>
        </w:tc>
        <w:tc>
          <w:tcPr>
            <w:tcW w:w="425" w:type="dxa"/>
            <w:shd w:val="solid" w:color="FFFFFF" w:fill="auto"/>
          </w:tcPr>
          <w:p w14:paraId="00FF9F5C" w14:textId="1AD7689F" w:rsidR="002962DD" w:rsidRPr="00760004" w:rsidRDefault="002962DD" w:rsidP="00C1575F">
            <w:pPr>
              <w:pStyle w:val="TAL"/>
              <w:keepNext w:val="0"/>
              <w:keepLines w:val="0"/>
              <w:rPr>
                <w:sz w:val="16"/>
              </w:rPr>
            </w:pPr>
          </w:p>
        </w:tc>
        <w:tc>
          <w:tcPr>
            <w:tcW w:w="5010" w:type="dxa"/>
            <w:shd w:val="solid" w:color="FFFFFF" w:fill="auto"/>
          </w:tcPr>
          <w:p w14:paraId="69914271" w14:textId="7BEAF765" w:rsidR="002962DD" w:rsidRPr="00760004" w:rsidRDefault="002962DD" w:rsidP="00C1575F">
            <w:pPr>
              <w:pStyle w:val="TAL"/>
              <w:keepNext w:val="0"/>
              <w:keepLines w:val="0"/>
              <w:rPr>
                <w:sz w:val="16"/>
              </w:rPr>
            </w:pPr>
            <w:r w:rsidRPr="00760004">
              <w:rPr>
                <w:sz w:val="16"/>
              </w:rPr>
              <w:t>Release 15 draft Approved at TSG SA#83</w:t>
            </w:r>
          </w:p>
        </w:tc>
        <w:tc>
          <w:tcPr>
            <w:tcW w:w="708" w:type="dxa"/>
            <w:shd w:val="solid" w:color="FFFFFF" w:fill="auto"/>
          </w:tcPr>
          <w:p w14:paraId="04AEE7D6" w14:textId="73D84789" w:rsidR="002962DD" w:rsidRPr="00760004" w:rsidRDefault="002962DD" w:rsidP="00C1575F">
            <w:pPr>
              <w:pStyle w:val="TAL"/>
              <w:keepNext w:val="0"/>
              <w:keepLines w:val="0"/>
              <w:rPr>
                <w:sz w:val="16"/>
              </w:rPr>
            </w:pPr>
            <w:r w:rsidRPr="00760004">
              <w:rPr>
                <w:sz w:val="16"/>
              </w:rPr>
              <w:t>15.0.0</w:t>
            </w:r>
          </w:p>
        </w:tc>
      </w:tr>
      <w:tr w:rsidR="007875A3" w:rsidRPr="00760004" w14:paraId="2F74FF86" w14:textId="77777777" w:rsidTr="007875A3">
        <w:tc>
          <w:tcPr>
            <w:tcW w:w="803" w:type="dxa"/>
            <w:shd w:val="solid" w:color="FFFFFF" w:fill="auto"/>
          </w:tcPr>
          <w:p w14:paraId="0C7E3258"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605E153C"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146192A4" w14:textId="68D3C6E3"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7E434A02" w14:textId="48F5DD72" w:rsidR="00CB602A" w:rsidRPr="00760004" w:rsidRDefault="00CB602A" w:rsidP="00C1575F">
            <w:pPr>
              <w:pStyle w:val="TAL"/>
              <w:keepNext w:val="0"/>
              <w:keepLines w:val="0"/>
              <w:rPr>
                <w:sz w:val="16"/>
              </w:rPr>
            </w:pPr>
            <w:r w:rsidRPr="00760004">
              <w:rPr>
                <w:sz w:val="16"/>
              </w:rPr>
              <w:t>0004</w:t>
            </w:r>
          </w:p>
        </w:tc>
        <w:tc>
          <w:tcPr>
            <w:tcW w:w="425" w:type="dxa"/>
            <w:shd w:val="solid" w:color="FFFFFF" w:fill="auto"/>
          </w:tcPr>
          <w:p w14:paraId="767B23E9" w14:textId="4DF584E3" w:rsidR="00CB602A" w:rsidRPr="00760004" w:rsidRDefault="00CB602A" w:rsidP="00C1575F">
            <w:pPr>
              <w:pStyle w:val="TAL"/>
              <w:keepNext w:val="0"/>
              <w:keepLines w:val="0"/>
              <w:rPr>
                <w:sz w:val="16"/>
              </w:rPr>
            </w:pPr>
            <w:r w:rsidRPr="00760004">
              <w:rPr>
                <w:sz w:val="16"/>
              </w:rPr>
              <w:t>1</w:t>
            </w:r>
          </w:p>
        </w:tc>
        <w:tc>
          <w:tcPr>
            <w:tcW w:w="425" w:type="dxa"/>
            <w:shd w:val="solid" w:color="FFFFFF" w:fill="auto"/>
          </w:tcPr>
          <w:p w14:paraId="6D1DA524"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25554DE4" w14:textId="1C5E0367" w:rsidR="00CB602A" w:rsidRPr="00760004" w:rsidRDefault="00CB602A" w:rsidP="00C1575F">
            <w:pPr>
              <w:pStyle w:val="TAL"/>
              <w:keepNext w:val="0"/>
              <w:keepLines w:val="0"/>
              <w:rPr>
                <w:sz w:val="16"/>
              </w:rPr>
            </w:pPr>
            <w:r w:rsidRPr="00760004">
              <w:rPr>
                <w:rFonts w:cs="Arial"/>
                <w:sz w:val="16"/>
              </w:rPr>
              <w:t>Missing trigger for the start of interception with established PDU session</w:t>
            </w:r>
          </w:p>
        </w:tc>
        <w:tc>
          <w:tcPr>
            <w:tcW w:w="708" w:type="dxa"/>
            <w:shd w:val="solid" w:color="FFFFFF" w:fill="auto"/>
          </w:tcPr>
          <w:p w14:paraId="5499E863" w14:textId="77777777" w:rsidR="00CB602A" w:rsidRPr="00760004" w:rsidRDefault="00CB602A" w:rsidP="00C1575F">
            <w:pPr>
              <w:pStyle w:val="TAL"/>
              <w:keepNext w:val="0"/>
              <w:keepLines w:val="0"/>
              <w:rPr>
                <w:sz w:val="16"/>
              </w:rPr>
            </w:pPr>
            <w:r w:rsidRPr="00760004">
              <w:rPr>
                <w:sz w:val="16"/>
              </w:rPr>
              <w:t>15.1.0</w:t>
            </w:r>
          </w:p>
        </w:tc>
      </w:tr>
      <w:tr w:rsidR="007875A3" w:rsidRPr="00760004" w14:paraId="77D0F2A1" w14:textId="77777777" w:rsidTr="007875A3">
        <w:tc>
          <w:tcPr>
            <w:tcW w:w="803" w:type="dxa"/>
            <w:shd w:val="solid" w:color="FFFFFF" w:fill="auto"/>
          </w:tcPr>
          <w:p w14:paraId="1926E962"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04D407B5"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55385995" w14:textId="4264B5C2"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6DD1971F" w14:textId="65B458AA" w:rsidR="00CB602A" w:rsidRPr="00760004" w:rsidRDefault="00CB602A" w:rsidP="00C1575F">
            <w:pPr>
              <w:pStyle w:val="TAL"/>
              <w:keepNext w:val="0"/>
              <w:keepLines w:val="0"/>
              <w:rPr>
                <w:sz w:val="16"/>
              </w:rPr>
            </w:pPr>
            <w:r w:rsidRPr="00760004">
              <w:rPr>
                <w:sz w:val="16"/>
              </w:rPr>
              <w:t>0006</w:t>
            </w:r>
          </w:p>
        </w:tc>
        <w:tc>
          <w:tcPr>
            <w:tcW w:w="425" w:type="dxa"/>
            <w:shd w:val="solid" w:color="FFFFFF" w:fill="auto"/>
          </w:tcPr>
          <w:p w14:paraId="1C9F72FB" w14:textId="6CBB5AD0" w:rsidR="00CB602A" w:rsidRPr="00760004" w:rsidRDefault="00CB602A" w:rsidP="00C1575F">
            <w:pPr>
              <w:pStyle w:val="TAL"/>
              <w:keepNext w:val="0"/>
              <w:keepLines w:val="0"/>
              <w:rPr>
                <w:sz w:val="16"/>
              </w:rPr>
            </w:pPr>
            <w:r w:rsidRPr="00760004">
              <w:rPr>
                <w:sz w:val="16"/>
              </w:rPr>
              <w:t>1</w:t>
            </w:r>
          </w:p>
        </w:tc>
        <w:tc>
          <w:tcPr>
            <w:tcW w:w="425" w:type="dxa"/>
            <w:shd w:val="solid" w:color="FFFFFF" w:fill="auto"/>
          </w:tcPr>
          <w:p w14:paraId="2C0ABE42"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3331B0DC" w14:textId="17ABEFEC" w:rsidR="00CB602A" w:rsidRPr="00760004" w:rsidRDefault="00CB602A" w:rsidP="00C1575F">
            <w:pPr>
              <w:pStyle w:val="TAL"/>
              <w:keepNext w:val="0"/>
              <w:keepLines w:val="0"/>
              <w:rPr>
                <w:sz w:val="16"/>
              </w:rPr>
            </w:pPr>
            <w:r w:rsidRPr="00760004">
              <w:rPr>
                <w:rFonts w:cs="Arial"/>
                <w:sz w:val="16"/>
              </w:rPr>
              <w:t>Missing Stage 3 text - Start of Interception with registered UE from MDF2</w:t>
            </w:r>
          </w:p>
        </w:tc>
        <w:tc>
          <w:tcPr>
            <w:tcW w:w="708" w:type="dxa"/>
            <w:shd w:val="solid" w:color="FFFFFF" w:fill="auto"/>
          </w:tcPr>
          <w:p w14:paraId="145ABB52" w14:textId="77777777" w:rsidR="00CB602A" w:rsidRPr="00760004" w:rsidRDefault="00CB602A" w:rsidP="00C1575F">
            <w:pPr>
              <w:pStyle w:val="TAL"/>
              <w:keepNext w:val="0"/>
              <w:keepLines w:val="0"/>
              <w:rPr>
                <w:sz w:val="16"/>
              </w:rPr>
            </w:pPr>
            <w:r w:rsidRPr="00760004">
              <w:rPr>
                <w:sz w:val="16"/>
              </w:rPr>
              <w:t>15.1.0</w:t>
            </w:r>
          </w:p>
        </w:tc>
      </w:tr>
      <w:tr w:rsidR="007875A3" w:rsidRPr="00760004" w14:paraId="3318010E" w14:textId="77777777" w:rsidTr="007875A3">
        <w:tc>
          <w:tcPr>
            <w:tcW w:w="803" w:type="dxa"/>
            <w:shd w:val="solid" w:color="FFFFFF" w:fill="auto"/>
          </w:tcPr>
          <w:p w14:paraId="6C6662F3"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2EEF05D5"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22BF7DA5" w14:textId="3A485556"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2743DE70" w14:textId="3A7BAB95" w:rsidR="00CB602A" w:rsidRPr="00760004" w:rsidRDefault="00CB602A" w:rsidP="00C1575F">
            <w:pPr>
              <w:pStyle w:val="TAL"/>
              <w:keepNext w:val="0"/>
              <w:keepLines w:val="0"/>
              <w:rPr>
                <w:sz w:val="16"/>
              </w:rPr>
            </w:pPr>
            <w:r w:rsidRPr="00760004">
              <w:rPr>
                <w:sz w:val="16"/>
              </w:rPr>
              <w:t>0007</w:t>
            </w:r>
          </w:p>
        </w:tc>
        <w:tc>
          <w:tcPr>
            <w:tcW w:w="425" w:type="dxa"/>
            <w:shd w:val="solid" w:color="FFFFFF" w:fill="auto"/>
          </w:tcPr>
          <w:p w14:paraId="71B92AB4" w14:textId="386708C2" w:rsidR="00CB602A" w:rsidRPr="00760004" w:rsidRDefault="00CB602A" w:rsidP="00C1575F">
            <w:pPr>
              <w:pStyle w:val="TAL"/>
              <w:keepNext w:val="0"/>
              <w:keepLines w:val="0"/>
              <w:rPr>
                <w:sz w:val="16"/>
              </w:rPr>
            </w:pPr>
            <w:r w:rsidRPr="00760004">
              <w:rPr>
                <w:sz w:val="16"/>
              </w:rPr>
              <w:t>1</w:t>
            </w:r>
          </w:p>
        </w:tc>
        <w:tc>
          <w:tcPr>
            <w:tcW w:w="425" w:type="dxa"/>
            <w:shd w:val="solid" w:color="FFFFFF" w:fill="auto"/>
          </w:tcPr>
          <w:p w14:paraId="67A8282F"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391A8963" w14:textId="0598931E" w:rsidR="00CB602A" w:rsidRPr="00760004" w:rsidRDefault="00CB602A" w:rsidP="00C1575F">
            <w:pPr>
              <w:pStyle w:val="TAL"/>
              <w:keepNext w:val="0"/>
              <w:keepLines w:val="0"/>
              <w:rPr>
                <w:sz w:val="16"/>
              </w:rPr>
            </w:pPr>
            <w:r w:rsidRPr="00760004">
              <w:rPr>
                <w:rFonts w:cs="Arial"/>
                <w:sz w:val="16"/>
              </w:rPr>
              <w:t>Missing stage 3 text - Start of Interception with establishd PDU session from MDF2</w:t>
            </w:r>
          </w:p>
        </w:tc>
        <w:tc>
          <w:tcPr>
            <w:tcW w:w="708" w:type="dxa"/>
            <w:shd w:val="solid" w:color="FFFFFF" w:fill="auto"/>
          </w:tcPr>
          <w:p w14:paraId="4A156D89" w14:textId="77777777" w:rsidR="00CB602A" w:rsidRPr="00760004" w:rsidRDefault="00CB602A" w:rsidP="00C1575F">
            <w:pPr>
              <w:pStyle w:val="TAL"/>
              <w:keepNext w:val="0"/>
              <w:keepLines w:val="0"/>
              <w:rPr>
                <w:sz w:val="16"/>
              </w:rPr>
            </w:pPr>
            <w:r w:rsidRPr="00760004">
              <w:rPr>
                <w:sz w:val="16"/>
              </w:rPr>
              <w:t>15.1.0</w:t>
            </w:r>
          </w:p>
        </w:tc>
      </w:tr>
      <w:tr w:rsidR="007875A3" w:rsidRPr="00760004" w14:paraId="3151E404" w14:textId="77777777" w:rsidTr="007875A3">
        <w:tc>
          <w:tcPr>
            <w:tcW w:w="803" w:type="dxa"/>
            <w:shd w:val="solid" w:color="FFFFFF" w:fill="auto"/>
          </w:tcPr>
          <w:p w14:paraId="5F2B0F58"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11F89B62"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096DAE1C" w14:textId="2C81FD79"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4FBD21CB" w14:textId="169E373E" w:rsidR="00CB602A" w:rsidRPr="00760004" w:rsidRDefault="00CB602A" w:rsidP="00C1575F">
            <w:pPr>
              <w:pStyle w:val="TAL"/>
              <w:keepNext w:val="0"/>
              <w:keepLines w:val="0"/>
              <w:rPr>
                <w:sz w:val="16"/>
              </w:rPr>
            </w:pPr>
            <w:r w:rsidRPr="00760004">
              <w:rPr>
                <w:sz w:val="16"/>
              </w:rPr>
              <w:t>0008</w:t>
            </w:r>
          </w:p>
        </w:tc>
        <w:tc>
          <w:tcPr>
            <w:tcW w:w="425" w:type="dxa"/>
            <w:shd w:val="solid" w:color="FFFFFF" w:fill="auto"/>
          </w:tcPr>
          <w:p w14:paraId="25C63660" w14:textId="041524D5" w:rsidR="00CB602A" w:rsidRPr="00760004" w:rsidRDefault="00CB602A" w:rsidP="00C1575F">
            <w:pPr>
              <w:pStyle w:val="TAL"/>
              <w:keepNext w:val="0"/>
              <w:keepLines w:val="0"/>
              <w:rPr>
                <w:sz w:val="16"/>
              </w:rPr>
            </w:pPr>
            <w:r w:rsidRPr="00760004">
              <w:rPr>
                <w:sz w:val="16"/>
              </w:rPr>
              <w:t>1</w:t>
            </w:r>
          </w:p>
        </w:tc>
        <w:tc>
          <w:tcPr>
            <w:tcW w:w="425" w:type="dxa"/>
            <w:shd w:val="solid" w:color="FFFFFF" w:fill="auto"/>
          </w:tcPr>
          <w:p w14:paraId="4020BB3F"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42BC2678" w14:textId="33C60B42" w:rsidR="00CB602A" w:rsidRPr="00760004" w:rsidRDefault="00CB602A" w:rsidP="00C1575F">
            <w:pPr>
              <w:pStyle w:val="TAL"/>
              <w:keepNext w:val="0"/>
              <w:keepLines w:val="0"/>
              <w:rPr>
                <w:sz w:val="16"/>
              </w:rPr>
            </w:pPr>
            <w:r w:rsidRPr="00760004">
              <w:rPr>
                <w:rFonts w:cs="Arial"/>
                <w:sz w:val="16"/>
              </w:rPr>
              <w:t>Typos</w:t>
            </w:r>
          </w:p>
        </w:tc>
        <w:tc>
          <w:tcPr>
            <w:tcW w:w="708" w:type="dxa"/>
            <w:shd w:val="solid" w:color="FFFFFF" w:fill="auto"/>
          </w:tcPr>
          <w:p w14:paraId="471CA77B" w14:textId="77777777" w:rsidR="00CB602A" w:rsidRPr="00760004" w:rsidRDefault="00CB602A" w:rsidP="00C1575F">
            <w:pPr>
              <w:pStyle w:val="TAL"/>
              <w:keepNext w:val="0"/>
              <w:keepLines w:val="0"/>
              <w:rPr>
                <w:sz w:val="16"/>
              </w:rPr>
            </w:pPr>
            <w:r w:rsidRPr="00760004">
              <w:rPr>
                <w:sz w:val="16"/>
              </w:rPr>
              <w:t>15.1.0</w:t>
            </w:r>
          </w:p>
        </w:tc>
      </w:tr>
      <w:tr w:rsidR="007875A3" w:rsidRPr="00760004" w14:paraId="239277EA" w14:textId="77777777" w:rsidTr="007875A3">
        <w:tc>
          <w:tcPr>
            <w:tcW w:w="803" w:type="dxa"/>
            <w:shd w:val="solid" w:color="FFFFFF" w:fill="auto"/>
          </w:tcPr>
          <w:p w14:paraId="5E4176B2"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10736688"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3631170B" w14:textId="7B2802F7"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144DDE36" w14:textId="1A852F52" w:rsidR="00CB602A" w:rsidRPr="00760004" w:rsidRDefault="00CB602A" w:rsidP="00C1575F">
            <w:pPr>
              <w:pStyle w:val="TAL"/>
              <w:keepNext w:val="0"/>
              <w:keepLines w:val="0"/>
              <w:rPr>
                <w:sz w:val="16"/>
              </w:rPr>
            </w:pPr>
            <w:r w:rsidRPr="00760004">
              <w:rPr>
                <w:sz w:val="16"/>
              </w:rPr>
              <w:t>0009</w:t>
            </w:r>
          </w:p>
        </w:tc>
        <w:tc>
          <w:tcPr>
            <w:tcW w:w="425" w:type="dxa"/>
            <w:shd w:val="solid" w:color="FFFFFF" w:fill="auto"/>
          </w:tcPr>
          <w:p w14:paraId="0A526F99" w14:textId="6DC8C70E" w:rsidR="00CB602A" w:rsidRPr="00760004" w:rsidRDefault="00CB602A" w:rsidP="00C1575F">
            <w:pPr>
              <w:pStyle w:val="TAL"/>
              <w:keepNext w:val="0"/>
              <w:keepLines w:val="0"/>
              <w:rPr>
                <w:sz w:val="16"/>
              </w:rPr>
            </w:pPr>
            <w:r w:rsidRPr="00760004">
              <w:rPr>
                <w:sz w:val="16"/>
              </w:rPr>
              <w:t>-</w:t>
            </w:r>
          </w:p>
        </w:tc>
        <w:tc>
          <w:tcPr>
            <w:tcW w:w="425" w:type="dxa"/>
            <w:shd w:val="solid" w:color="FFFFFF" w:fill="auto"/>
          </w:tcPr>
          <w:p w14:paraId="178FF9FB"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0975CAE8" w14:textId="334145AF" w:rsidR="00CB602A" w:rsidRPr="00760004" w:rsidRDefault="00CB602A" w:rsidP="00C1575F">
            <w:pPr>
              <w:pStyle w:val="TAL"/>
              <w:keepNext w:val="0"/>
              <w:keepLines w:val="0"/>
              <w:rPr>
                <w:sz w:val="16"/>
              </w:rPr>
            </w:pPr>
            <w:r w:rsidRPr="00760004">
              <w:rPr>
                <w:rFonts w:cs="Arial"/>
                <w:sz w:val="16"/>
              </w:rPr>
              <w:t>Additional identifiers to support UPF LI_T2/3</w:t>
            </w:r>
          </w:p>
        </w:tc>
        <w:tc>
          <w:tcPr>
            <w:tcW w:w="708" w:type="dxa"/>
            <w:shd w:val="solid" w:color="FFFFFF" w:fill="auto"/>
          </w:tcPr>
          <w:p w14:paraId="06F5ED04" w14:textId="77777777" w:rsidR="00CB602A" w:rsidRPr="00760004" w:rsidRDefault="00CB602A" w:rsidP="00C1575F">
            <w:pPr>
              <w:pStyle w:val="TAL"/>
              <w:keepNext w:val="0"/>
              <w:keepLines w:val="0"/>
              <w:rPr>
                <w:sz w:val="16"/>
              </w:rPr>
            </w:pPr>
            <w:r w:rsidRPr="00760004">
              <w:rPr>
                <w:sz w:val="16"/>
              </w:rPr>
              <w:t>15.1.0</w:t>
            </w:r>
          </w:p>
        </w:tc>
      </w:tr>
      <w:tr w:rsidR="007875A3" w:rsidRPr="00760004" w14:paraId="4FA5109C" w14:textId="77777777" w:rsidTr="007875A3">
        <w:tc>
          <w:tcPr>
            <w:tcW w:w="803" w:type="dxa"/>
            <w:shd w:val="solid" w:color="FFFFFF" w:fill="auto"/>
          </w:tcPr>
          <w:p w14:paraId="68E91BFC"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51E37514"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1E0F54A3" w14:textId="08F9A251"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4D2EB8EC" w14:textId="60FAD2CB" w:rsidR="00CB602A" w:rsidRPr="00760004" w:rsidRDefault="00CB602A" w:rsidP="00C1575F">
            <w:pPr>
              <w:pStyle w:val="TAL"/>
              <w:keepNext w:val="0"/>
              <w:keepLines w:val="0"/>
              <w:rPr>
                <w:sz w:val="16"/>
              </w:rPr>
            </w:pPr>
            <w:r w:rsidRPr="00760004">
              <w:rPr>
                <w:sz w:val="16"/>
              </w:rPr>
              <w:t>0010</w:t>
            </w:r>
          </w:p>
        </w:tc>
        <w:tc>
          <w:tcPr>
            <w:tcW w:w="425" w:type="dxa"/>
            <w:shd w:val="solid" w:color="FFFFFF" w:fill="auto"/>
          </w:tcPr>
          <w:p w14:paraId="1479090F" w14:textId="0A70F1BE" w:rsidR="00CB602A" w:rsidRPr="00760004" w:rsidRDefault="00CB602A" w:rsidP="00C1575F">
            <w:pPr>
              <w:pStyle w:val="TAL"/>
              <w:keepNext w:val="0"/>
              <w:keepLines w:val="0"/>
              <w:rPr>
                <w:sz w:val="16"/>
              </w:rPr>
            </w:pPr>
            <w:r w:rsidRPr="00760004">
              <w:rPr>
                <w:sz w:val="16"/>
              </w:rPr>
              <w:t>1</w:t>
            </w:r>
          </w:p>
        </w:tc>
        <w:tc>
          <w:tcPr>
            <w:tcW w:w="425" w:type="dxa"/>
            <w:shd w:val="solid" w:color="FFFFFF" w:fill="auto"/>
          </w:tcPr>
          <w:p w14:paraId="025D3754"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4D2051CE" w14:textId="2E9ED6A8" w:rsidR="00CB602A" w:rsidRPr="00760004" w:rsidRDefault="00CB602A" w:rsidP="00C1575F">
            <w:pPr>
              <w:pStyle w:val="TAL"/>
              <w:keepNext w:val="0"/>
              <w:keepLines w:val="0"/>
              <w:rPr>
                <w:sz w:val="16"/>
              </w:rPr>
            </w:pPr>
            <w:r w:rsidRPr="00760004">
              <w:rPr>
                <w:rFonts w:cs="Arial"/>
                <w:sz w:val="16"/>
              </w:rPr>
              <w:fldChar w:fldCharType="begin"/>
            </w:r>
            <w:r w:rsidRPr="00760004">
              <w:rPr>
                <w:rFonts w:cs="Arial"/>
                <w:sz w:val="16"/>
              </w:rPr>
              <w:instrText xml:space="preserve"> DOCPROPERTY  CrTitle  \* MERGEFORMAT </w:instrText>
            </w:r>
            <w:r w:rsidRPr="00760004">
              <w:rPr>
                <w:rFonts w:cs="Arial"/>
                <w:sz w:val="16"/>
              </w:rPr>
              <w:fldChar w:fldCharType="separate"/>
            </w:r>
            <w:r w:rsidRPr="00760004">
              <w:rPr>
                <w:rFonts w:cs="Arial"/>
                <w:sz w:val="16"/>
              </w:rPr>
              <w:t>In-bound roaming interception at anchor UPFs</w:t>
            </w:r>
            <w:r w:rsidRPr="00760004">
              <w:rPr>
                <w:rFonts w:cs="Arial"/>
                <w:sz w:val="16"/>
              </w:rPr>
              <w:fldChar w:fldCharType="end"/>
            </w:r>
          </w:p>
        </w:tc>
        <w:tc>
          <w:tcPr>
            <w:tcW w:w="708" w:type="dxa"/>
            <w:shd w:val="solid" w:color="FFFFFF" w:fill="auto"/>
          </w:tcPr>
          <w:p w14:paraId="6BEF1FD5" w14:textId="77777777" w:rsidR="00CB602A" w:rsidRPr="00760004" w:rsidRDefault="00CB602A" w:rsidP="00C1575F">
            <w:pPr>
              <w:pStyle w:val="TAL"/>
              <w:keepNext w:val="0"/>
              <w:keepLines w:val="0"/>
              <w:rPr>
                <w:sz w:val="16"/>
              </w:rPr>
            </w:pPr>
            <w:r w:rsidRPr="00760004">
              <w:rPr>
                <w:sz w:val="16"/>
              </w:rPr>
              <w:t>15.1.0</w:t>
            </w:r>
          </w:p>
        </w:tc>
      </w:tr>
      <w:tr w:rsidR="007875A3" w:rsidRPr="00760004" w14:paraId="6283BC91" w14:textId="77777777" w:rsidTr="007875A3">
        <w:tc>
          <w:tcPr>
            <w:tcW w:w="803" w:type="dxa"/>
            <w:shd w:val="solid" w:color="FFFFFF" w:fill="auto"/>
          </w:tcPr>
          <w:p w14:paraId="5382F310"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61B38EF8"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408097FC" w14:textId="5858B315"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20537ADC" w14:textId="67BDE28F" w:rsidR="00CB602A" w:rsidRPr="00760004" w:rsidRDefault="00CB602A" w:rsidP="00C1575F">
            <w:pPr>
              <w:pStyle w:val="TAL"/>
              <w:keepNext w:val="0"/>
              <w:keepLines w:val="0"/>
              <w:rPr>
                <w:sz w:val="16"/>
              </w:rPr>
            </w:pPr>
            <w:r w:rsidRPr="00760004">
              <w:rPr>
                <w:sz w:val="16"/>
              </w:rPr>
              <w:t>0013</w:t>
            </w:r>
          </w:p>
        </w:tc>
        <w:tc>
          <w:tcPr>
            <w:tcW w:w="425" w:type="dxa"/>
            <w:shd w:val="solid" w:color="FFFFFF" w:fill="auto"/>
          </w:tcPr>
          <w:p w14:paraId="3D9D1B5F" w14:textId="28A72751" w:rsidR="00CB602A" w:rsidRPr="00760004" w:rsidRDefault="00CB602A" w:rsidP="00C1575F">
            <w:pPr>
              <w:pStyle w:val="TAL"/>
              <w:keepNext w:val="0"/>
              <w:keepLines w:val="0"/>
              <w:rPr>
                <w:sz w:val="16"/>
              </w:rPr>
            </w:pPr>
            <w:r w:rsidRPr="00760004">
              <w:rPr>
                <w:sz w:val="16"/>
              </w:rPr>
              <w:t>1</w:t>
            </w:r>
          </w:p>
        </w:tc>
        <w:tc>
          <w:tcPr>
            <w:tcW w:w="425" w:type="dxa"/>
            <w:shd w:val="solid" w:color="FFFFFF" w:fill="auto"/>
          </w:tcPr>
          <w:p w14:paraId="4F2FCFFF"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784B4439" w14:textId="61F057A2" w:rsidR="00CB602A" w:rsidRPr="00760004" w:rsidRDefault="00CB602A" w:rsidP="00C1575F">
            <w:pPr>
              <w:pStyle w:val="TAL"/>
              <w:keepNext w:val="0"/>
              <w:keepLines w:val="0"/>
              <w:rPr>
                <w:sz w:val="16"/>
              </w:rPr>
            </w:pPr>
            <w:r w:rsidRPr="00760004">
              <w:rPr>
                <w:rFonts w:cs="Arial"/>
                <w:sz w:val="16"/>
              </w:rPr>
              <w:fldChar w:fldCharType="begin"/>
            </w:r>
            <w:r w:rsidRPr="00760004">
              <w:rPr>
                <w:rFonts w:cs="Arial"/>
                <w:sz w:val="16"/>
              </w:rPr>
              <w:instrText xml:space="preserve"> DOCPROPERTY  CrTitle  \* MERGEFORMAT </w:instrText>
            </w:r>
            <w:r w:rsidRPr="00760004">
              <w:rPr>
                <w:rFonts w:cs="Arial"/>
                <w:sz w:val="16"/>
              </w:rPr>
              <w:fldChar w:fldCharType="separate"/>
            </w:r>
            <w:r w:rsidRPr="00760004">
              <w:rPr>
                <w:rFonts w:cs="Arial"/>
                <w:sz w:val="16"/>
              </w:rPr>
              <w:t>Roaming toggle correction</w:t>
            </w:r>
            <w:r w:rsidRPr="00760004">
              <w:rPr>
                <w:rFonts w:cs="Arial"/>
                <w:sz w:val="16"/>
              </w:rPr>
              <w:fldChar w:fldCharType="end"/>
            </w:r>
          </w:p>
        </w:tc>
        <w:tc>
          <w:tcPr>
            <w:tcW w:w="708" w:type="dxa"/>
            <w:shd w:val="solid" w:color="FFFFFF" w:fill="auto"/>
          </w:tcPr>
          <w:p w14:paraId="7A852FB2" w14:textId="77777777" w:rsidR="00CB602A" w:rsidRPr="00760004" w:rsidRDefault="00CB602A" w:rsidP="00C1575F">
            <w:pPr>
              <w:pStyle w:val="TAL"/>
              <w:keepNext w:val="0"/>
              <w:keepLines w:val="0"/>
              <w:rPr>
                <w:sz w:val="16"/>
              </w:rPr>
            </w:pPr>
            <w:r w:rsidRPr="00760004">
              <w:rPr>
                <w:sz w:val="16"/>
              </w:rPr>
              <w:t>15.1.0</w:t>
            </w:r>
          </w:p>
        </w:tc>
      </w:tr>
      <w:tr w:rsidR="007875A3" w:rsidRPr="00760004" w14:paraId="1286E6EF" w14:textId="77777777" w:rsidTr="007875A3">
        <w:tc>
          <w:tcPr>
            <w:tcW w:w="803" w:type="dxa"/>
            <w:shd w:val="solid" w:color="FFFFFF" w:fill="auto"/>
          </w:tcPr>
          <w:p w14:paraId="428E6F2C"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6D4BC964"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0F79FC70" w14:textId="10502FC0"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55D618F2" w14:textId="08605548" w:rsidR="00CB602A" w:rsidRPr="00760004" w:rsidRDefault="00CB602A" w:rsidP="00C1575F">
            <w:pPr>
              <w:pStyle w:val="TAL"/>
              <w:keepNext w:val="0"/>
              <w:keepLines w:val="0"/>
              <w:rPr>
                <w:sz w:val="16"/>
              </w:rPr>
            </w:pPr>
            <w:r w:rsidRPr="00760004">
              <w:rPr>
                <w:sz w:val="16"/>
              </w:rPr>
              <w:t>0014</w:t>
            </w:r>
          </w:p>
        </w:tc>
        <w:tc>
          <w:tcPr>
            <w:tcW w:w="425" w:type="dxa"/>
            <w:shd w:val="solid" w:color="FFFFFF" w:fill="auto"/>
          </w:tcPr>
          <w:p w14:paraId="1187E7F7" w14:textId="5A1E0F34" w:rsidR="00CB602A" w:rsidRPr="00760004" w:rsidRDefault="00CB602A" w:rsidP="00C1575F">
            <w:pPr>
              <w:pStyle w:val="TAL"/>
              <w:keepNext w:val="0"/>
              <w:keepLines w:val="0"/>
              <w:rPr>
                <w:sz w:val="16"/>
              </w:rPr>
            </w:pPr>
            <w:r w:rsidRPr="00760004">
              <w:rPr>
                <w:sz w:val="16"/>
              </w:rPr>
              <w:t>1</w:t>
            </w:r>
          </w:p>
        </w:tc>
        <w:tc>
          <w:tcPr>
            <w:tcW w:w="425" w:type="dxa"/>
            <w:shd w:val="solid" w:color="FFFFFF" w:fill="auto"/>
          </w:tcPr>
          <w:p w14:paraId="25DA9F5C"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4F2061D7" w14:textId="033446B6" w:rsidR="00CB602A" w:rsidRPr="00760004" w:rsidRDefault="00CB602A" w:rsidP="00C1575F">
            <w:pPr>
              <w:pStyle w:val="TAL"/>
              <w:keepNext w:val="0"/>
              <w:keepLines w:val="0"/>
              <w:rPr>
                <w:sz w:val="16"/>
              </w:rPr>
            </w:pPr>
            <w:r w:rsidRPr="00760004">
              <w:rPr>
                <w:rFonts w:cs="Arial"/>
                <w:sz w:val="16"/>
              </w:rPr>
              <w:fldChar w:fldCharType="begin"/>
            </w:r>
            <w:r w:rsidRPr="00760004">
              <w:rPr>
                <w:rFonts w:cs="Arial"/>
                <w:sz w:val="16"/>
              </w:rPr>
              <w:instrText xml:space="preserve"> DOCPROPERTY  CrTitle  \* MERGEFORMAT </w:instrText>
            </w:r>
            <w:r w:rsidRPr="00760004">
              <w:rPr>
                <w:rFonts w:cs="Arial"/>
                <w:sz w:val="16"/>
              </w:rPr>
              <w:fldChar w:fldCharType="separate"/>
            </w:r>
            <w:r w:rsidRPr="00760004">
              <w:rPr>
                <w:rFonts w:cs="Arial"/>
                <w:sz w:val="16"/>
              </w:rPr>
              <w:t>Anchor UPF interception clarification</w:t>
            </w:r>
            <w:r w:rsidRPr="00760004">
              <w:rPr>
                <w:rFonts w:cs="Arial"/>
                <w:sz w:val="16"/>
              </w:rPr>
              <w:fldChar w:fldCharType="end"/>
            </w:r>
          </w:p>
        </w:tc>
        <w:tc>
          <w:tcPr>
            <w:tcW w:w="708" w:type="dxa"/>
            <w:shd w:val="solid" w:color="FFFFFF" w:fill="auto"/>
          </w:tcPr>
          <w:p w14:paraId="285651A5" w14:textId="77777777" w:rsidR="00CB602A" w:rsidRPr="00760004" w:rsidRDefault="00CB602A" w:rsidP="00C1575F">
            <w:pPr>
              <w:pStyle w:val="TAL"/>
              <w:keepNext w:val="0"/>
              <w:keepLines w:val="0"/>
              <w:rPr>
                <w:sz w:val="16"/>
              </w:rPr>
            </w:pPr>
            <w:r w:rsidRPr="00760004">
              <w:rPr>
                <w:sz w:val="16"/>
              </w:rPr>
              <w:t>15.1.0</w:t>
            </w:r>
          </w:p>
        </w:tc>
      </w:tr>
      <w:tr w:rsidR="007875A3" w:rsidRPr="00760004" w14:paraId="3CDB17AB" w14:textId="77777777" w:rsidTr="007875A3">
        <w:tc>
          <w:tcPr>
            <w:tcW w:w="803" w:type="dxa"/>
            <w:shd w:val="solid" w:color="FFFFFF" w:fill="auto"/>
          </w:tcPr>
          <w:p w14:paraId="7E484039"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34D4BA34"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5FF81B28" w14:textId="088159FD"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4C36A532" w14:textId="3F0364CF" w:rsidR="00CB602A" w:rsidRPr="00760004" w:rsidRDefault="00CB602A" w:rsidP="00C1575F">
            <w:pPr>
              <w:pStyle w:val="TAL"/>
              <w:keepNext w:val="0"/>
              <w:keepLines w:val="0"/>
              <w:rPr>
                <w:sz w:val="16"/>
              </w:rPr>
            </w:pPr>
            <w:r w:rsidRPr="00760004">
              <w:rPr>
                <w:sz w:val="16"/>
              </w:rPr>
              <w:t>0015</w:t>
            </w:r>
          </w:p>
        </w:tc>
        <w:tc>
          <w:tcPr>
            <w:tcW w:w="425" w:type="dxa"/>
            <w:shd w:val="solid" w:color="FFFFFF" w:fill="auto"/>
          </w:tcPr>
          <w:p w14:paraId="676C5CEF" w14:textId="0034A7E0" w:rsidR="00CB602A" w:rsidRPr="00760004" w:rsidRDefault="00CB602A" w:rsidP="00C1575F">
            <w:pPr>
              <w:pStyle w:val="TAL"/>
              <w:keepNext w:val="0"/>
              <w:keepLines w:val="0"/>
              <w:rPr>
                <w:sz w:val="16"/>
              </w:rPr>
            </w:pPr>
            <w:r w:rsidRPr="00760004">
              <w:rPr>
                <w:sz w:val="16"/>
              </w:rPr>
              <w:t>1</w:t>
            </w:r>
          </w:p>
        </w:tc>
        <w:tc>
          <w:tcPr>
            <w:tcW w:w="425" w:type="dxa"/>
            <w:shd w:val="solid" w:color="FFFFFF" w:fill="auto"/>
          </w:tcPr>
          <w:p w14:paraId="43361AA2"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0DA8A294" w14:textId="6704FA6F" w:rsidR="00CB602A" w:rsidRPr="00760004" w:rsidRDefault="00CB602A" w:rsidP="00C1575F">
            <w:pPr>
              <w:pStyle w:val="TAL"/>
              <w:keepNext w:val="0"/>
              <w:keepLines w:val="0"/>
              <w:rPr>
                <w:sz w:val="16"/>
              </w:rPr>
            </w:pPr>
            <w:r w:rsidRPr="00760004">
              <w:rPr>
                <w:rFonts w:cs="Arial"/>
                <w:sz w:val="16"/>
              </w:rPr>
              <w:fldChar w:fldCharType="begin"/>
            </w:r>
            <w:r w:rsidRPr="00760004">
              <w:rPr>
                <w:rFonts w:cs="Arial"/>
                <w:sz w:val="16"/>
              </w:rPr>
              <w:instrText xml:space="preserve"> DOCPROPERTY  CrTitle  \* MERGEFORMAT </w:instrText>
            </w:r>
            <w:r w:rsidRPr="00760004">
              <w:rPr>
                <w:rFonts w:cs="Arial"/>
                <w:sz w:val="16"/>
              </w:rPr>
              <w:fldChar w:fldCharType="separate"/>
            </w:r>
            <w:r w:rsidRPr="00760004">
              <w:rPr>
                <w:rFonts w:cs="Arial"/>
                <w:sz w:val="16"/>
              </w:rPr>
              <w:t>Branching UPF interception correction</w:t>
            </w:r>
            <w:r w:rsidRPr="00760004">
              <w:rPr>
                <w:rFonts w:cs="Arial"/>
                <w:sz w:val="16"/>
              </w:rPr>
              <w:fldChar w:fldCharType="end"/>
            </w:r>
          </w:p>
        </w:tc>
        <w:tc>
          <w:tcPr>
            <w:tcW w:w="708" w:type="dxa"/>
            <w:shd w:val="solid" w:color="FFFFFF" w:fill="auto"/>
          </w:tcPr>
          <w:p w14:paraId="1971C68F" w14:textId="77777777" w:rsidR="00CB602A" w:rsidRPr="00760004" w:rsidRDefault="00CB602A" w:rsidP="00C1575F">
            <w:pPr>
              <w:pStyle w:val="TAL"/>
              <w:keepNext w:val="0"/>
              <w:keepLines w:val="0"/>
              <w:rPr>
                <w:sz w:val="16"/>
              </w:rPr>
            </w:pPr>
            <w:r w:rsidRPr="00760004">
              <w:rPr>
                <w:sz w:val="16"/>
              </w:rPr>
              <w:t>15.1.0</w:t>
            </w:r>
          </w:p>
        </w:tc>
      </w:tr>
      <w:tr w:rsidR="007875A3" w:rsidRPr="00760004" w14:paraId="26AD2DF4" w14:textId="77777777" w:rsidTr="007875A3">
        <w:tc>
          <w:tcPr>
            <w:tcW w:w="803" w:type="dxa"/>
            <w:shd w:val="solid" w:color="FFFFFF" w:fill="auto"/>
          </w:tcPr>
          <w:p w14:paraId="5F1E7131"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2DE95438"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6B50C600" w14:textId="0F744450"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14C8F027" w14:textId="661B1C60" w:rsidR="00CB602A" w:rsidRPr="00760004" w:rsidRDefault="00CB602A" w:rsidP="00C1575F">
            <w:pPr>
              <w:pStyle w:val="TAL"/>
              <w:keepNext w:val="0"/>
              <w:keepLines w:val="0"/>
              <w:rPr>
                <w:sz w:val="16"/>
              </w:rPr>
            </w:pPr>
            <w:r w:rsidRPr="00760004">
              <w:rPr>
                <w:sz w:val="16"/>
              </w:rPr>
              <w:t>0019</w:t>
            </w:r>
          </w:p>
        </w:tc>
        <w:tc>
          <w:tcPr>
            <w:tcW w:w="425" w:type="dxa"/>
            <w:shd w:val="solid" w:color="FFFFFF" w:fill="auto"/>
          </w:tcPr>
          <w:p w14:paraId="7BB1CF46" w14:textId="3D2B2EF4" w:rsidR="00CB602A" w:rsidRPr="00760004" w:rsidRDefault="00CB602A" w:rsidP="00C1575F">
            <w:pPr>
              <w:pStyle w:val="TAL"/>
              <w:keepNext w:val="0"/>
              <w:keepLines w:val="0"/>
              <w:rPr>
                <w:sz w:val="16"/>
              </w:rPr>
            </w:pPr>
            <w:r w:rsidRPr="00760004">
              <w:rPr>
                <w:sz w:val="16"/>
              </w:rPr>
              <w:t>-</w:t>
            </w:r>
          </w:p>
        </w:tc>
        <w:tc>
          <w:tcPr>
            <w:tcW w:w="425" w:type="dxa"/>
            <w:shd w:val="solid" w:color="FFFFFF" w:fill="auto"/>
          </w:tcPr>
          <w:p w14:paraId="6F6998BA"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411511C7" w14:textId="609C1A2A" w:rsidR="00CB602A" w:rsidRPr="00760004" w:rsidRDefault="00CB602A" w:rsidP="00C1575F">
            <w:pPr>
              <w:pStyle w:val="TAL"/>
              <w:keepNext w:val="0"/>
              <w:keepLines w:val="0"/>
              <w:rPr>
                <w:sz w:val="16"/>
              </w:rPr>
            </w:pPr>
            <w:r w:rsidRPr="00760004">
              <w:rPr>
                <w:rFonts w:cs="Arial"/>
                <w:sz w:val="16"/>
              </w:rPr>
              <w:t>ASN.1 Editorial Changes for the drafting rules compliance</w:t>
            </w:r>
          </w:p>
        </w:tc>
        <w:tc>
          <w:tcPr>
            <w:tcW w:w="708" w:type="dxa"/>
            <w:shd w:val="solid" w:color="FFFFFF" w:fill="auto"/>
          </w:tcPr>
          <w:p w14:paraId="6057E305" w14:textId="77777777" w:rsidR="00CB602A" w:rsidRPr="00760004" w:rsidRDefault="00CB602A" w:rsidP="00C1575F">
            <w:pPr>
              <w:pStyle w:val="TAL"/>
              <w:keepNext w:val="0"/>
              <w:keepLines w:val="0"/>
              <w:rPr>
                <w:sz w:val="16"/>
              </w:rPr>
            </w:pPr>
            <w:r w:rsidRPr="00760004">
              <w:rPr>
                <w:sz w:val="16"/>
              </w:rPr>
              <w:t>15.1.0</w:t>
            </w:r>
          </w:p>
        </w:tc>
      </w:tr>
      <w:tr w:rsidR="007875A3" w:rsidRPr="00760004" w14:paraId="3F9D6DED" w14:textId="77777777" w:rsidTr="007875A3">
        <w:tc>
          <w:tcPr>
            <w:tcW w:w="803" w:type="dxa"/>
            <w:shd w:val="solid" w:color="FFFFFF" w:fill="auto"/>
          </w:tcPr>
          <w:p w14:paraId="41B23355"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6C680EF4"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6F12A6FE" w14:textId="15BF0B7C" w:rsidR="00CB602A" w:rsidRPr="00760004" w:rsidRDefault="00CB602A" w:rsidP="00C1575F">
            <w:pPr>
              <w:pStyle w:val="TAL"/>
              <w:keepNext w:val="0"/>
              <w:keepLines w:val="0"/>
              <w:rPr>
                <w:sz w:val="16"/>
              </w:rPr>
            </w:pPr>
            <w:r w:rsidRPr="00760004">
              <w:rPr>
                <w:sz w:val="16"/>
              </w:rPr>
              <w:t>SP-190343</w:t>
            </w:r>
          </w:p>
        </w:tc>
        <w:tc>
          <w:tcPr>
            <w:tcW w:w="567" w:type="dxa"/>
            <w:shd w:val="solid" w:color="FFFFFF" w:fill="auto"/>
          </w:tcPr>
          <w:p w14:paraId="399D3DF5" w14:textId="1C35D034" w:rsidR="00CB602A" w:rsidRPr="00760004" w:rsidRDefault="00CB602A" w:rsidP="00C1575F">
            <w:pPr>
              <w:pStyle w:val="TAL"/>
              <w:keepNext w:val="0"/>
              <w:keepLines w:val="0"/>
              <w:rPr>
                <w:sz w:val="16"/>
              </w:rPr>
            </w:pPr>
            <w:r w:rsidRPr="00760004">
              <w:rPr>
                <w:sz w:val="16"/>
              </w:rPr>
              <w:t>0020</w:t>
            </w:r>
          </w:p>
        </w:tc>
        <w:tc>
          <w:tcPr>
            <w:tcW w:w="425" w:type="dxa"/>
            <w:shd w:val="solid" w:color="FFFFFF" w:fill="auto"/>
          </w:tcPr>
          <w:p w14:paraId="605EB831" w14:textId="5C998227" w:rsidR="00CB602A" w:rsidRPr="00760004" w:rsidRDefault="00CB602A" w:rsidP="00C1575F">
            <w:pPr>
              <w:pStyle w:val="TAL"/>
              <w:keepNext w:val="0"/>
              <w:keepLines w:val="0"/>
              <w:rPr>
                <w:sz w:val="16"/>
              </w:rPr>
            </w:pPr>
            <w:r w:rsidRPr="00760004">
              <w:rPr>
                <w:sz w:val="16"/>
              </w:rPr>
              <w:t>-</w:t>
            </w:r>
          </w:p>
        </w:tc>
        <w:tc>
          <w:tcPr>
            <w:tcW w:w="425" w:type="dxa"/>
            <w:shd w:val="solid" w:color="FFFFFF" w:fill="auto"/>
          </w:tcPr>
          <w:p w14:paraId="2CCD27FD"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5583D5DF" w14:textId="6BB2E4A6" w:rsidR="00CB602A" w:rsidRPr="00760004" w:rsidRDefault="00CB602A" w:rsidP="00C1575F">
            <w:pPr>
              <w:pStyle w:val="TAL"/>
              <w:keepNext w:val="0"/>
              <w:keepLines w:val="0"/>
              <w:rPr>
                <w:sz w:val="16"/>
              </w:rPr>
            </w:pPr>
            <w:r w:rsidRPr="00760004">
              <w:rPr>
                <w:rFonts w:cs="Arial"/>
                <w:sz w:val="16"/>
              </w:rPr>
              <w:t>Clarifications on the Location information derivation and delivery</w:t>
            </w:r>
          </w:p>
        </w:tc>
        <w:tc>
          <w:tcPr>
            <w:tcW w:w="708" w:type="dxa"/>
            <w:shd w:val="solid" w:color="FFFFFF" w:fill="auto"/>
          </w:tcPr>
          <w:p w14:paraId="3DB0B85C" w14:textId="77777777" w:rsidR="00CB602A" w:rsidRPr="00760004" w:rsidRDefault="00CB602A" w:rsidP="00C1575F">
            <w:pPr>
              <w:pStyle w:val="TAL"/>
              <w:keepNext w:val="0"/>
              <w:keepLines w:val="0"/>
              <w:rPr>
                <w:sz w:val="16"/>
              </w:rPr>
            </w:pPr>
            <w:r w:rsidRPr="00760004">
              <w:rPr>
                <w:sz w:val="16"/>
              </w:rPr>
              <w:t>15.1.0</w:t>
            </w:r>
          </w:p>
        </w:tc>
      </w:tr>
      <w:tr w:rsidR="007875A3" w:rsidRPr="00760004" w14:paraId="39FE6BC7" w14:textId="77777777" w:rsidTr="007875A3">
        <w:tc>
          <w:tcPr>
            <w:tcW w:w="803" w:type="dxa"/>
            <w:shd w:val="solid" w:color="FFFFFF" w:fill="auto"/>
          </w:tcPr>
          <w:p w14:paraId="79801FC4"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434F8F39"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5E3662A2" w14:textId="0903D708" w:rsidR="00CB602A" w:rsidRPr="00760004" w:rsidRDefault="00CB602A" w:rsidP="00C1575F">
            <w:pPr>
              <w:pStyle w:val="TAL"/>
              <w:keepNext w:val="0"/>
              <w:keepLines w:val="0"/>
              <w:rPr>
                <w:sz w:val="16"/>
              </w:rPr>
            </w:pPr>
            <w:r w:rsidRPr="00760004">
              <w:rPr>
                <w:sz w:val="16"/>
              </w:rPr>
              <w:t>SP-190345</w:t>
            </w:r>
          </w:p>
        </w:tc>
        <w:tc>
          <w:tcPr>
            <w:tcW w:w="567" w:type="dxa"/>
            <w:shd w:val="solid" w:color="FFFFFF" w:fill="auto"/>
          </w:tcPr>
          <w:p w14:paraId="6772D464" w14:textId="547A1E6E" w:rsidR="00CB602A" w:rsidRPr="00760004" w:rsidRDefault="00CB602A" w:rsidP="00C1575F">
            <w:pPr>
              <w:pStyle w:val="TAL"/>
              <w:keepNext w:val="0"/>
              <w:keepLines w:val="0"/>
              <w:rPr>
                <w:sz w:val="16"/>
              </w:rPr>
            </w:pPr>
            <w:r w:rsidRPr="00760004">
              <w:rPr>
                <w:sz w:val="16"/>
              </w:rPr>
              <w:t>0021</w:t>
            </w:r>
          </w:p>
        </w:tc>
        <w:tc>
          <w:tcPr>
            <w:tcW w:w="425" w:type="dxa"/>
            <w:shd w:val="solid" w:color="FFFFFF" w:fill="auto"/>
          </w:tcPr>
          <w:p w14:paraId="3B4ADD9D" w14:textId="45DAD31C" w:rsidR="00CB602A" w:rsidRPr="00760004" w:rsidRDefault="00CB602A" w:rsidP="00C1575F">
            <w:pPr>
              <w:pStyle w:val="TAL"/>
              <w:keepNext w:val="0"/>
              <w:keepLines w:val="0"/>
              <w:rPr>
                <w:sz w:val="16"/>
              </w:rPr>
            </w:pPr>
            <w:r w:rsidRPr="00760004">
              <w:rPr>
                <w:sz w:val="16"/>
              </w:rPr>
              <w:t>-</w:t>
            </w:r>
          </w:p>
        </w:tc>
        <w:tc>
          <w:tcPr>
            <w:tcW w:w="425" w:type="dxa"/>
            <w:shd w:val="solid" w:color="FFFFFF" w:fill="auto"/>
          </w:tcPr>
          <w:p w14:paraId="4224AF58"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14679E9C" w14:textId="4491A7F0" w:rsidR="00CB602A" w:rsidRPr="00760004" w:rsidRDefault="00CB602A" w:rsidP="00C1575F">
            <w:pPr>
              <w:pStyle w:val="TAL"/>
              <w:keepNext w:val="0"/>
              <w:keepLines w:val="0"/>
              <w:rPr>
                <w:sz w:val="16"/>
              </w:rPr>
            </w:pPr>
            <w:r w:rsidRPr="00760004">
              <w:rPr>
                <w:rFonts w:cs="Arial"/>
                <w:sz w:val="16"/>
              </w:rPr>
              <w:t>Corrections on LI_T3 triggering</w:t>
            </w:r>
          </w:p>
        </w:tc>
        <w:tc>
          <w:tcPr>
            <w:tcW w:w="708" w:type="dxa"/>
            <w:shd w:val="solid" w:color="FFFFFF" w:fill="auto"/>
          </w:tcPr>
          <w:p w14:paraId="663C7FC4" w14:textId="77777777" w:rsidR="00CB602A" w:rsidRPr="00760004" w:rsidRDefault="00CB602A" w:rsidP="00C1575F">
            <w:pPr>
              <w:pStyle w:val="TAL"/>
              <w:keepNext w:val="0"/>
              <w:keepLines w:val="0"/>
              <w:rPr>
                <w:sz w:val="16"/>
              </w:rPr>
            </w:pPr>
            <w:r w:rsidRPr="00760004">
              <w:rPr>
                <w:sz w:val="16"/>
              </w:rPr>
              <w:t>15.1.0</w:t>
            </w:r>
          </w:p>
        </w:tc>
      </w:tr>
      <w:tr w:rsidR="007875A3" w:rsidRPr="00760004" w14:paraId="35149A37" w14:textId="77777777" w:rsidTr="007875A3">
        <w:tc>
          <w:tcPr>
            <w:tcW w:w="803" w:type="dxa"/>
            <w:shd w:val="solid" w:color="FFFFFF" w:fill="auto"/>
          </w:tcPr>
          <w:p w14:paraId="5134017E" w14:textId="77777777" w:rsidR="00CB602A" w:rsidRPr="00760004" w:rsidRDefault="00CB602A" w:rsidP="00C1575F">
            <w:pPr>
              <w:pStyle w:val="TAL"/>
              <w:keepNext w:val="0"/>
              <w:keepLines w:val="0"/>
              <w:rPr>
                <w:sz w:val="16"/>
              </w:rPr>
            </w:pPr>
            <w:r w:rsidRPr="00760004">
              <w:rPr>
                <w:sz w:val="16"/>
              </w:rPr>
              <w:t>2019-06</w:t>
            </w:r>
          </w:p>
        </w:tc>
        <w:tc>
          <w:tcPr>
            <w:tcW w:w="709" w:type="dxa"/>
            <w:shd w:val="solid" w:color="FFFFFF" w:fill="auto"/>
          </w:tcPr>
          <w:p w14:paraId="532A293F" w14:textId="77777777" w:rsidR="00CB602A" w:rsidRPr="00760004" w:rsidRDefault="00CB602A" w:rsidP="00C1575F">
            <w:pPr>
              <w:pStyle w:val="TAL"/>
              <w:keepNext w:val="0"/>
              <w:keepLines w:val="0"/>
              <w:rPr>
                <w:sz w:val="16"/>
              </w:rPr>
            </w:pPr>
            <w:r w:rsidRPr="00760004">
              <w:rPr>
                <w:sz w:val="16"/>
              </w:rPr>
              <w:t>SA#84</w:t>
            </w:r>
          </w:p>
        </w:tc>
        <w:tc>
          <w:tcPr>
            <w:tcW w:w="992" w:type="dxa"/>
            <w:shd w:val="solid" w:color="FFFFFF" w:fill="auto"/>
          </w:tcPr>
          <w:p w14:paraId="137D3400" w14:textId="705952F3" w:rsidR="00CB602A" w:rsidRPr="00760004" w:rsidRDefault="00CB602A" w:rsidP="00C1575F">
            <w:pPr>
              <w:pStyle w:val="TAL"/>
              <w:keepNext w:val="0"/>
              <w:keepLines w:val="0"/>
              <w:rPr>
                <w:sz w:val="16"/>
              </w:rPr>
            </w:pPr>
            <w:r w:rsidRPr="00760004">
              <w:rPr>
                <w:sz w:val="16"/>
              </w:rPr>
              <w:t>SP-190345</w:t>
            </w:r>
          </w:p>
        </w:tc>
        <w:tc>
          <w:tcPr>
            <w:tcW w:w="567" w:type="dxa"/>
            <w:shd w:val="solid" w:color="FFFFFF" w:fill="auto"/>
          </w:tcPr>
          <w:p w14:paraId="45409CDF" w14:textId="69B99077" w:rsidR="00CB602A" w:rsidRPr="00760004" w:rsidRDefault="00CB602A" w:rsidP="00C1575F">
            <w:pPr>
              <w:pStyle w:val="TAL"/>
              <w:keepNext w:val="0"/>
              <w:keepLines w:val="0"/>
              <w:rPr>
                <w:sz w:val="16"/>
              </w:rPr>
            </w:pPr>
            <w:r w:rsidRPr="00760004">
              <w:rPr>
                <w:sz w:val="16"/>
              </w:rPr>
              <w:t>0022</w:t>
            </w:r>
          </w:p>
        </w:tc>
        <w:tc>
          <w:tcPr>
            <w:tcW w:w="425" w:type="dxa"/>
            <w:shd w:val="solid" w:color="FFFFFF" w:fill="auto"/>
          </w:tcPr>
          <w:p w14:paraId="5ACEEBAE" w14:textId="69D2901C" w:rsidR="00CB602A" w:rsidRPr="00760004" w:rsidRDefault="00CB602A" w:rsidP="00C1575F">
            <w:pPr>
              <w:pStyle w:val="TAL"/>
              <w:keepNext w:val="0"/>
              <w:keepLines w:val="0"/>
              <w:rPr>
                <w:sz w:val="16"/>
              </w:rPr>
            </w:pPr>
            <w:r w:rsidRPr="00760004">
              <w:rPr>
                <w:sz w:val="16"/>
              </w:rPr>
              <w:t>2</w:t>
            </w:r>
          </w:p>
        </w:tc>
        <w:tc>
          <w:tcPr>
            <w:tcW w:w="425" w:type="dxa"/>
            <w:shd w:val="solid" w:color="FFFFFF" w:fill="auto"/>
          </w:tcPr>
          <w:p w14:paraId="4F3455CA" w14:textId="77777777" w:rsidR="00CB602A" w:rsidRPr="00760004" w:rsidRDefault="00CB602A" w:rsidP="00C1575F">
            <w:pPr>
              <w:pStyle w:val="TAL"/>
              <w:keepNext w:val="0"/>
              <w:keepLines w:val="0"/>
              <w:rPr>
                <w:sz w:val="16"/>
              </w:rPr>
            </w:pPr>
            <w:r w:rsidRPr="00760004">
              <w:rPr>
                <w:sz w:val="16"/>
              </w:rPr>
              <w:t>F</w:t>
            </w:r>
          </w:p>
        </w:tc>
        <w:tc>
          <w:tcPr>
            <w:tcW w:w="5010" w:type="dxa"/>
            <w:shd w:val="solid" w:color="FFFFFF" w:fill="auto"/>
          </w:tcPr>
          <w:p w14:paraId="25CC0F96" w14:textId="0BC63677" w:rsidR="00CB602A" w:rsidRPr="00760004" w:rsidRDefault="00CB602A" w:rsidP="00C1575F">
            <w:pPr>
              <w:pStyle w:val="TAL"/>
              <w:keepNext w:val="0"/>
              <w:keepLines w:val="0"/>
              <w:rPr>
                <w:sz w:val="16"/>
              </w:rPr>
            </w:pPr>
            <w:r w:rsidRPr="00760004">
              <w:rPr>
                <w:rFonts w:cs="Arial"/>
                <w:sz w:val="16"/>
              </w:rPr>
              <w:t>Handling of error scenarios in LI_T2 and LI_T3 procedures</w:t>
            </w:r>
          </w:p>
        </w:tc>
        <w:tc>
          <w:tcPr>
            <w:tcW w:w="708" w:type="dxa"/>
            <w:shd w:val="solid" w:color="FFFFFF" w:fill="auto"/>
          </w:tcPr>
          <w:p w14:paraId="207EA1DF" w14:textId="77777777" w:rsidR="00CB602A" w:rsidRPr="00760004" w:rsidRDefault="00CB602A" w:rsidP="00C1575F">
            <w:pPr>
              <w:pStyle w:val="TAL"/>
              <w:keepNext w:val="0"/>
              <w:keepLines w:val="0"/>
              <w:rPr>
                <w:sz w:val="16"/>
              </w:rPr>
            </w:pPr>
            <w:r w:rsidRPr="00760004">
              <w:rPr>
                <w:sz w:val="16"/>
              </w:rPr>
              <w:t>15.1.0</w:t>
            </w:r>
          </w:p>
        </w:tc>
      </w:tr>
      <w:tr w:rsidR="007875A3" w:rsidRPr="00760004" w14:paraId="17D4CF90" w14:textId="77777777" w:rsidTr="007875A3">
        <w:tc>
          <w:tcPr>
            <w:tcW w:w="803" w:type="dxa"/>
            <w:shd w:val="solid" w:color="FFFFFF" w:fill="auto"/>
          </w:tcPr>
          <w:p w14:paraId="38CF6362" w14:textId="2CC8BD3A" w:rsidR="00823CB2" w:rsidRPr="00760004" w:rsidRDefault="00823CB2" w:rsidP="00C1575F">
            <w:pPr>
              <w:pStyle w:val="TAL"/>
              <w:keepNext w:val="0"/>
              <w:keepLines w:val="0"/>
              <w:rPr>
                <w:sz w:val="16"/>
              </w:rPr>
            </w:pPr>
            <w:r w:rsidRPr="00760004">
              <w:rPr>
                <w:sz w:val="16"/>
              </w:rPr>
              <w:t>2019-06</w:t>
            </w:r>
          </w:p>
        </w:tc>
        <w:tc>
          <w:tcPr>
            <w:tcW w:w="709" w:type="dxa"/>
            <w:shd w:val="solid" w:color="FFFFFF" w:fill="auto"/>
          </w:tcPr>
          <w:p w14:paraId="07246B04" w14:textId="2C102467" w:rsidR="00823CB2" w:rsidRPr="00760004" w:rsidRDefault="00823CB2" w:rsidP="00C1575F">
            <w:pPr>
              <w:pStyle w:val="TAL"/>
              <w:keepNext w:val="0"/>
              <w:keepLines w:val="0"/>
              <w:rPr>
                <w:sz w:val="16"/>
              </w:rPr>
            </w:pPr>
            <w:r w:rsidRPr="00760004">
              <w:rPr>
                <w:sz w:val="16"/>
              </w:rPr>
              <w:t>SA#84</w:t>
            </w:r>
          </w:p>
        </w:tc>
        <w:tc>
          <w:tcPr>
            <w:tcW w:w="992" w:type="dxa"/>
            <w:shd w:val="solid" w:color="FFFFFF" w:fill="auto"/>
          </w:tcPr>
          <w:p w14:paraId="1B2A25B6" w14:textId="1506E4A2" w:rsidR="00823CB2" w:rsidRPr="00760004" w:rsidRDefault="00CB602A" w:rsidP="00C1575F">
            <w:pPr>
              <w:pStyle w:val="TAL"/>
              <w:keepNext w:val="0"/>
              <w:keepLines w:val="0"/>
              <w:rPr>
                <w:sz w:val="16"/>
              </w:rPr>
            </w:pPr>
            <w:r w:rsidRPr="00760004">
              <w:rPr>
                <w:sz w:val="16"/>
              </w:rPr>
              <w:t>SP-190345</w:t>
            </w:r>
          </w:p>
        </w:tc>
        <w:tc>
          <w:tcPr>
            <w:tcW w:w="567" w:type="dxa"/>
            <w:shd w:val="solid" w:color="FFFFFF" w:fill="auto"/>
          </w:tcPr>
          <w:p w14:paraId="3AF585DE" w14:textId="707CDD00" w:rsidR="00823CB2" w:rsidRPr="00760004" w:rsidRDefault="00CB602A" w:rsidP="00C1575F">
            <w:pPr>
              <w:pStyle w:val="TAL"/>
              <w:keepNext w:val="0"/>
              <w:keepLines w:val="0"/>
              <w:rPr>
                <w:sz w:val="16"/>
              </w:rPr>
            </w:pPr>
            <w:r w:rsidRPr="00760004">
              <w:rPr>
                <w:sz w:val="16"/>
              </w:rPr>
              <w:t>0023</w:t>
            </w:r>
          </w:p>
        </w:tc>
        <w:tc>
          <w:tcPr>
            <w:tcW w:w="425" w:type="dxa"/>
            <w:shd w:val="solid" w:color="FFFFFF" w:fill="auto"/>
          </w:tcPr>
          <w:p w14:paraId="781D6BD0" w14:textId="0815F31C" w:rsidR="00823CB2" w:rsidRPr="00760004" w:rsidRDefault="00CB602A" w:rsidP="00C1575F">
            <w:pPr>
              <w:pStyle w:val="TAL"/>
              <w:keepNext w:val="0"/>
              <w:keepLines w:val="0"/>
              <w:rPr>
                <w:sz w:val="16"/>
              </w:rPr>
            </w:pPr>
            <w:r w:rsidRPr="00760004">
              <w:rPr>
                <w:sz w:val="16"/>
              </w:rPr>
              <w:t>2</w:t>
            </w:r>
          </w:p>
        </w:tc>
        <w:tc>
          <w:tcPr>
            <w:tcW w:w="425" w:type="dxa"/>
            <w:shd w:val="solid" w:color="FFFFFF" w:fill="auto"/>
          </w:tcPr>
          <w:p w14:paraId="1BBE066C" w14:textId="60847EE9" w:rsidR="00823CB2" w:rsidRPr="00760004" w:rsidRDefault="00CB602A" w:rsidP="00C1575F">
            <w:pPr>
              <w:pStyle w:val="TAL"/>
              <w:keepNext w:val="0"/>
              <w:keepLines w:val="0"/>
              <w:rPr>
                <w:sz w:val="16"/>
              </w:rPr>
            </w:pPr>
            <w:r w:rsidRPr="00760004">
              <w:rPr>
                <w:sz w:val="16"/>
              </w:rPr>
              <w:t>B</w:t>
            </w:r>
          </w:p>
        </w:tc>
        <w:tc>
          <w:tcPr>
            <w:tcW w:w="5010" w:type="dxa"/>
            <w:shd w:val="solid" w:color="FFFFFF" w:fill="auto"/>
          </w:tcPr>
          <w:p w14:paraId="64091A73" w14:textId="0D00BC6F" w:rsidR="00823CB2" w:rsidRPr="00760004" w:rsidRDefault="00CB602A" w:rsidP="00C1575F">
            <w:pPr>
              <w:pStyle w:val="TAL"/>
              <w:keepNext w:val="0"/>
              <w:keepLines w:val="0"/>
              <w:rPr>
                <w:rFonts w:cs="Arial"/>
                <w:sz w:val="16"/>
              </w:rPr>
            </w:pPr>
            <w:r w:rsidRPr="00760004">
              <w:rPr>
                <w:rFonts w:cs="Arial"/>
                <w:sz w:val="16"/>
              </w:rPr>
              <w:fldChar w:fldCharType="begin"/>
            </w:r>
            <w:r w:rsidRPr="00760004">
              <w:rPr>
                <w:rFonts w:cs="Arial"/>
                <w:sz w:val="16"/>
              </w:rPr>
              <w:instrText xml:space="preserve"> DOCPROPERTY  CrTitle  \* MERGEFORMAT </w:instrText>
            </w:r>
            <w:r w:rsidRPr="00760004">
              <w:rPr>
                <w:rFonts w:cs="Arial"/>
                <w:sz w:val="16"/>
              </w:rPr>
              <w:fldChar w:fldCharType="separate"/>
            </w:r>
            <w:r w:rsidRPr="00760004">
              <w:rPr>
                <w:rFonts w:cs="Arial"/>
                <w:sz w:val="16"/>
              </w:rPr>
              <w:t>Secondary Cell Group cells reporting</w:t>
            </w:r>
            <w:r w:rsidRPr="00760004">
              <w:rPr>
                <w:rFonts w:cs="Arial"/>
                <w:sz w:val="16"/>
              </w:rPr>
              <w:fldChar w:fldCharType="end"/>
            </w:r>
          </w:p>
        </w:tc>
        <w:tc>
          <w:tcPr>
            <w:tcW w:w="708" w:type="dxa"/>
            <w:shd w:val="solid" w:color="FFFFFF" w:fill="auto"/>
          </w:tcPr>
          <w:p w14:paraId="4C4896FA" w14:textId="1E4391D6" w:rsidR="00823CB2" w:rsidRPr="00760004" w:rsidRDefault="00823CB2" w:rsidP="00C1575F">
            <w:pPr>
              <w:pStyle w:val="TAL"/>
              <w:keepNext w:val="0"/>
              <w:keepLines w:val="0"/>
              <w:rPr>
                <w:sz w:val="16"/>
              </w:rPr>
            </w:pPr>
            <w:r w:rsidRPr="00760004">
              <w:rPr>
                <w:sz w:val="16"/>
              </w:rPr>
              <w:t>15.1.0</w:t>
            </w:r>
          </w:p>
        </w:tc>
      </w:tr>
      <w:tr w:rsidR="007875A3" w:rsidRPr="00760004" w14:paraId="0695F763"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21FCC936" w14:textId="77777777" w:rsidR="00745DCE" w:rsidRPr="00760004" w:rsidRDefault="00745DCE"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BFE96A" w14:textId="77777777" w:rsidR="00745DCE" w:rsidRPr="00760004" w:rsidRDefault="00745DCE"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6A8EAD" w14:textId="396F63C3" w:rsidR="00745DCE" w:rsidRPr="00760004" w:rsidRDefault="00745DCE" w:rsidP="00C1575F">
            <w:pPr>
              <w:pStyle w:val="TAL"/>
              <w:keepNext w:val="0"/>
              <w:keepLines w:val="0"/>
              <w:rPr>
                <w:sz w:val="16"/>
              </w:rPr>
            </w:pPr>
            <w:r w:rsidRPr="00760004">
              <w:rPr>
                <w:sz w:val="16"/>
              </w:rPr>
              <w:t>SP-190</w:t>
            </w:r>
            <w:r w:rsidR="00F97B5E" w:rsidRPr="00760004">
              <w:rPr>
                <w:sz w:val="16"/>
              </w:rPr>
              <w:t>6</w:t>
            </w:r>
            <w:r w:rsidRPr="00760004">
              <w:rPr>
                <w:sz w:val="16"/>
              </w:rPr>
              <w:t>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F076C3" w14:textId="43C1BADB" w:rsidR="00745DCE" w:rsidRPr="00760004" w:rsidRDefault="00745DCE" w:rsidP="00C1575F">
            <w:pPr>
              <w:pStyle w:val="TAL"/>
              <w:keepNext w:val="0"/>
              <w:keepLines w:val="0"/>
              <w:rPr>
                <w:sz w:val="16"/>
              </w:rPr>
            </w:pPr>
            <w:r w:rsidRPr="00760004">
              <w:rPr>
                <w:sz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8F09B" w14:textId="77777777" w:rsidR="00745DCE" w:rsidRPr="00760004" w:rsidRDefault="00745DCE" w:rsidP="00C1575F">
            <w:pPr>
              <w:pStyle w:val="TAL"/>
              <w:keepNext w:val="0"/>
              <w:keepLines w:val="0"/>
              <w:rPr>
                <w:sz w:val="16"/>
              </w:rPr>
            </w:pPr>
            <w:r w:rsidRPr="00760004">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033503" w14:textId="77777777" w:rsidR="00745DCE" w:rsidRPr="00760004" w:rsidRDefault="00745DCE"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015919B" w14:textId="7B1D52B2" w:rsidR="00745DCE" w:rsidRPr="00760004" w:rsidRDefault="00745DCE" w:rsidP="00C1575F">
            <w:pPr>
              <w:pStyle w:val="TAL"/>
              <w:keepNext w:val="0"/>
              <w:keepLines w:val="0"/>
              <w:rPr>
                <w:rFonts w:cs="Arial"/>
                <w:sz w:val="16"/>
              </w:rPr>
            </w:pPr>
            <w:r w:rsidRPr="00760004">
              <w:rPr>
                <w:rFonts w:cs="Arial"/>
                <w:sz w:val="16"/>
              </w:rPr>
              <w:t>Rapporteur fixes with consistency checking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7F8ECC" w14:textId="77777777" w:rsidR="00745DCE" w:rsidRPr="00760004" w:rsidRDefault="00745DCE" w:rsidP="00C1575F">
            <w:pPr>
              <w:pStyle w:val="TAL"/>
              <w:keepNext w:val="0"/>
              <w:keepLines w:val="0"/>
              <w:rPr>
                <w:sz w:val="16"/>
              </w:rPr>
            </w:pPr>
            <w:r w:rsidRPr="00760004">
              <w:rPr>
                <w:sz w:val="16"/>
              </w:rPr>
              <w:t>15.2.0</w:t>
            </w:r>
          </w:p>
        </w:tc>
      </w:tr>
      <w:tr w:rsidR="007875A3" w:rsidRPr="00760004" w14:paraId="0E4DBF38"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D26F14B" w14:textId="77777777" w:rsidR="00745DCE" w:rsidRPr="00760004" w:rsidRDefault="00745DCE"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03BAA4" w14:textId="77777777" w:rsidR="00745DCE" w:rsidRPr="00760004" w:rsidRDefault="00745DCE"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1BEABD" w14:textId="55D34F96" w:rsidR="00745DCE" w:rsidRPr="00760004" w:rsidRDefault="00745DCE" w:rsidP="00C1575F">
            <w:pPr>
              <w:pStyle w:val="TAL"/>
              <w:keepNext w:val="0"/>
              <w:keepLines w:val="0"/>
              <w:rPr>
                <w:sz w:val="16"/>
              </w:rPr>
            </w:pPr>
            <w:r w:rsidRPr="00760004">
              <w:rPr>
                <w:sz w:val="16"/>
              </w:rPr>
              <w:t>SP-</w:t>
            </w:r>
            <w:r w:rsidR="00F97B5E" w:rsidRPr="00760004">
              <w:rPr>
                <w:sz w:val="16"/>
              </w:rPr>
              <w:t>190634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9213D" w14:textId="3397CEDE" w:rsidR="00745DCE" w:rsidRPr="00760004" w:rsidRDefault="00745DCE" w:rsidP="00C1575F">
            <w:pPr>
              <w:pStyle w:val="TAL"/>
              <w:keepNext w:val="0"/>
              <w:keepLines w:val="0"/>
              <w:rPr>
                <w:sz w:val="16"/>
              </w:rPr>
            </w:pPr>
            <w:r w:rsidRPr="00760004">
              <w:rPr>
                <w:sz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CED0F" w14:textId="77777777" w:rsidR="00745DCE" w:rsidRPr="00760004" w:rsidRDefault="00745DCE" w:rsidP="00C1575F">
            <w:pPr>
              <w:pStyle w:val="TAL"/>
              <w:keepNext w:val="0"/>
              <w:keepLines w:val="0"/>
              <w:rPr>
                <w:sz w:val="16"/>
              </w:rPr>
            </w:pPr>
            <w:r w:rsidRPr="00760004">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2F58BA" w14:textId="77777777" w:rsidR="00745DCE" w:rsidRPr="00760004" w:rsidRDefault="00745DCE"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C6BB035" w14:textId="2A2E3860" w:rsidR="00745DCE" w:rsidRPr="00760004" w:rsidRDefault="00745DCE" w:rsidP="00C1575F">
            <w:pPr>
              <w:pStyle w:val="TAL"/>
              <w:keepNext w:val="0"/>
              <w:keepLines w:val="0"/>
              <w:rPr>
                <w:rFonts w:cs="Arial"/>
                <w:sz w:val="16"/>
              </w:rPr>
            </w:pPr>
            <w:r w:rsidRPr="00760004">
              <w:rPr>
                <w:rFonts w:cs="Arial"/>
                <w:sz w:val="16"/>
              </w:rPr>
              <w:t>Errors in the clauses of Cell Site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53DCE3" w14:textId="77777777" w:rsidR="00745DCE" w:rsidRPr="00760004" w:rsidRDefault="00745DCE" w:rsidP="00C1575F">
            <w:pPr>
              <w:pStyle w:val="TAL"/>
              <w:keepNext w:val="0"/>
              <w:keepLines w:val="0"/>
              <w:rPr>
                <w:sz w:val="16"/>
              </w:rPr>
            </w:pPr>
            <w:r w:rsidRPr="00760004">
              <w:rPr>
                <w:sz w:val="16"/>
              </w:rPr>
              <w:t>15.2.0</w:t>
            </w:r>
          </w:p>
        </w:tc>
      </w:tr>
      <w:tr w:rsidR="007875A3" w:rsidRPr="00760004" w14:paraId="38074616"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0C7FCCA2" w14:textId="77777777" w:rsidR="00745DCE" w:rsidRPr="00760004" w:rsidRDefault="00745DCE"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DA1116" w14:textId="77777777" w:rsidR="00745DCE" w:rsidRPr="00760004" w:rsidRDefault="00745DCE"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CE2F3D" w14:textId="449863F9" w:rsidR="00745DCE" w:rsidRPr="00760004" w:rsidRDefault="00745DCE" w:rsidP="00C1575F">
            <w:pPr>
              <w:pStyle w:val="TAL"/>
              <w:keepNext w:val="0"/>
              <w:keepLines w:val="0"/>
              <w:rPr>
                <w:sz w:val="16"/>
              </w:rPr>
            </w:pPr>
            <w:r w:rsidRPr="00760004">
              <w:rPr>
                <w:sz w:val="16"/>
              </w:rPr>
              <w:t>SP-</w:t>
            </w:r>
            <w:r w:rsidR="00F97B5E" w:rsidRPr="00760004">
              <w:rPr>
                <w:sz w:val="16"/>
              </w:rPr>
              <w:t>190634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7247A" w14:textId="63AA2EF6" w:rsidR="00745DCE" w:rsidRPr="00760004" w:rsidRDefault="00745DCE" w:rsidP="00C1575F">
            <w:pPr>
              <w:pStyle w:val="TAL"/>
              <w:keepNext w:val="0"/>
              <w:keepLines w:val="0"/>
              <w:rPr>
                <w:sz w:val="16"/>
              </w:rPr>
            </w:pPr>
            <w:r w:rsidRPr="00760004">
              <w:rPr>
                <w:sz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3F5D0C" w14:textId="77777777" w:rsidR="00745DCE" w:rsidRPr="00760004" w:rsidRDefault="00745DCE" w:rsidP="00C1575F">
            <w:pPr>
              <w:pStyle w:val="TAL"/>
              <w:keepNext w:val="0"/>
              <w:keepLines w:val="0"/>
              <w:rPr>
                <w:sz w:val="16"/>
              </w:rPr>
            </w:pPr>
            <w:r w:rsidRPr="00760004">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17199" w14:textId="77777777" w:rsidR="00745DCE" w:rsidRPr="00760004" w:rsidRDefault="00745DCE"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DCFC50F" w14:textId="708F1D13" w:rsidR="00745DCE" w:rsidRPr="00760004" w:rsidRDefault="00745DCE" w:rsidP="00C1575F">
            <w:pPr>
              <w:pStyle w:val="TAL"/>
              <w:keepNext w:val="0"/>
              <w:keepLines w:val="0"/>
              <w:rPr>
                <w:rFonts w:cs="Arial"/>
                <w:sz w:val="16"/>
              </w:rPr>
            </w:pPr>
            <w:r w:rsidRPr="00760004">
              <w:rPr>
                <w:rFonts w:cs="Arial"/>
                <w:sz w:val="16"/>
              </w:rPr>
              <w:t>LI activation at the CC-POI after previous failure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C7BF6C" w14:textId="77777777" w:rsidR="00745DCE" w:rsidRPr="00760004" w:rsidRDefault="00745DCE" w:rsidP="00C1575F">
            <w:pPr>
              <w:pStyle w:val="TAL"/>
              <w:keepNext w:val="0"/>
              <w:keepLines w:val="0"/>
              <w:rPr>
                <w:sz w:val="16"/>
              </w:rPr>
            </w:pPr>
            <w:r w:rsidRPr="00760004">
              <w:rPr>
                <w:sz w:val="16"/>
              </w:rPr>
              <w:t>15.2.0</w:t>
            </w:r>
          </w:p>
        </w:tc>
      </w:tr>
      <w:tr w:rsidR="007875A3" w:rsidRPr="00760004" w14:paraId="63AC6DF2"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60C54BA3" w14:textId="77777777" w:rsidR="00745DCE" w:rsidRPr="00760004" w:rsidRDefault="00745DCE"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F39F02" w14:textId="77777777" w:rsidR="00745DCE" w:rsidRPr="00760004" w:rsidRDefault="00745DCE"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27CDB2" w14:textId="5AC59662" w:rsidR="00745DCE" w:rsidRPr="00760004" w:rsidRDefault="00745DCE" w:rsidP="00C1575F">
            <w:pPr>
              <w:pStyle w:val="TAL"/>
              <w:keepNext w:val="0"/>
              <w:keepLines w:val="0"/>
              <w:rPr>
                <w:sz w:val="16"/>
              </w:rPr>
            </w:pPr>
            <w:r w:rsidRPr="00760004">
              <w:rPr>
                <w:sz w:val="16"/>
              </w:rPr>
              <w:t>SP-</w:t>
            </w:r>
            <w:r w:rsidR="00F97B5E" w:rsidRPr="00760004">
              <w:rPr>
                <w:sz w:val="16"/>
              </w:rPr>
              <w:t>190634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AE175" w14:textId="2DFD2599" w:rsidR="00745DCE" w:rsidRPr="00760004" w:rsidRDefault="00745DCE" w:rsidP="00C1575F">
            <w:pPr>
              <w:pStyle w:val="TAL"/>
              <w:keepNext w:val="0"/>
              <w:keepLines w:val="0"/>
              <w:rPr>
                <w:sz w:val="16"/>
              </w:rPr>
            </w:pPr>
            <w:r w:rsidRPr="00760004">
              <w:rPr>
                <w:sz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81D65" w14:textId="7F82E4BB" w:rsidR="00745DCE" w:rsidRPr="00760004" w:rsidRDefault="00745DCE" w:rsidP="00C1575F">
            <w:pPr>
              <w:pStyle w:val="TAL"/>
              <w:keepNext w:val="0"/>
              <w:keepLines w:val="0"/>
              <w:rPr>
                <w:sz w:val="16"/>
              </w:rPr>
            </w:pPr>
            <w:r w:rsidRPr="00760004">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C8802" w14:textId="77777777" w:rsidR="00745DCE" w:rsidRPr="00760004" w:rsidRDefault="00745DCE"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CCA5FD0" w14:textId="5711CB47" w:rsidR="00745DCE" w:rsidRPr="00760004" w:rsidRDefault="00745DCE" w:rsidP="00C1575F">
            <w:pPr>
              <w:pStyle w:val="TAL"/>
              <w:keepNext w:val="0"/>
              <w:keepLines w:val="0"/>
              <w:rPr>
                <w:rFonts w:cs="Arial"/>
                <w:sz w:val="16"/>
              </w:rPr>
            </w:pPr>
            <w:r w:rsidRPr="00760004">
              <w:rPr>
                <w:rFonts w:cs="Arial"/>
                <w:sz w:val="16"/>
              </w:rPr>
              <w:t>Start of interception - Reporting SUCI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A730D" w14:textId="77777777" w:rsidR="00745DCE" w:rsidRPr="00760004" w:rsidRDefault="00745DCE" w:rsidP="00C1575F">
            <w:pPr>
              <w:pStyle w:val="TAL"/>
              <w:keepNext w:val="0"/>
              <w:keepLines w:val="0"/>
              <w:rPr>
                <w:sz w:val="16"/>
              </w:rPr>
            </w:pPr>
            <w:r w:rsidRPr="00760004">
              <w:rPr>
                <w:sz w:val="16"/>
              </w:rPr>
              <w:t>15.2.0</w:t>
            </w:r>
          </w:p>
        </w:tc>
      </w:tr>
      <w:tr w:rsidR="007875A3" w:rsidRPr="00760004" w14:paraId="500B0528"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60C91147" w14:textId="77777777" w:rsidR="00D81C1B" w:rsidRPr="00760004" w:rsidRDefault="00D81C1B"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8AF0E" w14:textId="77777777" w:rsidR="00D81C1B" w:rsidRPr="00760004" w:rsidRDefault="00D81C1B"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5072E6" w14:textId="3BD8D15E" w:rsidR="00D81C1B" w:rsidRPr="00760004" w:rsidRDefault="00D81C1B" w:rsidP="00C1575F">
            <w:pPr>
              <w:pStyle w:val="TAL"/>
              <w:keepNext w:val="0"/>
              <w:keepLines w:val="0"/>
              <w:rPr>
                <w:sz w:val="16"/>
              </w:rPr>
            </w:pPr>
            <w:r w:rsidRPr="00760004">
              <w:rPr>
                <w:sz w:val="16"/>
              </w:rPr>
              <w:t>SP-190</w:t>
            </w:r>
            <w:r w:rsidR="00F97B5E" w:rsidRPr="00760004">
              <w:rPr>
                <w:sz w:val="16"/>
              </w:rPr>
              <w:t>6</w:t>
            </w:r>
            <w:r w:rsidRPr="00760004">
              <w:rPr>
                <w:sz w:val="16"/>
              </w:rPr>
              <w:t>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4879E" w14:textId="4BF4792B" w:rsidR="00D81C1B" w:rsidRPr="00760004" w:rsidRDefault="00D81C1B" w:rsidP="00C1575F">
            <w:pPr>
              <w:pStyle w:val="TAL"/>
              <w:keepNext w:val="0"/>
              <w:keepLines w:val="0"/>
              <w:rPr>
                <w:sz w:val="16"/>
              </w:rPr>
            </w:pPr>
            <w:r w:rsidRPr="00760004">
              <w:rPr>
                <w:sz w:val="16"/>
              </w:rPr>
              <w:t>00</w:t>
            </w:r>
            <w:r w:rsidR="00605283" w:rsidRPr="00760004">
              <w:rPr>
                <w:sz w:val="16"/>
              </w:rPr>
              <w:t>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39CBB" w14:textId="77777777" w:rsidR="00D81C1B" w:rsidRPr="00760004" w:rsidRDefault="00D81C1B" w:rsidP="00C1575F">
            <w:pPr>
              <w:pStyle w:val="TAL"/>
              <w:keepNext w:val="0"/>
              <w:keepLines w:val="0"/>
              <w:rPr>
                <w:sz w:val="16"/>
              </w:rPr>
            </w:pPr>
            <w:r w:rsidRPr="00760004">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06DBA" w14:textId="77777777" w:rsidR="00D81C1B" w:rsidRPr="00760004" w:rsidRDefault="00D81C1B"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E7E5077" w14:textId="3AAC15BD" w:rsidR="00D81C1B" w:rsidRPr="00760004" w:rsidRDefault="00605283" w:rsidP="00C1575F">
            <w:pPr>
              <w:pStyle w:val="TAL"/>
              <w:keepNext w:val="0"/>
              <w:keepLines w:val="0"/>
              <w:rPr>
                <w:rFonts w:cs="Arial"/>
                <w:sz w:val="16"/>
              </w:rPr>
            </w:pPr>
            <w:r w:rsidRPr="00760004">
              <w:rPr>
                <w:rFonts w:cs="Arial"/>
                <w:sz w:val="16"/>
              </w:rPr>
              <w:t>AMF Registration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E19B2E" w14:textId="77777777" w:rsidR="00D81C1B" w:rsidRPr="00760004" w:rsidRDefault="00D81C1B" w:rsidP="00C1575F">
            <w:pPr>
              <w:pStyle w:val="TAL"/>
              <w:keepNext w:val="0"/>
              <w:keepLines w:val="0"/>
              <w:rPr>
                <w:sz w:val="16"/>
              </w:rPr>
            </w:pPr>
            <w:r w:rsidRPr="00760004">
              <w:rPr>
                <w:sz w:val="16"/>
              </w:rPr>
              <w:t>16.0.0</w:t>
            </w:r>
          </w:p>
        </w:tc>
      </w:tr>
      <w:tr w:rsidR="007875A3" w:rsidRPr="00760004" w14:paraId="1E1E5052"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57B9F2B" w14:textId="77777777" w:rsidR="00D81C1B" w:rsidRPr="00760004" w:rsidRDefault="00D81C1B"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96102F" w14:textId="77777777" w:rsidR="00D81C1B" w:rsidRPr="00760004" w:rsidRDefault="00D81C1B"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F7B391" w14:textId="3EB38C54" w:rsidR="00D81C1B" w:rsidRPr="00760004" w:rsidRDefault="00D81C1B" w:rsidP="00C1575F">
            <w:pPr>
              <w:pStyle w:val="TAL"/>
              <w:keepNext w:val="0"/>
              <w:keepLines w:val="0"/>
              <w:rPr>
                <w:sz w:val="16"/>
              </w:rPr>
            </w:pPr>
            <w:r w:rsidRPr="00760004">
              <w:rPr>
                <w:sz w:val="16"/>
              </w:rPr>
              <w:t>SP-</w:t>
            </w:r>
            <w:r w:rsidR="00F97B5E" w:rsidRPr="00760004">
              <w:rPr>
                <w:sz w:val="16"/>
              </w:rPr>
              <w:t>190635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B08903" w14:textId="62F44624" w:rsidR="00D81C1B" w:rsidRPr="00760004" w:rsidRDefault="00D81C1B" w:rsidP="00C1575F">
            <w:pPr>
              <w:pStyle w:val="TAL"/>
              <w:keepNext w:val="0"/>
              <w:keepLines w:val="0"/>
              <w:rPr>
                <w:sz w:val="16"/>
              </w:rPr>
            </w:pPr>
            <w:r w:rsidRPr="00760004">
              <w:rPr>
                <w:sz w:val="16"/>
              </w:rPr>
              <w:t>00</w:t>
            </w:r>
            <w:r w:rsidR="00605283" w:rsidRPr="00760004">
              <w:rPr>
                <w:sz w:val="16"/>
              </w:rPr>
              <w:t>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84E892" w14:textId="77777777" w:rsidR="00D81C1B" w:rsidRPr="00760004" w:rsidRDefault="00D81C1B" w:rsidP="00C1575F">
            <w:pPr>
              <w:pStyle w:val="TAL"/>
              <w:keepNext w:val="0"/>
              <w:keepLines w:val="0"/>
              <w:rPr>
                <w:sz w:val="16"/>
              </w:rPr>
            </w:pPr>
            <w:r w:rsidRPr="00760004">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DAF086" w14:textId="77777777" w:rsidR="00D81C1B" w:rsidRPr="00760004" w:rsidRDefault="00D81C1B"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04A0319" w14:textId="6068F17C" w:rsidR="00D81C1B" w:rsidRPr="00760004" w:rsidRDefault="00605283" w:rsidP="00C1575F">
            <w:pPr>
              <w:pStyle w:val="TAL"/>
              <w:keepNext w:val="0"/>
              <w:keepLines w:val="0"/>
              <w:rPr>
                <w:rFonts w:cs="Arial"/>
                <w:sz w:val="16"/>
              </w:rPr>
            </w:pPr>
            <w:r w:rsidRPr="00760004">
              <w:rPr>
                <w:rFonts w:cs="Arial"/>
                <w:sz w:val="16"/>
              </w:rPr>
              <w:t>AMF Deregistration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659552" w14:textId="77777777" w:rsidR="00D81C1B" w:rsidRPr="00760004" w:rsidRDefault="00D81C1B" w:rsidP="00C1575F">
            <w:pPr>
              <w:pStyle w:val="TAL"/>
              <w:keepNext w:val="0"/>
              <w:keepLines w:val="0"/>
              <w:rPr>
                <w:sz w:val="16"/>
              </w:rPr>
            </w:pPr>
            <w:r w:rsidRPr="00760004">
              <w:rPr>
                <w:sz w:val="16"/>
              </w:rPr>
              <w:t>16.0.0</w:t>
            </w:r>
          </w:p>
        </w:tc>
      </w:tr>
      <w:tr w:rsidR="007875A3" w:rsidRPr="00760004" w14:paraId="189E0DA9"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29331723" w14:textId="77777777" w:rsidR="00D81C1B" w:rsidRPr="00760004" w:rsidRDefault="00D81C1B"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0B622C" w14:textId="77777777" w:rsidR="00D81C1B" w:rsidRPr="00760004" w:rsidRDefault="00D81C1B"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C1FE43" w14:textId="458F234D" w:rsidR="00D81C1B" w:rsidRPr="00760004" w:rsidRDefault="00D81C1B" w:rsidP="00C1575F">
            <w:pPr>
              <w:pStyle w:val="TAL"/>
              <w:keepNext w:val="0"/>
              <w:keepLines w:val="0"/>
              <w:rPr>
                <w:sz w:val="16"/>
              </w:rPr>
            </w:pPr>
            <w:r w:rsidRPr="00760004">
              <w:rPr>
                <w:sz w:val="16"/>
              </w:rPr>
              <w:t>SP-</w:t>
            </w:r>
            <w:r w:rsidR="00F97B5E" w:rsidRPr="00760004">
              <w:rPr>
                <w:sz w:val="16"/>
              </w:rPr>
              <w:t>190635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4426BB" w14:textId="6EC603C0" w:rsidR="00D81C1B" w:rsidRPr="00760004" w:rsidRDefault="00D81C1B" w:rsidP="00C1575F">
            <w:pPr>
              <w:pStyle w:val="TAL"/>
              <w:keepNext w:val="0"/>
              <w:keepLines w:val="0"/>
              <w:rPr>
                <w:sz w:val="16"/>
              </w:rPr>
            </w:pPr>
            <w:r w:rsidRPr="00760004">
              <w:rPr>
                <w:sz w:val="16"/>
              </w:rPr>
              <w:t>00</w:t>
            </w:r>
            <w:r w:rsidR="00605283" w:rsidRPr="00760004">
              <w:rPr>
                <w:sz w:val="16"/>
              </w:rPr>
              <w:t>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8EBE54" w14:textId="39FC53B8" w:rsidR="00D81C1B" w:rsidRPr="00760004" w:rsidRDefault="00605283" w:rsidP="00C1575F">
            <w:pPr>
              <w:pStyle w:val="TAL"/>
              <w:keepNext w:val="0"/>
              <w:keepLines w:val="0"/>
              <w:rPr>
                <w:sz w:val="16"/>
              </w:rPr>
            </w:pPr>
            <w:r w:rsidRPr="00760004">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89A05" w14:textId="77777777" w:rsidR="00D81C1B" w:rsidRPr="00760004" w:rsidRDefault="00D81C1B"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4A9953F" w14:textId="087A1155" w:rsidR="00D81C1B" w:rsidRPr="00760004" w:rsidRDefault="00605283" w:rsidP="00C1575F">
            <w:pPr>
              <w:pStyle w:val="TAL"/>
              <w:keepNext w:val="0"/>
              <w:keepLines w:val="0"/>
              <w:rPr>
                <w:rFonts w:cs="Arial"/>
                <w:sz w:val="16"/>
              </w:rPr>
            </w:pPr>
            <w:r w:rsidRPr="00760004">
              <w:rPr>
                <w:rFonts w:cs="Arial"/>
                <w:sz w:val="16"/>
              </w:rPr>
              <w:t>Location update triggering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CF6D3A" w14:textId="77777777" w:rsidR="00D81C1B" w:rsidRPr="00760004" w:rsidRDefault="00D81C1B" w:rsidP="00C1575F">
            <w:pPr>
              <w:pStyle w:val="TAL"/>
              <w:keepNext w:val="0"/>
              <w:keepLines w:val="0"/>
              <w:rPr>
                <w:sz w:val="16"/>
              </w:rPr>
            </w:pPr>
            <w:r w:rsidRPr="00760004">
              <w:rPr>
                <w:sz w:val="16"/>
              </w:rPr>
              <w:t>16.0.0</w:t>
            </w:r>
          </w:p>
        </w:tc>
      </w:tr>
      <w:tr w:rsidR="007875A3" w:rsidRPr="00760004" w14:paraId="1D4E7DC5"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2C0D3887" w14:textId="77777777" w:rsidR="00D81C1B" w:rsidRPr="00760004" w:rsidRDefault="00D81C1B"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3E5D00" w14:textId="77777777" w:rsidR="00D81C1B" w:rsidRPr="00760004" w:rsidRDefault="00D81C1B"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828730" w14:textId="290E1024" w:rsidR="00D81C1B" w:rsidRPr="00760004" w:rsidRDefault="00D81C1B" w:rsidP="00C1575F">
            <w:pPr>
              <w:pStyle w:val="TAL"/>
              <w:keepNext w:val="0"/>
              <w:keepLines w:val="0"/>
              <w:rPr>
                <w:sz w:val="16"/>
              </w:rPr>
            </w:pPr>
            <w:r w:rsidRPr="00760004">
              <w:rPr>
                <w:sz w:val="16"/>
              </w:rPr>
              <w:t>SP-</w:t>
            </w:r>
            <w:r w:rsidR="00F97B5E" w:rsidRPr="00760004">
              <w:rPr>
                <w:sz w:val="16"/>
              </w:rPr>
              <w:t>190635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93380" w14:textId="73CB1276" w:rsidR="00D81C1B" w:rsidRPr="00760004" w:rsidRDefault="00D81C1B" w:rsidP="00C1575F">
            <w:pPr>
              <w:pStyle w:val="TAL"/>
              <w:keepNext w:val="0"/>
              <w:keepLines w:val="0"/>
              <w:rPr>
                <w:sz w:val="16"/>
              </w:rPr>
            </w:pPr>
            <w:r w:rsidRPr="00760004">
              <w:rPr>
                <w:sz w:val="16"/>
              </w:rPr>
              <w:t>00</w:t>
            </w:r>
            <w:r w:rsidR="00605283" w:rsidRPr="00760004">
              <w:rPr>
                <w:sz w:val="16"/>
              </w:rPr>
              <w:t>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9811B" w14:textId="77777777" w:rsidR="00D81C1B" w:rsidRPr="00760004" w:rsidRDefault="00D81C1B" w:rsidP="00C1575F">
            <w:pPr>
              <w:pStyle w:val="TAL"/>
              <w:keepNext w:val="0"/>
              <w:keepLines w:val="0"/>
              <w:rPr>
                <w:sz w:val="16"/>
              </w:rPr>
            </w:pPr>
            <w:r w:rsidRPr="00760004">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AA6D9" w14:textId="77777777" w:rsidR="00D81C1B" w:rsidRPr="00760004" w:rsidRDefault="00D81C1B"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64FBBF4" w14:textId="25EA4A2F" w:rsidR="00D81C1B" w:rsidRPr="00760004" w:rsidRDefault="00605283" w:rsidP="00C1575F">
            <w:pPr>
              <w:pStyle w:val="TAL"/>
              <w:keepNext w:val="0"/>
              <w:keepLines w:val="0"/>
              <w:rPr>
                <w:rFonts w:cs="Arial"/>
                <w:sz w:val="16"/>
              </w:rPr>
            </w:pPr>
            <w:r w:rsidRPr="00760004">
              <w:rPr>
                <w:rFonts w:cs="Arial"/>
                <w:sz w:val="16"/>
              </w:rPr>
              <w:t>Reporting SUPI in Unsuccessful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A79C5" w14:textId="77777777" w:rsidR="00D81C1B" w:rsidRPr="00760004" w:rsidRDefault="00D81C1B" w:rsidP="00C1575F">
            <w:pPr>
              <w:pStyle w:val="TAL"/>
              <w:keepNext w:val="0"/>
              <w:keepLines w:val="0"/>
              <w:rPr>
                <w:sz w:val="16"/>
              </w:rPr>
            </w:pPr>
            <w:r w:rsidRPr="00760004">
              <w:rPr>
                <w:sz w:val="16"/>
              </w:rPr>
              <w:t>16.0.0</w:t>
            </w:r>
          </w:p>
        </w:tc>
      </w:tr>
      <w:tr w:rsidR="007875A3" w:rsidRPr="00760004" w14:paraId="5FD3C6A2"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6EDDB7C" w14:textId="77777777" w:rsidR="00D81C1B" w:rsidRPr="00760004" w:rsidRDefault="00D81C1B"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09E203" w14:textId="77777777" w:rsidR="00D81C1B" w:rsidRPr="00760004" w:rsidRDefault="00D81C1B"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306F3F" w14:textId="0188B7FE" w:rsidR="00D81C1B" w:rsidRPr="00760004" w:rsidRDefault="00D81C1B" w:rsidP="00C1575F">
            <w:pPr>
              <w:pStyle w:val="TAL"/>
              <w:keepNext w:val="0"/>
              <w:keepLines w:val="0"/>
              <w:rPr>
                <w:sz w:val="16"/>
              </w:rPr>
            </w:pPr>
            <w:r w:rsidRPr="00760004">
              <w:rPr>
                <w:sz w:val="16"/>
              </w:rPr>
              <w:t>SP-</w:t>
            </w:r>
            <w:r w:rsidR="00F97B5E" w:rsidRPr="00760004">
              <w:rPr>
                <w:sz w:val="16"/>
              </w:rPr>
              <w:t>190635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89BC8" w14:textId="36962A72" w:rsidR="00D81C1B" w:rsidRPr="00760004" w:rsidRDefault="00D81C1B" w:rsidP="00C1575F">
            <w:pPr>
              <w:pStyle w:val="TAL"/>
              <w:keepNext w:val="0"/>
              <w:keepLines w:val="0"/>
              <w:rPr>
                <w:sz w:val="16"/>
              </w:rPr>
            </w:pPr>
            <w:r w:rsidRPr="00760004">
              <w:rPr>
                <w:sz w:val="16"/>
              </w:rPr>
              <w:t>00</w:t>
            </w:r>
            <w:r w:rsidR="00605283" w:rsidRPr="00760004">
              <w:rPr>
                <w:sz w:val="16"/>
              </w:rPr>
              <w:t>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ECFD9C" w14:textId="77777777" w:rsidR="00D81C1B" w:rsidRPr="00760004" w:rsidRDefault="00D81C1B" w:rsidP="00C1575F">
            <w:pPr>
              <w:pStyle w:val="TAL"/>
              <w:keepNext w:val="0"/>
              <w:keepLines w:val="0"/>
              <w:rPr>
                <w:sz w:val="16"/>
              </w:rPr>
            </w:pPr>
            <w:r w:rsidRPr="00760004">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C9F4C2" w14:textId="77777777" w:rsidR="00D81C1B" w:rsidRPr="00760004" w:rsidRDefault="00D81C1B"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1BF7AF6" w14:textId="22D314C7" w:rsidR="00D81C1B" w:rsidRPr="00760004" w:rsidRDefault="00605283" w:rsidP="00C1575F">
            <w:pPr>
              <w:pStyle w:val="TAL"/>
              <w:keepNext w:val="0"/>
              <w:keepLines w:val="0"/>
              <w:rPr>
                <w:rFonts w:cs="Arial"/>
                <w:sz w:val="16"/>
              </w:rPr>
            </w:pPr>
            <w:r w:rsidRPr="00760004">
              <w:rPr>
                <w:rFonts w:cs="Arial"/>
                <w:sz w:val="16"/>
              </w:rPr>
              <w:t>SUPI Unauthenticated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DD09F4" w14:textId="77777777" w:rsidR="00D81C1B" w:rsidRPr="00760004" w:rsidRDefault="00D81C1B" w:rsidP="00C1575F">
            <w:pPr>
              <w:pStyle w:val="TAL"/>
              <w:keepNext w:val="0"/>
              <w:keepLines w:val="0"/>
              <w:rPr>
                <w:sz w:val="16"/>
              </w:rPr>
            </w:pPr>
            <w:r w:rsidRPr="00760004">
              <w:rPr>
                <w:sz w:val="16"/>
              </w:rPr>
              <w:t>16.0.0</w:t>
            </w:r>
          </w:p>
        </w:tc>
      </w:tr>
      <w:tr w:rsidR="007875A3" w:rsidRPr="00760004" w14:paraId="64D4E64D"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70FAE6B" w14:textId="77777777" w:rsidR="00D81C1B" w:rsidRPr="00760004" w:rsidRDefault="00D81C1B"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A31498" w14:textId="77777777" w:rsidR="00D81C1B" w:rsidRPr="00760004" w:rsidRDefault="00D81C1B"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59B6E6" w14:textId="000C9357" w:rsidR="00D81C1B" w:rsidRPr="00760004" w:rsidRDefault="00D81C1B" w:rsidP="00C1575F">
            <w:pPr>
              <w:pStyle w:val="TAL"/>
              <w:keepNext w:val="0"/>
              <w:keepLines w:val="0"/>
              <w:rPr>
                <w:sz w:val="16"/>
              </w:rPr>
            </w:pPr>
            <w:r w:rsidRPr="00760004">
              <w:rPr>
                <w:sz w:val="16"/>
              </w:rPr>
              <w:t>SP-</w:t>
            </w:r>
            <w:r w:rsidR="00F97B5E" w:rsidRPr="00760004">
              <w:rPr>
                <w:sz w:val="16"/>
              </w:rPr>
              <w:t>190635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CA91C9" w14:textId="7D4BED8A" w:rsidR="00D81C1B" w:rsidRPr="00760004" w:rsidRDefault="00D81C1B" w:rsidP="00C1575F">
            <w:pPr>
              <w:pStyle w:val="TAL"/>
              <w:keepNext w:val="0"/>
              <w:keepLines w:val="0"/>
              <w:rPr>
                <w:sz w:val="16"/>
              </w:rPr>
            </w:pPr>
            <w:r w:rsidRPr="00760004">
              <w:rPr>
                <w:sz w:val="16"/>
              </w:rPr>
              <w:t>00</w:t>
            </w:r>
            <w:r w:rsidR="00605283" w:rsidRPr="00760004">
              <w:rPr>
                <w:sz w:val="16"/>
              </w:rPr>
              <w:t>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7AC27" w14:textId="77777777" w:rsidR="00D81C1B" w:rsidRPr="00760004" w:rsidRDefault="00D81C1B" w:rsidP="00C1575F">
            <w:pPr>
              <w:pStyle w:val="TAL"/>
              <w:keepNext w:val="0"/>
              <w:keepLines w:val="0"/>
              <w:rPr>
                <w:sz w:val="16"/>
              </w:rPr>
            </w:pPr>
            <w:r w:rsidRPr="00760004">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42FBC" w14:textId="77777777" w:rsidR="00D81C1B" w:rsidRPr="00760004" w:rsidRDefault="00D81C1B"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DC7F16C" w14:textId="3B5531BF" w:rsidR="00D81C1B" w:rsidRPr="00760004" w:rsidRDefault="00605283" w:rsidP="00C1575F">
            <w:pPr>
              <w:pStyle w:val="TAL"/>
              <w:keepNext w:val="0"/>
              <w:keepLines w:val="0"/>
              <w:tabs>
                <w:tab w:val="left" w:pos="666"/>
              </w:tabs>
              <w:rPr>
                <w:rFonts w:cs="Arial"/>
                <w:sz w:val="16"/>
              </w:rPr>
            </w:pPr>
            <w:r w:rsidRPr="00760004">
              <w:rPr>
                <w:rFonts w:cs="Arial"/>
                <w:sz w:val="16"/>
              </w:rPr>
              <w:t>Mandatory Inclusion of OtherMessage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85A9EE" w14:textId="77777777" w:rsidR="00D81C1B" w:rsidRPr="00760004" w:rsidRDefault="00D81C1B" w:rsidP="00C1575F">
            <w:pPr>
              <w:pStyle w:val="TAL"/>
              <w:keepNext w:val="0"/>
              <w:keepLines w:val="0"/>
              <w:rPr>
                <w:sz w:val="16"/>
              </w:rPr>
            </w:pPr>
            <w:r w:rsidRPr="00760004">
              <w:rPr>
                <w:sz w:val="16"/>
              </w:rPr>
              <w:t>16.0.0</w:t>
            </w:r>
          </w:p>
        </w:tc>
      </w:tr>
      <w:tr w:rsidR="007875A3" w:rsidRPr="00760004" w14:paraId="2526676B"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F510441" w14:textId="77777777" w:rsidR="00D81C1B" w:rsidRPr="00760004" w:rsidRDefault="00D81C1B" w:rsidP="00C1575F">
            <w:pPr>
              <w:pStyle w:val="TAL"/>
              <w:keepNext w:val="0"/>
              <w:keepLines w:val="0"/>
              <w:rPr>
                <w:sz w:val="16"/>
              </w:rPr>
            </w:pPr>
            <w:r w:rsidRPr="00760004">
              <w:rPr>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1D2A2C" w14:textId="77777777" w:rsidR="00D81C1B" w:rsidRPr="00760004" w:rsidRDefault="00D81C1B" w:rsidP="00C1575F">
            <w:pPr>
              <w:pStyle w:val="TAL"/>
              <w:keepNext w:val="0"/>
              <w:keepLines w:val="0"/>
              <w:rPr>
                <w:sz w:val="16"/>
              </w:rPr>
            </w:pPr>
            <w:r w:rsidRPr="00760004">
              <w:rPr>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E7BDC9" w14:textId="345369B6" w:rsidR="00D81C1B" w:rsidRPr="00760004" w:rsidRDefault="00D81C1B" w:rsidP="00C1575F">
            <w:pPr>
              <w:pStyle w:val="TAL"/>
              <w:keepNext w:val="0"/>
              <w:keepLines w:val="0"/>
              <w:rPr>
                <w:sz w:val="16"/>
              </w:rPr>
            </w:pPr>
            <w:r w:rsidRPr="00760004">
              <w:rPr>
                <w:sz w:val="16"/>
              </w:rPr>
              <w:t>SP-</w:t>
            </w:r>
            <w:r w:rsidR="00F97B5E" w:rsidRPr="00760004">
              <w:rPr>
                <w:sz w:val="16"/>
              </w:rPr>
              <w:t>190635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8C620" w14:textId="179BB32F" w:rsidR="00D81C1B" w:rsidRPr="00760004" w:rsidRDefault="00D81C1B" w:rsidP="00C1575F">
            <w:pPr>
              <w:pStyle w:val="TAL"/>
              <w:keepNext w:val="0"/>
              <w:keepLines w:val="0"/>
              <w:rPr>
                <w:sz w:val="16"/>
              </w:rPr>
            </w:pPr>
            <w:r w:rsidRPr="00760004">
              <w:rPr>
                <w:sz w:val="16"/>
              </w:rPr>
              <w:t>00</w:t>
            </w:r>
            <w:r w:rsidR="00605283" w:rsidRPr="00760004">
              <w:rPr>
                <w:sz w:val="16"/>
              </w:rPr>
              <w:t>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58812" w14:textId="77777777" w:rsidR="00D81C1B" w:rsidRPr="00760004" w:rsidRDefault="00D81C1B" w:rsidP="00C1575F">
            <w:pPr>
              <w:pStyle w:val="TAL"/>
              <w:keepNext w:val="0"/>
              <w:keepLines w:val="0"/>
              <w:rPr>
                <w:sz w:val="16"/>
              </w:rPr>
            </w:pPr>
            <w:r w:rsidRPr="00760004">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2218F" w14:textId="77777777" w:rsidR="00D81C1B" w:rsidRPr="00760004" w:rsidRDefault="00D81C1B" w:rsidP="00C1575F">
            <w:pPr>
              <w:pStyle w:val="TAL"/>
              <w:keepNext w:val="0"/>
              <w:keepLines w:val="0"/>
              <w:rPr>
                <w:sz w:val="16"/>
              </w:rPr>
            </w:pPr>
            <w:r w:rsidRPr="00760004">
              <w:rPr>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58E5115" w14:textId="1635D2FA" w:rsidR="00D81C1B" w:rsidRPr="00760004" w:rsidRDefault="00605283" w:rsidP="00C1575F">
            <w:pPr>
              <w:pStyle w:val="TAL"/>
              <w:keepNext w:val="0"/>
              <w:keepLines w:val="0"/>
              <w:rPr>
                <w:rFonts w:cs="Arial"/>
                <w:sz w:val="16"/>
              </w:rPr>
            </w:pPr>
            <w:r w:rsidRPr="00760004">
              <w:rPr>
                <w:rFonts w:cs="Arial"/>
                <w:sz w:val="16"/>
              </w:rPr>
              <w:t>Task Details Required for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C935EC" w14:textId="77777777" w:rsidR="00D81C1B" w:rsidRPr="00760004" w:rsidRDefault="00D81C1B" w:rsidP="00C1575F">
            <w:pPr>
              <w:pStyle w:val="TAL"/>
              <w:keepNext w:val="0"/>
              <w:keepLines w:val="0"/>
              <w:rPr>
                <w:sz w:val="16"/>
              </w:rPr>
            </w:pPr>
            <w:r w:rsidRPr="00760004">
              <w:rPr>
                <w:sz w:val="16"/>
              </w:rPr>
              <w:t>16.0.0</w:t>
            </w:r>
          </w:p>
        </w:tc>
      </w:tr>
      <w:tr w:rsidR="007875A3" w:rsidRPr="00760004" w14:paraId="6476A46F"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EC0E7A5" w14:textId="77777777" w:rsidR="001E7447" w:rsidRPr="00760004" w:rsidRDefault="001E7447" w:rsidP="00C1575F">
            <w:pPr>
              <w:pStyle w:val="TAL"/>
              <w:keepNext w:val="0"/>
              <w:keepLines w:val="0"/>
              <w:rPr>
                <w:rFonts w:cs="Arial"/>
                <w:sz w:val="16"/>
              </w:rPr>
            </w:pPr>
            <w:r w:rsidRPr="00760004">
              <w:rPr>
                <w:rFonts w:cs="Arial"/>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83958F" w14:textId="77777777" w:rsidR="001E7447" w:rsidRPr="00760004" w:rsidRDefault="001E7447" w:rsidP="00C1575F">
            <w:pPr>
              <w:pStyle w:val="TAL"/>
              <w:keepNext w:val="0"/>
              <w:keepLines w:val="0"/>
              <w:rPr>
                <w:rFonts w:cs="Arial"/>
                <w:sz w:val="16"/>
              </w:rPr>
            </w:pPr>
            <w:r w:rsidRPr="00760004">
              <w:rPr>
                <w:rFonts w:cs="Arial"/>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0D6904" w14:textId="6C6D9B56" w:rsidR="001E7447" w:rsidRPr="00760004" w:rsidRDefault="001E7447" w:rsidP="00C1575F">
            <w:pPr>
              <w:pStyle w:val="TAL"/>
              <w:keepNext w:val="0"/>
              <w:keepLines w:val="0"/>
              <w:rPr>
                <w:rFonts w:cs="Arial"/>
                <w:sz w:val="16"/>
              </w:rPr>
            </w:pPr>
            <w:r w:rsidRPr="00760004">
              <w:rPr>
                <w:rFonts w:cs="Arial"/>
                <w:sz w:val="16"/>
              </w:rPr>
              <w:t>SP-</w:t>
            </w:r>
            <w:r w:rsidR="00F97B5E" w:rsidRPr="00760004">
              <w:rPr>
                <w:sz w:val="16"/>
              </w:rPr>
              <w:t>190635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27EAA" w14:textId="77777777" w:rsidR="001E7447" w:rsidRPr="00760004" w:rsidRDefault="001E7447" w:rsidP="00C1575F">
            <w:pPr>
              <w:pStyle w:val="TAL"/>
              <w:keepNext w:val="0"/>
              <w:keepLines w:val="0"/>
              <w:rPr>
                <w:rFonts w:cs="Arial"/>
                <w:sz w:val="16"/>
              </w:rPr>
            </w:pPr>
            <w:r w:rsidRPr="00760004">
              <w:rPr>
                <w:rFonts w:cs="Arial"/>
                <w:sz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23326" w14:textId="77777777" w:rsidR="001E7447" w:rsidRPr="00760004" w:rsidRDefault="001E7447" w:rsidP="00C1575F">
            <w:pPr>
              <w:pStyle w:val="TAL"/>
              <w:keepNext w:val="0"/>
              <w:keepLines w:val="0"/>
              <w:rPr>
                <w:rFonts w:cs="Arial"/>
                <w:sz w:val="16"/>
              </w:rPr>
            </w:pPr>
            <w:r w:rsidRPr="00760004">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10827" w14:textId="77777777" w:rsidR="001E7447" w:rsidRPr="00760004" w:rsidRDefault="001E7447" w:rsidP="00C1575F">
            <w:pPr>
              <w:pStyle w:val="TAL"/>
              <w:keepNext w:val="0"/>
              <w:keepLines w:val="0"/>
              <w:rPr>
                <w:rFonts w:cs="Arial"/>
                <w:sz w:val="16"/>
              </w:rPr>
            </w:pPr>
            <w:r w:rsidRPr="00760004">
              <w:rPr>
                <w:rFonts w:cs="Arial"/>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A92A7B8" w14:textId="77777777" w:rsidR="001E7447" w:rsidRPr="00760004" w:rsidRDefault="001E7447" w:rsidP="00C1575F">
            <w:pPr>
              <w:pStyle w:val="TAL"/>
              <w:keepNext w:val="0"/>
              <w:keepLines w:val="0"/>
              <w:rPr>
                <w:rFonts w:cs="Arial"/>
                <w:sz w:val="16"/>
              </w:rPr>
            </w:pPr>
            <w:r w:rsidRPr="00760004">
              <w:rPr>
                <w:rFonts w:cs="Arial"/>
                <w:sz w:val="16"/>
              </w:rPr>
              <w:t>LALS Report Record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3918BB" w14:textId="77777777" w:rsidR="001E7447" w:rsidRPr="00760004" w:rsidRDefault="001E7447" w:rsidP="00C1575F">
            <w:pPr>
              <w:pStyle w:val="TAL"/>
              <w:keepNext w:val="0"/>
              <w:keepLines w:val="0"/>
              <w:rPr>
                <w:sz w:val="16"/>
              </w:rPr>
            </w:pPr>
            <w:r w:rsidRPr="00760004">
              <w:rPr>
                <w:sz w:val="16"/>
              </w:rPr>
              <w:t>16.0.0</w:t>
            </w:r>
          </w:p>
        </w:tc>
      </w:tr>
      <w:tr w:rsidR="007875A3" w:rsidRPr="00760004" w14:paraId="538D6DB3"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46C14A1A" w14:textId="77777777" w:rsidR="001E7447" w:rsidRPr="00760004" w:rsidRDefault="001E7447" w:rsidP="00C1575F">
            <w:pPr>
              <w:pStyle w:val="TAL"/>
              <w:keepNext w:val="0"/>
              <w:keepLines w:val="0"/>
              <w:rPr>
                <w:rFonts w:cs="Arial"/>
                <w:sz w:val="16"/>
              </w:rPr>
            </w:pPr>
            <w:r w:rsidRPr="00760004">
              <w:rPr>
                <w:rFonts w:cs="Arial"/>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4A3D6" w14:textId="77777777" w:rsidR="001E7447" w:rsidRPr="00760004" w:rsidRDefault="001E7447" w:rsidP="00C1575F">
            <w:pPr>
              <w:pStyle w:val="TAL"/>
              <w:keepNext w:val="0"/>
              <w:keepLines w:val="0"/>
              <w:rPr>
                <w:rFonts w:cs="Arial"/>
                <w:sz w:val="16"/>
              </w:rPr>
            </w:pPr>
            <w:r w:rsidRPr="00760004">
              <w:rPr>
                <w:rFonts w:cs="Arial"/>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4DFACB" w14:textId="77777777" w:rsidR="001E7447" w:rsidRPr="00760004" w:rsidRDefault="001E7447" w:rsidP="00C1575F">
            <w:pPr>
              <w:pStyle w:val="TAL"/>
              <w:keepNext w:val="0"/>
              <w:keepLines w:val="0"/>
              <w:rPr>
                <w:rFonts w:cs="Arial"/>
                <w:sz w:val="16"/>
              </w:rPr>
            </w:pPr>
            <w:r w:rsidRPr="00760004">
              <w:rPr>
                <w:rFonts w:cs="Arial"/>
                <w:sz w:val="16"/>
              </w:rPr>
              <w:t>SP-190662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B247A" w14:textId="60560F43" w:rsidR="001E7447" w:rsidRPr="00760004" w:rsidRDefault="001E7447" w:rsidP="00C1575F">
            <w:pPr>
              <w:pStyle w:val="TAL"/>
              <w:keepNext w:val="0"/>
              <w:keepLines w:val="0"/>
              <w:rPr>
                <w:rFonts w:cs="Arial"/>
                <w:sz w:val="16"/>
              </w:rPr>
            </w:pPr>
            <w:r w:rsidRPr="00760004">
              <w:rPr>
                <w:rFonts w:cs="Arial"/>
                <w:sz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31F4E" w14:textId="56AA5A46" w:rsidR="001E7447" w:rsidRPr="00760004" w:rsidRDefault="001E7447" w:rsidP="00C1575F">
            <w:pPr>
              <w:pStyle w:val="TAL"/>
              <w:keepNext w:val="0"/>
              <w:keepLines w:val="0"/>
              <w:rPr>
                <w:rFonts w:cs="Arial"/>
                <w:sz w:val="16"/>
              </w:rPr>
            </w:pPr>
            <w:r w:rsidRPr="00760004">
              <w:rPr>
                <w:rFonts w:cs="Arial"/>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4DC02" w14:textId="5A219DAA" w:rsidR="001E7447" w:rsidRPr="00760004" w:rsidRDefault="001E7447" w:rsidP="00C1575F">
            <w:pPr>
              <w:pStyle w:val="TAL"/>
              <w:keepNext w:val="0"/>
              <w:keepLines w:val="0"/>
              <w:rPr>
                <w:rFonts w:cs="Arial"/>
                <w:sz w:val="16"/>
              </w:rPr>
            </w:pPr>
            <w:r w:rsidRPr="00760004">
              <w:rPr>
                <w:rFonts w:cs="Arial"/>
                <w:sz w:val="16"/>
              </w:rPr>
              <w:t>C</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E592F69" w14:textId="364F1D08" w:rsidR="001E7447" w:rsidRPr="00760004" w:rsidRDefault="001E7447" w:rsidP="00C1575F">
            <w:pPr>
              <w:pStyle w:val="TAL"/>
              <w:keepNext w:val="0"/>
              <w:keepLines w:val="0"/>
              <w:rPr>
                <w:rFonts w:cs="Arial"/>
                <w:sz w:val="16"/>
              </w:rPr>
            </w:pPr>
            <w:r w:rsidRPr="00760004">
              <w:rPr>
                <w:rFonts w:cs="Arial"/>
                <w:sz w:val="16"/>
              </w:rPr>
              <w:t>Addition of map datum for geographicalCoordinates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CC48F" w14:textId="77777777" w:rsidR="001E7447" w:rsidRPr="00760004" w:rsidRDefault="001E7447" w:rsidP="00C1575F">
            <w:pPr>
              <w:pStyle w:val="TAL"/>
              <w:keepNext w:val="0"/>
              <w:keepLines w:val="0"/>
              <w:rPr>
                <w:sz w:val="16"/>
              </w:rPr>
            </w:pPr>
            <w:r w:rsidRPr="00760004">
              <w:rPr>
                <w:sz w:val="16"/>
              </w:rPr>
              <w:t>16.0.0</w:t>
            </w:r>
          </w:p>
        </w:tc>
      </w:tr>
      <w:tr w:rsidR="007875A3" w:rsidRPr="00760004" w14:paraId="31A99A26"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54F17B4" w14:textId="22B3FC17" w:rsidR="00D81C1B" w:rsidRPr="00760004" w:rsidRDefault="00D81C1B" w:rsidP="00C1575F">
            <w:pPr>
              <w:pStyle w:val="TAL"/>
              <w:keepNext w:val="0"/>
              <w:keepLines w:val="0"/>
              <w:rPr>
                <w:rFonts w:cs="Arial"/>
                <w:sz w:val="16"/>
              </w:rPr>
            </w:pPr>
            <w:r w:rsidRPr="00760004">
              <w:rPr>
                <w:rFonts w:cs="Arial"/>
                <w:sz w:val="16"/>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4D4861" w14:textId="6DDAD2A6" w:rsidR="00D81C1B" w:rsidRPr="00760004" w:rsidRDefault="00D81C1B" w:rsidP="00C1575F">
            <w:pPr>
              <w:pStyle w:val="TAL"/>
              <w:keepNext w:val="0"/>
              <w:keepLines w:val="0"/>
              <w:rPr>
                <w:rFonts w:cs="Arial"/>
                <w:sz w:val="16"/>
              </w:rPr>
            </w:pPr>
            <w:r w:rsidRPr="00760004">
              <w:rPr>
                <w:rFonts w:cs="Arial"/>
                <w:sz w:val="16"/>
              </w:rPr>
              <w:t>SA#85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DE91F8" w14:textId="5C535960" w:rsidR="00D81C1B" w:rsidRPr="00760004" w:rsidRDefault="00D81C1B" w:rsidP="00C1575F">
            <w:pPr>
              <w:pStyle w:val="TAL"/>
              <w:keepNext w:val="0"/>
              <w:keepLines w:val="0"/>
              <w:rPr>
                <w:rFonts w:cs="Arial"/>
                <w:sz w:val="16"/>
              </w:rPr>
            </w:pPr>
            <w:r w:rsidRPr="00760004">
              <w:rPr>
                <w:rFonts w:cs="Arial"/>
                <w:sz w:val="16"/>
              </w:rPr>
              <w:t>SP-190</w:t>
            </w:r>
            <w:r w:rsidR="001E7447" w:rsidRPr="00760004">
              <w:rPr>
                <w:rFonts w:cs="Arial"/>
                <w:sz w:val="16"/>
              </w:rPr>
              <w:t>662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2C40B" w14:textId="60946364" w:rsidR="00D81C1B" w:rsidRPr="00760004" w:rsidRDefault="00D81C1B" w:rsidP="00C1575F">
            <w:pPr>
              <w:pStyle w:val="TAL"/>
              <w:keepNext w:val="0"/>
              <w:keepLines w:val="0"/>
              <w:rPr>
                <w:rFonts w:cs="Arial"/>
                <w:sz w:val="16"/>
              </w:rPr>
            </w:pPr>
            <w:r w:rsidRPr="00760004">
              <w:rPr>
                <w:rFonts w:cs="Arial"/>
                <w:sz w:val="16"/>
              </w:rPr>
              <w:t>00</w:t>
            </w:r>
            <w:r w:rsidR="00605283" w:rsidRPr="00760004">
              <w:rPr>
                <w:rFonts w:cs="Arial"/>
                <w:sz w:val="16"/>
              </w:rPr>
              <w:t>5</w:t>
            </w:r>
            <w:r w:rsidR="001E7447" w:rsidRPr="00760004">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791AB" w14:textId="37B5DC4E" w:rsidR="00D81C1B" w:rsidRPr="00760004" w:rsidRDefault="001E7447" w:rsidP="00C1575F">
            <w:pPr>
              <w:pStyle w:val="TAL"/>
              <w:keepNext w:val="0"/>
              <w:keepLines w:val="0"/>
              <w:rPr>
                <w:rFonts w:cs="Arial"/>
                <w:sz w:val="16"/>
              </w:rPr>
            </w:pPr>
            <w:r w:rsidRPr="00760004">
              <w:rPr>
                <w:rFonts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C2564" w14:textId="56D1622B" w:rsidR="00D81C1B" w:rsidRPr="00760004" w:rsidRDefault="001E7447" w:rsidP="00C1575F">
            <w:pPr>
              <w:pStyle w:val="TAL"/>
              <w:keepNext w:val="0"/>
              <w:keepLines w:val="0"/>
              <w:rPr>
                <w:rFonts w:cs="Arial"/>
                <w:sz w:val="16"/>
              </w:rPr>
            </w:pPr>
            <w:r w:rsidRPr="00760004">
              <w:rPr>
                <w:rFonts w:cs="Arial"/>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7D31FC1" w14:textId="6EF59189" w:rsidR="00D81C1B" w:rsidRPr="00760004" w:rsidRDefault="001E7447" w:rsidP="00C1575F">
            <w:pPr>
              <w:pStyle w:val="TAL"/>
              <w:keepNext w:val="0"/>
              <w:keepLines w:val="0"/>
              <w:rPr>
                <w:rFonts w:cs="Arial"/>
                <w:sz w:val="16"/>
              </w:rPr>
            </w:pPr>
            <w:r w:rsidRPr="00760004">
              <w:rPr>
                <w:rFonts w:cs="Arial"/>
                <w:sz w:val="16"/>
              </w:rPr>
              <w:t>Stage 3 text to service scoping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761252" w14:textId="60BC6A83" w:rsidR="00D81C1B" w:rsidRPr="00760004" w:rsidRDefault="00D81C1B" w:rsidP="00C1575F">
            <w:pPr>
              <w:pStyle w:val="TAL"/>
              <w:keepNext w:val="0"/>
              <w:keepLines w:val="0"/>
              <w:rPr>
                <w:sz w:val="16"/>
              </w:rPr>
            </w:pPr>
            <w:r w:rsidRPr="00760004">
              <w:rPr>
                <w:sz w:val="16"/>
              </w:rPr>
              <w:t>16.0.0</w:t>
            </w:r>
          </w:p>
        </w:tc>
      </w:tr>
      <w:tr w:rsidR="007875A3" w:rsidRPr="00760004" w14:paraId="633BF0D8"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D8350E9" w14:textId="77777777" w:rsidR="0062727D" w:rsidRPr="00760004" w:rsidRDefault="0062727D" w:rsidP="00C1575F">
            <w:pPr>
              <w:pStyle w:val="TAL"/>
              <w:keepNext w:val="0"/>
              <w:keepLines w:val="0"/>
              <w:rPr>
                <w:rFonts w:cs="Arial"/>
                <w:sz w:val="16"/>
              </w:rPr>
            </w:pPr>
            <w:r w:rsidRPr="00760004">
              <w:rPr>
                <w:rFonts w:cs="Arial"/>
                <w:sz w:val="16"/>
              </w:rPr>
              <w:t>2019-12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C3BDB4" w14:textId="77777777" w:rsidR="0062727D" w:rsidRPr="00760004" w:rsidRDefault="0062727D" w:rsidP="00C1575F">
            <w:pPr>
              <w:pStyle w:val="TAL"/>
              <w:keepNext w:val="0"/>
              <w:keepLines w:val="0"/>
              <w:rPr>
                <w:rFonts w:cs="Arial"/>
                <w:sz w:val="16"/>
              </w:rPr>
            </w:pPr>
            <w:r w:rsidRPr="00760004">
              <w:rPr>
                <w:rFonts w:cs="Arial"/>
                <w:sz w:val="16"/>
              </w:rPr>
              <w:t>SA#86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519208" w14:textId="37666027" w:rsidR="0062727D" w:rsidRPr="00760004" w:rsidRDefault="0062727D" w:rsidP="00C1575F">
            <w:pPr>
              <w:pStyle w:val="TAL"/>
              <w:keepNext w:val="0"/>
              <w:keepLines w:val="0"/>
              <w:rPr>
                <w:rFonts w:cs="Arial"/>
                <w:sz w:val="16"/>
              </w:rPr>
            </w:pPr>
            <w:r w:rsidRPr="00760004">
              <w:rPr>
                <w:rFonts w:cs="Arial"/>
                <w:sz w:val="16"/>
              </w:rPr>
              <w:t>SP-190984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C2F79" w14:textId="2E0CD060" w:rsidR="0062727D" w:rsidRPr="00760004" w:rsidRDefault="0062727D" w:rsidP="00C1575F">
            <w:pPr>
              <w:pStyle w:val="TAL"/>
              <w:keepNext w:val="0"/>
              <w:keepLines w:val="0"/>
              <w:rPr>
                <w:rFonts w:cs="Arial"/>
                <w:sz w:val="16"/>
              </w:rPr>
            </w:pPr>
            <w:r w:rsidRPr="00760004">
              <w:rPr>
                <w:rFonts w:cs="Arial"/>
                <w:sz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60461" w14:textId="49BB44EE" w:rsidR="0062727D" w:rsidRPr="00760004" w:rsidRDefault="0062727D" w:rsidP="00C1575F">
            <w:pPr>
              <w:pStyle w:val="TAL"/>
              <w:keepNext w:val="0"/>
              <w:keepLines w:val="0"/>
              <w:rPr>
                <w:rFonts w:cs="Arial"/>
                <w:sz w:val="16"/>
              </w:rPr>
            </w:pPr>
            <w:r w:rsidRPr="00760004">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2EBC2" w14:textId="021F5B5D" w:rsidR="0062727D" w:rsidRPr="00760004" w:rsidRDefault="0062727D" w:rsidP="00C1575F">
            <w:pPr>
              <w:pStyle w:val="TAL"/>
              <w:keepNext w:val="0"/>
              <w:keepLines w:val="0"/>
              <w:rPr>
                <w:rFonts w:cs="Arial"/>
                <w:sz w:val="16"/>
              </w:rPr>
            </w:pPr>
            <w:r w:rsidRPr="00760004">
              <w:rPr>
                <w:rFonts w:cs="Arial"/>
                <w:sz w:val="16"/>
              </w:rPr>
              <w:t>A</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E8B4851" w14:textId="6E0B90EB" w:rsidR="0062727D" w:rsidRPr="00760004" w:rsidRDefault="0062727D" w:rsidP="00C1575F">
            <w:pPr>
              <w:pStyle w:val="TAL"/>
              <w:keepNext w:val="0"/>
              <w:keepLines w:val="0"/>
              <w:rPr>
                <w:rFonts w:cs="Arial"/>
                <w:sz w:val="16"/>
              </w:rPr>
            </w:pPr>
            <w:r w:rsidRPr="00760004">
              <w:rPr>
                <w:sz w:val="16"/>
                <w:szCs w:val="16"/>
              </w:rPr>
              <w:t>Inclusion of Product XID in triggering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623945" w14:textId="77777777" w:rsidR="0062727D" w:rsidRPr="00760004" w:rsidRDefault="0062727D" w:rsidP="00C1575F">
            <w:pPr>
              <w:pStyle w:val="TAL"/>
              <w:keepNext w:val="0"/>
              <w:keepLines w:val="0"/>
              <w:rPr>
                <w:sz w:val="16"/>
              </w:rPr>
            </w:pPr>
            <w:r w:rsidRPr="00760004">
              <w:rPr>
                <w:sz w:val="16"/>
              </w:rPr>
              <w:t>16.1.0</w:t>
            </w:r>
          </w:p>
        </w:tc>
      </w:tr>
      <w:tr w:rsidR="007875A3" w:rsidRPr="00760004" w14:paraId="5947F0B6"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4971AA9" w14:textId="77777777" w:rsidR="0062727D" w:rsidRPr="00760004" w:rsidRDefault="0062727D" w:rsidP="00C1575F">
            <w:pPr>
              <w:pStyle w:val="TAL"/>
              <w:keepNext w:val="0"/>
              <w:keepLines w:val="0"/>
              <w:rPr>
                <w:rFonts w:cs="Arial"/>
                <w:sz w:val="16"/>
              </w:rPr>
            </w:pPr>
            <w:r w:rsidRPr="00760004">
              <w:rPr>
                <w:rFonts w:cs="Arial"/>
                <w:sz w:val="16"/>
              </w:rPr>
              <w:t>2019-12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E6A0CF" w14:textId="77777777" w:rsidR="0062727D" w:rsidRPr="00760004" w:rsidRDefault="0062727D" w:rsidP="00C1575F">
            <w:pPr>
              <w:pStyle w:val="TAL"/>
              <w:keepNext w:val="0"/>
              <w:keepLines w:val="0"/>
              <w:rPr>
                <w:rFonts w:cs="Arial"/>
                <w:sz w:val="16"/>
              </w:rPr>
            </w:pPr>
            <w:r w:rsidRPr="00760004">
              <w:rPr>
                <w:rFonts w:cs="Arial"/>
                <w:sz w:val="16"/>
              </w:rPr>
              <w:t>SA#86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B3EFC0" w14:textId="6DB6268B" w:rsidR="0062727D" w:rsidRPr="00760004" w:rsidRDefault="0062727D" w:rsidP="00C1575F">
            <w:pPr>
              <w:pStyle w:val="TAL"/>
              <w:keepNext w:val="0"/>
              <w:keepLines w:val="0"/>
              <w:rPr>
                <w:rFonts w:cs="Arial"/>
                <w:sz w:val="16"/>
              </w:rPr>
            </w:pPr>
            <w:r w:rsidRPr="00760004">
              <w:rPr>
                <w:rFonts w:cs="Arial"/>
                <w:sz w:val="16"/>
              </w:rPr>
              <w:t>SP-190984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18EB0" w14:textId="294CE6A3" w:rsidR="0062727D" w:rsidRPr="00760004" w:rsidRDefault="0062727D" w:rsidP="00C1575F">
            <w:pPr>
              <w:pStyle w:val="TAL"/>
              <w:keepNext w:val="0"/>
              <w:keepLines w:val="0"/>
              <w:rPr>
                <w:rFonts w:cs="Arial"/>
                <w:sz w:val="16"/>
              </w:rPr>
            </w:pPr>
            <w:r w:rsidRPr="00760004">
              <w:rPr>
                <w:rFonts w:cs="Arial"/>
                <w:sz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BCC09" w14:textId="66EF8EBC" w:rsidR="0062727D" w:rsidRPr="00760004" w:rsidRDefault="0062727D" w:rsidP="00C1575F">
            <w:pPr>
              <w:pStyle w:val="TAL"/>
              <w:keepNext w:val="0"/>
              <w:keepLines w:val="0"/>
              <w:rPr>
                <w:rFonts w:cs="Arial"/>
                <w:sz w:val="16"/>
              </w:rPr>
            </w:pPr>
            <w:r w:rsidRPr="00760004">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F1D6E" w14:textId="5B58A030" w:rsidR="0062727D" w:rsidRPr="00760004" w:rsidRDefault="0062727D" w:rsidP="00C1575F">
            <w:pPr>
              <w:pStyle w:val="TAL"/>
              <w:keepNext w:val="0"/>
              <w:keepLines w:val="0"/>
              <w:rPr>
                <w:rFonts w:cs="Arial"/>
                <w:sz w:val="16"/>
              </w:rPr>
            </w:pPr>
            <w:r w:rsidRPr="00760004">
              <w:rPr>
                <w:rFonts w:cs="Arial"/>
                <w:sz w:val="16"/>
              </w:rPr>
              <w:t>A</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DF8EC96" w14:textId="21801EE6" w:rsidR="0062727D" w:rsidRPr="00760004" w:rsidRDefault="0062727D" w:rsidP="00C1575F">
            <w:pPr>
              <w:pStyle w:val="TAL"/>
              <w:keepNext w:val="0"/>
              <w:keepLines w:val="0"/>
              <w:rPr>
                <w:rFonts w:cs="Arial"/>
                <w:sz w:val="16"/>
              </w:rPr>
            </w:pPr>
            <w:r w:rsidRPr="00760004">
              <w:rPr>
                <w:sz w:val="16"/>
                <w:szCs w:val="16"/>
              </w:rPr>
              <w:t>LALS Reference Corr</w:t>
            </w:r>
            <w:r w:rsidR="00BF329A">
              <w:rPr>
                <w:sz w:val="16"/>
                <w:szCs w:val="16"/>
              </w:rPr>
              <w:t>ectio</w:t>
            </w:r>
            <w:r w:rsidR="003D3F44">
              <w:rPr>
                <w:sz w:val="16"/>
                <w:szCs w:val="16"/>
              </w:rPr>
              <w: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9185A" w14:textId="77777777" w:rsidR="0062727D" w:rsidRPr="00760004" w:rsidRDefault="0062727D" w:rsidP="00C1575F">
            <w:pPr>
              <w:pStyle w:val="TAL"/>
              <w:keepNext w:val="0"/>
              <w:keepLines w:val="0"/>
              <w:rPr>
                <w:sz w:val="16"/>
              </w:rPr>
            </w:pPr>
            <w:r w:rsidRPr="00760004">
              <w:rPr>
                <w:sz w:val="16"/>
              </w:rPr>
              <w:t>16.1.0</w:t>
            </w:r>
          </w:p>
        </w:tc>
      </w:tr>
      <w:tr w:rsidR="007875A3" w:rsidRPr="00760004" w14:paraId="3C148B39"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6D9E06E" w14:textId="77777777" w:rsidR="0062727D" w:rsidRPr="00760004" w:rsidRDefault="0062727D" w:rsidP="00C1575F">
            <w:pPr>
              <w:pStyle w:val="TAL"/>
              <w:keepNext w:val="0"/>
              <w:keepLines w:val="0"/>
              <w:rPr>
                <w:rFonts w:cs="Arial"/>
                <w:sz w:val="16"/>
              </w:rPr>
            </w:pPr>
            <w:r w:rsidRPr="00760004">
              <w:rPr>
                <w:rFonts w:cs="Arial"/>
                <w:sz w:val="16"/>
              </w:rPr>
              <w:t>2019-12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83CB73" w14:textId="77777777" w:rsidR="0062727D" w:rsidRPr="00760004" w:rsidRDefault="0062727D" w:rsidP="00C1575F">
            <w:pPr>
              <w:pStyle w:val="TAL"/>
              <w:keepNext w:val="0"/>
              <w:keepLines w:val="0"/>
              <w:rPr>
                <w:rFonts w:cs="Arial"/>
                <w:sz w:val="16"/>
              </w:rPr>
            </w:pPr>
            <w:r w:rsidRPr="00760004">
              <w:rPr>
                <w:rFonts w:cs="Arial"/>
                <w:sz w:val="16"/>
              </w:rPr>
              <w:t>SA#86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2105C4" w14:textId="1521E3BB" w:rsidR="0062727D" w:rsidRPr="00760004" w:rsidRDefault="0062727D" w:rsidP="00C1575F">
            <w:pPr>
              <w:pStyle w:val="TAL"/>
              <w:keepNext w:val="0"/>
              <w:keepLines w:val="0"/>
              <w:rPr>
                <w:rFonts w:cs="Arial"/>
                <w:sz w:val="16"/>
              </w:rPr>
            </w:pPr>
            <w:r w:rsidRPr="00760004">
              <w:rPr>
                <w:rFonts w:cs="Arial"/>
                <w:sz w:val="16"/>
              </w:rPr>
              <w:t>SP-190985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72E4E" w14:textId="2C657117" w:rsidR="0062727D" w:rsidRPr="00760004" w:rsidRDefault="0062727D" w:rsidP="00C1575F">
            <w:pPr>
              <w:pStyle w:val="TAL"/>
              <w:keepNext w:val="0"/>
              <w:keepLines w:val="0"/>
              <w:rPr>
                <w:rFonts w:cs="Arial"/>
                <w:sz w:val="16"/>
              </w:rPr>
            </w:pPr>
            <w:r w:rsidRPr="00760004">
              <w:rPr>
                <w:rFonts w:cs="Arial"/>
                <w:sz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85B26" w14:textId="65C8F612" w:rsidR="0062727D" w:rsidRPr="00760004" w:rsidRDefault="0062727D" w:rsidP="00C1575F">
            <w:pPr>
              <w:pStyle w:val="TAL"/>
              <w:keepNext w:val="0"/>
              <w:keepLines w:val="0"/>
              <w:rPr>
                <w:rFonts w:cs="Arial"/>
                <w:sz w:val="16"/>
              </w:rPr>
            </w:pPr>
            <w:r w:rsidRPr="00760004">
              <w:rPr>
                <w:rFonts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FDA175" w14:textId="30B37DFC" w:rsidR="0062727D" w:rsidRPr="00760004" w:rsidRDefault="0062727D" w:rsidP="00C1575F">
            <w:pPr>
              <w:pStyle w:val="TAL"/>
              <w:keepNext w:val="0"/>
              <w:keepLines w:val="0"/>
              <w:rPr>
                <w:rFonts w:cs="Arial"/>
                <w:sz w:val="16"/>
              </w:rPr>
            </w:pPr>
            <w:r w:rsidRPr="00760004">
              <w:rPr>
                <w:rFonts w:cs="Arial"/>
                <w:sz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F2811D8" w14:textId="1B680AE3" w:rsidR="0062727D" w:rsidRPr="00760004" w:rsidRDefault="0062727D" w:rsidP="00C1575F">
            <w:pPr>
              <w:pStyle w:val="TAL"/>
              <w:keepNext w:val="0"/>
              <w:keepLines w:val="0"/>
              <w:rPr>
                <w:rFonts w:cs="Arial"/>
                <w:sz w:val="16"/>
              </w:rPr>
            </w:pPr>
            <w:r w:rsidRPr="00760004">
              <w:rPr>
                <w:sz w:val="16"/>
                <w:szCs w:val="16"/>
              </w:rPr>
              <w:t>Rapporteur fixes in TS 33.128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416D8C" w14:textId="77777777" w:rsidR="0062727D" w:rsidRPr="00760004" w:rsidRDefault="0062727D" w:rsidP="00C1575F">
            <w:pPr>
              <w:pStyle w:val="TAL"/>
              <w:keepNext w:val="0"/>
              <w:keepLines w:val="0"/>
              <w:rPr>
                <w:sz w:val="16"/>
              </w:rPr>
            </w:pPr>
            <w:r w:rsidRPr="00760004">
              <w:rPr>
                <w:sz w:val="16"/>
              </w:rPr>
              <w:t>16.1.0</w:t>
            </w:r>
          </w:p>
        </w:tc>
      </w:tr>
      <w:tr w:rsidR="007875A3" w:rsidRPr="00760004" w14:paraId="5A7B755E"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1DC7541" w14:textId="3EA0F446" w:rsidR="0062727D" w:rsidRPr="00760004" w:rsidRDefault="0062727D" w:rsidP="00C1575F">
            <w:pPr>
              <w:pStyle w:val="TAL"/>
              <w:keepNext w:val="0"/>
              <w:keepLines w:val="0"/>
              <w:rPr>
                <w:rFonts w:cs="Arial"/>
                <w:sz w:val="16"/>
              </w:rPr>
            </w:pPr>
            <w:r w:rsidRPr="00760004">
              <w:rPr>
                <w:rFonts w:cs="Arial"/>
                <w:sz w:val="16"/>
              </w:rPr>
              <w:t>2019-12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8AF203" w14:textId="230F82B2" w:rsidR="0062727D" w:rsidRPr="00760004" w:rsidRDefault="0062727D" w:rsidP="00C1575F">
            <w:pPr>
              <w:pStyle w:val="TAL"/>
              <w:keepNext w:val="0"/>
              <w:keepLines w:val="0"/>
              <w:rPr>
                <w:rFonts w:cs="Arial"/>
                <w:sz w:val="16"/>
              </w:rPr>
            </w:pPr>
            <w:r w:rsidRPr="00760004">
              <w:rPr>
                <w:rFonts w:cs="Arial"/>
                <w:sz w:val="16"/>
              </w:rPr>
              <w:t>SA#86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734E28" w14:textId="75BE5D25" w:rsidR="0062727D" w:rsidRPr="00760004" w:rsidRDefault="0062727D" w:rsidP="00C1575F">
            <w:pPr>
              <w:pStyle w:val="TAL"/>
              <w:keepNext w:val="0"/>
              <w:keepLines w:val="0"/>
              <w:rPr>
                <w:rFonts w:cs="Arial"/>
                <w:sz w:val="16"/>
              </w:rPr>
            </w:pPr>
            <w:r w:rsidRPr="00760004">
              <w:rPr>
                <w:rFonts w:cs="Arial"/>
                <w:sz w:val="16"/>
              </w:rPr>
              <w:t>SP-190985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A320B" w14:textId="14722AC4" w:rsidR="0062727D" w:rsidRPr="00760004" w:rsidRDefault="0062727D" w:rsidP="00C1575F">
            <w:pPr>
              <w:pStyle w:val="TAL"/>
              <w:keepNext w:val="0"/>
              <w:keepLines w:val="0"/>
              <w:rPr>
                <w:rFonts w:cs="Arial"/>
                <w:sz w:val="16"/>
              </w:rPr>
            </w:pPr>
            <w:r w:rsidRPr="00760004">
              <w:rPr>
                <w:rFonts w:cs="Arial"/>
                <w:sz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AE9DD9" w14:textId="0C26390D" w:rsidR="0062727D" w:rsidRPr="00760004" w:rsidRDefault="0062727D" w:rsidP="00C1575F">
            <w:pPr>
              <w:pStyle w:val="TAL"/>
              <w:keepNext w:val="0"/>
              <w:keepLines w:val="0"/>
              <w:rPr>
                <w:rFonts w:cs="Arial"/>
                <w:sz w:val="16"/>
              </w:rPr>
            </w:pPr>
            <w:r w:rsidRPr="00760004">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A5D1C" w14:textId="21FF4FAB" w:rsidR="0062727D" w:rsidRPr="00760004" w:rsidRDefault="0062727D" w:rsidP="00C1575F">
            <w:pPr>
              <w:pStyle w:val="TAL"/>
              <w:keepNext w:val="0"/>
              <w:keepLines w:val="0"/>
              <w:rPr>
                <w:rFonts w:cs="Arial"/>
                <w:sz w:val="16"/>
              </w:rPr>
            </w:pPr>
            <w:r w:rsidRPr="00760004">
              <w:rPr>
                <w:rFonts w:cs="Arial"/>
                <w:sz w:val="16"/>
              </w:rPr>
              <w:t>D</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F02B563" w14:textId="047C5949" w:rsidR="0062727D" w:rsidRPr="00760004" w:rsidRDefault="0062727D" w:rsidP="00C1575F">
            <w:pPr>
              <w:pStyle w:val="TAL"/>
              <w:keepNext w:val="0"/>
              <w:keepLines w:val="0"/>
              <w:rPr>
                <w:rFonts w:cs="Arial"/>
                <w:sz w:val="16"/>
              </w:rPr>
            </w:pPr>
            <w:r w:rsidRPr="00760004">
              <w:rPr>
                <w:sz w:val="16"/>
                <w:szCs w:val="16"/>
              </w:rPr>
              <w:t>Editorial name change for ETSI TS 103 221-x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59C57" w14:textId="6B77AF4C" w:rsidR="0062727D" w:rsidRPr="00760004" w:rsidRDefault="0062727D" w:rsidP="00C1575F">
            <w:pPr>
              <w:pStyle w:val="TAL"/>
              <w:keepNext w:val="0"/>
              <w:keepLines w:val="0"/>
              <w:rPr>
                <w:sz w:val="16"/>
              </w:rPr>
            </w:pPr>
            <w:r w:rsidRPr="00760004">
              <w:rPr>
                <w:sz w:val="16"/>
              </w:rPr>
              <w:t>16.1.0</w:t>
            </w:r>
          </w:p>
        </w:tc>
      </w:tr>
      <w:tr w:rsidR="007875A3" w:rsidRPr="00760004" w14:paraId="42C32FE6"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6A5F9C7A" w14:textId="77777777" w:rsidR="0032534A" w:rsidRPr="00760004" w:rsidRDefault="0032534A" w:rsidP="00C1575F">
            <w:pPr>
              <w:pStyle w:val="TAL"/>
              <w:keepNext w:val="0"/>
              <w:keepLines w:val="0"/>
              <w:rPr>
                <w:rFonts w:cs="Arial"/>
                <w:sz w:val="16"/>
              </w:rPr>
            </w:pPr>
            <w:r w:rsidRPr="00760004">
              <w:rPr>
                <w:rFonts w:cs="Arial"/>
                <w:sz w:val="16"/>
              </w:rPr>
              <w:t>2020-03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02E157" w14:textId="2A8E968F" w:rsidR="0032534A" w:rsidRPr="00760004" w:rsidRDefault="0032534A" w:rsidP="00C1575F">
            <w:pPr>
              <w:pStyle w:val="TAL"/>
              <w:keepNext w:val="0"/>
              <w:keepLines w:val="0"/>
              <w:rPr>
                <w:rFonts w:cs="Arial"/>
                <w:sz w:val="16"/>
              </w:rPr>
            </w:pPr>
            <w:r w:rsidRPr="00760004">
              <w:rPr>
                <w:rFonts w:cs="Arial"/>
                <w:sz w:val="16"/>
              </w:rPr>
              <w:t>SA#87</w:t>
            </w:r>
            <w:r w:rsidR="00D453A5" w:rsidRPr="00760004">
              <w:rPr>
                <w:rFonts w:cs="Arial"/>
                <w:sz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8BAB76" w14:textId="25074DFC" w:rsidR="0032534A" w:rsidRPr="00760004" w:rsidRDefault="0032534A" w:rsidP="00C1575F">
            <w:pPr>
              <w:pStyle w:val="TAL"/>
              <w:keepNext w:val="0"/>
              <w:keepLines w:val="0"/>
              <w:rPr>
                <w:rFonts w:cs="Arial"/>
                <w:sz w:val="16"/>
              </w:rPr>
            </w:pPr>
            <w:r w:rsidRPr="00760004">
              <w:rPr>
                <w:rFonts w:cs="Arial"/>
                <w:sz w:val="16"/>
              </w:rPr>
              <w:t>SP-20003</w:t>
            </w:r>
            <w:r w:rsidR="00870985" w:rsidRPr="00760004">
              <w:rPr>
                <w:rFonts w:cs="Arial"/>
                <w:sz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D943B" w14:textId="66CCC636" w:rsidR="0032534A" w:rsidRPr="00760004" w:rsidRDefault="0032534A" w:rsidP="00C1575F">
            <w:pPr>
              <w:pStyle w:val="TAL"/>
              <w:keepNext w:val="0"/>
              <w:keepLines w:val="0"/>
              <w:rPr>
                <w:rFonts w:cs="Arial"/>
                <w:sz w:val="16"/>
              </w:rPr>
            </w:pPr>
            <w:r w:rsidRPr="00760004">
              <w:rPr>
                <w:rFonts w:cs="Arial"/>
                <w:sz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C3E0C" w14:textId="77777777" w:rsidR="0032534A" w:rsidRPr="00760004" w:rsidRDefault="0032534A" w:rsidP="00C1575F">
            <w:pPr>
              <w:pStyle w:val="TAL"/>
              <w:keepNext w:val="0"/>
              <w:keepLines w:val="0"/>
              <w:rPr>
                <w:rFonts w:cs="Arial"/>
                <w:sz w:val="16"/>
              </w:rPr>
            </w:pPr>
            <w:r w:rsidRPr="00760004">
              <w:rPr>
                <w:rFonts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54F6A" w14:textId="35FEEFD6" w:rsidR="0032534A" w:rsidRPr="00760004" w:rsidRDefault="0032534A" w:rsidP="00C1575F">
            <w:pPr>
              <w:pStyle w:val="TAL"/>
              <w:keepNext w:val="0"/>
              <w:keepLines w:val="0"/>
              <w:rPr>
                <w:rFonts w:cs="Arial"/>
                <w:sz w:val="16"/>
              </w:rPr>
            </w:pPr>
            <w:r w:rsidRPr="00760004">
              <w:rPr>
                <w:rFonts w:cs="Arial"/>
                <w:sz w:val="16"/>
              </w:rPr>
              <w:t>A</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214756C" w14:textId="3B84C5D8" w:rsidR="0032534A" w:rsidRPr="00760004" w:rsidRDefault="00F806BF" w:rsidP="00C1575F">
            <w:pPr>
              <w:pStyle w:val="TAL"/>
              <w:keepNext w:val="0"/>
              <w:keepLines w:val="0"/>
              <w:rPr>
                <w:sz w:val="16"/>
                <w:szCs w:val="16"/>
              </w:rPr>
            </w:pPr>
            <w:r w:rsidRPr="00760004">
              <w:rPr>
                <w:sz w:val="16"/>
                <w:szCs w:val="16"/>
              </w:rPr>
              <w:t>Wrong ASN.1 coding of parameters AMFPointer and AMFSetID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E95087" w14:textId="77777777" w:rsidR="0032534A" w:rsidRPr="00760004" w:rsidRDefault="0032534A" w:rsidP="00C1575F">
            <w:pPr>
              <w:pStyle w:val="TAL"/>
              <w:keepNext w:val="0"/>
              <w:keepLines w:val="0"/>
              <w:rPr>
                <w:sz w:val="16"/>
              </w:rPr>
            </w:pPr>
            <w:r w:rsidRPr="00760004">
              <w:rPr>
                <w:sz w:val="16"/>
              </w:rPr>
              <w:t>16.2.0</w:t>
            </w:r>
          </w:p>
        </w:tc>
      </w:tr>
      <w:tr w:rsidR="007875A3" w:rsidRPr="00760004" w14:paraId="3BE6EE45"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19F9307" w14:textId="77777777" w:rsidR="0032534A" w:rsidRPr="00760004" w:rsidRDefault="0032534A" w:rsidP="00C1575F">
            <w:pPr>
              <w:pStyle w:val="TAL"/>
              <w:keepNext w:val="0"/>
              <w:keepLines w:val="0"/>
              <w:rPr>
                <w:sz w:val="16"/>
                <w:szCs w:val="16"/>
              </w:rPr>
            </w:pPr>
            <w:r w:rsidRPr="00760004">
              <w:rPr>
                <w:sz w:val="16"/>
                <w:szCs w:val="16"/>
              </w:rPr>
              <w:t>2020-03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D83973" w14:textId="7EC32120" w:rsidR="0032534A" w:rsidRPr="00760004" w:rsidRDefault="0032534A" w:rsidP="00C1575F">
            <w:pPr>
              <w:pStyle w:val="TAL"/>
              <w:keepNext w:val="0"/>
              <w:keepLines w:val="0"/>
              <w:rPr>
                <w:sz w:val="16"/>
                <w:szCs w:val="16"/>
              </w:rPr>
            </w:pPr>
            <w:r w:rsidRPr="00760004">
              <w:rPr>
                <w:sz w:val="16"/>
                <w:szCs w:val="16"/>
              </w:rPr>
              <w:t>SA#87</w:t>
            </w:r>
            <w:r w:rsidR="00D453A5" w:rsidRPr="00760004">
              <w:rPr>
                <w:rFonts w:cs="Arial"/>
                <w:sz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20DCAC" w14:textId="5919F2C0" w:rsidR="0032534A" w:rsidRPr="00760004" w:rsidRDefault="0032534A" w:rsidP="00C1575F">
            <w:pPr>
              <w:pStyle w:val="TAL"/>
              <w:keepNext w:val="0"/>
              <w:keepLines w:val="0"/>
              <w:rPr>
                <w:sz w:val="16"/>
                <w:szCs w:val="16"/>
              </w:rPr>
            </w:pPr>
            <w:r w:rsidRPr="00760004">
              <w:rPr>
                <w:sz w:val="16"/>
                <w:szCs w:val="16"/>
              </w:rPr>
              <w:t>SP-20003</w:t>
            </w:r>
            <w:r w:rsidR="00870985" w:rsidRPr="00760004">
              <w:rPr>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EA1E7" w14:textId="6A154902" w:rsidR="0032534A" w:rsidRPr="00760004" w:rsidRDefault="0032534A" w:rsidP="00C1575F">
            <w:pPr>
              <w:pStyle w:val="TAL"/>
              <w:keepNext w:val="0"/>
              <w:keepLines w:val="0"/>
              <w:rPr>
                <w:sz w:val="16"/>
                <w:szCs w:val="16"/>
              </w:rPr>
            </w:pPr>
            <w:r w:rsidRPr="00760004">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5F8A7" w14:textId="77777777" w:rsidR="0032534A" w:rsidRPr="00760004" w:rsidRDefault="0032534A" w:rsidP="00C1575F">
            <w:pPr>
              <w:pStyle w:val="TAL"/>
              <w:keepNext w:val="0"/>
              <w:keepLines w:val="0"/>
              <w:rPr>
                <w:sz w:val="16"/>
                <w:szCs w:val="16"/>
              </w:rPr>
            </w:pPr>
            <w:r w:rsidRPr="0076000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1016D" w14:textId="77777777" w:rsidR="0032534A" w:rsidRPr="00760004" w:rsidRDefault="0032534A"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A107583" w14:textId="5A3A8208" w:rsidR="0032534A" w:rsidRPr="00760004" w:rsidRDefault="00480560" w:rsidP="00C1575F">
            <w:pPr>
              <w:pStyle w:val="TAL"/>
              <w:keepNext w:val="0"/>
              <w:keepLines w:val="0"/>
              <w:rPr>
                <w:sz w:val="16"/>
                <w:szCs w:val="16"/>
              </w:rPr>
            </w:pPr>
            <w:r w:rsidRPr="00760004">
              <w:rPr>
                <w:sz w:val="16"/>
                <w:szCs w:val="16"/>
              </w:rPr>
              <w:t>Coding of payload direction in xIRIs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78DDEF" w14:textId="77777777" w:rsidR="0032534A" w:rsidRPr="00760004" w:rsidRDefault="0032534A" w:rsidP="00C1575F">
            <w:pPr>
              <w:pStyle w:val="TAL"/>
              <w:keepNext w:val="0"/>
              <w:keepLines w:val="0"/>
              <w:rPr>
                <w:sz w:val="16"/>
                <w:szCs w:val="16"/>
              </w:rPr>
            </w:pPr>
            <w:r w:rsidRPr="00760004">
              <w:rPr>
                <w:sz w:val="16"/>
                <w:szCs w:val="16"/>
              </w:rPr>
              <w:t>16.2.0</w:t>
            </w:r>
          </w:p>
        </w:tc>
      </w:tr>
      <w:tr w:rsidR="007875A3" w:rsidRPr="00760004" w14:paraId="7B029677"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365186A" w14:textId="77777777" w:rsidR="0032534A" w:rsidRPr="00760004" w:rsidRDefault="0032534A" w:rsidP="00C1575F">
            <w:pPr>
              <w:pStyle w:val="TAL"/>
              <w:keepNext w:val="0"/>
              <w:keepLines w:val="0"/>
              <w:rPr>
                <w:sz w:val="16"/>
                <w:szCs w:val="16"/>
              </w:rPr>
            </w:pPr>
            <w:r w:rsidRPr="00760004">
              <w:rPr>
                <w:sz w:val="16"/>
                <w:szCs w:val="16"/>
              </w:rPr>
              <w:t>2020-03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666117" w14:textId="781FD0A5" w:rsidR="0032534A" w:rsidRPr="00760004" w:rsidRDefault="0032534A" w:rsidP="00C1575F">
            <w:pPr>
              <w:pStyle w:val="TAL"/>
              <w:keepNext w:val="0"/>
              <w:keepLines w:val="0"/>
              <w:rPr>
                <w:sz w:val="16"/>
                <w:szCs w:val="16"/>
              </w:rPr>
            </w:pPr>
            <w:r w:rsidRPr="00760004">
              <w:rPr>
                <w:sz w:val="16"/>
                <w:szCs w:val="16"/>
              </w:rPr>
              <w:t>SA#87</w:t>
            </w:r>
            <w:r w:rsidR="00D453A5" w:rsidRPr="00760004">
              <w:rPr>
                <w:rFonts w:cs="Arial"/>
                <w:sz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A78D3E" w14:textId="7B4619EC" w:rsidR="0032534A" w:rsidRPr="00760004" w:rsidRDefault="0032534A" w:rsidP="00C1575F">
            <w:pPr>
              <w:pStyle w:val="TAL"/>
              <w:keepNext w:val="0"/>
              <w:keepLines w:val="0"/>
              <w:rPr>
                <w:sz w:val="16"/>
                <w:szCs w:val="16"/>
              </w:rPr>
            </w:pPr>
            <w:r w:rsidRPr="00760004">
              <w:rPr>
                <w:sz w:val="16"/>
                <w:szCs w:val="16"/>
              </w:rPr>
              <w:t>SP-20003</w:t>
            </w:r>
            <w:r w:rsidR="00870985" w:rsidRPr="00760004">
              <w:rPr>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24DDB" w14:textId="7ACDF236" w:rsidR="0032534A" w:rsidRPr="00760004" w:rsidRDefault="0032534A" w:rsidP="00C1575F">
            <w:pPr>
              <w:pStyle w:val="TAL"/>
              <w:keepNext w:val="0"/>
              <w:keepLines w:val="0"/>
              <w:rPr>
                <w:sz w:val="16"/>
                <w:szCs w:val="16"/>
              </w:rPr>
            </w:pPr>
            <w:r w:rsidRPr="00760004">
              <w:rPr>
                <w:sz w:val="16"/>
                <w:szCs w:val="16"/>
              </w:rPr>
              <w:t>006</w:t>
            </w:r>
            <w:r w:rsidR="00E96C28" w:rsidRPr="00760004">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1853B" w14:textId="77777777" w:rsidR="0032534A" w:rsidRPr="00760004" w:rsidRDefault="0032534A" w:rsidP="00C1575F">
            <w:pPr>
              <w:pStyle w:val="TAL"/>
              <w:keepNext w:val="0"/>
              <w:keepLines w:val="0"/>
              <w:rPr>
                <w:sz w:val="16"/>
                <w:szCs w:val="16"/>
              </w:rPr>
            </w:pPr>
            <w:r w:rsidRPr="0076000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F0E486" w14:textId="77777777" w:rsidR="0032534A" w:rsidRPr="00760004" w:rsidRDefault="0032534A"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07BDC72" w14:textId="61B382C5" w:rsidR="0032534A" w:rsidRPr="00760004" w:rsidRDefault="00D4394A" w:rsidP="00C1575F">
            <w:pPr>
              <w:pStyle w:val="TAL"/>
              <w:keepNext w:val="0"/>
              <w:keepLines w:val="0"/>
              <w:rPr>
                <w:sz w:val="16"/>
                <w:szCs w:val="16"/>
              </w:rPr>
            </w:pPr>
            <w:r w:rsidRPr="00760004">
              <w:rPr>
                <w:sz w:val="16"/>
                <w:szCs w:val="16"/>
              </w:rPr>
              <w:t>Clarification on 3GPP identifier coding over LI_X2 and LI_HI2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C4CD3E" w14:textId="77777777" w:rsidR="0032534A" w:rsidRPr="00760004" w:rsidRDefault="0032534A" w:rsidP="00C1575F">
            <w:pPr>
              <w:pStyle w:val="TAL"/>
              <w:keepNext w:val="0"/>
              <w:keepLines w:val="0"/>
              <w:rPr>
                <w:sz w:val="16"/>
                <w:szCs w:val="16"/>
              </w:rPr>
            </w:pPr>
            <w:r w:rsidRPr="00760004">
              <w:rPr>
                <w:sz w:val="16"/>
                <w:szCs w:val="16"/>
              </w:rPr>
              <w:t>16.2.0</w:t>
            </w:r>
          </w:p>
        </w:tc>
      </w:tr>
      <w:tr w:rsidR="007875A3" w:rsidRPr="00760004" w14:paraId="4E122E9B"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06AA3986" w14:textId="77777777" w:rsidR="0032534A" w:rsidRPr="00760004" w:rsidRDefault="0032534A" w:rsidP="00C1575F">
            <w:pPr>
              <w:pStyle w:val="TAL"/>
              <w:keepNext w:val="0"/>
              <w:keepLines w:val="0"/>
              <w:rPr>
                <w:sz w:val="16"/>
                <w:szCs w:val="16"/>
              </w:rPr>
            </w:pPr>
            <w:r w:rsidRPr="00760004">
              <w:rPr>
                <w:sz w:val="16"/>
                <w:szCs w:val="16"/>
              </w:rPr>
              <w:t>2020-03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6D6CAC" w14:textId="51ADB92F" w:rsidR="0032534A" w:rsidRPr="00760004" w:rsidRDefault="0032534A" w:rsidP="00C1575F">
            <w:pPr>
              <w:pStyle w:val="TAL"/>
              <w:keepNext w:val="0"/>
              <w:keepLines w:val="0"/>
              <w:rPr>
                <w:sz w:val="16"/>
                <w:szCs w:val="16"/>
              </w:rPr>
            </w:pPr>
            <w:r w:rsidRPr="00760004">
              <w:rPr>
                <w:sz w:val="16"/>
                <w:szCs w:val="16"/>
              </w:rPr>
              <w:t>SA#87</w:t>
            </w:r>
            <w:r w:rsidR="00D453A5" w:rsidRPr="00760004">
              <w:rPr>
                <w:rFonts w:cs="Arial"/>
                <w:sz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EED5A8" w14:textId="3BB3D9AE" w:rsidR="0032534A" w:rsidRPr="00760004" w:rsidRDefault="0032534A" w:rsidP="00C1575F">
            <w:pPr>
              <w:pStyle w:val="TAL"/>
              <w:keepNext w:val="0"/>
              <w:keepLines w:val="0"/>
              <w:rPr>
                <w:sz w:val="16"/>
                <w:szCs w:val="16"/>
              </w:rPr>
            </w:pPr>
            <w:r w:rsidRPr="00760004">
              <w:rPr>
                <w:sz w:val="16"/>
                <w:szCs w:val="16"/>
              </w:rPr>
              <w:t>SP-20003</w:t>
            </w:r>
            <w:r w:rsidR="00870985" w:rsidRPr="00760004">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75956" w14:textId="16AFAA96" w:rsidR="0032534A" w:rsidRPr="00760004" w:rsidRDefault="0032534A" w:rsidP="00C1575F">
            <w:pPr>
              <w:pStyle w:val="TAL"/>
              <w:keepNext w:val="0"/>
              <w:keepLines w:val="0"/>
              <w:rPr>
                <w:sz w:val="16"/>
                <w:szCs w:val="16"/>
              </w:rPr>
            </w:pPr>
            <w:r w:rsidRPr="00760004">
              <w:rPr>
                <w:sz w:val="16"/>
                <w:szCs w:val="16"/>
              </w:rPr>
              <w:t>006</w:t>
            </w:r>
            <w:r w:rsidR="00E96C28" w:rsidRPr="00760004">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B00C7" w14:textId="2A4E9111" w:rsidR="0032534A" w:rsidRPr="00760004" w:rsidRDefault="00E96C28"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97F2E" w14:textId="680E0A6B" w:rsidR="0032534A" w:rsidRPr="00760004" w:rsidRDefault="00E96C28" w:rsidP="00C1575F">
            <w:pPr>
              <w:pStyle w:val="TAL"/>
              <w:keepNext w:val="0"/>
              <w:keepLines w:val="0"/>
              <w:rPr>
                <w:sz w:val="16"/>
                <w:szCs w:val="16"/>
              </w:rPr>
            </w:pPr>
            <w:r w:rsidRPr="00760004">
              <w:rPr>
                <w:sz w:val="16"/>
                <w:szCs w:val="16"/>
              </w:rPr>
              <w:t>A</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AF0B39F" w14:textId="620C2531" w:rsidR="0032534A" w:rsidRPr="00760004" w:rsidRDefault="00870985" w:rsidP="00C1575F">
            <w:pPr>
              <w:pStyle w:val="TAL"/>
              <w:keepNext w:val="0"/>
              <w:keepLines w:val="0"/>
              <w:rPr>
                <w:sz w:val="16"/>
                <w:szCs w:val="16"/>
              </w:rPr>
            </w:pPr>
            <w:r w:rsidRPr="00760004">
              <w:rPr>
                <w:sz w:val="16"/>
                <w:szCs w:val="16"/>
              </w:rPr>
              <w:t>A clarification to the xIRI SMFPDUSessionRelease record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279F2C" w14:textId="77777777" w:rsidR="0032534A" w:rsidRPr="00760004" w:rsidRDefault="0032534A" w:rsidP="00C1575F">
            <w:pPr>
              <w:pStyle w:val="TAL"/>
              <w:keepNext w:val="0"/>
              <w:keepLines w:val="0"/>
              <w:rPr>
                <w:sz w:val="16"/>
                <w:szCs w:val="16"/>
              </w:rPr>
            </w:pPr>
            <w:r w:rsidRPr="00760004">
              <w:rPr>
                <w:sz w:val="16"/>
                <w:szCs w:val="16"/>
              </w:rPr>
              <w:t>16.2.0</w:t>
            </w:r>
          </w:p>
        </w:tc>
      </w:tr>
      <w:tr w:rsidR="007875A3" w:rsidRPr="00760004" w14:paraId="2B0683BF"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2E44297" w14:textId="77777777" w:rsidR="0032534A" w:rsidRPr="00760004" w:rsidRDefault="0032534A" w:rsidP="00C1575F">
            <w:pPr>
              <w:pStyle w:val="TAL"/>
              <w:keepNext w:val="0"/>
              <w:keepLines w:val="0"/>
              <w:rPr>
                <w:sz w:val="16"/>
                <w:szCs w:val="16"/>
              </w:rPr>
            </w:pPr>
            <w:r w:rsidRPr="00760004">
              <w:rPr>
                <w:sz w:val="16"/>
                <w:szCs w:val="16"/>
              </w:rPr>
              <w:t>2020-03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B7093" w14:textId="50BBCA2D" w:rsidR="0032534A" w:rsidRPr="00760004" w:rsidRDefault="0032534A" w:rsidP="00C1575F">
            <w:pPr>
              <w:pStyle w:val="TAL"/>
              <w:keepNext w:val="0"/>
              <w:keepLines w:val="0"/>
              <w:rPr>
                <w:sz w:val="16"/>
                <w:szCs w:val="16"/>
              </w:rPr>
            </w:pPr>
            <w:r w:rsidRPr="00760004">
              <w:rPr>
                <w:sz w:val="16"/>
                <w:szCs w:val="16"/>
              </w:rPr>
              <w:t>SA#87</w:t>
            </w:r>
            <w:r w:rsidR="00D453A5" w:rsidRPr="00760004">
              <w:rPr>
                <w:rFonts w:cs="Arial"/>
                <w:sz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7A8974" w14:textId="384F1175" w:rsidR="0032534A" w:rsidRPr="00760004" w:rsidRDefault="0032534A" w:rsidP="00C1575F">
            <w:pPr>
              <w:pStyle w:val="TAL"/>
              <w:keepNext w:val="0"/>
              <w:keepLines w:val="0"/>
              <w:rPr>
                <w:sz w:val="16"/>
                <w:szCs w:val="16"/>
              </w:rPr>
            </w:pPr>
            <w:r w:rsidRPr="00760004">
              <w:rPr>
                <w:sz w:val="16"/>
                <w:szCs w:val="16"/>
              </w:rPr>
              <w:t>SP-20003</w:t>
            </w:r>
            <w:r w:rsidR="00870985" w:rsidRPr="00760004">
              <w:rPr>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F7D6A6" w14:textId="59C54F97" w:rsidR="0032534A" w:rsidRPr="00760004" w:rsidRDefault="0032534A" w:rsidP="00C1575F">
            <w:pPr>
              <w:pStyle w:val="TAL"/>
              <w:keepNext w:val="0"/>
              <w:keepLines w:val="0"/>
              <w:rPr>
                <w:sz w:val="16"/>
                <w:szCs w:val="16"/>
              </w:rPr>
            </w:pPr>
            <w:r w:rsidRPr="00760004">
              <w:rPr>
                <w:sz w:val="16"/>
                <w:szCs w:val="16"/>
              </w:rPr>
              <w:t>006</w:t>
            </w:r>
            <w:r w:rsidR="00E96C28" w:rsidRPr="00760004">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257ED" w14:textId="77777777" w:rsidR="0032534A" w:rsidRPr="00760004" w:rsidRDefault="0032534A" w:rsidP="00C1575F">
            <w:pPr>
              <w:pStyle w:val="TAL"/>
              <w:keepNext w:val="0"/>
              <w:keepLines w:val="0"/>
              <w:rPr>
                <w:sz w:val="16"/>
                <w:szCs w:val="16"/>
              </w:rPr>
            </w:pPr>
            <w:r w:rsidRPr="0076000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23ECBA" w14:textId="77777777" w:rsidR="0032534A" w:rsidRPr="00760004" w:rsidRDefault="0032534A"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C3D6CF1" w14:textId="6A20EAF2" w:rsidR="0032534A" w:rsidRPr="00760004" w:rsidRDefault="00485FAF" w:rsidP="00C1575F">
            <w:pPr>
              <w:pStyle w:val="TAL"/>
              <w:keepNext w:val="0"/>
              <w:keepLines w:val="0"/>
              <w:rPr>
                <w:sz w:val="16"/>
                <w:szCs w:val="16"/>
              </w:rPr>
            </w:pPr>
            <w:r w:rsidRPr="00760004">
              <w:rPr>
                <w:sz w:val="16"/>
                <w:szCs w:val="16"/>
              </w:rPr>
              <w:t>Coding of "other target identifier" conditional attributes in xIRIs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93D6F" w14:textId="77777777" w:rsidR="0032534A" w:rsidRPr="00760004" w:rsidRDefault="0032534A" w:rsidP="00C1575F">
            <w:pPr>
              <w:pStyle w:val="TAL"/>
              <w:keepNext w:val="0"/>
              <w:keepLines w:val="0"/>
              <w:rPr>
                <w:sz w:val="16"/>
                <w:szCs w:val="16"/>
              </w:rPr>
            </w:pPr>
            <w:r w:rsidRPr="00760004">
              <w:rPr>
                <w:sz w:val="16"/>
                <w:szCs w:val="16"/>
              </w:rPr>
              <w:t>16.2.0</w:t>
            </w:r>
          </w:p>
        </w:tc>
      </w:tr>
      <w:tr w:rsidR="007875A3" w:rsidRPr="00760004" w14:paraId="56A4FF23"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459C0A9" w14:textId="1DF1A81C" w:rsidR="00541046" w:rsidRPr="00760004" w:rsidRDefault="00541046" w:rsidP="00C1575F">
            <w:pPr>
              <w:pStyle w:val="TAL"/>
              <w:keepNext w:val="0"/>
              <w:keepLines w:val="0"/>
              <w:rPr>
                <w:sz w:val="16"/>
                <w:szCs w:val="16"/>
              </w:rPr>
            </w:pPr>
            <w:r w:rsidRPr="00760004">
              <w:rPr>
                <w:sz w:val="16"/>
                <w:szCs w:val="16"/>
              </w:rPr>
              <w:t>2020-03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410896" w14:textId="4FD73C7C" w:rsidR="00541046" w:rsidRPr="00760004" w:rsidRDefault="00541046" w:rsidP="00C1575F">
            <w:pPr>
              <w:pStyle w:val="TAL"/>
              <w:keepNext w:val="0"/>
              <w:keepLines w:val="0"/>
              <w:rPr>
                <w:sz w:val="16"/>
                <w:szCs w:val="16"/>
              </w:rPr>
            </w:pPr>
            <w:r w:rsidRPr="00760004">
              <w:rPr>
                <w:sz w:val="16"/>
                <w:szCs w:val="16"/>
              </w:rPr>
              <w:t>SA#87</w:t>
            </w:r>
            <w:r w:rsidR="00D453A5" w:rsidRPr="00760004">
              <w:rPr>
                <w:rFonts w:cs="Arial"/>
                <w:sz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F31943" w14:textId="7A887EBF" w:rsidR="00541046" w:rsidRPr="00760004" w:rsidRDefault="00541046" w:rsidP="00C1575F">
            <w:pPr>
              <w:pStyle w:val="TAL"/>
              <w:keepNext w:val="0"/>
              <w:keepLines w:val="0"/>
              <w:rPr>
                <w:sz w:val="16"/>
                <w:szCs w:val="16"/>
              </w:rPr>
            </w:pPr>
            <w:r w:rsidRPr="00760004">
              <w:rPr>
                <w:sz w:val="16"/>
                <w:szCs w:val="16"/>
              </w:rPr>
              <w:t>SP-2000</w:t>
            </w:r>
            <w:r w:rsidR="0032534A" w:rsidRPr="00760004">
              <w:rPr>
                <w:sz w:val="16"/>
                <w:szCs w:val="16"/>
              </w:rPr>
              <w:t>3</w:t>
            </w:r>
            <w:r w:rsidR="00870985" w:rsidRPr="00760004">
              <w:rPr>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D1714" w14:textId="39F49955" w:rsidR="00541046" w:rsidRPr="00760004" w:rsidRDefault="0032534A" w:rsidP="00C1575F">
            <w:pPr>
              <w:pStyle w:val="TAL"/>
              <w:keepNext w:val="0"/>
              <w:keepLines w:val="0"/>
              <w:rPr>
                <w:sz w:val="16"/>
                <w:szCs w:val="16"/>
              </w:rPr>
            </w:pPr>
            <w:r w:rsidRPr="00760004">
              <w:rPr>
                <w:sz w:val="16"/>
                <w:szCs w:val="16"/>
              </w:rPr>
              <w:t>00</w:t>
            </w:r>
            <w:r w:rsidR="00E96C28" w:rsidRPr="00760004">
              <w:rPr>
                <w:sz w:val="16"/>
                <w:szCs w:val="16"/>
              </w:rPr>
              <w:t>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B17C7" w14:textId="3B595095" w:rsidR="00541046" w:rsidRPr="00760004" w:rsidRDefault="00551D8D"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C325D" w14:textId="28AB032B" w:rsidR="00541046" w:rsidRPr="00760004" w:rsidRDefault="0032534A"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64518CA" w14:textId="74E455BC" w:rsidR="00541046" w:rsidRPr="00760004" w:rsidRDefault="00292858" w:rsidP="00C1575F">
            <w:pPr>
              <w:pStyle w:val="TAL"/>
              <w:keepNext w:val="0"/>
              <w:keepLines w:val="0"/>
              <w:rPr>
                <w:sz w:val="16"/>
                <w:szCs w:val="16"/>
              </w:rPr>
            </w:pPr>
            <w:r w:rsidRPr="00760004">
              <w:rPr>
                <w:sz w:val="16"/>
                <w:szCs w:val="16"/>
              </w:rPr>
              <w:t>UDM Serving System based on serving MME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4D2BA" w14:textId="472A6AB9" w:rsidR="00541046" w:rsidRPr="00760004" w:rsidRDefault="0032534A" w:rsidP="00C1575F">
            <w:pPr>
              <w:pStyle w:val="TAL"/>
              <w:keepNext w:val="0"/>
              <w:keepLines w:val="0"/>
              <w:rPr>
                <w:sz w:val="16"/>
                <w:szCs w:val="16"/>
              </w:rPr>
            </w:pPr>
            <w:r w:rsidRPr="00760004">
              <w:rPr>
                <w:sz w:val="16"/>
                <w:szCs w:val="16"/>
              </w:rPr>
              <w:t>16.2.0</w:t>
            </w:r>
          </w:p>
        </w:tc>
      </w:tr>
      <w:tr w:rsidR="007875A3" w:rsidRPr="00760004" w14:paraId="13F23F8F"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8689143" w14:textId="77777777" w:rsidR="00845AA1" w:rsidRPr="00760004" w:rsidRDefault="00845AA1" w:rsidP="00C1575F">
            <w:pPr>
              <w:pStyle w:val="TAL"/>
              <w:keepNext w:val="0"/>
              <w:keepLines w:val="0"/>
              <w:rPr>
                <w:sz w:val="16"/>
                <w:szCs w:val="16"/>
              </w:rPr>
            </w:pPr>
            <w:r w:rsidRPr="00760004">
              <w:rPr>
                <w:sz w:val="16"/>
                <w:szCs w:val="16"/>
              </w:rPr>
              <w:t>2020-07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99748E" w14:textId="4A52416B" w:rsidR="00845AA1" w:rsidRPr="00760004" w:rsidRDefault="00845AA1" w:rsidP="00C1575F">
            <w:pPr>
              <w:pStyle w:val="TAL"/>
              <w:keepNext w:val="0"/>
              <w:keepLines w:val="0"/>
              <w:rPr>
                <w:sz w:val="16"/>
                <w:szCs w:val="16"/>
              </w:rPr>
            </w:pPr>
            <w:r w:rsidRPr="00760004">
              <w:rPr>
                <w:sz w:val="16"/>
                <w:szCs w:val="16"/>
              </w:rPr>
              <w:t>SA#88</w:t>
            </w:r>
            <w:r w:rsidR="0030420C" w:rsidRPr="00760004">
              <w:rPr>
                <w:sz w:val="16"/>
                <w:szCs w:val="16"/>
              </w:rPr>
              <w:t>-</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1954C9" w14:textId="06FA5ADC" w:rsidR="00845AA1" w:rsidRPr="00760004" w:rsidRDefault="00845AA1" w:rsidP="00C1575F">
            <w:pPr>
              <w:pStyle w:val="TAL"/>
              <w:keepNext w:val="0"/>
              <w:keepLines w:val="0"/>
              <w:rPr>
                <w:sz w:val="16"/>
                <w:szCs w:val="16"/>
              </w:rPr>
            </w:pPr>
            <w:r w:rsidRPr="00760004">
              <w:rPr>
                <w:sz w:val="16"/>
                <w:szCs w:val="16"/>
              </w:rPr>
              <w:t>SP-</w:t>
            </w:r>
            <w:r w:rsidR="008E310A" w:rsidRPr="00760004">
              <w:rPr>
                <w:sz w:val="16"/>
                <w:szCs w:val="16"/>
              </w:rPr>
              <w:t>200407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67DC2" w14:textId="7B30196B" w:rsidR="00845AA1" w:rsidRPr="00760004" w:rsidRDefault="00845AA1" w:rsidP="00C1575F">
            <w:pPr>
              <w:pStyle w:val="TAL"/>
              <w:keepNext w:val="0"/>
              <w:keepLines w:val="0"/>
              <w:rPr>
                <w:sz w:val="16"/>
                <w:szCs w:val="16"/>
              </w:rPr>
            </w:pPr>
            <w:r w:rsidRPr="00760004">
              <w:rPr>
                <w:sz w:val="16"/>
                <w:szCs w:val="16"/>
              </w:rPr>
              <w:t>007</w:t>
            </w:r>
            <w:r w:rsidR="007B442C" w:rsidRPr="00760004">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A3540B" w14:textId="77777777" w:rsidR="00845AA1" w:rsidRPr="00760004" w:rsidRDefault="00845AA1"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BF84B" w14:textId="47CA0088" w:rsidR="00845AA1" w:rsidRPr="00760004" w:rsidRDefault="007B442C" w:rsidP="00C1575F">
            <w:pPr>
              <w:pStyle w:val="TAL"/>
              <w:keepNext w:val="0"/>
              <w:keepLines w:val="0"/>
              <w:rPr>
                <w:sz w:val="16"/>
                <w:szCs w:val="16"/>
              </w:rPr>
            </w:pPr>
            <w:r w:rsidRPr="00760004">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AD14E55" w14:textId="3F1377B3" w:rsidR="00845AA1" w:rsidRPr="00760004" w:rsidRDefault="007B442C" w:rsidP="00C1575F">
            <w:pPr>
              <w:pStyle w:val="TAL"/>
              <w:keepNext w:val="0"/>
              <w:keepLines w:val="0"/>
              <w:rPr>
                <w:sz w:val="16"/>
                <w:szCs w:val="16"/>
              </w:rPr>
            </w:pPr>
            <w:r w:rsidRPr="00760004">
              <w:rPr>
                <w:sz w:val="16"/>
                <w:szCs w:val="16"/>
              </w:rPr>
              <w:t>EPC 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B6DABC" w14:textId="77777777" w:rsidR="00845AA1" w:rsidRPr="00760004" w:rsidRDefault="00845AA1" w:rsidP="00C1575F">
            <w:pPr>
              <w:pStyle w:val="TAL"/>
              <w:keepNext w:val="0"/>
              <w:keepLines w:val="0"/>
              <w:rPr>
                <w:sz w:val="16"/>
                <w:szCs w:val="16"/>
              </w:rPr>
            </w:pPr>
            <w:r w:rsidRPr="00760004">
              <w:rPr>
                <w:sz w:val="16"/>
                <w:szCs w:val="16"/>
              </w:rPr>
              <w:t>16.3.0</w:t>
            </w:r>
          </w:p>
        </w:tc>
      </w:tr>
      <w:tr w:rsidR="007875A3" w:rsidRPr="00760004" w14:paraId="37E2417C"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697998FB" w14:textId="77777777" w:rsidR="00845AA1" w:rsidRPr="00760004" w:rsidRDefault="00845AA1" w:rsidP="00C1575F">
            <w:pPr>
              <w:pStyle w:val="TAL"/>
              <w:keepNext w:val="0"/>
              <w:keepLines w:val="0"/>
              <w:rPr>
                <w:sz w:val="16"/>
                <w:szCs w:val="16"/>
              </w:rPr>
            </w:pPr>
            <w:r w:rsidRPr="00760004">
              <w:rPr>
                <w:sz w:val="16"/>
                <w:szCs w:val="16"/>
              </w:rPr>
              <w:t>2020-07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EEB58A" w14:textId="00E39868" w:rsidR="00845AA1" w:rsidRPr="00760004" w:rsidRDefault="00845AA1" w:rsidP="00C1575F">
            <w:pPr>
              <w:pStyle w:val="TAL"/>
              <w:keepNext w:val="0"/>
              <w:keepLines w:val="0"/>
              <w:rPr>
                <w:sz w:val="16"/>
                <w:szCs w:val="16"/>
              </w:rPr>
            </w:pPr>
            <w:r w:rsidRPr="00760004">
              <w:rPr>
                <w:sz w:val="16"/>
                <w:szCs w:val="16"/>
              </w:rPr>
              <w:t>SA#88</w:t>
            </w:r>
            <w:r w:rsidR="0030420C" w:rsidRPr="00760004">
              <w:rPr>
                <w:sz w:val="16"/>
                <w:szCs w:val="16"/>
              </w:rPr>
              <w:t>-</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B75F99" w14:textId="3D688729" w:rsidR="00845AA1" w:rsidRPr="00760004" w:rsidRDefault="00845AA1" w:rsidP="00C1575F">
            <w:pPr>
              <w:pStyle w:val="TAL"/>
              <w:keepNext w:val="0"/>
              <w:keepLines w:val="0"/>
              <w:rPr>
                <w:sz w:val="16"/>
                <w:szCs w:val="16"/>
              </w:rPr>
            </w:pPr>
            <w:r w:rsidRPr="00760004">
              <w:rPr>
                <w:sz w:val="16"/>
                <w:szCs w:val="16"/>
              </w:rPr>
              <w:t>SP-</w:t>
            </w:r>
            <w:r w:rsidR="008E310A" w:rsidRPr="00760004">
              <w:rPr>
                <w:sz w:val="16"/>
                <w:szCs w:val="16"/>
              </w:rPr>
              <w:t>200407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B6326" w14:textId="7DA5DA9B" w:rsidR="00845AA1" w:rsidRPr="00760004" w:rsidRDefault="00845AA1" w:rsidP="00C1575F">
            <w:pPr>
              <w:pStyle w:val="TAL"/>
              <w:keepNext w:val="0"/>
              <w:keepLines w:val="0"/>
              <w:rPr>
                <w:sz w:val="16"/>
                <w:szCs w:val="16"/>
              </w:rPr>
            </w:pPr>
            <w:r w:rsidRPr="00760004">
              <w:rPr>
                <w:sz w:val="16"/>
                <w:szCs w:val="16"/>
              </w:rPr>
              <w:t>007</w:t>
            </w:r>
            <w:r w:rsidR="00387478" w:rsidRPr="00760004">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7784D" w14:textId="77777777" w:rsidR="00845AA1" w:rsidRPr="00760004" w:rsidRDefault="00845AA1"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4F1777" w14:textId="5E5B0D2C" w:rsidR="00845AA1" w:rsidRPr="00760004" w:rsidRDefault="00387478"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343DC84" w14:textId="749C1889" w:rsidR="00845AA1" w:rsidRPr="00760004" w:rsidRDefault="00387478"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Corrections to target identifier formats</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6F74D6" w14:textId="77777777" w:rsidR="00845AA1" w:rsidRPr="00760004" w:rsidRDefault="00845AA1" w:rsidP="00C1575F">
            <w:pPr>
              <w:pStyle w:val="TAL"/>
              <w:keepNext w:val="0"/>
              <w:keepLines w:val="0"/>
              <w:rPr>
                <w:sz w:val="16"/>
                <w:szCs w:val="16"/>
              </w:rPr>
            </w:pPr>
            <w:r w:rsidRPr="00760004">
              <w:rPr>
                <w:sz w:val="16"/>
                <w:szCs w:val="16"/>
              </w:rPr>
              <w:t>16.3.0</w:t>
            </w:r>
          </w:p>
        </w:tc>
      </w:tr>
      <w:tr w:rsidR="007875A3" w:rsidRPr="00760004" w14:paraId="283DE92A"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B1642DA" w14:textId="77777777" w:rsidR="001A2C89" w:rsidRPr="00760004" w:rsidRDefault="001A2C89" w:rsidP="00C1575F">
            <w:pPr>
              <w:pStyle w:val="TAL"/>
              <w:keepNext w:val="0"/>
              <w:keepLines w:val="0"/>
              <w:rPr>
                <w:sz w:val="16"/>
                <w:szCs w:val="16"/>
              </w:rPr>
            </w:pPr>
            <w:r w:rsidRPr="00760004">
              <w:rPr>
                <w:sz w:val="16"/>
                <w:szCs w:val="16"/>
              </w:rPr>
              <w:t>2020-07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0F7897" w14:textId="79B69373" w:rsidR="001A2C89" w:rsidRPr="00760004" w:rsidRDefault="001A2C89" w:rsidP="00C1575F">
            <w:pPr>
              <w:pStyle w:val="TAL"/>
              <w:keepNext w:val="0"/>
              <w:keepLines w:val="0"/>
              <w:rPr>
                <w:sz w:val="16"/>
                <w:szCs w:val="16"/>
              </w:rPr>
            </w:pPr>
            <w:r w:rsidRPr="00760004">
              <w:rPr>
                <w:sz w:val="16"/>
                <w:szCs w:val="16"/>
              </w:rPr>
              <w:t>SA#88</w:t>
            </w:r>
            <w:r w:rsidR="0030420C" w:rsidRPr="00760004">
              <w:rPr>
                <w:sz w:val="16"/>
                <w:szCs w:val="16"/>
              </w:rPr>
              <w:t>-</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921911" w14:textId="598D8F56" w:rsidR="001A2C89" w:rsidRPr="00760004" w:rsidRDefault="001A2C89" w:rsidP="00C1575F">
            <w:pPr>
              <w:pStyle w:val="TAL"/>
              <w:keepNext w:val="0"/>
              <w:keepLines w:val="0"/>
              <w:rPr>
                <w:sz w:val="16"/>
                <w:szCs w:val="16"/>
              </w:rPr>
            </w:pPr>
            <w:r w:rsidRPr="00760004">
              <w:rPr>
                <w:sz w:val="16"/>
                <w:szCs w:val="16"/>
              </w:rPr>
              <w:t>SP-</w:t>
            </w:r>
            <w:r w:rsidR="008E310A" w:rsidRPr="00760004">
              <w:rPr>
                <w:sz w:val="16"/>
                <w:szCs w:val="16"/>
              </w:rPr>
              <w:t>200407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85D57" w14:textId="2D052A3D" w:rsidR="001A2C89" w:rsidRPr="00760004" w:rsidRDefault="001A2C89" w:rsidP="00C1575F">
            <w:pPr>
              <w:pStyle w:val="TAL"/>
              <w:keepNext w:val="0"/>
              <w:keepLines w:val="0"/>
              <w:rPr>
                <w:sz w:val="16"/>
                <w:szCs w:val="16"/>
              </w:rPr>
            </w:pPr>
            <w:r w:rsidRPr="00760004">
              <w:rPr>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81CD57" w14:textId="77777777" w:rsidR="001A2C89" w:rsidRPr="00760004" w:rsidRDefault="001A2C89"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F4A77" w14:textId="2F8AC3BB" w:rsidR="001A2C89" w:rsidRPr="00760004" w:rsidRDefault="001A2C89" w:rsidP="00C1575F">
            <w:pPr>
              <w:pStyle w:val="TAL"/>
              <w:keepNext w:val="0"/>
              <w:keepLines w:val="0"/>
              <w:rPr>
                <w:sz w:val="16"/>
                <w:szCs w:val="16"/>
              </w:rPr>
            </w:pPr>
            <w:r w:rsidRPr="00760004">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BC8721F" w14:textId="0DD510E7" w:rsidR="001A2C89" w:rsidRPr="00760004" w:rsidRDefault="001A2C89"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IRI fields for ATSSS</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CF06A0" w14:textId="77777777" w:rsidR="001A2C89" w:rsidRPr="00760004" w:rsidRDefault="001A2C89" w:rsidP="00C1575F">
            <w:pPr>
              <w:pStyle w:val="TAL"/>
              <w:keepNext w:val="0"/>
              <w:keepLines w:val="0"/>
              <w:rPr>
                <w:sz w:val="16"/>
                <w:szCs w:val="16"/>
              </w:rPr>
            </w:pPr>
            <w:r w:rsidRPr="00760004">
              <w:rPr>
                <w:sz w:val="16"/>
                <w:szCs w:val="16"/>
              </w:rPr>
              <w:t>16.3.0</w:t>
            </w:r>
          </w:p>
        </w:tc>
      </w:tr>
      <w:tr w:rsidR="007875A3" w:rsidRPr="00760004" w14:paraId="60B5BB0D"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2542AB33" w14:textId="77777777" w:rsidR="001A2C89" w:rsidRPr="00760004" w:rsidRDefault="001A2C89" w:rsidP="00C1575F">
            <w:pPr>
              <w:pStyle w:val="TAL"/>
              <w:keepNext w:val="0"/>
              <w:keepLines w:val="0"/>
              <w:rPr>
                <w:sz w:val="16"/>
                <w:szCs w:val="16"/>
              </w:rPr>
            </w:pPr>
            <w:r w:rsidRPr="00760004">
              <w:rPr>
                <w:sz w:val="16"/>
                <w:szCs w:val="16"/>
              </w:rPr>
              <w:t>2020-07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E7C2D" w14:textId="34158E98" w:rsidR="001A2C89" w:rsidRPr="00760004" w:rsidRDefault="001A2C89" w:rsidP="00C1575F">
            <w:pPr>
              <w:pStyle w:val="TAL"/>
              <w:keepNext w:val="0"/>
              <w:keepLines w:val="0"/>
              <w:rPr>
                <w:sz w:val="16"/>
                <w:szCs w:val="16"/>
              </w:rPr>
            </w:pPr>
            <w:r w:rsidRPr="00760004">
              <w:rPr>
                <w:sz w:val="16"/>
                <w:szCs w:val="16"/>
              </w:rPr>
              <w:t>SA#88</w:t>
            </w:r>
            <w:r w:rsidR="0030420C" w:rsidRPr="00760004">
              <w:rPr>
                <w:sz w:val="16"/>
                <w:szCs w:val="16"/>
              </w:rPr>
              <w:t>-</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DE8A1E" w14:textId="0C455A0D" w:rsidR="001A2C89" w:rsidRPr="00760004" w:rsidRDefault="001A2C89" w:rsidP="00C1575F">
            <w:pPr>
              <w:pStyle w:val="TAL"/>
              <w:keepNext w:val="0"/>
              <w:keepLines w:val="0"/>
              <w:rPr>
                <w:sz w:val="16"/>
                <w:szCs w:val="16"/>
              </w:rPr>
            </w:pPr>
            <w:r w:rsidRPr="00760004">
              <w:rPr>
                <w:sz w:val="16"/>
                <w:szCs w:val="16"/>
              </w:rPr>
              <w:t>SP-</w:t>
            </w:r>
            <w:r w:rsidR="008E310A" w:rsidRPr="00760004">
              <w:rPr>
                <w:sz w:val="16"/>
                <w:szCs w:val="16"/>
              </w:rPr>
              <w:t>200407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5441D" w14:textId="0E06A653" w:rsidR="001A2C89" w:rsidRPr="00760004" w:rsidRDefault="001A2C89" w:rsidP="00C1575F">
            <w:pPr>
              <w:pStyle w:val="TAL"/>
              <w:keepNext w:val="0"/>
              <w:keepLines w:val="0"/>
              <w:rPr>
                <w:sz w:val="16"/>
                <w:szCs w:val="16"/>
              </w:rPr>
            </w:pPr>
            <w:r w:rsidRPr="00760004">
              <w:rPr>
                <w:sz w:val="16"/>
                <w:szCs w:val="16"/>
              </w:rPr>
              <w:t>007</w:t>
            </w:r>
            <w:r w:rsidR="00913E53" w:rsidRPr="00760004">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2F49C" w14:textId="77777777" w:rsidR="001A2C89" w:rsidRPr="00760004" w:rsidRDefault="001A2C89"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9EE9F9" w14:textId="7715C100" w:rsidR="001A2C89" w:rsidRPr="00760004" w:rsidRDefault="00913E53" w:rsidP="00C1575F">
            <w:pPr>
              <w:pStyle w:val="TAL"/>
              <w:keepNext w:val="0"/>
              <w:keepLines w:val="0"/>
              <w:rPr>
                <w:sz w:val="16"/>
                <w:szCs w:val="16"/>
              </w:rPr>
            </w:pPr>
            <w:r w:rsidRPr="00760004">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A82E57A" w14:textId="57EEEDF5" w:rsidR="001A2C89" w:rsidRPr="00760004" w:rsidRDefault="00913E53" w:rsidP="00C1575F">
            <w:pPr>
              <w:pStyle w:val="TAL"/>
              <w:keepNext w:val="0"/>
              <w:keepLines w:val="0"/>
              <w:rPr>
                <w:sz w:val="16"/>
                <w:szCs w:val="16"/>
              </w:rPr>
            </w:pPr>
            <w:r w:rsidRPr="00760004">
              <w:rPr>
                <w:sz w:val="16"/>
                <w:szCs w:val="16"/>
              </w:rPr>
              <w:t>Drafting rule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AA4214" w14:textId="77777777" w:rsidR="001A2C89" w:rsidRPr="00760004" w:rsidRDefault="001A2C89" w:rsidP="00C1575F">
            <w:pPr>
              <w:pStyle w:val="TAL"/>
              <w:keepNext w:val="0"/>
              <w:keepLines w:val="0"/>
              <w:rPr>
                <w:sz w:val="16"/>
                <w:szCs w:val="16"/>
              </w:rPr>
            </w:pPr>
            <w:r w:rsidRPr="00760004">
              <w:rPr>
                <w:sz w:val="16"/>
                <w:szCs w:val="16"/>
              </w:rPr>
              <w:t>16.3.0</w:t>
            </w:r>
          </w:p>
        </w:tc>
      </w:tr>
      <w:tr w:rsidR="007875A3" w:rsidRPr="00760004" w14:paraId="724D740A"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4F0C0C41" w14:textId="77777777" w:rsidR="001A2C89" w:rsidRPr="00760004" w:rsidRDefault="001A2C89" w:rsidP="00C1575F">
            <w:pPr>
              <w:pStyle w:val="TAL"/>
              <w:keepNext w:val="0"/>
              <w:keepLines w:val="0"/>
              <w:rPr>
                <w:sz w:val="16"/>
                <w:szCs w:val="16"/>
              </w:rPr>
            </w:pPr>
            <w:r w:rsidRPr="00760004">
              <w:rPr>
                <w:sz w:val="16"/>
                <w:szCs w:val="16"/>
              </w:rPr>
              <w:t>2020-07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3EE6F1" w14:textId="02DB5A36" w:rsidR="001A2C89" w:rsidRPr="00760004" w:rsidRDefault="001A2C89" w:rsidP="00C1575F">
            <w:pPr>
              <w:pStyle w:val="TAL"/>
              <w:keepNext w:val="0"/>
              <w:keepLines w:val="0"/>
              <w:rPr>
                <w:sz w:val="16"/>
                <w:szCs w:val="16"/>
              </w:rPr>
            </w:pPr>
            <w:r w:rsidRPr="00760004">
              <w:rPr>
                <w:sz w:val="16"/>
                <w:szCs w:val="16"/>
              </w:rPr>
              <w:t>SA#88</w:t>
            </w:r>
            <w:r w:rsidR="0030420C" w:rsidRPr="00760004">
              <w:rPr>
                <w:sz w:val="16"/>
                <w:szCs w:val="16"/>
              </w:rPr>
              <w:t>-</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2E7069" w14:textId="404C3309" w:rsidR="001A2C89" w:rsidRPr="00760004" w:rsidRDefault="001A2C89" w:rsidP="00C1575F">
            <w:pPr>
              <w:pStyle w:val="TAL"/>
              <w:keepNext w:val="0"/>
              <w:keepLines w:val="0"/>
              <w:rPr>
                <w:sz w:val="16"/>
                <w:szCs w:val="16"/>
              </w:rPr>
            </w:pPr>
            <w:r w:rsidRPr="00760004">
              <w:rPr>
                <w:sz w:val="16"/>
                <w:szCs w:val="16"/>
              </w:rPr>
              <w:t>SP-</w:t>
            </w:r>
            <w:r w:rsidR="008E310A" w:rsidRPr="00760004">
              <w:rPr>
                <w:sz w:val="16"/>
                <w:szCs w:val="16"/>
              </w:rPr>
              <w:t>200407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B4335" w14:textId="22B69B82" w:rsidR="001A2C89" w:rsidRPr="00760004" w:rsidRDefault="001A2C89" w:rsidP="00C1575F">
            <w:pPr>
              <w:pStyle w:val="TAL"/>
              <w:keepNext w:val="0"/>
              <w:keepLines w:val="0"/>
              <w:rPr>
                <w:sz w:val="16"/>
                <w:szCs w:val="16"/>
              </w:rPr>
            </w:pPr>
            <w:r w:rsidRPr="00760004">
              <w:rPr>
                <w:sz w:val="16"/>
                <w:szCs w:val="16"/>
              </w:rPr>
              <w:t>007</w:t>
            </w:r>
            <w:r w:rsidR="00C92803" w:rsidRPr="00760004">
              <w:rPr>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6E4B02" w14:textId="77777777" w:rsidR="001A2C89" w:rsidRPr="00760004" w:rsidRDefault="001A2C89"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03DDB" w14:textId="7104DDB4" w:rsidR="001A2C89" w:rsidRPr="00760004" w:rsidRDefault="00C9280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091C1E3" w14:textId="6401C3AB" w:rsidR="001A2C89" w:rsidRPr="00760004" w:rsidRDefault="00C92803" w:rsidP="00C1575F">
            <w:pPr>
              <w:pStyle w:val="TAL"/>
              <w:keepNext w:val="0"/>
              <w:keepLines w:val="0"/>
              <w:rPr>
                <w:sz w:val="16"/>
                <w:szCs w:val="16"/>
              </w:rPr>
            </w:pPr>
            <w:r w:rsidRPr="00760004">
              <w:rPr>
                <w:sz w:val="16"/>
                <w:szCs w:val="16"/>
              </w:rPr>
              <w:t>Fixing ASN.1 to match drafting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C81EAC" w14:textId="77777777" w:rsidR="001A2C89" w:rsidRPr="00760004" w:rsidRDefault="001A2C89" w:rsidP="00C1575F">
            <w:pPr>
              <w:pStyle w:val="TAL"/>
              <w:keepNext w:val="0"/>
              <w:keepLines w:val="0"/>
              <w:rPr>
                <w:sz w:val="16"/>
                <w:szCs w:val="16"/>
              </w:rPr>
            </w:pPr>
            <w:r w:rsidRPr="00760004">
              <w:rPr>
                <w:sz w:val="16"/>
                <w:szCs w:val="16"/>
              </w:rPr>
              <w:t>16.3.0</w:t>
            </w:r>
          </w:p>
        </w:tc>
      </w:tr>
      <w:tr w:rsidR="007875A3" w:rsidRPr="00760004" w14:paraId="083093AA"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7B3E1BEB" w14:textId="42EC44BA" w:rsidR="00592E46" w:rsidRPr="00760004" w:rsidRDefault="00592E46" w:rsidP="00C1575F">
            <w:pPr>
              <w:pStyle w:val="TAL"/>
              <w:keepNext w:val="0"/>
              <w:keepLines w:val="0"/>
              <w:rPr>
                <w:sz w:val="16"/>
                <w:szCs w:val="16"/>
              </w:rPr>
            </w:pPr>
            <w:r w:rsidRPr="00760004">
              <w:rPr>
                <w:sz w:val="16"/>
                <w:szCs w:val="16"/>
              </w:rPr>
              <w:t>2020-07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1FC16" w14:textId="3F1A2B3C" w:rsidR="00592E46" w:rsidRPr="00760004" w:rsidRDefault="00592E46" w:rsidP="00C1575F">
            <w:pPr>
              <w:pStyle w:val="TAL"/>
              <w:keepNext w:val="0"/>
              <w:keepLines w:val="0"/>
              <w:rPr>
                <w:sz w:val="16"/>
                <w:szCs w:val="16"/>
              </w:rPr>
            </w:pPr>
            <w:r w:rsidRPr="00760004">
              <w:rPr>
                <w:sz w:val="16"/>
                <w:szCs w:val="16"/>
              </w:rPr>
              <w:t>SA#88</w:t>
            </w:r>
            <w:r w:rsidR="0030420C" w:rsidRPr="00760004">
              <w:rPr>
                <w:sz w:val="16"/>
                <w:szCs w:val="16"/>
              </w:rPr>
              <w:t>-</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F09941" w14:textId="4244F8EF" w:rsidR="00592E46" w:rsidRPr="00760004" w:rsidRDefault="00592E46" w:rsidP="00C1575F">
            <w:pPr>
              <w:pStyle w:val="TAL"/>
              <w:keepNext w:val="0"/>
              <w:keepLines w:val="0"/>
              <w:rPr>
                <w:sz w:val="16"/>
                <w:szCs w:val="16"/>
              </w:rPr>
            </w:pPr>
            <w:r w:rsidRPr="00760004">
              <w:rPr>
                <w:sz w:val="16"/>
                <w:szCs w:val="16"/>
              </w:rPr>
              <w:t>SP-</w:t>
            </w:r>
            <w:r w:rsidR="008E310A" w:rsidRPr="00760004">
              <w:rPr>
                <w:sz w:val="16"/>
                <w:szCs w:val="16"/>
              </w:rPr>
              <w:t>200407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43477" w14:textId="7518C2D3" w:rsidR="00592E46" w:rsidRPr="00760004" w:rsidRDefault="00592E46" w:rsidP="00C1575F">
            <w:pPr>
              <w:pStyle w:val="TAL"/>
              <w:keepNext w:val="0"/>
              <w:keepLines w:val="0"/>
              <w:rPr>
                <w:sz w:val="16"/>
                <w:szCs w:val="16"/>
              </w:rPr>
            </w:pPr>
            <w:r w:rsidRPr="00760004">
              <w:rPr>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DC1F9" w14:textId="2B88B4CA" w:rsidR="00592E46" w:rsidRPr="00760004" w:rsidRDefault="00592E46" w:rsidP="00C1575F">
            <w:pPr>
              <w:pStyle w:val="TAL"/>
              <w:keepNext w:val="0"/>
              <w:keepLines w:val="0"/>
              <w:rPr>
                <w:sz w:val="16"/>
                <w:szCs w:val="16"/>
              </w:rPr>
            </w:pPr>
            <w:r w:rsidRPr="00760004">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75A54" w14:textId="79D6E301" w:rsidR="00592E46" w:rsidRPr="00760004" w:rsidRDefault="00592E46"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F711F6E" w14:textId="40396B84" w:rsidR="00592E46" w:rsidRPr="00760004" w:rsidRDefault="00592E46"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Clarification and Correction of LALS Service Scoping</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FB3C6" w14:textId="6A733177" w:rsidR="00592E46" w:rsidRPr="00760004" w:rsidRDefault="00592E46" w:rsidP="00C1575F">
            <w:pPr>
              <w:pStyle w:val="TAL"/>
              <w:keepNext w:val="0"/>
              <w:keepLines w:val="0"/>
              <w:rPr>
                <w:sz w:val="16"/>
                <w:szCs w:val="16"/>
              </w:rPr>
            </w:pPr>
            <w:r w:rsidRPr="00760004">
              <w:rPr>
                <w:sz w:val="16"/>
                <w:szCs w:val="16"/>
              </w:rPr>
              <w:t>16.3.0</w:t>
            </w:r>
          </w:p>
        </w:tc>
      </w:tr>
      <w:tr w:rsidR="007875A3" w:rsidRPr="00760004" w14:paraId="6149EF02"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2FBFCA9" w14:textId="0BFC0931" w:rsidR="00592E46" w:rsidRPr="00760004" w:rsidRDefault="00592E46" w:rsidP="00C1575F">
            <w:pPr>
              <w:pStyle w:val="TAL"/>
              <w:keepNext w:val="0"/>
              <w:keepLines w:val="0"/>
              <w:rPr>
                <w:sz w:val="16"/>
                <w:szCs w:val="16"/>
              </w:rPr>
            </w:pPr>
            <w:r w:rsidRPr="00760004">
              <w:rPr>
                <w:sz w:val="16"/>
                <w:szCs w:val="16"/>
              </w:rPr>
              <w:t>2020-07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189D48" w14:textId="3BBB09C9" w:rsidR="00592E46" w:rsidRPr="00760004" w:rsidRDefault="00592E46" w:rsidP="00C1575F">
            <w:pPr>
              <w:pStyle w:val="TAL"/>
              <w:keepNext w:val="0"/>
              <w:keepLines w:val="0"/>
              <w:rPr>
                <w:sz w:val="16"/>
                <w:szCs w:val="16"/>
              </w:rPr>
            </w:pPr>
            <w:r w:rsidRPr="00760004">
              <w:rPr>
                <w:sz w:val="16"/>
                <w:szCs w:val="16"/>
              </w:rPr>
              <w:t>SA#88</w:t>
            </w:r>
            <w:r w:rsidR="0030420C" w:rsidRPr="00760004">
              <w:rPr>
                <w:sz w:val="16"/>
                <w:szCs w:val="16"/>
              </w:rPr>
              <w:t>-</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56D4B6" w14:textId="0CE6AF99" w:rsidR="00592E46" w:rsidRPr="00760004" w:rsidRDefault="00592E46" w:rsidP="00C1575F">
            <w:pPr>
              <w:pStyle w:val="TAL"/>
              <w:keepNext w:val="0"/>
              <w:keepLines w:val="0"/>
              <w:rPr>
                <w:sz w:val="16"/>
                <w:szCs w:val="16"/>
              </w:rPr>
            </w:pPr>
            <w:r w:rsidRPr="00760004">
              <w:rPr>
                <w:sz w:val="16"/>
                <w:szCs w:val="16"/>
              </w:rPr>
              <w:t>SP-</w:t>
            </w:r>
            <w:r w:rsidR="008E310A" w:rsidRPr="00760004">
              <w:rPr>
                <w:sz w:val="16"/>
                <w:szCs w:val="16"/>
              </w:rPr>
              <w:t>200407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AFFC5" w14:textId="6A05C6B2" w:rsidR="00592E46" w:rsidRPr="00760004" w:rsidRDefault="00592E46" w:rsidP="00C1575F">
            <w:pPr>
              <w:pStyle w:val="TAL"/>
              <w:keepNext w:val="0"/>
              <w:keepLines w:val="0"/>
              <w:rPr>
                <w:sz w:val="16"/>
                <w:szCs w:val="16"/>
              </w:rPr>
            </w:pPr>
            <w:r w:rsidRPr="00760004">
              <w:rPr>
                <w:sz w:val="16"/>
                <w:szCs w:val="16"/>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A2DE23" w14:textId="5D683F3D" w:rsidR="00592E46" w:rsidRPr="00760004" w:rsidRDefault="00592E46"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0E00C" w14:textId="37342F1F" w:rsidR="00592E46" w:rsidRPr="00760004" w:rsidRDefault="00592E46" w:rsidP="00C1575F">
            <w:pPr>
              <w:pStyle w:val="TAL"/>
              <w:keepNext w:val="0"/>
              <w:keepLines w:val="0"/>
              <w:rPr>
                <w:sz w:val="16"/>
                <w:szCs w:val="16"/>
              </w:rPr>
            </w:pPr>
            <w:r w:rsidRPr="00760004">
              <w:rPr>
                <w:sz w:val="16"/>
                <w:szCs w:val="16"/>
              </w:rPr>
              <w:t>C</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A100574" w14:textId="32407FD3" w:rsidR="00592E46" w:rsidRPr="00760004" w:rsidRDefault="00592E46"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Enhanced AMF Location Update Reporting with Dual Connectivity</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DE57F" w14:textId="093C490B" w:rsidR="00592E46" w:rsidRPr="00760004" w:rsidRDefault="00592E46" w:rsidP="00C1575F">
            <w:pPr>
              <w:pStyle w:val="TAL"/>
              <w:keepNext w:val="0"/>
              <w:keepLines w:val="0"/>
              <w:rPr>
                <w:sz w:val="16"/>
                <w:szCs w:val="16"/>
              </w:rPr>
            </w:pPr>
            <w:r w:rsidRPr="00760004">
              <w:rPr>
                <w:sz w:val="16"/>
                <w:szCs w:val="16"/>
              </w:rPr>
              <w:t>16.3.0</w:t>
            </w:r>
          </w:p>
        </w:tc>
      </w:tr>
      <w:tr w:rsidR="007875A3" w:rsidRPr="00760004" w14:paraId="5BD4DA16"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4504C8E" w14:textId="6F1C15DD" w:rsidR="00592E46" w:rsidRPr="00760004" w:rsidRDefault="00592E46" w:rsidP="00C1575F">
            <w:pPr>
              <w:pStyle w:val="TAL"/>
              <w:keepNext w:val="0"/>
              <w:keepLines w:val="0"/>
              <w:rPr>
                <w:sz w:val="16"/>
                <w:szCs w:val="16"/>
              </w:rPr>
            </w:pPr>
            <w:r w:rsidRPr="00760004">
              <w:rPr>
                <w:sz w:val="16"/>
                <w:szCs w:val="16"/>
              </w:rPr>
              <w:t>2020-07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5B5A3" w14:textId="0957D329" w:rsidR="00592E46" w:rsidRPr="00760004" w:rsidRDefault="00592E46" w:rsidP="00C1575F">
            <w:pPr>
              <w:pStyle w:val="TAL"/>
              <w:keepNext w:val="0"/>
              <w:keepLines w:val="0"/>
              <w:rPr>
                <w:sz w:val="16"/>
                <w:szCs w:val="16"/>
              </w:rPr>
            </w:pPr>
            <w:r w:rsidRPr="00760004">
              <w:rPr>
                <w:sz w:val="16"/>
                <w:szCs w:val="16"/>
              </w:rPr>
              <w:t>SA#88</w:t>
            </w:r>
            <w:r w:rsidR="0030420C" w:rsidRPr="00760004">
              <w:rPr>
                <w:sz w:val="16"/>
                <w:szCs w:val="16"/>
              </w:rPr>
              <w:t>-</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565DDB9" w14:textId="27528B69" w:rsidR="00592E46" w:rsidRPr="00760004" w:rsidRDefault="00592E46" w:rsidP="00C1575F">
            <w:pPr>
              <w:pStyle w:val="TAL"/>
              <w:keepNext w:val="0"/>
              <w:keepLines w:val="0"/>
              <w:rPr>
                <w:sz w:val="16"/>
                <w:szCs w:val="16"/>
              </w:rPr>
            </w:pPr>
            <w:r w:rsidRPr="00760004">
              <w:rPr>
                <w:sz w:val="16"/>
                <w:szCs w:val="16"/>
              </w:rPr>
              <w:t>SP-</w:t>
            </w:r>
            <w:r w:rsidR="008E310A" w:rsidRPr="00760004">
              <w:rPr>
                <w:sz w:val="16"/>
                <w:szCs w:val="16"/>
              </w:rPr>
              <w:t>200407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7BBD3" w14:textId="7652A22D" w:rsidR="00592E46" w:rsidRPr="00760004" w:rsidRDefault="00592E46" w:rsidP="00C1575F">
            <w:pPr>
              <w:pStyle w:val="TAL"/>
              <w:keepNext w:val="0"/>
              <w:keepLines w:val="0"/>
              <w:rPr>
                <w:sz w:val="16"/>
                <w:szCs w:val="16"/>
              </w:rPr>
            </w:pPr>
            <w:r w:rsidRPr="00760004">
              <w:rPr>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D81A4" w14:textId="7CE3D719" w:rsidR="00592E46" w:rsidRPr="00760004" w:rsidRDefault="007D7F8D"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93514F" w14:textId="2FD27526" w:rsidR="00592E46" w:rsidRPr="00760004" w:rsidRDefault="007D7F8D"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DA330A5" w14:textId="26B4D9E6" w:rsidR="00592E46" w:rsidRPr="00760004" w:rsidRDefault="007D7F8D" w:rsidP="00C1575F">
            <w:pPr>
              <w:pStyle w:val="TAL"/>
              <w:keepNext w:val="0"/>
              <w:keepLines w:val="0"/>
              <w:rPr>
                <w:sz w:val="16"/>
                <w:szCs w:val="16"/>
              </w:rPr>
            </w:pPr>
            <w:r w:rsidRPr="00760004">
              <w:rPr>
                <w:sz w:val="16"/>
                <w:szCs w:val="16"/>
              </w:rPr>
              <w:t>Correction on provisioning of SMF over LI_X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8E07FA" w14:textId="72E88AE8" w:rsidR="00592E46" w:rsidRPr="00760004" w:rsidRDefault="00592E46" w:rsidP="00C1575F">
            <w:pPr>
              <w:pStyle w:val="TAL"/>
              <w:keepNext w:val="0"/>
              <w:keepLines w:val="0"/>
              <w:rPr>
                <w:sz w:val="16"/>
                <w:szCs w:val="16"/>
              </w:rPr>
            </w:pPr>
            <w:r w:rsidRPr="00760004">
              <w:rPr>
                <w:sz w:val="16"/>
                <w:szCs w:val="16"/>
              </w:rPr>
              <w:t>16.3.0</w:t>
            </w:r>
          </w:p>
        </w:tc>
      </w:tr>
      <w:tr w:rsidR="006F4F3B" w:rsidRPr="00760004" w14:paraId="74712405"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0CA96562" w14:textId="77777777" w:rsidR="006F4F3B" w:rsidRPr="00760004" w:rsidRDefault="006F4F3B"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A32875" w14:textId="77777777" w:rsidR="006F4F3B" w:rsidRPr="00760004" w:rsidRDefault="006F4F3B"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53F1C2" w14:textId="395F7F9D" w:rsidR="006F4F3B" w:rsidRPr="00760004" w:rsidRDefault="006F4F3B"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266E96D7" w14:textId="0B505B35" w:rsidR="006F4F3B" w:rsidRPr="00760004" w:rsidRDefault="006F4F3B" w:rsidP="00C1575F">
            <w:pPr>
              <w:pStyle w:val="TAL"/>
              <w:keepNext w:val="0"/>
              <w:keepLines w:val="0"/>
              <w:rPr>
                <w:sz w:val="16"/>
                <w:szCs w:val="16"/>
              </w:rPr>
            </w:pPr>
            <w:r w:rsidRPr="00760004">
              <w:rPr>
                <w:sz w:val="16"/>
                <w:szCs w:val="16"/>
              </w:rPr>
              <w:t>0088</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B9D7724" w14:textId="14803017" w:rsidR="006F4F3B" w:rsidRPr="00760004" w:rsidRDefault="001C0EC7" w:rsidP="00C1575F">
            <w:pPr>
              <w:pStyle w:val="TAL"/>
              <w:keepNext w:val="0"/>
              <w:keepLines w:val="0"/>
              <w:rPr>
                <w:sz w:val="16"/>
                <w:szCs w:val="16"/>
              </w:rPr>
            </w:pPr>
            <w:r w:rsidRPr="00760004">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F09364" w14:textId="46905C9E" w:rsidR="006F4F3B" w:rsidRPr="00760004" w:rsidRDefault="0095236B"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2535226" w14:textId="6725E7C4" w:rsidR="006F4F3B" w:rsidRPr="00760004" w:rsidRDefault="00F45366" w:rsidP="00C1575F">
            <w:pPr>
              <w:pStyle w:val="TAL"/>
              <w:keepNext w:val="0"/>
              <w:keepLines w:val="0"/>
              <w:rPr>
                <w:sz w:val="16"/>
                <w:szCs w:val="16"/>
              </w:rPr>
            </w:pPr>
            <w:r w:rsidRPr="00760004">
              <w:rPr>
                <w:sz w:val="16"/>
                <w:szCs w:val="16"/>
              </w:rPr>
              <w:t>MMS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34816" w14:textId="77777777" w:rsidR="006F4F3B" w:rsidRPr="00760004" w:rsidRDefault="006F4F3B" w:rsidP="00C1575F">
            <w:pPr>
              <w:pStyle w:val="TAL"/>
              <w:keepNext w:val="0"/>
              <w:keepLines w:val="0"/>
              <w:rPr>
                <w:sz w:val="16"/>
                <w:szCs w:val="16"/>
              </w:rPr>
            </w:pPr>
            <w:r w:rsidRPr="00760004">
              <w:rPr>
                <w:sz w:val="16"/>
                <w:szCs w:val="16"/>
              </w:rPr>
              <w:t>16.4.0</w:t>
            </w:r>
          </w:p>
        </w:tc>
      </w:tr>
      <w:tr w:rsidR="007875A3" w:rsidRPr="00760004" w14:paraId="1A1B23AC"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8B15246" w14:textId="77777777" w:rsidR="006F4F3B" w:rsidRPr="00760004" w:rsidRDefault="006F4F3B"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E28EA" w14:textId="77777777" w:rsidR="006F4F3B" w:rsidRPr="00760004" w:rsidRDefault="006F4F3B"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64588D" w14:textId="2033D091" w:rsidR="006F4F3B" w:rsidRPr="00760004" w:rsidRDefault="006F4F3B"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5CDE5" w14:textId="4A20BA4C" w:rsidR="006F4F3B" w:rsidRPr="00760004" w:rsidRDefault="006F4F3B" w:rsidP="00C1575F">
            <w:pPr>
              <w:pStyle w:val="TAL"/>
              <w:keepNext w:val="0"/>
              <w:keepLines w:val="0"/>
              <w:rPr>
                <w:sz w:val="16"/>
                <w:szCs w:val="16"/>
              </w:rPr>
            </w:pPr>
            <w:r w:rsidRPr="00760004">
              <w:rPr>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8BEA1" w14:textId="77777777" w:rsidR="006F4F3B" w:rsidRPr="00760004" w:rsidRDefault="006F4F3B"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60AD1" w14:textId="6917C6F7" w:rsidR="006F4F3B" w:rsidRPr="00760004" w:rsidRDefault="00272C40"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AA9D627" w14:textId="4844995A" w:rsidR="006F4F3B" w:rsidRPr="00760004" w:rsidRDefault="00FC6B31" w:rsidP="00C1575F">
            <w:pPr>
              <w:pStyle w:val="TAL"/>
              <w:keepNext w:val="0"/>
              <w:keepLines w:val="0"/>
              <w:rPr>
                <w:sz w:val="16"/>
                <w:szCs w:val="16"/>
              </w:rPr>
            </w:pPr>
            <w:r w:rsidRPr="00760004">
              <w:rPr>
                <w:sz w:val="16"/>
                <w:szCs w:val="16"/>
              </w:rPr>
              <w:t>Missing reporting of SMS over NAS in EPC (MME)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99B64" w14:textId="77777777" w:rsidR="006F4F3B" w:rsidRPr="00760004" w:rsidRDefault="006F4F3B" w:rsidP="00C1575F">
            <w:pPr>
              <w:pStyle w:val="TAL"/>
              <w:keepNext w:val="0"/>
              <w:keepLines w:val="0"/>
              <w:rPr>
                <w:sz w:val="16"/>
                <w:szCs w:val="16"/>
              </w:rPr>
            </w:pPr>
            <w:r w:rsidRPr="00760004">
              <w:rPr>
                <w:sz w:val="16"/>
                <w:szCs w:val="16"/>
              </w:rPr>
              <w:t>16.4.0</w:t>
            </w:r>
          </w:p>
        </w:tc>
      </w:tr>
      <w:tr w:rsidR="007875A3" w:rsidRPr="00760004" w14:paraId="5D456A46"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2D8BB451" w14:textId="77777777" w:rsidR="006F4F3B" w:rsidRPr="00760004" w:rsidRDefault="006F4F3B"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9149BC" w14:textId="77777777" w:rsidR="006F4F3B" w:rsidRPr="00760004" w:rsidRDefault="006F4F3B"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C6A7FB" w14:textId="466BAE36" w:rsidR="006F4F3B" w:rsidRPr="00760004" w:rsidRDefault="006F4F3B"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73D98" w14:textId="784F9584" w:rsidR="006F4F3B" w:rsidRPr="00760004" w:rsidRDefault="006F4F3B" w:rsidP="00C1575F">
            <w:pPr>
              <w:pStyle w:val="TAL"/>
              <w:keepNext w:val="0"/>
              <w:keepLines w:val="0"/>
              <w:rPr>
                <w:sz w:val="16"/>
                <w:szCs w:val="16"/>
              </w:rPr>
            </w:pPr>
            <w:r w:rsidRPr="00760004">
              <w:rPr>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2E243" w14:textId="77777777" w:rsidR="006F4F3B" w:rsidRPr="00760004" w:rsidRDefault="006F4F3B"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EE97F" w14:textId="1DF52B36" w:rsidR="006F4F3B" w:rsidRPr="00760004" w:rsidRDefault="00A27694"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130A013" w14:textId="01BED79D" w:rsidR="006F4F3B" w:rsidRPr="00760004" w:rsidRDefault="00901255" w:rsidP="00C1575F">
            <w:pPr>
              <w:pStyle w:val="TAL"/>
              <w:keepNext w:val="0"/>
              <w:keepLines w:val="0"/>
              <w:rPr>
                <w:sz w:val="16"/>
                <w:szCs w:val="16"/>
              </w:rPr>
            </w:pPr>
            <w:r w:rsidRPr="00760004">
              <w:rPr>
                <w:sz w:val="16"/>
                <w:szCs w:val="16"/>
              </w:rPr>
              <w:t>Corrections to the text that describe the service scoping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79EB52" w14:textId="77777777" w:rsidR="006F4F3B" w:rsidRPr="00760004" w:rsidRDefault="006F4F3B" w:rsidP="00C1575F">
            <w:pPr>
              <w:pStyle w:val="TAL"/>
              <w:keepNext w:val="0"/>
              <w:keepLines w:val="0"/>
              <w:rPr>
                <w:sz w:val="16"/>
                <w:szCs w:val="16"/>
              </w:rPr>
            </w:pPr>
            <w:r w:rsidRPr="00760004">
              <w:rPr>
                <w:sz w:val="16"/>
                <w:szCs w:val="16"/>
              </w:rPr>
              <w:t>16.4.0</w:t>
            </w:r>
          </w:p>
        </w:tc>
      </w:tr>
      <w:tr w:rsidR="007875A3" w:rsidRPr="00760004" w14:paraId="13F61495"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22EC9D6C" w14:textId="77777777" w:rsidR="006F4F3B" w:rsidRPr="00760004" w:rsidRDefault="006F4F3B"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5FF18D" w14:textId="77777777" w:rsidR="006F4F3B" w:rsidRPr="00760004" w:rsidRDefault="006F4F3B"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C2ACB3" w14:textId="2C071C4B" w:rsidR="006F4F3B" w:rsidRPr="00760004" w:rsidRDefault="006F4F3B"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8403F" w14:textId="51C4B32B" w:rsidR="006F4F3B" w:rsidRPr="00760004" w:rsidRDefault="006F4F3B" w:rsidP="00C1575F">
            <w:pPr>
              <w:pStyle w:val="TAL"/>
              <w:keepNext w:val="0"/>
              <w:keepLines w:val="0"/>
              <w:rPr>
                <w:sz w:val="16"/>
                <w:szCs w:val="16"/>
              </w:rPr>
            </w:pPr>
            <w:r w:rsidRPr="00760004">
              <w:rPr>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5760C" w14:textId="77777777" w:rsidR="006F4F3B" w:rsidRPr="00760004" w:rsidRDefault="006F4F3B"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E76EF" w14:textId="5F5BA23A" w:rsidR="006F4F3B" w:rsidRPr="00760004" w:rsidRDefault="007E18BA" w:rsidP="00C1575F">
            <w:pPr>
              <w:pStyle w:val="TAL"/>
              <w:keepNext w:val="0"/>
              <w:keepLines w:val="0"/>
              <w:rPr>
                <w:sz w:val="16"/>
                <w:szCs w:val="16"/>
              </w:rPr>
            </w:pPr>
            <w:r w:rsidRPr="00760004">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3265A117" w14:textId="722E2184" w:rsidR="006F4F3B" w:rsidRPr="00760004" w:rsidRDefault="00C02220" w:rsidP="00C1575F">
            <w:pPr>
              <w:pStyle w:val="TAL"/>
              <w:keepNext w:val="0"/>
              <w:keepLines w:val="0"/>
              <w:rPr>
                <w:sz w:val="16"/>
                <w:szCs w:val="16"/>
              </w:rPr>
            </w:pPr>
            <w:r w:rsidRPr="00760004">
              <w:rPr>
                <w:sz w:val="16"/>
                <w:szCs w:val="16"/>
              </w:rPr>
              <w:t xml:space="preserve">Alignment to TS29.571 &amp; TS29.572 </w:t>
            </w:r>
            <w:r w:rsidR="00075C4C">
              <w:rPr>
                <w:sz w:val="16"/>
                <w:szCs w:val="16"/>
              </w:rPr>
              <w:t>R</w:t>
            </w:r>
            <w:r w:rsidRPr="00760004">
              <w:rPr>
                <w:sz w:val="16"/>
                <w:szCs w:val="16"/>
              </w:rPr>
              <w:t>16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E1C957" w14:textId="77777777" w:rsidR="006F4F3B" w:rsidRPr="00760004" w:rsidRDefault="006F4F3B" w:rsidP="00C1575F">
            <w:pPr>
              <w:pStyle w:val="TAL"/>
              <w:keepNext w:val="0"/>
              <w:keepLines w:val="0"/>
              <w:rPr>
                <w:sz w:val="16"/>
                <w:szCs w:val="16"/>
              </w:rPr>
            </w:pPr>
            <w:r w:rsidRPr="00760004">
              <w:rPr>
                <w:sz w:val="16"/>
                <w:szCs w:val="16"/>
              </w:rPr>
              <w:t>16.4.0</w:t>
            </w:r>
          </w:p>
        </w:tc>
      </w:tr>
      <w:tr w:rsidR="007875A3" w:rsidRPr="00760004" w14:paraId="4E1863AF"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7D986DA6" w14:textId="77777777" w:rsidR="006F4F3B" w:rsidRPr="00760004" w:rsidRDefault="006F4F3B"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B37216" w14:textId="77777777" w:rsidR="006F4F3B" w:rsidRPr="00760004" w:rsidRDefault="006F4F3B"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2CAEB4" w14:textId="27D53872" w:rsidR="006F4F3B" w:rsidRPr="00760004" w:rsidRDefault="006F4F3B"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6FAC4" w14:textId="74B44ACB" w:rsidR="006F4F3B" w:rsidRPr="00760004" w:rsidRDefault="006F4F3B" w:rsidP="00C1575F">
            <w:pPr>
              <w:pStyle w:val="TAL"/>
              <w:keepNext w:val="0"/>
              <w:keepLines w:val="0"/>
              <w:rPr>
                <w:sz w:val="16"/>
                <w:szCs w:val="16"/>
              </w:rPr>
            </w:pPr>
            <w:r w:rsidRPr="00760004">
              <w:rPr>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F2711" w14:textId="77777777" w:rsidR="006F4F3B" w:rsidRPr="00760004" w:rsidRDefault="006F4F3B"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CA864D" w14:textId="779ABDFE" w:rsidR="006F4F3B" w:rsidRPr="00760004" w:rsidRDefault="00D17FD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88F0A9F" w14:textId="73BC7DED" w:rsidR="006F4F3B" w:rsidRPr="00760004" w:rsidRDefault="00225D9F" w:rsidP="00C1575F">
            <w:pPr>
              <w:pStyle w:val="TAL"/>
              <w:keepNext w:val="0"/>
              <w:keepLines w:val="0"/>
              <w:rPr>
                <w:sz w:val="16"/>
                <w:szCs w:val="16"/>
              </w:rPr>
            </w:pPr>
            <w:r w:rsidRPr="00760004">
              <w:rPr>
                <w:sz w:val="16"/>
                <w:szCs w:val="16"/>
              </w:rPr>
              <w:t>Clarification on references in EPC LI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9736A7" w14:textId="77777777" w:rsidR="006F4F3B" w:rsidRPr="00760004" w:rsidRDefault="006F4F3B" w:rsidP="00C1575F">
            <w:pPr>
              <w:pStyle w:val="TAL"/>
              <w:keepNext w:val="0"/>
              <w:keepLines w:val="0"/>
              <w:rPr>
                <w:sz w:val="16"/>
                <w:szCs w:val="16"/>
              </w:rPr>
            </w:pPr>
            <w:r w:rsidRPr="00760004">
              <w:rPr>
                <w:sz w:val="16"/>
                <w:szCs w:val="16"/>
              </w:rPr>
              <w:t>16.4.0</w:t>
            </w:r>
          </w:p>
        </w:tc>
      </w:tr>
      <w:tr w:rsidR="007875A3" w:rsidRPr="00760004" w14:paraId="7303D1BE"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4DE28E31" w14:textId="77777777" w:rsidR="00B049D3" w:rsidRPr="00760004" w:rsidRDefault="00B049D3"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75CF10" w14:textId="77777777" w:rsidR="00B049D3" w:rsidRPr="00760004" w:rsidRDefault="00B049D3"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954372" w14:textId="39E34707" w:rsidR="00B049D3" w:rsidRPr="00760004" w:rsidRDefault="00B049D3"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953D0" w14:textId="69D97E95" w:rsidR="00B049D3" w:rsidRPr="00760004" w:rsidRDefault="00B049D3" w:rsidP="00C1575F">
            <w:pPr>
              <w:pStyle w:val="TAL"/>
              <w:keepNext w:val="0"/>
              <w:keepLines w:val="0"/>
              <w:rPr>
                <w:sz w:val="16"/>
                <w:szCs w:val="16"/>
              </w:rPr>
            </w:pPr>
            <w:r w:rsidRPr="00760004">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2145E2" w14:textId="051F60A3" w:rsidR="00B049D3" w:rsidRPr="00760004" w:rsidRDefault="00B049D3" w:rsidP="00C1575F">
            <w:pPr>
              <w:pStyle w:val="TAL"/>
              <w:keepNext w:val="0"/>
              <w:keepLines w:val="0"/>
              <w:rPr>
                <w:sz w:val="16"/>
                <w:szCs w:val="16"/>
              </w:rPr>
            </w:pPr>
            <w:r w:rsidRPr="00760004">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829131" w14:textId="2C9653ED" w:rsidR="00B049D3" w:rsidRPr="00760004" w:rsidRDefault="00B049D3" w:rsidP="00C1575F">
            <w:pPr>
              <w:pStyle w:val="TAL"/>
              <w:keepNext w:val="0"/>
              <w:keepLines w:val="0"/>
              <w:rPr>
                <w:sz w:val="16"/>
                <w:szCs w:val="16"/>
              </w:rPr>
            </w:pPr>
            <w:r w:rsidRPr="00760004">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908F772" w14:textId="45543838" w:rsidR="00B049D3" w:rsidRPr="00760004" w:rsidRDefault="00B049D3"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Support for PTC Stage 3</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099773" w14:textId="77777777" w:rsidR="00B049D3" w:rsidRPr="00760004" w:rsidRDefault="00B049D3" w:rsidP="00C1575F">
            <w:pPr>
              <w:pStyle w:val="TAL"/>
              <w:keepNext w:val="0"/>
              <w:keepLines w:val="0"/>
              <w:rPr>
                <w:sz w:val="16"/>
                <w:szCs w:val="16"/>
              </w:rPr>
            </w:pPr>
            <w:r w:rsidRPr="00760004">
              <w:rPr>
                <w:sz w:val="16"/>
                <w:szCs w:val="16"/>
              </w:rPr>
              <w:t>16.4.0</w:t>
            </w:r>
          </w:p>
        </w:tc>
      </w:tr>
      <w:tr w:rsidR="007875A3" w:rsidRPr="00760004" w14:paraId="5BC4428C"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6CBEF13A" w14:textId="77777777" w:rsidR="00B049D3" w:rsidRPr="00760004" w:rsidRDefault="00B049D3"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391EA6" w14:textId="77777777" w:rsidR="00B049D3" w:rsidRPr="00760004" w:rsidRDefault="00B049D3"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59CBC0" w14:textId="5F28BAAC" w:rsidR="00B049D3" w:rsidRPr="00760004" w:rsidRDefault="00B049D3"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A71EB" w14:textId="165FF5E0" w:rsidR="00B049D3" w:rsidRPr="00760004" w:rsidRDefault="00B049D3" w:rsidP="00C1575F">
            <w:pPr>
              <w:pStyle w:val="TAL"/>
              <w:keepNext w:val="0"/>
              <w:keepLines w:val="0"/>
              <w:rPr>
                <w:sz w:val="16"/>
                <w:szCs w:val="16"/>
              </w:rPr>
            </w:pPr>
            <w:r w:rsidRPr="00760004">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13729" w14:textId="5308713E" w:rsidR="00B049D3" w:rsidRPr="00760004" w:rsidRDefault="00B049D3" w:rsidP="00C1575F">
            <w:pPr>
              <w:pStyle w:val="TAL"/>
              <w:keepNext w:val="0"/>
              <w:keepLines w:val="0"/>
              <w:rPr>
                <w:sz w:val="16"/>
                <w:szCs w:val="16"/>
              </w:rPr>
            </w:pPr>
            <w:r w:rsidRPr="0076000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4E043A" w14:textId="4366BE9E" w:rsidR="00B049D3" w:rsidRPr="00760004" w:rsidRDefault="00B049D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B04E0F0" w14:textId="3A01F6C9" w:rsidR="00B049D3" w:rsidRPr="00760004" w:rsidRDefault="00B049D3"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Reporting Unsupported MA PDU Session requests</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6360D" w14:textId="77777777" w:rsidR="00B049D3" w:rsidRPr="00760004" w:rsidRDefault="00B049D3" w:rsidP="00C1575F">
            <w:pPr>
              <w:pStyle w:val="TAL"/>
              <w:keepNext w:val="0"/>
              <w:keepLines w:val="0"/>
              <w:rPr>
                <w:sz w:val="16"/>
                <w:szCs w:val="16"/>
              </w:rPr>
            </w:pPr>
            <w:r w:rsidRPr="00760004">
              <w:rPr>
                <w:sz w:val="16"/>
                <w:szCs w:val="16"/>
              </w:rPr>
              <w:t>16.4.0</w:t>
            </w:r>
          </w:p>
        </w:tc>
      </w:tr>
      <w:tr w:rsidR="007875A3" w:rsidRPr="00760004" w14:paraId="3A428953"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A272415" w14:textId="657D33DE" w:rsidR="00B049D3" w:rsidRPr="00760004" w:rsidRDefault="00B049D3"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A008AD" w14:textId="04971BA7" w:rsidR="00B049D3" w:rsidRPr="00760004" w:rsidRDefault="00B049D3"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79C6E4" w14:textId="388E3E3D" w:rsidR="00B049D3" w:rsidRPr="00760004" w:rsidRDefault="00B049D3"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FDDD7" w14:textId="42C82414" w:rsidR="00B049D3" w:rsidRPr="00760004" w:rsidRDefault="00B049D3" w:rsidP="00C1575F">
            <w:pPr>
              <w:pStyle w:val="TAL"/>
              <w:keepNext w:val="0"/>
              <w:keepLines w:val="0"/>
              <w:rPr>
                <w:sz w:val="16"/>
                <w:szCs w:val="16"/>
              </w:rPr>
            </w:pPr>
            <w:r w:rsidRPr="00760004">
              <w:rPr>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7E3FBF" w14:textId="44D228D1" w:rsidR="00B049D3" w:rsidRPr="00760004" w:rsidRDefault="00B049D3"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05688" w14:textId="24279CEA" w:rsidR="00B049D3" w:rsidRPr="00760004" w:rsidRDefault="00B049D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BE47893" w14:textId="577FEA09" w:rsidR="00B049D3" w:rsidRPr="00760004" w:rsidRDefault="00B049D3" w:rsidP="00C1575F">
            <w:pPr>
              <w:pStyle w:val="TAL"/>
              <w:keepNext w:val="0"/>
              <w:keepLines w:val="0"/>
              <w:rPr>
                <w:sz w:val="16"/>
                <w:szCs w:val="16"/>
              </w:rPr>
            </w:pPr>
            <w:r w:rsidRPr="00760004">
              <w:rPr>
                <w:sz w:val="16"/>
                <w:szCs w:val="16"/>
              </w:rPr>
              <w:t>Access Type Reference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258B9" w14:textId="11E46115" w:rsidR="00B049D3" w:rsidRPr="00760004" w:rsidRDefault="00B049D3" w:rsidP="00C1575F">
            <w:pPr>
              <w:pStyle w:val="TAL"/>
              <w:keepNext w:val="0"/>
              <w:keepLines w:val="0"/>
              <w:rPr>
                <w:sz w:val="16"/>
                <w:szCs w:val="16"/>
              </w:rPr>
            </w:pPr>
            <w:r w:rsidRPr="00760004">
              <w:rPr>
                <w:sz w:val="16"/>
                <w:szCs w:val="16"/>
              </w:rPr>
              <w:t>16.4.0</w:t>
            </w:r>
          </w:p>
        </w:tc>
      </w:tr>
      <w:tr w:rsidR="007875A3" w:rsidRPr="00760004" w14:paraId="3D213BFD"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746F8D35" w14:textId="77777777" w:rsidR="00B049D3" w:rsidRPr="00760004" w:rsidRDefault="00B049D3"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892B81" w14:textId="77777777" w:rsidR="00B049D3" w:rsidRPr="00760004" w:rsidRDefault="00B049D3"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56DA72" w14:textId="43F67743" w:rsidR="00B049D3" w:rsidRPr="00760004" w:rsidRDefault="00B049D3"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6EE27" w14:textId="67F492CB" w:rsidR="00B049D3" w:rsidRPr="00760004" w:rsidRDefault="00B049D3" w:rsidP="00C1575F">
            <w:pPr>
              <w:pStyle w:val="TAL"/>
              <w:keepNext w:val="0"/>
              <w:keepLines w:val="0"/>
              <w:rPr>
                <w:sz w:val="16"/>
                <w:szCs w:val="16"/>
              </w:rPr>
            </w:pPr>
            <w:r w:rsidRPr="00760004">
              <w:rPr>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B247C" w14:textId="77777777" w:rsidR="00B049D3" w:rsidRPr="00760004" w:rsidRDefault="00B049D3"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38C7A" w14:textId="72596769" w:rsidR="00B049D3" w:rsidRPr="00760004" w:rsidRDefault="00B049D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590FF95" w14:textId="3BE848FA" w:rsidR="00B049D3" w:rsidRPr="00760004" w:rsidRDefault="00B049D3"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Clarifying IRI Type for SMF-UPF IRI records</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A9DA1D" w14:textId="77777777" w:rsidR="00B049D3" w:rsidRPr="00760004" w:rsidRDefault="00B049D3" w:rsidP="00C1575F">
            <w:pPr>
              <w:pStyle w:val="TAL"/>
              <w:keepNext w:val="0"/>
              <w:keepLines w:val="0"/>
              <w:rPr>
                <w:sz w:val="16"/>
                <w:szCs w:val="16"/>
              </w:rPr>
            </w:pPr>
            <w:r w:rsidRPr="00760004">
              <w:rPr>
                <w:sz w:val="16"/>
                <w:szCs w:val="16"/>
              </w:rPr>
              <w:t>16.4.0</w:t>
            </w:r>
          </w:p>
        </w:tc>
      </w:tr>
      <w:tr w:rsidR="007875A3" w:rsidRPr="00760004" w14:paraId="6A3E8492"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35DD34E" w14:textId="77777777" w:rsidR="00B049D3" w:rsidRPr="00760004" w:rsidRDefault="00B049D3"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802FE7" w14:textId="77777777" w:rsidR="00B049D3" w:rsidRPr="00760004" w:rsidRDefault="00B049D3"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BA7F38" w14:textId="7ADEC9AB" w:rsidR="00B049D3" w:rsidRPr="00760004" w:rsidRDefault="00B049D3"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F5A11" w14:textId="1109FBC1" w:rsidR="00B049D3" w:rsidRPr="00760004" w:rsidRDefault="00B049D3" w:rsidP="00C1575F">
            <w:pPr>
              <w:pStyle w:val="TAL"/>
              <w:keepNext w:val="0"/>
              <w:keepLines w:val="0"/>
              <w:rPr>
                <w:sz w:val="16"/>
                <w:szCs w:val="16"/>
              </w:rPr>
            </w:pPr>
            <w:r w:rsidRPr="00760004">
              <w:rPr>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F0609" w14:textId="77777777" w:rsidR="00B049D3" w:rsidRPr="00760004" w:rsidRDefault="00B049D3"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7422A" w14:textId="6F8AE628" w:rsidR="00B049D3" w:rsidRPr="00760004" w:rsidRDefault="00B049D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FF21641" w14:textId="2710CF5F" w:rsidR="00B049D3" w:rsidRPr="00760004" w:rsidRDefault="00B049D3"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Clarifying IRI Type for SMSF IRI records</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CB168" w14:textId="77777777" w:rsidR="00B049D3" w:rsidRPr="00760004" w:rsidRDefault="00B049D3" w:rsidP="00C1575F">
            <w:pPr>
              <w:pStyle w:val="TAL"/>
              <w:keepNext w:val="0"/>
              <w:keepLines w:val="0"/>
              <w:rPr>
                <w:sz w:val="16"/>
                <w:szCs w:val="16"/>
              </w:rPr>
            </w:pPr>
            <w:r w:rsidRPr="00760004">
              <w:rPr>
                <w:sz w:val="16"/>
                <w:szCs w:val="16"/>
              </w:rPr>
              <w:t>16.4.0</w:t>
            </w:r>
          </w:p>
        </w:tc>
      </w:tr>
      <w:tr w:rsidR="007875A3" w:rsidRPr="00760004" w14:paraId="49831AF1"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7CAF22DB" w14:textId="77777777" w:rsidR="00B049D3" w:rsidRPr="00760004" w:rsidRDefault="00B049D3"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D93161" w14:textId="77777777" w:rsidR="00B049D3" w:rsidRPr="00760004" w:rsidRDefault="00B049D3"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483FF6" w14:textId="4FEB9450" w:rsidR="00B049D3" w:rsidRPr="00760004" w:rsidRDefault="00B049D3"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AA585" w14:textId="6409307D" w:rsidR="00B049D3" w:rsidRPr="00760004" w:rsidRDefault="00B049D3" w:rsidP="00C1575F">
            <w:pPr>
              <w:pStyle w:val="TAL"/>
              <w:keepNext w:val="0"/>
              <w:keepLines w:val="0"/>
              <w:rPr>
                <w:sz w:val="16"/>
                <w:szCs w:val="16"/>
              </w:rPr>
            </w:pPr>
            <w:r w:rsidRPr="00760004">
              <w:rPr>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CC167" w14:textId="77777777" w:rsidR="00B049D3" w:rsidRPr="00760004" w:rsidRDefault="00B049D3"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436FA" w14:textId="17FF6D76" w:rsidR="00B049D3" w:rsidRPr="00760004" w:rsidRDefault="00B049D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84DF541" w14:textId="05C3B8DE" w:rsidR="00B049D3" w:rsidRPr="00760004" w:rsidRDefault="00B049D3"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Clarifying IRI Type for UDM IRI records</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C68FAF" w14:textId="77777777" w:rsidR="00B049D3" w:rsidRPr="00760004" w:rsidRDefault="00B049D3" w:rsidP="00C1575F">
            <w:pPr>
              <w:pStyle w:val="TAL"/>
              <w:keepNext w:val="0"/>
              <w:keepLines w:val="0"/>
              <w:rPr>
                <w:sz w:val="16"/>
                <w:szCs w:val="16"/>
              </w:rPr>
            </w:pPr>
            <w:r w:rsidRPr="00760004">
              <w:rPr>
                <w:sz w:val="16"/>
                <w:szCs w:val="16"/>
              </w:rPr>
              <w:t>16.4.0</w:t>
            </w:r>
          </w:p>
        </w:tc>
      </w:tr>
      <w:tr w:rsidR="007875A3" w:rsidRPr="00760004" w14:paraId="3A7DAA57"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76D71810" w14:textId="77777777" w:rsidR="00B049D3" w:rsidRPr="00760004" w:rsidRDefault="00B049D3"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310E7" w14:textId="77777777" w:rsidR="00B049D3" w:rsidRPr="00760004" w:rsidRDefault="00B049D3"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6C47C2" w14:textId="1BA5B02F" w:rsidR="00B049D3" w:rsidRPr="00760004" w:rsidRDefault="00B049D3"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09AF25" w14:textId="29C619E3" w:rsidR="00B049D3" w:rsidRPr="00760004" w:rsidRDefault="00B049D3" w:rsidP="00C1575F">
            <w:pPr>
              <w:pStyle w:val="TAL"/>
              <w:keepNext w:val="0"/>
              <w:keepLines w:val="0"/>
              <w:rPr>
                <w:sz w:val="16"/>
                <w:szCs w:val="16"/>
              </w:rPr>
            </w:pPr>
            <w:r w:rsidRPr="00760004">
              <w:rPr>
                <w:sz w:val="16"/>
                <w:szCs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11E31" w14:textId="77777777" w:rsidR="00B049D3" w:rsidRPr="00760004" w:rsidRDefault="00B049D3"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403263" w14:textId="4EFA51D8" w:rsidR="00B049D3" w:rsidRPr="00760004" w:rsidRDefault="00B049D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CD9F214" w14:textId="61B35030" w:rsidR="00B049D3" w:rsidRPr="00760004" w:rsidRDefault="00B049D3"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Clarifying IRI Type for LALS IRI records</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28DB9C" w14:textId="77777777" w:rsidR="00B049D3" w:rsidRPr="00760004" w:rsidRDefault="00B049D3" w:rsidP="00C1575F">
            <w:pPr>
              <w:pStyle w:val="TAL"/>
              <w:keepNext w:val="0"/>
              <w:keepLines w:val="0"/>
              <w:rPr>
                <w:sz w:val="16"/>
                <w:szCs w:val="16"/>
              </w:rPr>
            </w:pPr>
            <w:r w:rsidRPr="00760004">
              <w:rPr>
                <w:sz w:val="16"/>
                <w:szCs w:val="16"/>
              </w:rPr>
              <w:t>16.4.0</w:t>
            </w:r>
          </w:p>
        </w:tc>
      </w:tr>
      <w:tr w:rsidR="007875A3" w:rsidRPr="00760004" w14:paraId="6DA62AF6"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C482989" w14:textId="77777777" w:rsidR="00B049D3" w:rsidRPr="00760004" w:rsidRDefault="00B049D3"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6E306E" w14:textId="77777777" w:rsidR="00B049D3" w:rsidRPr="00760004" w:rsidRDefault="00B049D3"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44C6A0" w14:textId="3E64BCDD" w:rsidR="00B049D3" w:rsidRPr="00760004" w:rsidRDefault="00B049D3"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4B9B8" w14:textId="69D705EA" w:rsidR="00B049D3" w:rsidRPr="00760004" w:rsidRDefault="00B049D3" w:rsidP="00C1575F">
            <w:pPr>
              <w:pStyle w:val="TAL"/>
              <w:keepNext w:val="0"/>
              <w:keepLines w:val="0"/>
              <w:rPr>
                <w:sz w:val="16"/>
                <w:szCs w:val="16"/>
              </w:rPr>
            </w:pPr>
            <w:r w:rsidRPr="00760004">
              <w:rPr>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5C0A1" w14:textId="77777777" w:rsidR="00B049D3" w:rsidRPr="00760004" w:rsidRDefault="00B049D3"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4BB2D5" w14:textId="40024381" w:rsidR="00B049D3" w:rsidRPr="00760004" w:rsidRDefault="00B049D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E188720" w14:textId="54EA9B7A" w:rsidR="00B049D3" w:rsidRPr="00760004" w:rsidRDefault="00B049D3"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Clarifying IRI Type for Cell Site IRI records</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047FC2" w14:textId="77777777" w:rsidR="00B049D3" w:rsidRPr="00760004" w:rsidRDefault="00B049D3" w:rsidP="00C1575F">
            <w:pPr>
              <w:pStyle w:val="TAL"/>
              <w:keepNext w:val="0"/>
              <w:keepLines w:val="0"/>
              <w:rPr>
                <w:sz w:val="16"/>
                <w:szCs w:val="16"/>
              </w:rPr>
            </w:pPr>
            <w:r w:rsidRPr="00760004">
              <w:rPr>
                <w:sz w:val="16"/>
                <w:szCs w:val="16"/>
              </w:rPr>
              <w:t>16.4.0</w:t>
            </w:r>
          </w:p>
        </w:tc>
      </w:tr>
      <w:tr w:rsidR="007875A3" w:rsidRPr="00760004" w14:paraId="0FBEA38F"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A1EFA37" w14:textId="0F42FE41" w:rsidR="00B049D3" w:rsidRPr="00760004" w:rsidRDefault="00B049D3"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71EDDD" w14:textId="1820AACE" w:rsidR="00B049D3" w:rsidRPr="00760004" w:rsidRDefault="00B049D3"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BF27FB" w14:textId="39AE3032" w:rsidR="00B049D3" w:rsidRPr="00760004" w:rsidRDefault="00B049D3"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D82DB" w14:textId="6500D0C6" w:rsidR="00B049D3" w:rsidRPr="00760004" w:rsidRDefault="00B049D3" w:rsidP="00C1575F">
            <w:pPr>
              <w:pStyle w:val="TAL"/>
              <w:keepNext w:val="0"/>
              <w:keepLines w:val="0"/>
              <w:rPr>
                <w:sz w:val="16"/>
                <w:szCs w:val="16"/>
              </w:rPr>
            </w:pPr>
            <w:r w:rsidRPr="00760004">
              <w:rPr>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1C7A7" w14:textId="109F80B7" w:rsidR="00B049D3" w:rsidRPr="00760004" w:rsidRDefault="00B049D3"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51F12" w14:textId="3BCE5388" w:rsidR="00B049D3" w:rsidRPr="00760004" w:rsidRDefault="00B049D3"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FD5C15D" w14:textId="330901C9" w:rsidR="00B049D3" w:rsidRPr="00760004" w:rsidRDefault="00B049D3"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Correction of field name in LI_X2/T2</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680617" w14:textId="3DCAF10B" w:rsidR="00B049D3" w:rsidRPr="00760004" w:rsidRDefault="00B049D3" w:rsidP="00C1575F">
            <w:pPr>
              <w:pStyle w:val="TAL"/>
              <w:keepNext w:val="0"/>
              <w:keepLines w:val="0"/>
              <w:rPr>
                <w:sz w:val="16"/>
                <w:szCs w:val="16"/>
              </w:rPr>
            </w:pPr>
            <w:r w:rsidRPr="00760004">
              <w:rPr>
                <w:sz w:val="16"/>
                <w:szCs w:val="16"/>
              </w:rPr>
              <w:t>16.4.0</w:t>
            </w:r>
          </w:p>
        </w:tc>
      </w:tr>
      <w:tr w:rsidR="007875A3" w:rsidRPr="00760004" w14:paraId="31ABCDA1"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69913549" w14:textId="77777777" w:rsidR="00574825" w:rsidRPr="00760004" w:rsidRDefault="00574825"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B61F72" w14:textId="77777777" w:rsidR="00574825" w:rsidRPr="00760004" w:rsidRDefault="00574825"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E0F770" w14:textId="6A7BB3B2" w:rsidR="00574825" w:rsidRPr="00760004" w:rsidRDefault="00574825"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13ED0" w14:textId="62B33D69" w:rsidR="00574825" w:rsidRPr="00760004" w:rsidRDefault="00574825" w:rsidP="00C1575F">
            <w:pPr>
              <w:pStyle w:val="TAL"/>
              <w:keepNext w:val="0"/>
              <w:keepLines w:val="0"/>
              <w:rPr>
                <w:sz w:val="16"/>
                <w:szCs w:val="16"/>
              </w:rPr>
            </w:pPr>
            <w:r w:rsidRPr="00760004">
              <w:rPr>
                <w:sz w:val="16"/>
                <w:szCs w:val="16"/>
              </w:rPr>
              <w:t>011</w:t>
            </w:r>
            <w:r w:rsidR="008067A0" w:rsidRPr="00760004">
              <w:rPr>
                <w:sz w:val="16"/>
                <w:szCs w:val="16"/>
              </w:rPr>
              <w:t>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361BE" w14:textId="2E40528A" w:rsidR="00574825" w:rsidRPr="00760004" w:rsidRDefault="008067A0"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D987FF" w14:textId="76B79524" w:rsidR="00574825" w:rsidRPr="00760004" w:rsidRDefault="008067A0"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E43108A" w14:textId="2B5FF9E4" w:rsidR="00574825" w:rsidRPr="00760004" w:rsidRDefault="00571964"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Clarifying IRI Type for AMF IRI messages</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DE3BDF" w14:textId="77777777" w:rsidR="00574825" w:rsidRPr="00760004" w:rsidRDefault="00574825" w:rsidP="00C1575F">
            <w:pPr>
              <w:pStyle w:val="TAL"/>
              <w:keepNext w:val="0"/>
              <w:keepLines w:val="0"/>
              <w:rPr>
                <w:sz w:val="16"/>
                <w:szCs w:val="16"/>
              </w:rPr>
            </w:pPr>
            <w:r w:rsidRPr="00760004">
              <w:rPr>
                <w:sz w:val="16"/>
                <w:szCs w:val="16"/>
              </w:rPr>
              <w:t>16.4.0</w:t>
            </w:r>
          </w:p>
        </w:tc>
      </w:tr>
      <w:tr w:rsidR="007875A3" w:rsidRPr="00760004" w14:paraId="62F9FEC5"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07ECDC70" w14:textId="77777777" w:rsidR="00574825" w:rsidRPr="00760004" w:rsidRDefault="00574825"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D173B4" w14:textId="77777777" w:rsidR="00574825" w:rsidRPr="00760004" w:rsidRDefault="00574825"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509104" w14:textId="26A9A316" w:rsidR="00574825" w:rsidRPr="00760004" w:rsidRDefault="00574825" w:rsidP="00C1575F">
            <w:pPr>
              <w:pStyle w:val="TAL"/>
              <w:keepNext w:val="0"/>
              <w:keepLines w:val="0"/>
              <w:rPr>
                <w:sz w:val="16"/>
                <w:szCs w:val="16"/>
              </w:rPr>
            </w:pPr>
            <w:r w:rsidRPr="00760004">
              <w:rPr>
                <w:sz w:val="16"/>
                <w:szCs w:val="16"/>
              </w:rPr>
              <w:t>SP-20</w:t>
            </w:r>
            <w:r w:rsidR="00D538AB" w:rsidRPr="00760004">
              <w:rPr>
                <w:sz w:val="16"/>
                <w:szCs w:val="16"/>
              </w:rPr>
              <w:t>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80B03" w14:textId="1525FD4D" w:rsidR="00574825" w:rsidRPr="00760004" w:rsidRDefault="00574825" w:rsidP="00C1575F">
            <w:pPr>
              <w:pStyle w:val="TAL"/>
              <w:keepNext w:val="0"/>
              <w:keepLines w:val="0"/>
              <w:rPr>
                <w:sz w:val="16"/>
                <w:szCs w:val="16"/>
              </w:rPr>
            </w:pPr>
            <w:r w:rsidRPr="00760004">
              <w:rPr>
                <w:sz w:val="16"/>
                <w:szCs w:val="16"/>
              </w:rPr>
              <w:t>011</w:t>
            </w:r>
            <w:r w:rsidR="00804C02"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B53A5" w14:textId="4E76826E" w:rsidR="00574825" w:rsidRPr="00760004" w:rsidRDefault="00804C02"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4CDCF" w14:textId="73D9C207" w:rsidR="00574825" w:rsidRPr="00760004" w:rsidRDefault="00804C02"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3FC87B8E" w14:textId="0A2F8A1B" w:rsidR="00574825" w:rsidRPr="00760004" w:rsidRDefault="00804C02"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Correcting a typo in the ASN.1 TargetIdentifier choice</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38CC15" w14:textId="77777777" w:rsidR="00574825" w:rsidRPr="00760004" w:rsidRDefault="00574825" w:rsidP="00C1575F">
            <w:pPr>
              <w:pStyle w:val="TAL"/>
              <w:keepNext w:val="0"/>
              <w:keepLines w:val="0"/>
              <w:rPr>
                <w:sz w:val="16"/>
                <w:szCs w:val="16"/>
              </w:rPr>
            </w:pPr>
            <w:r w:rsidRPr="00760004">
              <w:rPr>
                <w:sz w:val="16"/>
                <w:szCs w:val="16"/>
              </w:rPr>
              <w:t>16.4.0</w:t>
            </w:r>
          </w:p>
        </w:tc>
      </w:tr>
      <w:tr w:rsidR="007875A3" w:rsidRPr="00760004" w14:paraId="7F44FDAD"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6C14922A" w14:textId="77777777" w:rsidR="00D538AB" w:rsidRPr="00760004" w:rsidRDefault="00D538AB"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84E0A" w14:textId="77777777" w:rsidR="00D538AB" w:rsidRPr="00760004" w:rsidRDefault="00D538AB"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16CE58" w14:textId="77777777" w:rsidR="00D538AB" w:rsidRPr="00760004" w:rsidRDefault="00D538AB" w:rsidP="00C1575F">
            <w:pPr>
              <w:pStyle w:val="TAL"/>
              <w:keepNext w:val="0"/>
              <w:keepLines w:val="0"/>
              <w:rPr>
                <w:sz w:val="16"/>
                <w:szCs w:val="16"/>
              </w:rPr>
            </w:pPr>
            <w:r w:rsidRPr="00760004">
              <w:rPr>
                <w:sz w:val="16"/>
                <w:szCs w:val="16"/>
              </w:rPr>
              <w:t>SP-200807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6D16C" w14:textId="77777777" w:rsidR="00D538AB" w:rsidRPr="00760004" w:rsidRDefault="00D538AB" w:rsidP="00C1575F">
            <w:pPr>
              <w:pStyle w:val="TAL"/>
              <w:keepNext w:val="0"/>
              <w:keepLines w:val="0"/>
              <w:rPr>
                <w:sz w:val="16"/>
                <w:szCs w:val="16"/>
              </w:rPr>
            </w:pPr>
            <w:r w:rsidRPr="00760004">
              <w:rPr>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CF2B4" w14:textId="77777777" w:rsidR="00D538AB" w:rsidRPr="00760004" w:rsidRDefault="00D538AB" w:rsidP="00C1575F">
            <w:pPr>
              <w:pStyle w:val="TAL"/>
              <w:keepNext w:val="0"/>
              <w:keepLines w:val="0"/>
              <w:rPr>
                <w:sz w:val="16"/>
                <w:szCs w:val="16"/>
              </w:rPr>
            </w:pPr>
            <w:r w:rsidRPr="0076000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87AE64" w14:textId="77777777" w:rsidR="00D538AB" w:rsidRPr="00760004" w:rsidRDefault="00D538AB" w:rsidP="00C1575F">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C3A2BB5" w14:textId="697A2665" w:rsidR="00D538AB" w:rsidRPr="00760004" w:rsidRDefault="00D538AB" w:rsidP="00C1575F">
            <w:pPr>
              <w:pStyle w:val="TAL"/>
              <w:keepNext w:val="0"/>
              <w:keepLines w:val="0"/>
              <w:rPr>
                <w:sz w:val="16"/>
                <w:szCs w:val="16"/>
              </w:rPr>
            </w:pPr>
            <w:r w:rsidRPr="00760004">
              <w:rPr>
                <w:sz w:val="16"/>
                <w:szCs w:val="16"/>
              </w:rPr>
              <w:t>HSS LI (stage 3) 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ABC8D8" w14:textId="77777777" w:rsidR="00D538AB" w:rsidRPr="00760004" w:rsidRDefault="00D538AB" w:rsidP="00C1575F">
            <w:pPr>
              <w:pStyle w:val="TAL"/>
              <w:keepNext w:val="0"/>
              <w:keepLines w:val="0"/>
              <w:rPr>
                <w:sz w:val="16"/>
                <w:szCs w:val="16"/>
              </w:rPr>
            </w:pPr>
            <w:r w:rsidRPr="00760004">
              <w:rPr>
                <w:sz w:val="16"/>
                <w:szCs w:val="16"/>
              </w:rPr>
              <w:t>16.4.0</w:t>
            </w:r>
          </w:p>
        </w:tc>
      </w:tr>
      <w:tr w:rsidR="007875A3" w:rsidRPr="00760004" w14:paraId="4CC5104B"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435A2724" w14:textId="77777777" w:rsidR="000E1FFC" w:rsidRPr="00760004" w:rsidRDefault="000E1FFC" w:rsidP="00C1575F">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9C5EAD" w14:textId="77777777" w:rsidR="000E1FFC" w:rsidRPr="00760004" w:rsidRDefault="000E1FFC" w:rsidP="00C1575F">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E90171" w14:textId="77777777" w:rsidR="000E1FFC" w:rsidRPr="00760004" w:rsidRDefault="000E1FFC" w:rsidP="00C1575F">
            <w:pPr>
              <w:pStyle w:val="TAL"/>
              <w:keepNext w:val="0"/>
              <w:keepLines w:val="0"/>
              <w:rPr>
                <w:sz w:val="16"/>
                <w:szCs w:val="16"/>
              </w:rPr>
            </w:pPr>
            <w:r w:rsidRPr="00760004">
              <w:rPr>
                <w:sz w:val="16"/>
                <w:szCs w:val="16"/>
              </w:rPr>
              <w:t>SP-200806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929C9" w14:textId="77777777" w:rsidR="000E1FFC" w:rsidRPr="00760004" w:rsidRDefault="000E1FFC" w:rsidP="00C1575F">
            <w:pPr>
              <w:pStyle w:val="TAL"/>
              <w:keepNext w:val="0"/>
              <w:keepLines w:val="0"/>
              <w:rPr>
                <w:sz w:val="16"/>
                <w:szCs w:val="16"/>
              </w:rPr>
            </w:pPr>
            <w:r w:rsidRPr="00760004">
              <w:rPr>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4E6C7" w14:textId="77777777" w:rsidR="000E1FFC" w:rsidRPr="00760004" w:rsidRDefault="000E1FFC" w:rsidP="00C1575F">
            <w:pPr>
              <w:pStyle w:val="TAL"/>
              <w:keepNext w:val="0"/>
              <w:keepLines w:val="0"/>
              <w:rPr>
                <w:sz w:val="16"/>
                <w:szCs w:val="16"/>
              </w:rPr>
            </w:pPr>
            <w:r w:rsidRPr="0076000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62335" w14:textId="77777777" w:rsidR="000E1FFC" w:rsidRPr="00760004" w:rsidRDefault="000E1FFC" w:rsidP="00C1575F">
            <w:pPr>
              <w:pStyle w:val="TAL"/>
              <w:keepNext w:val="0"/>
              <w:keepLines w:val="0"/>
              <w:rPr>
                <w:sz w:val="16"/>
                <w:szCs w:val="16"/>
              </w:rPr>
            </w:pPr>
            <w:r w:rsidRPr="00760004">
              <w:rPr>
                <w:sz w:val="16"/>
                <w:szCs w:val="16"/>
              </w:rPr>
              <w:t>A</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CC16398" w14:textId="77777777" w:rsidR="000E1FFC" w:rsidRPr="00760004" w:rsidRDefault="000E1FFC" w:rsidP="00C1575F">
            <w:pPr>
              <w:pStyle w:val="TAL"/>
              <w:keepNext w:val="0"/>
              <w:keepLines w:val="0"/>
              <w:rPr>
                <w:sz w:val="16"/>
                <w:szCs w:val="16"/>
              </w:rPr>
            </w:pPr>
            <w:r w:rsidRPr="00760004">
              <w:rPr>
                <w:sz w:val="16"/>
                <w:szCs w:val="16"/>
              </w:rPr>
              <w:fldChar w:fldCharType="begin"/>
            </w:r>
            <w:r w:rsidRPr="00760004">
              <w:rPr>
                <w:sz w:val="16"/>
                <w:szCs w:val="16"/>
              </w:rPr>
              <w:instrText xml:space="preserve"> DOCPROPERTY  CrTitle  \* MERGEFORMAT </w:instrText>
            </w:r>
            <w:r w:rsidRPr="00760004">
              <w:rPr>
                <w:sz w:val="16"/>
                <w:szCs w:val="16"/>
              </w:rPr>
              <w:fldChar w:fldCharType="separate"/>
            </w:r>
            <w:r w:rsidRPr="00760004">
              <w:rPr>
                <w:sz w:val="16"/>
                <w:szCs w:val="16"/>
              </w:rPr>
              <w:t>Clarification on contents of UPF CC</w:t>
            </w:r>
            <w:r w:rsidRPr="00760004">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6B907" w14:textId="77777777" w:rsidR="000E1FFC" w:rsidRPr="00760004" w:rsidRDefault="000E1FFC" w:rsidP="00C1575F">
            <w:pPr>
              <w:pStyle w:val="TAL"/>
              <w:keepNext w:val="0"/>
              <w:keepLines w:val="0"/>
              <w:rPr>
                <w:sz w:val="16"/>
                <w:szCs w:val="16"/>
              </w:rPr>
            </w:pPr>
            <w:r w:rsidRPr="00760004">
              <w:rPr>
                <w:sz w:val="16"/>
                <w:szCs w:val="16"/>
              </w:rPr>
              <w:t>16.4.0</w:t>
            </w:r>
          </w:p>
        </w:tc>
      </w:tr>
      <w:tr w:rsidR="007875A3" w:rsidRPr="00760004" w14:paraId="3690AEE3"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6DEDB59D" w14:textId="77777777" w:rsidR="00911A78" w:rsidRPr="00760004" w:rsidRDefault="00911A78" w:rsidP="007B01A6">
            <w:pPr>
              <w:pStyle w:val="TAL"/>
              <w:keepNext w:val="0"/>
              <w:keepLines w:val="0"/>
              <w:rPr>
                <w:sz w:val="16"/>
                <w:szCs w:val="16"/>
              </w:rPr>
            </w:pPr>
            <w:r w:rsidRPr="00760004">
              <w:rPr>
                <w:sz w:val="16"/>
                <w:szCs w:val="16"/>
              </w:rPr>
              <w:t>2020-09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5D4C95" w14:textId="77777777" w:rsidR="00911A78" w:rsidRPr="00760004" w:rsidRDefault="00911A78" w:rsidP="007B01A6">
            <w:pPr>
              <w:pStyle w:val="TAL"/>
              <w:keepNext w:val="0"/>
              <w:keepLines w:val="0"/>
              <w:rPr>
                <w:sz w:val="16"/>
                <w:szCs w:val="16"/>
              </w:rPr>
            </w:pPr>
            <w:r w:rsidRPr="00760004">
              <w:rPr>
                <w:sz w:val="16"/>
                <w:szCs w:val="16"/>
              </w:rPr>
              <w:t>SA#89-e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4FD668" w14:textId="77777777" w:rsidR="00911A78" w:rsidRPr="00760004" w:rsidRDefault="00911A78" w:rsidP="007B01A6">
            <w:pPr>
              <w:pStyle w:val="TAL"/>
              <w:keepNext w:val="0"/>
              <w:keepLines w:val="0"/>
              <w:rPr>
                <w:sz w:val="16"/>
                <w:szCs w:val="16"/>
              </w:rPr>
            </w:pPr>
            <w:r w:rsidRPr="00760004">
              <w:rPr>
                <w:sz w:val="16"/>
                <w:szCs w:val="16"/>
              </w:rPr>
              <w:t>SP-200807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12B4C" w14:textId="77777777" w:rsidR="00911A78" w:rsidRPr="00760004" w:rsidRDefault="00911A78" w:rsidP="007B01A6">
            <w:pPr>
              <w:pStyle w:val="TAL"/>
              <w:keepNext w:val="0"/>
              <w:keepLines w:val="0"/>
              <w:rPr>
                <w:sz w:val="16"/>
                <w:szCs w:val="16"/>
              </w:rPr>
            </w:pPr>
            <w:r w:rsidRPr="00760004">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6E271" w14:textId="77777777" w:rsidR="00911A78" w:rsidRPr="00760004" w:rsidRDefault="00911A78" w:rsidP="007B01A6">
            <w:pPr>
              <w:pStyle w:val="TAL"/>
              <w:keepNext w:val="0"/>
              <w:keepLines w:val="0"/>
              <w:rPr>
                <w:sz w:val="16"/>
                <w:szCs w:val="16"/>
              </w:rPr>
            </w:pPr>
            <w:r w:rsidRPr="0076000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9EF1B" w14:textId="77777777" w:rsidR="00911A78" w:rsidRPr="00760004" w:rsidRDefault="00911A78" w:rsidP="007B01A6">
            <w:pPr>
              <w:pStyle w:val="TAL"/>
              <w:keepNext w:val="0"/>
              <w:keepLines w:val="0"/>
              <w:rPr>
                <w:sz w:val="16"/>
                <w:szCs w:val="16"/>
              </w:rPr>
            </w:pPr>
            <w:r w:rsidRPr="00760004">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006A193" w14:textId="77777777" w:rsidR="00911A78" w:rsidRPr="00760004" w:rsidRDefault="00911A78" w:rsidP="007B01A6">
            <w:pPr>
              <w:pStyle w:val="TAL"/>
              <w:keepNext w:val="0"/>
              <w:keepLines w:val="0"/>
              <w:rPr>
                <w:sz w:val="16"/>
                <w:szCs w:val="16"/>
              </w:rPr>
            </w:pPr>
            <w:r w:rsidRPr="00760004">
              <w:rPr>
                <w:sz w:val="16"/>
                <w:szCs w:val="16"/>
              </w:rPr>
              <w:t>Reference correction for xCC payload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7131CF" w14:textId="77777777" w:rsidR="00911A78" w:rsidRPr="00760004" w:rsidRDefault="00911A78" w:rsidP="007B01A6">
            <w:pPr>
              <w:pStyle w:val="TAL"/>
              <w:keepNext w:val="0"/>
              <w:keepLines w:val="0"/>
              <w:rPr>
                <w:sz w:val="16"/>
                <w:szCs w:val="16"/>
              </w:rPr>
            </w:pPr>
            <w:r w:rsidRPr="00760004">
              <w:rPr>
                <w:sz w:val="16"/>
                <w:szCs w:val="16"/>
              </w:rPr>
              <w:t>16.4.0</w:t>
            </w:r>
          </w:p>
        </w:tc>
      </w:tr>
      <w:tr w:rsidR="007875A3" w:rsidRPr="00760004" w14:paraId="69DA5654"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69F4977B"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6441CB"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3CE91B"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77AEA" w14:textId="414FDB58" w:rsidR="00A15D01" w:rsidRPr="00760004" w:rsidRDefault="00A15D01" w:rsidP="007B01A6">
            <w:pPr>
              <w:pStyle w:val="TAL"/>
              <w:keepNext w:val="0"/>
              <w:keepLines w:val="0"/>
              <w:rPr>
                <w:sz w:val="16"/>
                <w:szCs w:val="16"/>
              </w:rPr>
            </w:pPr>
            <w:r w:rsidRPr="00760004">
              <w:rPr>
                <w:sz w:val="16"/>
                <w:szCs w:val="16"/>
              </w:rPr>
              <w:t>01</w:t>
            </w:r>
            <w:r w:rsidR="00000297">
              <w:rPr>
                <w:sz w:val="16"/>
                <w:szCs w:val="16"/>
              </w:rPr>
              <w:t>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32F22" w14:textId="208A290E" w:rsidR="00A15D01" w:rsidRPr="00760004" w:rsidRDefault="002856A4" w:rsidP="007B01A6">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41A2D" w14:textId="5A2957E5" w:rsidR="00A15D01" w:rsidRPr="00760004" w:rsidRDefault="002E31E6" w:rsidP="007B01A6">
            <w:pPr>
              <w:pStyle w:val="TAL"/>
              <w:keepNext w:val="0"/>
              <w:keepLines w:val="0"/>
              <w:rPr>
                <w:sz w:val="16"/>
                <w:szCs w:val="16"/>
              </w:rPr>
            </w:pPr>
            <w:r>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B9CD644" w14:textId="1751D3E0" w:rsidR="00A15D01" w:rsidRPr="00760004" w:rsidRDefault="00851273" w:rsidP="007B01A6">
            <w:pPr>
              <w:pStyle w:val="TAL"/>
              <w:keepNext w:val="0"/>
              <w:keepLines w:val="0"/>
              <w:rPr>
                <w:sz w:val="16"/>
                <w:szCs w:val="16"/>
              </w:rPr>
            </w:pPr>
            <w:r>
              <w:rPr>
                <w:sz w:val="16"/>
                <w:szCs w:val="16"/>
              </w:rPr>
              <w:t>PDSR triggers for start and end of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D49EBC"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54109E76"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32CAFDB"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6342BE"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F045939"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FD69E" w14:textId="4B49EF6E" w:rsidR="00A15D01" w:rsidRPr="00760004" w:rsidRDefault="00A15D01" w:rsidP="007B01A6">
            <w:pPr>
              <w:pStyle w:val="TAL"/>
              <w:keepNext w:val="0"/>
              <w:keepLines w:val="0"/>
              <w:rPr>
                <w:sz w:val="16"/>
                <w:szCs w:val="16"/>
              </w:rPr>
            </w:pPr>
            <w:r w:rsidRPr="00760004">
              <w:rPr>
                <w:sz w:val="16"/>
                <w:szCs w:val="16"/>
              </w:rPr>
              <w:t>01</w:t>
            </w:r>
            <w:r w:rsidR="00000297">
              <w:rPr>
                <w:sz w:val="16"/>
                <w:szCs w:val="16"/>
              </w:rPr>
              <w:t>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94F6D" w14:textId="1941F606" w:rsidR="00A15D01" w:rsidRPr="00760004" w:rsidRDefault="002856A4" w:rsidP="007B01A6">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8F53F" w14:textId="2BC6A50E" w:rsidR="00A15D01" w:rsidRPr="00760004" w:rsidRDefault="002E31E6"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3D5340D" w14:textId="533F7016" w:rsidR="00A15D01" w:rsidRPr="00760004" w:rsidRDefault="00121925" w:rsidP="00121925">
            <w:pPr>
              <w:pStyle w:val="TAL"/>
              <w:keepNext w:val="0"/>
              <w:keepLines w:val="0"/>
              <w:rPr>
                <w:sz w:val="16"/>
                <w:szCs w:val="16"/>
              </w:rPr>
            </w:pPr>
            <w:r>
              <w:rPr>
                <w:sz w:val="16"/>
                <w:szCs w:val="16"/>
              </w:rPr>
              <w:t>Additional details on Location Update at AMF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3A991C"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3F0B9739"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2EC0409C"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7B68FB"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772386"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AAA51" w14:textId="29331FCE" w:rsidR="00A15D01" w:rsidRPr="00760004" w:rsidRDefault="00A15D01" w:rsidP="007B01A6">
            <w:pPr>
              <w:pStyle w:val="TAL"/>
              <w:keepNext w:val="0"/>
              <w:keepLines w:val="0"/>
              <w:rPr>
                <w:sz w:val="16"/>
                <w:szCs w:val="16"/>
              </w:rPr>
            </w:pPr>
            <w:r w:rsidRPr="00760004">
              <w:rPr>
                <w:sz w:val="16"/>
                <w:szCs w:val="16"/>
              </w:rPr>
              <w:t>01</w:t>
            </w:r>
            <w:r w:rsidR="00000297">
              <w:rPr>
                <w:sz w:val="16"/>
                <w:szCs w:val="16"/>
              </w:rPr>
              <w:t>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4A8B7" w14:textId="043EE244" w:rsidR="00A15D01" w:rsidRPr="00760004" w:rsidRDefault="002856A4" w:rsidP="007B01A6">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492C4E" w14:textId="2D3B6283" w:rsidR="00A15D01" w:rsidRPr="00760004" w:rsidRDefault="002E31E6"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8356C2C" w14:textId="2945EE4D" w:rsidR="00A15D01" w:rsidRPr="00760004" w:rsidRDefault="00AE2A9D" w:rsidP="007B01A6">
            <w:pPr>
              <w:pStyle w:val="TAL"/>
              <w:keepNext w:val="0"/>
              <w:keepLines w:val="0"/>
              <w:rPr>
                <w:sz w:val="16"/>
                <w:szCs w:val="16"/>
              </w:rPr>
            </w:pPr>
            <w:r>
              <w:rPr>
                <w:sz w:val="16"/>
                <w:szCs w:val="16"/>
              </w:rPr>
              <w:t>Corrections on UDM Serving System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3CAE6"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3454AF94"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0D3299FB"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49E462"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CB7844"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19B6C" w14:textId="4794C870" w:rsidR="00A15D01" w:rsidRPr="00760004" w:rsidRDefault="00A15D01" w:rsidP="007B01A6">
            <w:pPr>
              <w:pStyle w:val="TAL"/>
              <w:keepNext w:val="0"/>
              <w:keepLines w:val="0"/>
              <w:rPr>
                <w:sz w:val="16"/>
                <w:szCs w:val="16"/>
              </w:rPr>
            </w:pPr>
            <w:r w:rsidRPr="00760004">
              <w:rPr>
                <w:sz w:val="16"/>
                <w:szCs w:val="16"/>
              </w:rPr>
              <w:t>01</w:t>
            </w:r>
            <w:r w:rsidR="00B259EF">
              <w:rPr>
                <w:sz w:val="16"/>
                <w:szCs w:val="16"/>
              </w:rPr>
              <w:t>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446C75" w14:textId="2E7B19C7" w:rsidR="00A15D01" w:rsidRPr="00760004" w:rsidRDefault="002856A4" w:rsidP="007B01A6">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017F66" w14:textId="08DB98B3" w:rsidR="00A15D01" w:rsidRPr="00760004" w:rsidRDefault="002E31E6"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E813D0D" w14:textId="39DB9BFC" w:rsidR="00A15D01" w:rsidRPr="00760004" w:rsidRDefault="006F15D0" w:rsidP="007B01A6">
            <w:pPr>
              <w:pStyle w:val="TAL"/>
              <w:keepNext w:val="0"/>
              <w:keepLines w:val="0"/>
              <w:rPr>
                <w:sz w:val="16"/>
                <w:szCs w:val="16"/>
              </w:rPr>
            </w:pPr>
            <w:r>
              <w:rPr>
                <w:sz w:val="16"/>
                <w:szCs w:val="16"/>
              </w:rPr>
              <w:t>Clarification on the contents of the IRI TargetIdentifiers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100320"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27A7F2A0"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755E02D9"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A02735"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0CF724"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720695" w14:textId="4855FF37" w:rsidR="00A15D01" w:rsidRPr="00760004" w:rsidRDefault="00A15D01" w:rsidP="007B01A6">
            <w:pPr>
              <w:pStyle w:val="TAL"/>
              <w:keepNext w:val="0"/>
              <w:keepLines w:val="0"/>
              <w:rPr>
                <w:sz w:val="16"/>
                <w:szCs w:val="16"/>
              </w:rPr>
            </w:pPr>
            <w:r w:rsidRPr="00760004">
              <w:rPr>
                <w:sz w:val="16"/>
                <w:szCs w:val="16"/>
              </w:rPr>
              <w:t>01</w:t>
            </w:r>
            <w:r w:rsidR="00B259EF">
              <w:rPr>
                <w:sz w:val="16"/>
                <w:szCs w:val="16"/>
              </w:rPr>
              <w:t>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734830" w14:textId="3373DE0B" w:rsidR="00A15D01" w:rsidRPr="00760004" w:rsidRDefault="002856A4" w:rsidP="007B01A6">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52CE8" w14:textId="2F79711B" w:rsidR="00A15D01" w:rsidRPr="00760004" w:rsidRDefault="002E31E6"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2B8A776" w14:textId="797E5F40" w:rsidR="00A15D01" w:rsidRPr="00760004" w:rsidRDefault="006920C2" w:rsidP="007B01A6">
            <w:pPr>
              <w:pStyle w:val="TAL"/>
              <w:keepNext w:val="0"/>
              <w:keepLines w:val="0"/>
              <w:rPr>
                <w:sz w:val="16"/>
                <w:szCs w:val="16"/>
              </w:rPr>
            </w:pPr>
            <w:r>
              <w:rPr>
                <w:sz w:val="16"/>
                <w:szCs w:val="16"/>
              </w:rPr>
              <w:t>Aligning the CC payload form of 5G with LTE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FD11FE"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5C7CAD8E"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F3CB889"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01245"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49CB3E"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6CBD6" w14:textId="0B188EF4" w:rsidR="00A15D01" w:rsidRPr="00760004" w:rsidRDefault="00A15D01" w:rsidP="007B01A6">
            <w:pPr>
              <w:pStyle w:val="TAL"/>
              <w:keepNext w:val="0"/>
              <w:keepLines w:val="0"/>
              <w:rPr>
                <w:sz w:val="16"/>
                <w:szCs w:val="16"/>
              </w:rPr>
            </w:pPr>
            <w:r w:rsidRPr="00760004">
              <w:rPr>
                <w:sz w:val="16"/>
                <w:szCs w:val="16"/>
              </w:rPr>
              <w:t>01</w:t>
            </w:r>
            <w:r w:rsidR="00B259EF">
              <w:rPr>
                <w:sz w:val="16"/>
                <w:szCs w:val="16"/>
              </w:rPr>
              <w:t>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C6A110" w14:textId="5CE2DAB8" w:rsidR="00A15D01" w:rsidRPr="00760004" w:rsidRDefault="002856A4" w:rsidP="007B01A6">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DD83A" w14:textId="5560F127" w:rsidR="00A15D01" w:rsidRPr="00760004" w:rsidRDefault="002E31E6"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6FCF4BF" w14:textId="0DD8E2EF" w:rsidR="00A15D01" w:rsidRPr="00760004" w:rsidRDefault="00CD37F7" w:rsidP="007B01A6">
            <w:pPr>
              <w:pStyle w:val="TAL"/>
              <w:keepNext w:val="0"/>
              <w:keepLines w:val="0"/>
              <w:rPr>
                <w:sz w:val="16"/>
                <w:szCs w:val="16"/>
              </w:rPr>
            </w:pPr>
            <w:r>
              <w:rPr>
                <w:sz w:val="16"/>
                <w:szCs w:val="16"/>
              </w:rPr>
              <w:t>PDU session ID in PDHR and PDSR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462EC2"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53B94270"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1EA0667"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04626D"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40D499"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8EC17" w14:textId="4FD1070F" w:rsidR="00A15D01" w:rsidRPr="00760004" w:rsidRDefault="00A15D01" w:rsidP="007B01A6">
            <w:pPr>
              <w:pStyle w:val="TAL"/>
              <w:keepNext w:val="0"/>
              <w:keepLines w:val="0"/>
              <w:rPr>
                <w:sz w:val="16"/>
                <w:szCs w:val="16"/>
              </w:rPr>
            </w:pPr>
            <w:r w:rsidRPr="00760004">
              <w:rPr>
                <w:sz w:val="16"/>
                <w:szCs w:val="16"/>
              </w:rPr>
              <w:t>01</w:t>
            </w:r>
            <w:r w:rsidR="00B259EF">
              <w:rPr>
                <w:sz w:val="16"/>
                <w:szCs w:val="16"/>
              </w:rPr>
              <w:t>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60798" w14:textId="502BAF3B" w:rsidR="00A15D01" w:rsidRPr="00760004" w:rsidRDefault="002856A4" w:rsidP="007B01A6">
            <w:pPr>
              <w:pStyle w:val="TAL"/>
              <w:keepNext w:val="0"/>
              <w:keepLines w:val="0"/>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8E38DE" w14:textId="276E3CE5" w:rsidR="00A15D01" w:rsidRPr="00760004" w:rsidRDefault="002E31E6" w:rsidP="007B01A6">
            <w:pPr>
              <w:pStyle w:val="TAL"/>
              <w:keepNext w:val="0"/>
              <w:keepLines w:val="0"/>
              <w:rPr>
                <w:sz w:val="16"/>
                <w:szCs w:val="16"/>
              </w:rPr>
            </w:pPr>
            <w:r>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B289702" w14:textId="2992B328" w:rsidR="00A15D01" w:rsidRPr="00760004" w:rsidRDefault="000D47BD" w:rsidP="007B01A6">
            <w:pPr>
              <w:pStyle w:val="TAL"/>
              <w:keepNext w:val="0"/>
              <w:keepLines w:val="0"/>
              <w:rPr>
                <w:sz w:val="16"/>
                <w:szCs w:val="16"/>
              </w:rPr>
            </w:pPr>
            <w:r>
              <w:rPr>
                <w:sz w:val="16"/>
                <w:szCs w:val="16"/>
              </w:rPr>
              <w:t>MA PDU Session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5F307"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3E80069E"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7112C964"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C4F4B7"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ED0632"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36D6D" w14:textId="5AB211E9" w:rsidR="00A15D01" w:rsidRPr="00760004" w:rsidRDefault="00A15D01" w:rsidP="007B01A6">
            <w:pPr>
              <w:pStyle w:val="TAL"/>
              <w:keepNext w:val="0"/>
              <w:keepLines w:val="0"/>
              <w:rPr>
                <w:sz w:val="16"/>
                <w:szCs w:val="16"/>
              </w:rPr>
            </w:pPr>
            <w:r w:rsidRPr="00760004">
              <w:rPr>
                <w:sz w:val="16"/>
                <w:szCs w:val="16"/>
              </w:rPr>
              <w:t>01</w:t>
            </w:r>
            <w:r w:rsidR="00974699">
              <w:rPr>
                <w:sz w:val="16"/>
                <w:szCs w:val="16"/>
              </w:rPr>
              <w:t>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9D075" w14:textId="74DFCCBB" w:rsidR="00A15D01" w:rsidRPr="00760004" w:rsidRDefault="002856A4" w:rsidP="007B01A6">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ED486" w14:textId="38F6B0CE" w:rsidR="00A15D01" w:rsidRPr="00760004" w:rsidRDefault="002E31E6" w:rsidP="007B01A6">
            <w:pPr>
              <w:pStyle w:val="TAL"/>
              <w:keepNext w:val="0"/>
              <w:keepLines w:val="0"/>
              <w:rPr>
                <w:sz w:val="16"/>
                <w:szCs w:val="16"/>
              </w:rPr>
            </w:pPr>
            <w:r>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24BDF1E" w14:textId="76F510B4" w:rsidR="00A15D01" w:rsidRPr="00760004" w:rsidRDefault="00420014" w:rsidP="00420014">
            <w:pPr>
              <w:pStyle w:val="TAL"/>
              <w:keepNext w:val="0"/>
              <w:keepLines w:val="0"/>
              <w:rPr>
                <w:sz w:val="16"/>
                <w:szCs w:val="16"/>
              </w:rPr>
            </w:pPr>
            <w:r>
              <w:rPr>
                <w:sz w:val="16"/>
                <w:szCs w:val="16"/>
              </w:rPr>
              <w:t>Identifier Association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B2B7D"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620EFB6D"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8F74C28"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316B61"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F141B5"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26B95" w14:textId="65D46751" w:rsidR="00A15D01" w:rsidRPr="00760004" w:rsidRDefault="00A15D01" w:rsidP="007B01A6">
            <w:pPr>
              <w:pStyle w:val="TAL"/>
              <w:keepNext w:val="0"/>
              <w:keepLines w:val="0"/>
              <w:rPr>
                <w:sz w:val="16"/>
                <w:szCs w:val="16"/>
              </w:rPr>
            </w:pPr>
            <w:r w:rsidRPr="00760004">
              <w:rPr>
                <w:sz w:val="16"/>
                <w:szCs w:val="16"/>
              </w:rPr>
              <w:t>01</w:t>
            </w:r>
            <w:r w:rsidR="00974699">
              <w:rPr>
                <w:sz w:val="16"/>
                <w:szCs w:val="16"/>
              </w:rPr>
              <w:t>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62120" w14:textId="3B844A94" w:rsidR="00A15D01" w:rsidRPr="00760004" w:rsidRDefault="002856A4" w:rsidP="007B01A6">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8194FA" w14:textId="6CC3E351" w:rsidR="00A15D01" w:rsidRPr="00760004" w:rsidRDefault="00341478" w:rsidP="007B01A6">
            <w:pPr>
              <w:pStyle w:val="TAL"/>
              <w:keepNext w:val="0"/>
              <w:keepLines w:val="0"/>
              <w:rPr>
                <w:sz w:val="16"/>
                <w:szCs w:val="16"/>
              </w:rPr>
            </w:pPr>
            <w:r>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E3D182E" w14:textId="765B1E22" w:rsidR="00A15D01" w:rsidRPr="00760004" w:rsidRDefault="000B3854" w:rsidP="007B01A6">
            <w:pPr>
              <w:pStyle w:val="TAL"/>
              <w:keepNext w:val="0"/>
              <w:keepLines w:val="0"/>
              <w:rPr>
                <w:sz w:val="16"/>
                <w:szCs w:val="16"/>
              </w:rPr>
            </w:pPr>
            <w:r>
              <w:rPr>
                <w:sz w:val="16"/>
                <w:szCs w:val="16"/>
              </w:rPr>
              <w:t>Update to LI at the SMSF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D582FC"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02329609"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22C62122"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F1DE2F"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E579D4"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FA22A" w14:textId="6CE1EB8C" w:rsidR="00A15D01" w:rsidRPr="00760004" w:rsidRDefault="00A15D01" w:rsidP="007B01A6">
            <w:pPr>
              <w:pStyle w:val="TAL"/>
              <w:keepNext w:val="0"/>
              <w:keepLines w:val="0"/>
              <w:rPr>
                <w:sz w:val="16"/>
                <w:szCs w:val="16"/>
              </w:rPr>
            </w:pPr>
            <w:r w:rsidRPr="00760004">
              <w:rPr>
                <w:sz w:val="16"/>
                <w:szCs w:val="16"/>
              </w:rPr>
              <w:t>01</w:t>
            </w:r>
            <w:r w:rsidR="00974699">
              <w:rPr>
                <w:sz w:val="16"/>
                <w:szCs w:val="16"/>
              </w:rPr>
              <w:t>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D1188" w14:textId="0D9EC216" w:rsidR="00A15D01" w:rsidRPr="00760004" w:rsidRDefault="001C6CBB" w:rsidP="007B01A6">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653F1" w14:textId="32991637" w:rsidR="00A15D01" w:rsidRPr="00760004" w:rsidRDefault="0078189D"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B9F0D9A" w14:textId="19079F80" w:rsidR="00A15D01" w:rsidRPr="00760004" w:rsidRDefault="00517C2D" w:rsidP="007B01A6">
            <w:pPr>
              <w:pStyle w:val="TAL"/>
              <w:keepNext w:val="0"/>
              <w:keepLines w:val="0"/>
              <w:rPr>
                <w:sz w:val="16"/>
                <w:szCs w:val="16"/>
              </w:rPr>
            </w:pPr>
            <w:r>
              <w:rPr>
                <w:sz w:val="16"/>
                <w:szCs w:val="16"/>
              </w:rPr>
              <w:t>Update to Provisioning for LI at the SMF/UPF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D9D0F9"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79454268"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88D1858"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EBC2A2"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969272"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D1833" w14:textId="117A4E3A" w:rsidR="00A15D01" w:rsidRPr="00760004" w:rsidRDefault="00A15D01" w:rsidP="007B01A6">
            <w:pPr>
              <w:pStyle w:val="TAL"/>
              <w:keepNext w:val="0"/>
              <w:keepLines w:val="0"/>
              <w:rPr>
                <w:sz w:val="16"/>
                <w:szCs w:val="16"/>
              </w:rPr>
            </w:pPr>
            <w:r w:rsidRPr="00760004">
              <w:rPr>
                <w:sz w:val="16"/>
                <w:szCs w:val="16"/>
              </w:rPr>
              <w:t>01</w:t>
            </w:r>
            <w:r w:rsidR="00BB42FF">
              <w:rPr>
                <w:sz w:val="16"/>
                <w:szCs w:val="16"/>
              </w:rPr>
              <w:t>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62EE0" w14:textId="0AED0C0D" w:rsidR="00A15D01" w:rsidRPr="00760004" w:rsidRDefault="001C6CBB" w:rsidP="007B01A6">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112C0" w14:textId="32A6D707" w:rsidR="00A15D01" w:rsidRPr="00760004" w:rsidRDefault="0078189D"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B09459D" w14:textId="593165DD" w:rsidR="00A15D01" w:rsidRPr="00760004" w:rsidRDefault="000C28BB" w:rsidP="007B01A6">
            <w:pPr>
              <w:pStyle w:val="TAL"/>
              <w:keepNext w:val="0"/>
              <w:keepLines w:val="0"/>
              <w:rPr>
                <w:sz w:val="16"/>
                <w:szCs w:val="16"/>
              </w:rPr>
            </w:pPr>
            <w:r>
              <w:rPr>
                <w:sz w:val="16"/>
                <w:szCs w:val="16"/>
              </w:rPr>
              <w:t>Clarification to PDHR/PDSR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0673D"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760004" w14:paraId="48816E88"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5F2A0E74"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9556D"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CF15E8"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840EC" w14:textId="46C076A9" w:rsidR="00A15D01" w:rsidRPr="00760004" w:rsidRDefault="00A15D01" w:rsidP="007B01A6">
            <w:pPr>
              <w:pStyle w:val="TAL"/>
              <w:keepNext w:val="0"/>
              <w:keepLines w:val="0"/>
              <w:rPr>
                <w:sz w:val="16"/>
                <w:szCs w:val="16"/>
              </w:rPr>
            </w:pPr>
            <w:r w:rsidRPr="00760004">
              <w:rPr>
                <w:sz w:val="16"/>
                <w:szCs w:val="16"/>
              </w:rPr>
              <w:t>01</w:t>
            </w:r>
            <w:r w:rsidR="00BB42FF">
              <w:rPr>
                <w:sz w:val="16"/>
                <w:szCs w:val="16"/>
              </w:rPr>
              <w:t>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F56D5" w14:textId="3B774909" w:rsidR="00A15D01" w:rsidRPr="00760004" w:rsidRDefault="001C6CBB" w:rsidP="007B01A6">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22EC97" w14:textId="23E37454" w:rsidR="00A15D01" w:rsidRPr="00760004" w:rsidRDefault="0078189D"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ADB3412" w14:textId="4E153DD8" w:rsidR="00A15D01" w:rsidRPr="00760004" w:rsidRDefault="009162C2" w:rsidP="007B01A6">
            <w:pPr>
              <w:pStyle w:val="TAL"/>
              <w:keepNext w:val="0"/>
              <w:keepLines w:val="0"/>
              <w:rPr>
                <w:sz w:val="16"/>
                <w:szCs w:val="16"/>
              </w:rPr>
            </w:pPr>
            <w:r>
              <w:rPr>
                <w:sz w:val="16"/>
                <w:szCs w:val="16"/>
              </w:rPr>
              <w:t>Stage 3 details for SMF/UPF LI_X1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6980DC"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AF3BF2" w14:paraId="22BE0E8C"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07C64AB9"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2D5965"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CB6EC1" w14:textId="2F4BFF40" w:rsidR="00A15D01" w:rsidRPr="00760004" w:rsidRDefault="00A15D01" w:rsidP="007B01A6">
            <w:pPr>
              <w:pStyle w:val="TAL"/>
              <w:keepNext w:val="0"/>
              <w:keepLines w:val="0"/>
              <w:rPr>
                <w:sz w:val="16"/>
                <w:szCs w:val="16"/>
              </w:rPr>
            </w:pPr>
            <w:r w:rsidRPr="00760004">
              <w:rPr>
                <w:sz w:val="16"/>
                <w:szCs w:val="16"/>
              </w:rPr>
              <w:t>SP-200</w:t>
            </w:r>
            <w:r>
              <w:rPr>
                <w:sz w:val="16"/>
                <w:szCs w:val="16"/>
              </w:rPr>
              <w:t>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4ADA5" w14:textId="471D9F63" w:rsidR="00A15D01" w:rsidRPr="00760004" w:rsidRDefault="00A15D01" w:rsidP="007B01A6">
            <w:pPr>
              <w:pStyle w:val="TAL"/>
              <w:keepNext w:val="0"/>
              <w:keepLines w:val="0"/>
              <w:rPr>
                <w:sz w:val="16"/>
                <w:szCs w:val="16"/>
              </w:rPr>
            </w:pPr>
            <w:r w:rsidRPr="00760004">
              <w:rPr>
                <w:sz w:val="16"/>
                <w:szCs w:val="16"/>
              </w:rPr>
              <w:t>01</w:t>
            </w:r>
            <w:r w:rsidR="00AF40A8">
              <w:rPr>
                <w:sz w:val="16"/>
                <w:szCs w:val="16"/>
              </w:rPr>
              <w:t>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64A03" w14:textId="50DD7106" w:rsidR="00A15D01" w:rsidRPr="00760004" w:rsidRDefault="00AF40A8" w:rsidP="007B01A6">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24256" w14:textId="2BFF3FD4" w:rsidR="00A15D01" w:rsidRPr="00760004" w:rsidRDefault="00AF40A8" w:rsidP="007B01A6">
            <w:pPr>
              <w:pStyle w:val="TAL"/>
              <w:keepNext w:val="0"/>
              <w:keepLines w:val="0"/>
              <w:rPr>
                <w:sz w:val="16"/>
                <w:szCs w:val="16"/>
              </w:rPr>
            </w:pPr>
            <w:r>
              <w:rPr>
                <w:sz w:val="16"/>
                <w:szCs w:val="16"/>
              </w:rPr>
              <w:t>A</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127B0CA" w14:textId="399DA175" w:rsidR="00A15D01" w:rsidRPr="00760004" w:rsidRDefault="008A5682" w:rsidP="007B01A6">
            <w:pPr>
              <w:pStyle w:val="TAL"/>
              <w:keepNext w:val="0"/>
              <w:keepLines w:val="0"/>
              <w:rPr>
                <w:sz w:val="16"/>
                <w:szCs w:val="16"/>
              </w:rPr>
            </w:pPr>
            <w:r>
              <w:rPr>
                <w:sz w:val="16"/>
                <w:szCs w:val="16"/>
              </w:rPr>
              <w:t>Missing session establishment time in SMF IRI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B5FD2A"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AF3BF2" w14:paraId="437E7D63"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3AAB009"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30043E"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1F7020"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1D5EE9" w14:textId="6596A466" w:rsidR="00A15D01" w:rsidRPr="00760004" w:rsidRDefault="00A15D01" w:rsidP="007B01A6">
            <w:pPr>
              <w:pStyle w:val="TAL"/>
              <w:keepNext w:val="0"/>
              <w:keepLines w:val="0"/>
              <w:rPr>
                <w:sz w:val="16"/>
                <w:szCs w:val="16"/>
              </w:rPr>
            </w:pPr>
            <w:r w:rsidRPr="00760004">
              <w:rPr>
                <w:sz w:val="16"/>
                <w:szCs w:val="16"/>
              </w:rPr>
              <w:t>01</w:t>
            </w:r>
            <w:r w:rsidR="00BB42FF">
              <w:rPr>
                <w:sz w:val="16"/>
                <w:szCs w:val="16"/>
              </w:rPr>
              <w:t>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EB79B" w14:textId="26F39729" w:rsidR="00A15D01" w:rsidRPr="00760004" w:rsidRDefault="001C6CBB" w:rsidP="007B01A6">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66A089" w14:textId="16D63FF6" w:rsidR="00A15D01" w:rsidRPr="00760004" w:rsidRDefault="0078189D"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36295879" w14:textId="076200B7" w:rsidR="00A15D01" w:rsidRPr="00760004" w:rsidRDefault="00316B83" w:rsidP="007B01A6">
            <w:pPr>
              <w:pStyle w:val="TAL"/>
              <w:keepNext w:val="0"/>
              <w:keepLines w:val="0"/>
              <w:rPr>
                <w:sz w:val="16"/>
                <w:szCs w:val="16"/>
              </w:rPr>
            </w:pPr>
            <w:r>
              <w:rPr>
                <w:sz w:val="16"/>
                <w:szCs w:val="16"/>
              </w:rPr>
              <w:t>Update to Activate Task Message for IRI-TF and CC-TF in the 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33F658"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AF3BF2" w14:paraId="36BA20AB"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60CA42C"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02DCC2"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DC0832"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33A9B" w14:textId="77E2081D" w:rsidR="00A15D01" w:rsidRPr="00760004" w:rsidRDefault="00A15D01" w:rsidP="007B01A6">
            <w:pPr>
              <w:pStyle w:val="TAL"/>
              <w:keepNext w:val="0"/>
              <w:keepLines w:val="0"/>
              <w:rPr>
                <w:sz w:val="16"/>
                <w:szCs w:val="16"/>
              </w:rPr>
            </w:pPr>
            <w:r w:rsidRPr="00760004">
              <w:rPr>
                <w:sz w:val="16"/>
                <w:szCs w:val="16"/>
              </w:rPr>
              <w:t>01</w:t>
            </w:r>
            <w:r w:rsidR="00BB42FF">
              <w:rPr>
                <w:sz w:val="16"/>
                <w:szCs w:val="16"/>
              </w:rPr>
              <w:t>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C4159" w14:textId="207DF4CD" w:rsidR="00A15D01" w:rsidRPr="00760004" w:rsidRDefault="001C6CBB" w:rsidP="007B01A6">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3C288" w14:textId="13C800DD" w:rsidR="00A15D01" w:rsidRPr="00760004" w:rsidRDefault="0078189D" w:rsidP="007B01A6">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28AB505" w14:textId="7669387A" w:rsidR="00A15D01" w:rsidRPr="00760004" w:rsidRDefault="00CF5210" w:rsidP="007B01A6">
            <w:pPr>
              <w:pStyle w:val="TAL"/>
              <w:keepNext w:val="0"/>
              <w:keepLines w:val="0"/>
              <w:rPr>
                <w:sz w:val="16"/>
                <w:szCs w:val="16"/>
              </w:rPr>
            </w:pPr>
            <w:r>
              <w:rPr>
                <w:sz w:val="16"/>
                <w:szCs w:val="16"/>
              </w:rPr>
              <w:t>Clarification to trigger for PDSR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F63F3"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AF3BF2" w14:paraId="20014FB9"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0592C93B" w14:textId="77777777" w:rsidR="00A15D01" w:rsidRPr="00760004" w:rsidRDefault="00A15D01" w:rsidP="007B01A6">
            <w:pPr>
              <w:pStyle w:val="TAL"/>
              <w:keepNext w:val="0"/>
              <w:keepLines w:val="0"/>
              <w:rPr>
                <w:sz w:val="16"/>
                <w:szCs w:val="16"/>
              </w:rPr>
            </w:pPr>
            <w:r w:rsidRPr="00760004">
              <w:rPr>
                <w:sz w:val="16"/>
                <w:szCs w:val="16"/>
              </w:rPr>
              <w:t>2020-</w:t>
            </w:r>
            <w:r>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3EA017" w14:textId="77777777" w:rsidR="00A15D01" w:rsidRPr="00760004" w:rsidRDefault="00A15D01" w:rsidP="007B01A6">
            <w:pPr>
              <w:pStyle w:val="TAL"/>
              <w:keepNext w:val="0"/>
              <w:keepLines w:val="0"/>
              <w:rPr>
                <w:sz w:val="16"/>
                <w:szCs w:val="16"/>
              </w:rPr>
            </w:pPr>
            <w:r w:rsidRPr="00760004">
              <w:rPr>
                <w:sz w:val="16"/>
                <w:szCs w:val="16"/>
              </w:rPr>
              <w:t>SA#</w:t>
            </w:r>
            <w:r>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909361" w14:textId="77777777" w:rsidR="00A15D01" w:rsidRPr="00760004" w:rsidRDefault="00A15D01" w:rsidP="007B01A6">
            <w:pPr>
              <w:pStyle w:val="TAL"/>
              <w:keepNext w:val="0"/>
              <w:keepLines w:val="0"/>
              <w:rPr>
                <w:sz w:val="16"/>
                <w:szCs w:val="16"/>
              </w:rPr>
            </w:pPr>
            <w:r w:rsidRPr="00760004">
              <w:rPr>
                <w:sz w:val="16"/>
                <w:szCs w:val="16"/>
              </w:rPr>
              <w:t>SP-200</w:t>
            </w:r>
            <w:r>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2E859" w14:textId="4F6325C4" w:rsidR="00A15D01" w:rsidRPr="00760004" w:rsidRDefault="00A15D01" w:rsidP="007B01A6">
            <w:pPr>
              <w:pStyle w:val="TAL"/>
              <w:keepNext w:val="0"/>
              <w:keepLines w:val="0"/>
              <w:rPr>
                <w:sz w:val="16"/>
                <w:szCs w:val="16"/>
              </w:rPr>
            </w:pPr>
            <w:r w:rsidRPr="00760004">
              <w:rPr>
                <w:sz w:val="16"/>
                <w:szCs w:val="16"/>
              </w:rPr>
              <w:t>01</w:t>
            </w:r>
            <w:r w:rsidR="00BB42FF">
              <w:rPr>
                <w:sz w:val="16"/>
                <w:szCs w:val="16"/>
              </w:rPr>
              <w:t>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87EB1" w14:textId="03AADE0F" w:rsidR="00A15D01" w:rsidRPr="00760004" w:rsidRDefault="003A51DF" w:rsidP="007B01A6">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311668" w14:textId="22DD57C0" w:rsidR="00A15D01" w:rsidRPr="00760004" w:rsidRDefault="0078189D" w:rsidP="007B01A6">
            <w:pPr>
              <w:pStyle w:val="TAL"/>
              <w:keepNext w:val="0"/>
              <w:keepLines w:val="0"/>
              <w:rPr>
                <w:sz w:val="16"/>
                <w:szCs w:val="16"/>
              </w:rPr>
            </w:pPr>
            <w:r>
              <w:rPr>
                <w:sz w:val="16"/>
                <w:szCs w:val="16"/>
              </w:rPr>
              <w:t>B</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E355FE9" w14:textId="2C0DB714" w:rsidR="00A15D01" w:rsidRPr="00760004" w:rsidRDefault="008C7F15" w:rsidP="007B01A6">
            <w:pPr>
              <w:pStyle w:val="TAL"/>
              <w:keepNext w:val="0"/>
              <w:keepLines w:val="0"/>
              <w:rPr>
                <w:sz w:val="16"/>
                <w:szCs w:val="16"/>
              </w:rPr>
            </w:pPr>
            <w:r w:rsidRPr="008C7F15">
              <w:rPr>
                <w:sz w:val="16"/>
                <w:szCs w:val="16"/>
              </w:rPr>
              <w:t>Update Serving System and support of Subscriber Record Change and Cancel Location (x)IRIs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AD3619" w14:textId="77777777" w:rsidR="00A15D01" w:rsidRPr="00760004" w:rsidRDefault="00A15D01" w:rsidP="007B01A6">
            <w:pPr>
              <w:pStyle w:val="TAL"/>
              <w:keepNext w:val="0"/>
              <w:keepLines w:val="0"/>
              <w:rPr>
                <w:sz w:val="16"/>
                <w:szCs w:val="16"/>
              </w:rPr>
            </w:pPr>
            <w:r w:rsidRPr="00760004">
              <w:rPr>
                <w:sz w:val="16"/>
                <w:szCs w:val="16"/>
              </w:rPr>
              <w:t>16.</w:t>
            </w:r>
            <w:r>
              <w:rPr>
                <w:sz w:val="16"/>
                <w:szCs w:val="16"/>
              </w:rPr>
              <w:t>5</w:t>
            </w:r>
            <w:r w:rsidRPr="00760004">
              <w:rPr>
                <w:sz w:val="16"/>
                <w:szCs w:val="16"/>
              </w:rPr>
              <w:t>.0</w:t>
            </w:r>
          </w:p>
        </w:tc>
      </w:tr>
      <w:tr w:rsidR="007875A3" w:rsidRPr="00AF3BF2" w14:paraId="692A3498"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37FD44DB" w14:textId="470EF6BA" w:rsidR="000E1FFC" w:rsidRPr="00760004" w:rsidRDefault="000E1FFC" w:rsidP="00C1575F">
            <w:pPr>
              <w:pStyle w:val="TAL"/>
              <w:keepNext w:val="0"/>
              <w:keepLines w:val="0"/>
              <w:rPr>
                <w:sz w:val="16"/>
                <w:szCs w:val="16"/>
              </w:rPr>
            </w:pPr>
            <w:r w:rsidRPr="00760004">
              <w:rPr>
                <w:sz w:val="16"/>
                <w:szCs w:val="16"/>
              </w:rPr>
              <w:t>2020-</w:t>
            </w:r>
            <w:r w:rsidR="00911A78">
              <w:rPr>
                <w:sz w:val="16"/>
                <w:szCs w:val="16"/>
              </w:rPr>
              <w:t>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474D6B" w14:textId="2EC85F0B" w:rsidR="000E1FFC" w:rsidRPr="00760004" w:rsidRDefault="000E1FFC" w:rsidP="00C1575F">
            <w:pPr>
              <w:pStyle w:val="TAL"/>
              <w:keepNext w:val="0"/>
              <w:keepLines w:val="0"/>
              <w:rPr>
                <w:sz w:val="16"/>
                <w:szCs w:val="16"/>
              </w:rPr>
            </w:pPr>
            <w:r w:rsidRPr="00760004">
              <w:rPr>
                <w:sz w:val="16"/>
                <w:szCs w:val="16"/>
              </w:rPr>
              <w:t>SA#</w:t>
            </w:r>
            <w:r w:rsidR="00911A78">
              <w:rPr>
                <w:sz w:val="16"/>
                <w:szCs w:val="16"/>
              </w:rPr>
              <w:t>90</w:t>
            </w:r>
            <w:r w:rsidRPr="00760004">
              <w:rPr>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71BCC3" w14:textId="4EBAA083" w:rsidR="000E1FFC" w:rsidRPr="00760004" w:rsidRDefault="000E1FFC" w:rsidP="00C1575F">
            <w:pPr>
              <w:pStyle w:val="TAL"/>
              <w:keepNext w:val="0"/>
              <w:keepLines w:val="0"/>
              <w:rPr>
                <w:sz w:val="16"/>
                <w:szCs w:val="16"/>
              </w:rPr>
            </w:pPr>
            <w:r w:rsidRPr="00760004">
              <w:rPr>
                <w:sz w:val="16"/>
                <w:szCs w:val="16"/>
              </w:rPr>
              <w:t>SP-200</w:t>
            </w:r>
            <w:r w:rsidR="00911A78">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37C33" w14:textId="02C03CB7" w:rsidR="000E1FFC" w:rsidRPr="00760004" w:rsidRDefault="000E1FFC" w:rsidP="00C1575F">
            <w:pPr>
              <w:pStyle w:val="TAL"/>
              <w:keepNext w:val="0"/>
              <w:keepLines w:val="0"/>
              <w:rPr>
                <w:sz w:val="16"/>
                <w:szCs w:val="16"/>
              </w:rPr>
            </w:pPr>
            <w:r w:rsidRPr="00760004">
              <w:rPr>
                <w:sz w:val="16"/>
                <w:szCs w:val="16"/>
              </w:rPr>
              <w:t>01</w:t>
            </w:r>
            <w:r w:rsidR="00BB42FF">
              <w:rPr>
                <w:sz w:val="16"/>
                <w:szCs w:val="16"/>
              </w:rPr>
              <w:t>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09801" w14:textId="5782BD51" w:rsidR="000E1FFC" w:rsidRPr="00760004" w:rsidRDefault="003A51DF" w:rsidP="00C1575F">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43249" w14:textId="10FD3897" w:rsidR="000E1FFC" w:rsidRPr="00760004" w:rsidRDefault="0078189D" w:rsidP="00C1575F">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739DEC8" w14:textId="6D6917BD" w:rsidR="000E1FFC" w:rsidRPr="00760004" w:rsidRDefault="00C331E0" w:rsidP="00C1575F">
            <w:pPr>
              <w:pStyle w:val="TAL"/>
              <w:keepNext w:val="0"/>
              <w:keepLines w:val="0"/>
              <w:rPr>
                <w:sz w:val="16"/>
                <w:szCs w:val="16"/>
              </w:rPr>
            </w:pPr>
            <w:r>
              <w:rPr>
                <w:sz w:val="16"/>
                <w:szCs w:val="16"/>
              </w:rPr>
              <w:t>Fixing Target Identity Extensions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246457" w14:textId="5B74ACFD" w:rsidR="000E1FFC" w:rsidRPr="00760004" w:rsidRDefault="000E1FFC" w:rsidP="00C1575F">
            <w:pPr>
              <w:pStyle w:val="TAL"/>
              <w:keepNext w:val="0"/>
              <w:keepLines w:val="0"/>
              <w:rPr>
                <w:sz w:val="16"/>
                <w:szCs w:val="16"/>
              </w:rPr>
            </w:pPr>
            <w:r w:rsidRPr="00760004">
              <w:rPr>
                <w:sz w:val="16"/>
                <w:szCs w:val="16"/>
              </w:rPr>
              <w:t>16.</w:t>
            </w:r>
            <w:r w:rsidR="00911A78">
              <w:rPr>
                <w:sz w:val="16"/>
                <w:szCs w:val="16"/>
              </w:rPr>
              <w:t>5</w:t>
            </w:r>
            <w:r w:rsidRPr="00760004">
              <w:rPr>
                <w:sz w:val="16"/>
                <w:szCs w:val="16"/>
              </w:rPr>
              <w:t>.0</w:t>
            </w:r>
          </w:p>
        </w:tc>
      </w:tr>
      <w:tr w:rsidR="000579D7" w:rsidRPr="00AF3BF2" w14:paraId="4796A2EE" w14:textId="77777777" w:rsidTr="00032915">
        <w:tc>
          <w:tcPr>
            <w:tcW w:w="803" w:type="dxa"/>
            <w:tcBorders>
              <w:top w:val="single" w:sz="6" w:space="0" w:color="auto"/>
              <w:left w:val="single" w:sz="6" w:space="0" w:color="auto"/>
              <w:bottom w:val="single" w:sz="6" w:space="0" w:color="auto"/>
              <w:right w:val="single" w:sz="6" w:space="0" w:color="auto"/>
            </w:tcBorders>
            <w:shd w:val="solid" w:color="FFFFFF" w:fill="auto"/>
          </w:tcPr>
          <w:p w14:paraId="648AA819" w14:textId="77777777" w:rsidR="000579D7" w:rsidRPr="00760004" w:rsidRDefault="000579D7" w:rsidP="00032915">
            <w:pPr>
              <w:pStyle w:val="TAL"/>
              <w:keepNext w:val="0"/>
              <w:keepLines w:val="0"/>
              <w:rPr>
                <w:sz w:val="16"/>
                <w:szCs w:val="16"/>
              </w:rPr>
            </w:pPr>
            <w:r>
              <w:rPr>
                <w:sz w:val="16"/>
                <w:szCs w:val="16"/>
              </w:rPr>
              <w:t>2021-03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5FC0EB" w14:textId="77777777" w:rsidR="000579D7" w:rsidRPr="00760004" w:rsidRDefault="000579D7" w:rsidP="00032915">
            <w:pPr>
              <w:pStyle w:val="TAL"/>
              <w:keepNext w:val="0"/>
              <w:keepLines w:val="0"/>
              <w:rPr>
                <w:sz w:val="16"/>
                <w:szCs w:val="16"/>
              </w:rPr>
            </w:pPr>
            <w:r>
              <w:rPr>
                <w:sz w:val="16"/>
                <w:szCs w:val="16"/>
              </w:rPr>
              <w:t>SA#91-e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78B830" w14:textId="77777777" w:rsidR="000579D7" w:rsidRPr="00760004" w:rsidRDefault="000579D7" w:rsidP="00032915">
            <w:pPr>
              <w:pStyle w:val="TAL"/>
              <w:keepNext w:val="0"/>
              <w:keepLines w:val="0"/>
              <w:rPr>
                <w:sz w:val="16"/>
                <w:szCs w:val="16"/>
              </w:rPr>
            </w:pPr>
            <w:r>
              <w:rPr>
                <w:sz w:val="16"/>
                <w:szCs w:val="16"/>
              </w:rPr>
              <w:t>SP-210031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EC17C" w14:textId="7B19ADF4" w:rsidR="000579D7" w:rsidRPr="00760004" w:rsidRDefault="000579D7" w:rsidP="00032915">
            <w:pPr>
              <w:pStyle w:val="TAL"/>
              <w:keepNext w:val="0"/>
              <w:keepLines w:val="0"/>
              <w:rPr>
                <w:sz w:val="16"/>
                <w:szCs w:val="16"/>
              </w:rPr>
            </w:pPr>
            <w:r>
              <w:rPr>
                <w:sz w:val="16"/>
                <w:szCs w:val="16"/>
              </w:rPr>
              <w:t>01</w:t>
            </w:r>
            <w:r w:rsidR="0062241C">
              <w:rPr>
                <w:sz w:val="16"/>
                <w:szCs w:val="16"/>
              </w:rPr>
              <w:t>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9186CA" w14:textId="44D5FF45" w:rsidR="000579D7" w:rsidRDefault="0062241C" w:rsidP="00032915">
            <w:pPr>
              <w:pStyle w:val="TAL"/>
              <w:keepNext w:val="0"/>
              <w:keepLines w:val="0"/>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CDDEE" w14:textId="77777777" w:rsidR="000579D7" w:rsidRDefault="000579D7" w:rsidP="0003291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D0AD889" w14:textId="505D9938" w:rsidR="000579D7" w:rsidRDefault="0037525A" w:rsidP="00032915">
            <w:pPr>
              <w:pStyle w:val="TAL"/>
              <w:keepNext w:val="0"/>
              <w:keepLines w:val="0"/>
              <w:rPr>
                <w:sz w:val="16"/>
                <w:szCs w:val="16"/>
              </w:rPr>
            </w:pPr>
            <w:r>
              <w:rPr>
                <w:sz w:val="16"/>
                <w:szCs w:val="16"/>
              </w:rPr>
              <w:t>GUTI allocation procedure reporting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22013F" w14:textId="77777777" w:rsidR="000579D7" w:rsidRPr="00760004" w:rsidRDefault="000579D7" w:rsidP="00032915">
            <w:pPr>
              <w:pStyle w:val="TAL"/>
              <w:keepNext w:val="0"/>
              <w:keepLines w:val="0"/>
              <w:rPr>
                <w:sz w:val="16"/>
                <w:szCs w:val="16"/>
              </w:rPr>
            </w:pPr>
            <w:r>
              <w:rPr>
                <w:sz w:val="16"/>
                <w:szCs w:val="16"/>
              </w:rPr>
              <w:t>16.6.0</w:t>
            </w:r>
          </w:p>
        </w:tc>
      </w:tr>
      <w:tr w:rsidR="000579D7" w:rsidRPr="00AF3BF2" w14:paraId="4AD96B9C" w14:textId="77777777" w:rsidTr="00032915">
        <w:tc>
          <w:tcPr>
            <w:tcW w:w="803" w:type="dxa"/>
            <w:tcBorders>
              <w:top w:val="single" w:sz="6" w:space="0" w:color="auto"/>
              <w:left w:val="single" w:sz="6" w:space="0" w:color="auto"/>
              <w:bottom w:val="single" w:sz="6" w:space="0" w:color="auto"/>
              <w:right w:val="single" w:sz="6" w:space="0" w:color="auto"/>
            </w:tcBorders>
            <w:shd w:val="solid" w:color="FFFFFF" w:fill="auto"/>
          </w:tcPr>
          <w:p w14:paraId="088A5E58" w14:textId="77777777" w:rsidR="000579D7" w:rsidRPr="00760004" w:rsidRDefault="000579D7" w:rsidP="00032915">
            <w:pPr>
              <w:pStyle w:val="TAL"/>
              <w:keepNext w:val="0"/>
              <w:keepLines w:val="0"/>
              <w:rPr>
                <w:sz w:val="16"/>
                <w:szCs w:val="16"/>
              </w:rPr>
            </w:pPr>
            <w:r>
              <w:rPr>
                <w:sz w:val="16"/>
                <w:szCs w:val="16"/>
              </w:rPr>
              <w:t>2021-03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52173B" w14:textId="77777777" w:rsidR="000579D7" w:rsidRPr="00760004" w:rsidRDefault="000579D7" w:rsidP="00032915">
            <w:pPr>
              <w:pStyle w:val="TAL"/>
              <w:keepNext w:val="0"/>
              <w:keepLines w:val="0"/>
              <w:rPr>
                <w:sz w:val="16"/>
                <w:szCs w:val="16"/>
              </w:rPr>
            </w:pPr>
            <w:r>
              <w:rPr>
                <w:sz w:val="16"/>
                <w:szCs w:val="16"/>
              </w:rPr>
              <w:t>SA#91-e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52144A" w14:textId="77777777" w:rsidR="000579D7" w:rsidRPr="00760004" w:rsidRDefault="000579D7" w:rsidP="00032915">
            <w:pPr>
              <w:pStyle w:val="TAL"/>
              <w:keepNext w:val="0"/>
              <w:keepLines w:val="0"/>
              <w:rPr>
                <w:sz w:val="16"/>
                <w:szCs w:val="16"/>
              </w:rPr>
            </w:pPr>
            <w:r>
              <w:rPr>
                <w:sz w:val="16"/>
                <w:szCs w:val="16"/>
              </w:rPr>
              <w:t>SP-210031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13D44" w14:textId="1A0C9368" w:rsidR="000579D7" w:rsidRPr="00760004" w:rsidRDefault="000579D7" w:rsidP="00032915">
            <w:pPr>
              <w:pStyle w:val="TAL"/>
              <w:keepNext w:val="0"/>
              <w:keepLines w:val="0"/>
              <w:rPr>
                <w:sz w:val="16"/>
                <w:szCs w:val="16"/>
              </w:rPr>
            </w:pPr>
            <w:r>
              <w:rPr>
                <w:sz w:val="16"/>
                <w:szCs w:val="16"/>
              </w:rPr>
              <w:t>01</w:t>
            </w:r>
            <w:r w:rsidR="0062241C">
              <w:rPr>
                <w:sz w:val="16"/>
                <w:szCs w:val="16"/>
              </w:rPr>
              <w:t>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82023" w14:textId="0ADFF24D" w:rsidR="000579D7" w:rsidRDefault="0062241C" w:rsidP="0003291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5AEAA" w14:textId="77777777" w:rsidR="000579D7" w:rsidRDefault="000579D7" w:rsidP="0003291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23A8255" w14:textId="3532AB2E" w:rsidR="000579D7" w:rsidRDefault="00D00661" w:rsidP="00032915">
            <w:pPr>
              <w:pStyle w:val="TAL"/>
              <w:keepNext w:val="0"/>
              <w:keepLines w:val="0"/>
              <w:rPr>
                <w:sz w:val="16"/>
                <w:szCs w:val="16"/>
              </w:rPr>
            </w:pPr>
            <w:r>
              <w:rPr>
                <w:sz w:val="16"/>
                <w:szCs w:val="16"/>
              </w:rPr>
              <w:t>Removal of note in LI at the UDM sub-clause that no longer applies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6B0CD" w14:textId="77777777" w:rsidR="000579D7" w:rsidRPr="00760004" w:rsidRDefault="000579D7" w:rsidP="00032915">
            <w:pPr>
              <w:pStyle w:val="TAL"/>
              <w:keepNext w:val="0"/>
              <w:keepLines w:val="0"/>
              <w:rPr>
                <w:sz w:val="16"/>
                <w:szCs w:val="16"/>
              </w:rPr>
            </w:pPr>
            <w:r>
              <w:rPr>
                <w:sz w:val="16"/>
                <w:szCs w:val="16"/>
              </w:rPr>
              <w:t>16.6.0</w:t>
            </w:r>
          </w:p>
        </w:tc>
      </w:tr>
      <w:tr w:rsidR="000579D7" w:rsidRPr="00AF3BF2" w14:paraId="21EB99D1" w14:textId="77777777" w:rsidTr="00032915">
        <w:tc>
          <w:tcPr>
            <w:tcW w:w="803" w:type="dxa"/>
            <w:tcBorders>
              <w:top w:val="single" w:sz="6" w:space="0" w:color="auto"/>
              <w:left w:val="single" w:sz="6" w:space="0" w:color="auto"/>
              <w:bottom w:val="single" w:sz="6" w:space="0" w:color="auto"/>
              <w:right w:val="single" w:sz="6" w:space="0" w:color="auto"/>
            </w:tcBorders>
            <w:shd w:val="solid" w:color="FFFFFF" w:fill="auto"/>
          </w:tcPr>
          <w:p w14:paraId="2FD38836" w14:textId="77777777" w:rsidR="000579D7" w:rsidRPr="00760004" w:rsidRDefault="000579D7" w:rsidP="00032915">
            <w:pPr>
              <w:pStyle w:val="TAL"/>
              <w:keepNext w:val="0"/>
              <w:keepLines w:val="0"/>
              <w:rPr>
                <w:sz w:val="16"/>
                <w:szCs w:val="16"/>
              </w:rPr>
            </w:pPr>
            <w:r>
              <w:rPr>
                <w:sz w:val="16"/>
                <w:szCs w:val="16"/>
              </w:rPr>
              <w:t>2021-03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D3F14" w14:textId="77777777" w:rsidR="000579D7" w:rsidRPr="00760004" w:rsidRDefault="000579D7" w:rsidP="00032915">
            <w:pPr>
              <w:pStyle w:val="TAL"/>
              <w:keepNext w:val="0"/>
              <w:keepLines w:val="0"/>
              <w:rPr>
                <w:sz w:val="16"/>
                <w:szCs w:val="16"/>
              </w:rPr>
            </w:pPr>
            <w:r>
              <w:rPr>
                <w:sz w:val="16"/>
                <w:szCs w:val="16"/>
              </w:rPr>
              <w:t>SA#91-e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09DCB3" w14:textId="77777777" w:rsidR="000579D7" w:rsidRPr="00760004" w:rsidRDefault="000579D7" w:rsidP="00032915">
            <w:pPr>
              <w:pStyle w:val="TAL"/>
              <w:keepNext w:val="0"/>
              <w:keepLines w:val="0"/>
              <w:rPr>
                <w:sz w:val="16"/>
                <w:szCs w:val="16"/>
              </w:rPr>
            </w:pPr>
            <w:r>
              <w:rPr>
                <w:sz w:val="16"/>
                <w:szCs w:val="16"/>
              </w:rPr>
              <w:t>SP-210031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64913A" w14:textId="7E3B873F" w:rsidR="000579D7" w:rsidRPr="00760004" w:rsidRDefault="000579D7" w:rsidP="00032915">
            <w:pPr>
              <w:pStyle w:val="TAL"/>
              <w:keepNext w:val="0"/>
              <w:keepLines w:val="0"/>
              <w:rPr>
                <w:sz w:val="16"/>
                <w:szCs w:val="16"/>
              </w:rPr>
            </w:pPr>
            <w:r>
              <w:rPr>
                <w:sz w:val="16"/>
                <w:szCs w:val="16"/>
              </w:rPr>
              <w:t>01</w:t>
            </w:r>
            <w:r w:rsidR="0062241C">
              <w:rPr>
                <w:sz w:val="16"/>
                <w:szCs w:val="16"/>
              </w:rPr>
              <w:t>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41B83" w14:textId="56DFFBD1" w:rsidR="000579D7" w:rsidRDefault="0062241C" w:rsidP="0003291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04854" w14:textId="77777777" w:rsidR="000579D7" w:rsidRDefault="000579D7" w:rsidP="0003291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923B341" w14:textId="575518B3" w:rsidR="000579D7" w:rsidRDefault="0062241C" w:rsidP="00032915">
            <w:pPr>
              <w:pStyle w:val="TAL"/>
              <w:keepNext w:val="0"/>
              <w:keepLines w:val="0"/>
              <w:rPr>
                <w:sz w:val="16"/>
                <w:szCs w:val="16"/>
              </w:rPr>
            </w:pPr>
            <w:r>
              <w:rPr>
                <w:sz w:val="16"/>
                <w:szCs w:val="16"/>
              </w:rPr>
              <w:t>Corrections to MA PDU LI reporting at the 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A09E73" w14:textId="77777777" w:rsidR="000579D7" w:rsidRPr="00760004" w:rsidRDefault="000579D7" w:rsidP="00032915">
            <w:pPr>
              <w:pStyle w:val="TAL"/>
              <w:keepNext w:val="0"/>
              <w:keepLines w:val="0"/>
              <w:rPr>
                <w:sz w:val="16"/>
                <w:szCs w:val="16"/>
              </w:rPr>
            </w:pPr>
            <w:r>
              <w:rPr>
                <w:sz w:val="16"/>
                <w:szCs w:val="16"/>
              </w:rPr>
              <w:t>16.6.0</w:t>
            </w:r>
          </w:p>
        </w:tc>
      </w:tr>
      <w:tr w:rsidR="000579D7" w:rsidRPr="00AF3BF2" w14:paraId="55128A32" w14:textId="77777777" w:rsidTr="00032915">
        <w:tc>
          <w:tcPr>
            <w:tcW w:w="803" w:type="dxa"/>
            <w:tcBorders>
              <w:top w:val="single" w:sz="6" w:space="0" w:color="auto"/>
              <w:left w:val="single" w:sz="6" w:space="0" w:color="auto"/>
              <w:bottom w:val="single" w:sz="6" w:space="0" w:color="auto"/>
              <w:right w:val="single" w:sz="6" w:space="0" w:color="auto"/>
            </w:tcBorders>
            <w:shd w:val="solid" w:color="FFFFFF" w:fill="auto"/>
          </w:tcPr>
          <w:p w14:paraId="40AB3F1E" w14:textId="77777777" w:rsidR="000579D7" w:rsidRPr="00760004" w:rsidRDefault="000579D7" w:rsidP="00032915">
            <w:pPr>
              <w:pStyle w:val="TAL"/>
              <w:keepNext w:val="0"/>
              <w:keepLines w:val="0"/>
              <w:rPr>
                <w:sz w:val="16"/>
                <w:szCs w:val="16"/>
              </w:rPr>
            </w:pPr>
            <w:r>
              <w:rPr>
                <w:sz w:val="16"/>
                <w:szCs w:val="16"/>
              </w:rPr>
              <w:t>2021-03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A14B40" w14:textId="77777777" w:rsidR="000579D7" w:rsidRPr="00760004" w:rsidRDefault="000579D7" w:rsidP="00032915">
            <w:pPr>
              <w:pStyle w:val="TAL"/>
              <w:keepNext w:val="0"/>
              <w:keepLines w:val="0"/>
              <w:rPr>
                <w:sz w:val="16"/>
                <w:szCs w:val="16"/>
              </w:rPr>
            </w:pPr>
            <w:r>
              <w:rPr>
                <w:sz w:val="16"/>
                <w:szCs w:val="16"/>
              </w:rPr>
              <w:t>SA#91-e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D09890" w14:textId="77777777" w:rsidR="000579D7" w:rsidRPr="00760004" w:rsidRDefault="000579D7" w:rsidP="00032915">
            <w:pPr>
              <w:pStyle w:val="TAL"/>
              <w:keepNext w:val="0"/>
              <w:keepLines w:val="0"/>
              <w:rPr>
                <w:sz w:val="16"/>
                <w:szCs w:val="16"/>
              </w:rPr>
            </w:pPr>
            <w:r>
              <w:rPr>
                <w:sz w:val="16"/>
                <w:szCs w:val="16"/>
              </w:rPr>
              <w:t>SP-210031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99CA2" w14:textId="5AA6C3FF" w:rsidR="000579D7" w:rsidRPr="00760004" w:rsidRDefault="000579D7" w:rsidP="00032915">
            <w:pPr>
              <w:pStyle w:val="TAL"/>
              <w:keepNext w:val="0"/>
              <w:keepLines w:val="0"/>
              <w:rPr>
                <w:sz w:val="16"/>
                <w:szCs w:val="16"/>
              </w:rPr>
            </w:pPr>
            <w:r>
              <w:rPr>
                <w:sz w:val="16"/>
                <w:szCs w:val="16"/>
              </w:rPr>
              <w:t>01</w:t>
            </w:r>
            <w:r w:rsidR="00305E8F">
              <w:rPr>
                <w:sz w:val="16"/>
                <w:szCs w:val="16"/>
              </w:rPr>
              <w:t>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7AE844" w14:textId="4AD7FC1C" w:rsidR="000579D7" w:rsidRDefault="00305E8F" w:rsidP="00032915">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2D4475" w14:textId="77777777" w:rsidR="000579D7" w:rsidRDefault="000579D7" w:rsidP="0003291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30A8087C" w14:textId="12E03786" w:rsidR="000579D7" w:rsidRDefault="00AF3BF2" w:rsidP="00032915">
            <w:pPr>
              <w:pStyle w:val="TAL"/>
              <w:keepNext w:val="0"/>
              <w:keepLines w:val="0"/>
              <w:rPr>
                <w:sz w:val="16"/>
                <w:szCs w:val="16"/>
              </w:rPr>
            </w:pPr>
            <w:r>
              <w:rPr>
                <w:sz w:val="16"/>
                <w:szCs w:val="16"/>
              </w:rPr>
              <w:t>Identity Association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5A3791" w14:textId="77777777" w:rsidR="000579D7" w:rsidRPr="00760004" w:rsidRDefault="000579D7" w:rsidP="00032915">
            <w:pPr>
              <w:pStyle w:val="TAL"/>
              <w:keepNext w:val="0"/>
              <w:keepLines w:val="0"/>
              <w:rPr>
                <w:sz w:val="16"/>
                <w:szCs w:val="16"/>
              </w:rPr>
            </w:pPr>
            <w:r>
              <w:rPr>
                <w:sz w:val="16"/>
                <w:szCs w:val="16"/>
              </w:rPr>
              <w:t>16.6.0</w:t>
            </w:r>
          </w:p>
        </w:tc>
      </w:tr>
      <w:tr w:rsidR="000579D7" w:rsidRPr="00AF3BF2" w14:paraId="43A96922" w14:textId="77777777" w:rsidTr="00032915">
        <w:tc>
          <w:tcPr>
            <w:tcW w:w="803" w:type="dxa"/>
            <w:tcBorders>
              <w:top w:val="single" w:sz="6" w:space="0" w:color="auto"/>
              <w:left w:val="single" w:sz="6" w:space="0" w:color="auto"/>
              <w:bottom w:val="single" w:sz="6" w:space="0" w:color="auto"/>
              <w:right w:val="single" w:sz="6" w:space="0" w:color="auto"/>
            </w:tcBorders>
            <w:shd w:val="solid" w:color="FFFFFF" w:fill="auto"/>
          </w:tcPr>
          <w:p w14:paraId="4E6CECC6" w14:textId="77777777" w:rsidR="000579D7" w:rsidRPr="00760004" w:rsidRDefault="000579D7" w:rsidP="00032915">
            <w:pPr>
              <w:pStyle w:val="TAL"/>
              <w:keepNext w:val="0"/>
              <w:keepLines w:val="0"/>
              <w:rPr>
                <w:sz w:val="16"/>
                <w:szCs w:val="16"/>
              </w:rPr>
            </w:pPr>
            <w:r>
              <w:rPr>
                <w:sz w:val="16"/>
                <w:szCs w:val="16"/>
              </w:rPr>
              <w:t>2021-03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C448E3" w14:textId="77777777" w:rsidR="000579D7" w:rsidRPr="00760004" w:rsidRDefault="000579D7" w:rsidP="00032915">
            <w:pPr>
              <w:pStyle w:val="TAL"/>
              <w:keepNext w:val="0"/>
              <w:keepLines w:val="0"/>
              <w:rPr>
                <w:sz w:val="16"/>
                <w:szCs w:val="16"/>
              </w:rPr>
            </w:pPr>
            <w:r>
              <w:rPr>
                <w:sz w:val="16"/>
                <w:szCs w:val="16"/>
              </w:rPr>
              <w:t>SA#91-e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2D07F3" w14:textId="77777777" w:rsidR="000579D7" w:rsidRPr="00760004" w:rsidRDefault="000579D7" w:rsidP="00032915">
            <w:pPr>
              <w:pStyle w:val="TAL"/>
              <w:keepNext w:val="0"/>
              <w:keepLines w:val="0"/>
              <w:rPr>
                <w:sz w:val="16"/>
                <w:szCs w:val="16"/>
              </w:rPr>
            </w:pPr>
            <w:r>
              <w:rPr>
                <w:sz w:val="16"/>
                <w:szCs w:val="16"/>
              </w:rPr>
              <w:t>SP-210031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6ED2A" w14:textId="030E6B0B" w:rsidR="000579D7" w:rsidRPr="00760004" w:rsidRDefault="000579D7" w:rsidP="00032915">
            <w:pPr>
              <w:pStyle w:val="TAL"/>
              <w:keepNext w:val="0"/>
              <w:keepLines w:val="0"/>
              <w:rPr>
                <w:sz w:val="16"/>
                <w:szCs w:val="16"/>
              </w:rPr>
            </w:pPr>
            <w:r>
              <w:rPr>
                <w:sz w:val="16"/>
                <w:szCs w:val="16"/>
              </w:rPr>
              <w:t>01</w:t>
            </w:r>
            <w:r w:rsidR="00FE2125">
              <w:rPr>
                <w:sz w:val="16"/>
                <w:szCs w:val="16"/>
              </w:rPr>
              <w:t>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152FB6" w14:textId="40D14ACA" w:rsidR="000579D7" w:rsidRDefault="00305E8F" w:rsidP="0003291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42F95" w14:textId="77777777" w:rsidR="000579D7" w:rsidRDefault="000579D7" w:rsidP="0003291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132587F" w14:textId="1499D929" w:rsidR="000579D7" w:rsidRDefault="00F15D13" w:rsidP="00032915">
            <w:pPr>
              <w:pStyle w:val="TAL"/>
              <w:keepNext w:val="0"/>
              <w:keepLines w:val="0"/>
              <w:rPr>
                <w:sz w:val="16"/>
                <w:szCs w:val="16"/>
              </w:rPr>
            </w:pPr>
            <w:r>
              <w:rPr>
                <w:sz w:val="16"/>
                <w:szCs w:val="16"/>
              </w:rPr>
              <w:t>Alignment of positioning methods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79D33C" w14:textId="77777777" w:rsidR="000579D7" w:rsidRPr="00760004" w:rsidRDefault="000579D7" w:rsidP="00032915">
            <w:pPr>
              <w:pStyle w:val="TAL"/>
              <w:keepNext w:val="0"/>
              <w:keepLines w:val="0"/>
              <w:rPr>
                <w:sz w:val="16"/>
                <w:szCs w:val="16"/>
              </w:rPr>
            </w:pPr>
            <w:r>
              <w:rPr>
                <w:sz w:val="16"/>
                <w:szCs w:val="16"/>
              </w:rPr>
              <w:t>16.6.0</w:t>
            </w:r>
          </w:p>
        </w:tc>
      </w:tr>
      <w:tr w:rsidR="000579D7" w:rsidRPr="00AF3BF2" w14:paraId="06CA2ADC" w14:textId="77777777" w:rsidTr="00032915">
        <w:tc>
          <w:tcPr>
            <w:tcW w:w="803" w:type="dxa"/>
            <w:tcBorders>
              <w:top w:val="single" w:sz="6" w:space="0" w:color="auto"/>
              <w:left w:val="single" w:sz="6" w:space="0" w:color="auto"/>
              <w:bottom w:val="single" w:sz="6" w:space="0" w:color="auto"/>
              <w:right w:val="single" w:sz="6" w:space="0" w:color="auto"/>
            </w:tcBorders>
            <w:shd w:val="solid" w:color="FFFFFF" w:fill="auto"/>
          </w:tcPr>
          <w:p w14:paraId="37179AA0" w14:textId="77777777" w:rsidR="000579D7" w:rsidRPr="00760004" w:rsidRDefault="000579D7" w:rsidP="00032915">
            <w:pPr>
              <w:pStyle w:val="TAL"/>
              <w:keepNext w:val="0"/>
              <w:keepLines w:val="0"/>
              <w:rPr>
                <w:sz w:val="16"/>
                <w:szCs w:val="16"/>
              </w:rPr>
            </w:pPr>
            <w:r>
              <w:rPr>
                <w:sz w:val="16"/>
                <w:szCs w:val="16"/>
              </w:rPr>
              <w:t>2021-03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93B914" w14:textId="77777777" w:rsidR="000579D7" w:rsidRPr="00760004" w:rsidRDefault="000579D7" w:rsidP="00032915">
            <w:pPr>
              <w:pStyle w:val="TAL"/>
              <w:keepNext w:val="0"/>
              <w:keepLines w:val="0"/>
              <w:rPr>
                <w:sz w:val="16"/>
                <w:szCs w:val="16"/>
              </w:rPr>
            </w:pPr>
            <w:r>
              <w:rPr>
                <w:sz w:val="16"/>
                <w:szCs w:val="16"/>
              </w:rPr>
              <w:t>SA#91-e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12FFCA7" w14:textId="77777777" w:rsidR="000579D7" w:rsidRPr="00760004" w:rsidRDefault="000579D7" w:rsidP="00032915">
            <w:pPr>
              <w:pStyle w:val="TAL"/>
              <w:keepNext w:val="0"/>
              <w:keepLines w:val="0"/>
              <w:rPr>
                <w:sz w:val="16"/>
                <w:szCs w:val="16"/>
              </w:rPr>
            </w:pPr>
            <w:r>
              <w:rPr>
                <w:sz w:val="16"/>
                <w:szCs w:val="16"/>
              </w:rPr>
              <w:t>SP-210031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C319D" w14:textId="30CF1F9C" w:rsidR="000579D7" w:rsidRPr="00760004" w:rsidRDefault="000579D7" w:rsidP="00032915">
            <w:pPr>
              <w:pStyle w:val="TAL"/>
              <w:keepNext w:val="0"/>
              <w:keepLines w:val="0"/>
              <w:rPr>
                <w:sz w:val="16"/>
                <w:szCs w:val="16"/>
              </w:rPr>
            </w:pPr>
            <w:r>
              <w:rPr>
                <w:sz w:val="16"/>
                <w:szCs w:val="16"/>
              </w:rPr>
              <w:t>01</w:t>
            </w:r>
            <w:r w:rsidR="00FE2125">
              <w:rPr>
                <w:sz w:val="16"/>
                <w:szCs w:val="16"/>
              </w:rPr>
              <w:t>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082E8C" w14:textId="357DBE17" w:rsidR="000579D7" w:rsidRDefault="00305E8F" w:rsidP="0003291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EEA662" w14:textId="77777777" w:rsidR="000579D7" w:rsidRDefault="000579D7" w:rsidP="0003291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071E707" w14:textId="1CD78702" w:rsidR="000579D7" w:rsidRDefault="002A6A07" w:rsidP="00032915">
            <w:pPr>
              <w:pStyle w:val="TAL"/>
              <w:keepNext w:val="0"/>
              <w:keepLines w:val="0"/>
              <w:rPr>
                <w:sz w:val="16"/>
                <w:szCs w:val="16"/>
              </w:rPr>
            </w:pPr>
            <w:r>
              <w:rPr>
                <w:sz w:val="16"/>
                <w:szCs w:val="16"/>
              </w:rPr>
              <w:t>Removal of Reference to Deleted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8C0D2" w14:textId="77777777" w:rsidR="000579D7" w:rsidRPr="00760004" w:rsidRDefault="000579D7" w:rsidP="00032915">
            <w:pPr>
              <w:pStyle w:val="TAL"/>
              <w:keepNext w:val="0"/>
              <w:keepLines w:val="0"/>
              <w:rPr>
                <w:sz w:val="16"/>
                <w:szCs w:val="16"/>
              </w:rPr>
            </w:pPr>
            <w:r>
              <w:rPr>
                <w:sz w:val="16"/>
                <w:szCs w:val="16"/>
              </w:rPr>
              <w:t>16.6.0</w:t>
            </w:r>
          </w:p>
        </w:tc>
      </w:tr>
      <w:tr w:rsidR="00475B98" w:rsidRPr="00AF3BF2" w14:paraId="3A6A24BC" w14:textId="77777777" w:rsidTr="006700F5">
        <w:trPr>
          <w:trHeight w:val="108"/>
        </w:trPr>
        <w:tc>
          <w:tcPr>
            <w:tcW w:w="803" w:type="dxa"/>
            <w:tcBorders>
              <w:top w:val="single" w:sz="6" w:space="0" w:color="auto"/>
              <w:left w:val="single" w:sz="6" w:space="0" w:color="auto"/>
              <w:bottom w:val="single" w:sz="6" w:space="0" w:color="auto"/>
              <w:right w:val="single" w:sz="6" w:space="0" w:color="auto"/>
            </w:tcBorders>
            <w:shd w:val="solid" w:color="FFFFFF" w:fill="auto"/>
          </w:tcPr>
          <w:p w14:paraId="7F5EC9A3" w14:textId="77777777" w:rsidR="00475B98" w:rsidRPr="00760004" w:rsidRDefault="00475B98" w:rsidP="00032915">
            <w:pPr>
              <w:pStyle w:val="TAL"/>
              <w:keepNext w:val="0"/>
              <w:keepLines w:val="0"/>
              <w:rPr>
                <w:sz w:val="16"/>
                <w:szCs w:val="16"/>
              </w:rPr>
            </w:pPr>
            <w:r>
              <w:rPr>
                <w:sz w:val="16"/>
                <w:szCs w:val="16"/>
              </w:rPr>
              <w:t>2021-03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6A61EE" w14:textId="77777777" w:rsidR="00475B98" w:rsidRPr="00760004" w:rsidRDefault="00475B98" w:rsidP="00032915">
            <w:pPr>
              <w:pStyle w:val="TAL"/>
              <w:keepNext w:val="0"/>
              <w:keepLines w:val="0"/>
              <w:rPr>
                <w:sz w:val="16"/>
                <w:szCs w:val="16"/>
              </w:rPr>
            </w:pPr>
            <w:r>
              <w:rPr>
                <w:sz w:val="16"/>
                <w:szCs w:val="16"/>
              </w:rPr>
              <w:t>SA#91-e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3BE111" w14:textId="77777777" w:rsidR="00475B98" w:rsidRPr="00760004" w:rsidRDefault="00475B98" w:rsidP="00032915">
            <w:pPr>
              <w:pStyle w:val="TAL"/>
              <w:keepNext w:val="0"/>
              <w:keepLines w:val="0"/>
              <w:rPr>
                <w:sz w:val="16"/>
                <w:szCs w:val="16"/>
              </w:rPr>
            </w:pPr>
            <w:r>
              <w:rPr>
                <w:sz w:val="16"/>
                <w:szCs w:val="16"/>
              </w:rPr>
              <w:t>SP-210031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641E2" w14:textId="77777777" w:rsidR="00475B98" w:rsidRPr="00760004" w:rsidRDefault="00475B98" w:rsidP="00032915">
            <w:pPr>
              <w:pStyle w:val="TAL"/>
              <w:keepNext w:val="0"/>
              <w:keepLines w:val="0"/>
              <w:rPr>
                <w:sz w:val="16"/>
                <w:szCs w:val="16"/>
              </w:rPr>
            </w:pPr>
            <w:r>
              <w:rPr>
                <w:sz w:val="16"/>
                <w:szCs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A6CEB" w14:textId="77777777" w:rsidR="00475B98" w:rsidRDefault="00475B98" w:rsidP="0003291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8149EA" w14:textId="77777777" w:rsidR="00475B98" w:rsidRDefault="00475B98" w:rsidP="0003291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5FD67FB" w14:textId="77777777" w:rsidR="00475B98" w:rsidRDefault="00475B98" w:rsidP="00032915">
            <w:pPr>
              <w:pStyle w:val="TAL"/>
              <w:keepNext w:val="0"/>
              <w:keepLines w:val="0"/>
              <w:rPr>
                <w:sz w:val="16"/>
                <w:szCs w:val="16"/>
              </w:rPr>
            </w:pPr>
            <w:r>
              <w:rPr>
                <w:sz w:val="16"/>
                <w:szCs w:val="16"/>
              </w:rPr>
              <w:t>Identity Association correction and clarification LI_HIQR and LI_XQR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AD716" w14:textId="77777777" w:rsidR="00475B98" w:rsidRPr="00760004" w:rsidRDefault="00475B98" w:rsidP="00032915">
            <w:pPr>
              <w:pStyle w:val="TAL"/>
              <w:keepNext w:val="0"/>
              <w:keepLines w:val="0"/>
              <w:rPr>
                <w:sz w:val="16"/>
                <w:szCs w:val="16"/>
              </w:rPr>
            </w:pPr>
            <w:r>
              <w:rPr>
                <w:sz w:val="16"/>
                <w:szCs w:val="16"/>
              </w:rPr>
              <w:t>16.6.0</w:t>
            </w:r>
          </w:p>
        </w:tc>
      </w:tr>
      <w:tr w:rsidR="000579D7" w:rsidRPr="009A2D8B" w14:paraId="145D681C" w14:textId="77777777" w:rsidTr="007875A3">
        <w:tc>
          <w:tcPr>
            <w:tcW w:w="803" w:type="dxa"/>
            <w:tcBorders>
              <w:top w:val="single" w:sz="6" w:space="0" w:color="auto"/>
              <w:left w:val="single" w:sz="6" w:space="0" w:color="auto"/>
              <w:bottom w:val="single" w:sz="6" w:space="0" w:color="auto"/>
              <w:right w:val="single" w:sz="6" w:space="0" w:color="auto"/>
            </w:tcBorders>
            <w:shd w:val="solid" w:color="FFFFFF" w:fill="auto"/>
          </w:tcPr>
          <w:p w14:paraId="15CB4911" w14:textId="3DFD324E" w:rsidR="000579D7" w:rsidRPr="00760004" w:rsidRDefault="000579D7" w:rsidP="00C1575F">
            <w:pPr>
              <w:pStyle w:val="TAL"/>
              <w:keepNext w:val="0"/>
              <w:keepLines w:val="0"/>
              <w:rPr>
                <w:sz w:val="16"/>
                <w:szCs w:val="16"/>
              </w:rPr>
            </w:pPr>
            <w:r>
              <w:rPr>
                <w:sz w:val="16"/>
                <w:szCs w:val="16"/>
              </w:rPr>
              <w:t>2021-03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EC69A" w14:textId="62B08839" w:rsidR="000579D7" w:rsidRPr="00760004" w:rsidRDefault="000579D7" w:rsidP="00C1575F">
            <w:pPr>
              <w:pStyle w:val="TAL"/>
              <w:keepNext w:val="0"/>
              <w:keepLines w:val="0"/>
              <w:rPr>
                <w:sz w:val="16"/>
                <w:szCs w:val="16"/>
              </w:rPr>
            </w:pPr>
            <w:r>
              <w:rPr>
                <w:sz w:val="16"/>
                <w:szCs w:val="16"/>
              </w:rPr>
              <w:t>SA#91-e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D5C8FA" w14:textId="63D80136" w:rsidR="000579D7" w:rsidRPr="00760004" w:rsidRDefault="000579D7" w:rsidP="00C1575F">
            <w:pPr>
              <w:pStyle w:val="TAL"/>
              <w:keepNext w:val="0"/>
              <w:keepLines w:val="0"/>
              <w:rPr>
                <w:sz w:val="16"/>
                <w:szCs w:val="16"/>
              </w:rPr>
            </w:pPr>
            <w:r>
              <w:rPr>
                <w:sz w:val="16"/>
                <w:szCs w:val="16"/>
              </w:rPr>
              <w:t>SP-210031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C0027" w14:textId="4360FED2" w:rsidR="000579D7" w:rsidRPr="00760004" w:rsidRDefault="000579D7" w:rsidP="00C1575F">
            <w:pPr>
              <w:pStyle w:val="TAL"/>
              <w:keepNext w:val="0"/>
              <w:keepLines w:val="0"/>
              <w:rPr>
                <w:sz w:val="16"/>
                <w:szCs w:val="16"/>
              </w:rPr>
            </w:pPr>
            <w:r>
              <w:rPr>
                <w:sz w:val="16"/>
                <w:szCs w:val="16"/>
              </w:rPr>
              <w:t>01</w:t>
            </w:r>
            <w:r w:rsidR="00FE2125">
              <w:rPr>
                <w:sz w:val="16"/>
                <w:szCs w:val="16"/>
              </w:rPr>
              <w:t>6</w:t>
            </w:r>
            <w:r w:rsidR="00475B9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EB023" w14:textId="788B45F1" w:rsidR="000579D7" w:rsidRDefault="00305E8F" w:rsidP="00C1575F">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E7EBA3" w14:textId="7218BA7A" w:rsidR="000579D7" w:rsidRDefault="000579D7" w:rsidP="00C1575F">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B47732D" w14:textId="1698DA0B" w:rsidR="000579D7" w:rsidRDefault="001E2B19" w:rsidP="00C1575F">
            <w:pPr>
              <w:pStyle w:val="TAL"/>
              <w:keepNext w:val="0"/>
              <w:keepLines w:val="0"/>
              <w:rPr>
                <w:sz w:val="16"/>
                <w:szCs w:val="16"/>
              </w:rPr>
            </w:pPr>
            <w:r>
              <w:rPr>
                <w:sz w:val="16"/>
                <w:szCs w:val="16"/>
              </w:rPr>
              <w:t>Correction of FiveGGUTI ASN1 in LI_XER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1A7092" w14:textId="75BD3B73" w:rsidR="000579D7" w:rsidRPr="00760004" w:rsidRDefault="000579D7" w:rsidP="00C1575F">
            <w:pPr>
              <w:pStyle w:val="TAL"/>
              <w:keepNext w:val="0"/>
              <w:keepLines w:val="0"/>
              <w:rPr>
                <w:sz w:val="16"/>
                <w:szCs w:val="16"/>
              </w:rPr>
            </w:pPr>
            <w:r>
              <w:rPr>
                <w:sz w:val="16"/>
                <w:szCs w:val="16"/>
              </w:rPr>
              <w:t>16.6.0</w:t>
            </w:r>
          </w:p>
        </w:tc>
      </w:tr>
      <w:tr w:rsidR="006772E0" w:rsidRPr="009A2D8B" w14:paraId="1ABE3930" w14:textId="77777777" w:rsidTr="009A2D8B">
        <w:tc>
          <w:tcPr>
            <w:tcW w:w="803" w:type="dxa"/>
            <w:tcBorders>
              <w:top w:val="single" w:sz="6" w:space="0" w:color="auto"/>
              <w:left w:val="single" w:sz="6" w:space="0" w:color="auto"/>
              <w:bottom w:val="single" w:sz="6" w:space="0" w:color="auto"/>
              <w:right w:val="single" w:sz="6" w:space="0" w:color="auto"/>
            </w:tcBorders>
            <w:shd w:val="solid" w:color="FFFFFF" w:fill="auto"/>
          </w:tcPr>
          <w:p w14:paraId="1212254A" w14:textId="77777777" w:rsidR="006772E0" w:rsidRDefault="006772E0" w:rsidP="00683C05">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2D44DF" w14:textId="77777777" w:rsidR="006772E0" w:rsidRDefault="006772E0" w:rsidP="00683C05">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B819AC" w14:textId="77777777" w:rsidR="006772E0" w:rsidRDefault="006772E0" w:rsidP="009A2D8B">
            <w:pPr>
              <w:pStyle w:val="TAL"/>
              <w:keepNext w:val="0"/>
              <w:keepLines w:val="0"/>
              <w:rPr>
                <w:sz w:val="16"/>
                <w:szCs w:val="16"/>
              </w:rPr>
            </w:pPr>
            <w:r>
              <w:rPr>
                <w:sz w:val="16"/>
                <w:szCs w:val="16"/>
              </w:rPr>
              <w:t>SP-210302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D9C39" w14:textId="060DBA3C" w:rsidR="006772E0" w:rsidRDefault="006772E0" w:rsidP="00683C05">
            <w:pPr>
              <w:pStyle w:val="TAL"/>
              <w:keepNext w:val="0"/>
              <w:keepLines w:val="0"/>
              <w:rPr>
                <w:sz w:val="16"/>
                <w:szCs w:val="16"/>
              </w:rPr>
            </w:pPr>
            <w:r>
              <w:rPr>
                <w:sz w:val="16"/>
                <w:szCs w:val="16"/>
              </w:rPr>
              <w:t>01</w:t>
            </w:r>
            <w:r w:rsidR="00E02D5F">
              <w:rPr>
                <w:sz w:val="16"/>
                <w:szCs w:val="16"/>
              </w:rPr>
              <w:t>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F0E26" w14:textId="77777777" w:rsidR="006772E0" w:rsidRDefault="006772E0" w:rsidP="00683C0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6EA0AB" w14:textId="6D946F4B" w:rsidR="006772E0" w:rsidRDefault="00A6754A" w:rsidP="00683C0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716AA4B" w14:textId="26C21AF2" w:rsidR="006772E0" w:rsidRDefault="00A6754A" w:rsidP="00683C05">
            <w:pPr>
              <w:pStyle w:val="TAL"/>
              <w:keepNext w:val="0"/>
              <w:keepLines w:val="0"/>
              <w:rPr>
                <w:sz w:val="16"/>
                <w:szCs w:val="16"/>
              </w:rPr>
            </w:pPr>
            <w:r>
              <w:rPr>
                <w:sz w:val="16"/>
                <w:szCs w:val="16"/>
              </w:rPr>
              <w:t>LALS: Correcting the error that infers as if LIPF provisions the triggered LI-LCS Client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FE7D9" w14:textId="77777777" w:rsidR="006772E0" w:rsidRDefault="006772E0" w:rsidP="00683C05">
            <w:pPr>
              <w:pStyle w:val="TAL"/>
              <w:keepNext w:val="0"/>
              <w:keepLines w:val="0"/>
              <w:rPr>
                <w:sz w:val="16"/>
                <w:szCs w:val="16"/>
              </w:rPr>
            </w:pPr>
            <w:r>
              <w:rPr>
                <w:sz w:val="16"/>
                <w:szCs w:val="16"/>
              </w:rPr>
              <w:t>16.7.0</w:t>
            </w:r>
          </w:p>
        </w:tc>
      </w:tr>
      <w:tr w:rsidR="006772E0" w:rsidRPr="009A2D8B" w14:paraId="51AF9B78" w14:textId="77777777" w:rsidTr="009A2D8B">
        <w:tc>
          <w:tcPr>
            <w:tcW w:w="803" w:type="dxa"/>
            <w:tcBorders>
              <w:top w:val="single" w:sz="6" w:space="0" w:color="auto"/>
              <w:left w:val="single" w:sz="6" w:space="0" w:color="auto"/>
              <w:bottom w:val="single" w:sz="6" w:space="0" w:color="auto"/>
              <w:right w:val="single" w:sz="6" w:space="0" w:color="auto"/>
            </w:tcBorders>
            <w:shd w:val="solid" w:color="FFFFFF" w:fill="auto"/>
          </w:tcPr>
          <w:p w14:paraId="1C504AFC" w14:textId="77777777" w:rsidR="006772E0" w:rsidRDefault="006772E0" w:rsidP="00683C05">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59780B" w14:textId="77777777" w:rsidR="006772E0" w:rsidRDefault="006772E0" w:rsidP="00683C05">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5F1750" w14:textId="77777777" w:rsidR="006772E0" w:rsidRDefault="006772E0" w:rsidP="009A2D8B">
            <w:pPr>
              <w:pStyle w:val="TAL"/>
              <w:keepNext w:val="0"/>
              <w:keepLines w:val="0"/>
              <w:rPr>
                <w:sz w:val="16"/>
                <w:szCs w:val="16"/>
              </w:rPr>
            </w:pPr>
            <w:r>
              <w:rPr>
                <w:sz w:val="16"/>
                <w:szCs w:val="16"/>
              </w:rPr>
              <w:t>SP-210302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E1F51" w14:textId="30DEC81F" w:rsidR="006772E0" w:rsidRDefault="006772E0" w:rsidP="00683C05">
            <w:pPr>
              <w:pStyle w:val="TAL"/>
              <w:keepNext w:val="0"/>
              <w:keepLines w:val="0"/>
              <w:rPr>
                <w:sz w:val="16"/>
                <w:szCs w:val="16"/>
              </w:rPr>
            </w:pPr>
            <w:r>
              <w:rPr>
                <w:sz w:val="16"/>
                <w:szCs w:val="16"/>
              </w:rPr>
              <w:t>01</w:t>
            </w:r>
            <w:r w:rsidR="00E02D5F">
              <w:rPr>
                <w:sz w:val="16"/>
                <w:szCs w:val="16"/>
              </w:rPr>
              <w:t>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D45CAA" w14:textId="77777777" w:rsidR="006772E0" w:rsidRDefault="006772E0" w:rsidP="00683C0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3B183" w14:textId="63853E47" w:rsidR="006772E0" w:rsidRDefault="007522DA" w:rsidP="00683C0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DEDBA92" w14:textId="412F0318" w:rsidR="006772E0" w:rsidRDefault="007522DA" w:rsidP="00683C05">
            <w:pPr>
              <w:pStyle w:val="TAL"/>
              <w:keepNext w:val="0"/>
              <w:keepLines w:val="0"/>
              <w:rPr>
                <w:sz w:val="16"/>
                <w:szCs w:val="16"/>
              </w:rPr>
            </w:pPr>
            <w:r>
              <w:rPr>
                <w:sz w:val="16"/>
                <w:szCs w:val="16"/>
              </w:rPr>
              <w:t>LI_T: Clarification on the need to have create destination over LI-T2 and LI_T3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1B2D8E" w14:textId="77777777" w:rsidR="006772E0" w:rsidRDefault="006772E0" w:rsidP="00683C05">
            <w:pPr>
              <w:pStyle w:val="TAL"/>
              <w:keepNext w:val="0"/>
              <w:keepLines w:val="0"/>
              <w:rPr>
                <w:sz w:val="16"/>
                <w:szCs w:val="16"/>
              </w:rPr>
            </w:pPr>
            <w:r>
              <w:rPr>
                <w:sz w:val="16"/>
                <w:szCs w:val="16"/>
              </w:rPr>
              <w:t>16.7.0</w:t>
            </w:r>
          </w:p>
        </w:tc>
      </w:tr>
      <w:tr w:rsidR="006772E0" w:rsidRPr="009A2D8B" w14:paraId="59AC6A15" w14:textId="77777777" w:rsidTr="009A2D8B">
        <w:tc>
          <w:tcPr>
            <w:tcW w:w="803" w:type="dxa"/>
            <w:tcBorders>
              <w:top w:val="single" w:sz="6" w:space="0" w:color="auto"/>
              <w:left w:val="single" w:sz="6" w:space="0" w:color="auto"/>
              <w:bottom w:val="single" w:sz="6" w:space="0" w:color="auto"/>
              <w:right w:val="single" w:sz="6" w:space="0" w:color="auto"/>
            </w:tcBorders>
            <w:shd w:val="solid" w:color="FFFFFF" w:fill="auto"/>
          </w:tcPr>
          <w:p w14:paraId="1FE0B892" w14:textId="77777777" w:rsidR="006772E0" w:rsidRDefault="006772E0" w:rsidP="00683C05">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157476" w14:textId="77777777" w:rsidR="006772E0" w:rsidRDefault="006772E0" w:rsidP="00683C05">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2187EA" w14:textId="77777777" w:rsidR="006772E0" w:rsidRDefault="006772E0" w:rsidP="009A2D8B">
            <w:pPr>
              <w:pStyle w:val="TAL"/>
              <w:keepNext w:val="0"/>
              <w:keepLines w:val="0"/>
              <w:rPr>
                <w:sz w:val="16"/>
                <w:szCs w:val="16"/>
              </w:rPr>
            </w:pPr>
            <w:r>
              <w:rPr>
                <w:sz w:val="16"/>
                <w:szCs w:val="16"/>
              </w:rPr>
              <w:t>SP-210302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80CEE" w14:textId="3F551EA8" w:rsidR="006772E0" w:rsidRDefault="006772E0" w:rsidP="00683C05">
            <w:pPr>
              <w:pStyle w:val="TAL"/>
              <w:keepNext w:val="0"/>
              <w:keepLines w:val="0"/>
              <w:rPr>
                <w:sz w:val="16"/>
                <w:szCs w:val="16"/>
              </w:rPr>
            </w:pPr>
            <w:r>
              <w:rPr>
                <w:sz w:val="16"/>
                <w:szCs w:val="16"/>
              </w:rPr>
              <w:t>01</w:t>
            </w:r>
            <w:r w:rsidR="00E02D5F">
              <w:rPr>
                <w:sz w:val="16"/>
                <w:szCs w:val="16"/>
              </w:rPr>
              <w:t>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C4AFAC" w14:textId="77777777" w:rsidR="006772E0" w:rsidRDefault="006772E0" w:rsidP="00683C0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942F94" w14:textId="189218FD" w:rsidR="006772E0" w:rsidRDefault="007522DA" w:rsidP="00683C0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BF20F4B" w14:textId="5D98BD3A" w:rsidR="006772E0" w:rsidRDefault="002F6D97" w:rsidP="00683C05">
            <w:pPr>
              <w:pStyle w:val="TAL"/>
              <w:keepNext w:val="0"/>
              <w:keepLines w:val="0"/>
              <w:rPr>
                <w:sz w:val="16"/>
                <w:szCs w:val="16"/>
              </w:rPr>
            </w:pPr>
            <w:r>
              <w:rPr>
                <w:sz w:val="16"/>
                <w:szCs w:val="16"/>
              </w:rPr>
              <w:t>Avoiding multiple copies of xCC over LI_X3: Additional XID Related Informatio</w:t>
            </w:r>
            <w:r w:rsidR="007522DA">
              <w:rPr>
                <w:sz w:val="16"/>
                <w:szCs w:val="16"/>
              </w:rPr>
              <w: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17183" w14:textId="77777777" w:rsidR="006772E0" w:rsidRDefault="006772E0" w:rsidP="00683C05">
            <w:pPr>
              <w:pStyle w:val="TAL"/>
              <w:keepNext w:val="0"/>
              <w:keepLines w:val="0"/>
              <w:rPr>
                <w:sz w:val="16"/>
                <w:szCs w:val="16"/>
              </w:rPr>
            </w:pPr>
            <w:r>
              <w:rPr>
                <w:sz w:val="16"/>
                <w:szCs w:val="16"/>
              </w:rPr>
              <w:t>16.7.0</w:t>
            </w:r>
          </w:p>
        </w:tc>
      </w:tr>
      <w:tr w:rsidR="006772E0" w:rsidRPr="009A2D8B" w14:paraId="187DF0F5" w14:textId="77777777" w:rsidTr="00683C05">
        <w:tc>
          <w:tcPr>
            <w:tcW w:w="803" w:type="dxa"/>
            <w:tcBorders>
              <w:top w:val="single" w:sz="6" w:space="0" w:color="auto"/>
              <w:left w:val="single" w:sz="6" w:space="0" w:color="auto"/>
              <w:bottom w:val="single" w:sz="6" w:space="0" w:color="auto"/>
              <w:right w:val="single" w:sz="6" w:space="0" w:color="auto"/>
            </w:tcBorders>
            <w:shd w:val="solid" w:color="FFFFFF" w:fill="auto"/>
          </w:tcPr>
          <w:p w14:paraId="61188DC0" w14:textId="77777777" w:rsidR="006772E0" w:rsidRDefault="006772E0" w:rsidP="00683C05">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02EFD2" w14:textId="77777777" w:rsidR="006772E0" w:rsidRDefault="006772E0" w:rsidP="00683C05">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9B70270" w14:textId="77777777" w:rsidR="006772E0" w:rsidRDefault="006772E0" w:rsidP="00683C05">
            <w:pPr>
              <w:pStyle w:val="TAL"/>
              <w:keepNext w:val="0"/>
              <w:keepLines w:val="0"/>
              <w:rPr>
                <w:sz w:val="16"/>
                <w:szCs w:val="16"/>
              </w:rPr>
            </w:pPr>
            <w:r>
              <w:rPr>
                <w:sz w:val="16"/>
                <w:szCs w:val="16"/>
              </w:rPr>
              <w:t>SP-210302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E5508A" w14:textId="478A5201" w:rsidR="006772E0" w:rsidRDefault="006772E0" w:rsidP="00683C05">
            <w:pPr>
              <w:pStyle w:val="TAL"/>
              <w:keepNext w:val="0"/>
              <w:keepLines w:val="0"/>
              <w:rPr>
                <w:sz w:val="16"/>
                <w:szCs w:val="16"/>
              </w:rPr>
            </w:pPr>
            <w:r>
              <w:rPr>
                <w:sz w:val="16"/>
                <w:szCs w:val="16"/>
              </w:rPr>
              <w:t>01</w:t>
            </w:r>
            <w:r w:rsidR="00E02D5F">
              <w:rPr>
                <w:sz w:val="16"/>
                <w:szCs w:val="16"/>
              </w:rPr>
              <w:t>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F8D68" w14:textId="77777777" w:rsidR="006772E0" w:rsidRDefault="006772E0" w:rsidP="00683C0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0AF5D" w14:textId="7565D2F1" w:rsidR="006772E0" w:rsidRDefault="001558D4" w:rsidP="00683C0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3E8461CB" w14:textId="04A84B2D" w:rsidR="006772E0" w:rsidRDefault="0092512F" w:rsidP="0092512F">
            <w:pPr>
              <w:pStyle w:val="TAL"/>
              <w:keepNext w:val="0"/>
              <w:keepLines w:val="0"/>
              <w:tabs>
                <w:tab w:val="left" w:pos="513"/>
              </w:tabs>
              <w:rPr>
                <w:sz w:val="16"/>
                <w:szCs w:val="16"/>
              </w:rPr>
            </w:pPr>
            <w:r>
              <w:rPr>
                <w:sz w:val="16"/>
                <w:szCs w:val="16"/>
              </w:rPr>
              <w:t>Addition of ModifyTask to LI_X1 realization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A88EDF" w14:textId="77777777" w:rsidR="006772E0" w:rsidRDefault="006772E0" w:rsidP="00683C05">
            <w:pPr>
              <w:pStyle w:val="TAL"/>
              <w:keepNext w:val="0"/>
              <w:keepLines w:val="0"/>
              <w:rPr>
                <w:sz w:val="16"/>
                <w:szCs w:val="16"/>
              </w:rPr>
            </w:pPr>
            <w:r>
              <w:rPr>
                <w:sz w:val="16"/>
                <w:szCs w:val="16"/>
              </w:rPr>
              <w:t>16.7.0</w:t>
            </w:r>
          </w:p>
        </w:tc>
      </w:tr>
      <w:tr w:rsidR="006772E0" w:rsidRPr="009A2D8B" w14:paraId="3A497B9A" w14:textId="77777777" w:rsidTr="00683C05">
        <w:tc>
          <w:tcPr>
            <w:tcW w:w="803" w:type="dxa"/>
            <w:tcBorders>
              <w:top w:val="single" w:sz="6" w:space="0" w:color="auto"/>
              <w:left w:val="single" w:sz="6" w:space="0" w:color="auto"/>
              <w:bottom w:val="single" w:sz="6" w:space="0" w:color="auto"/>
              <w:right w:val="single" w:sz="6" w:space="0" w:color="auto"/>
            </w:tcBorders>
            <w:shd w:val="solid" w:color="FFFFFF" w:fill="auto"/>
          </w:tcPr>
          <w:p w14:paraId="7CA127C2" w14:textId="77777777" w:rsidR="006772E0" w:rsidRDefault="006772E0" w:rsidP="00683C05">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7F39DB" w14:textId="77777777" w:rsidR="006772E0" w:rsidRDefault="006772E0" w:rsidP="00683C05">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4DB747B" w14:textId="77777777" w:rsidR="006772E0" w:rsidRDefault="006772E0" w:rsidP="00683C05">
            <w:pPr>
              <w:pStyle w:val="TAL"/>
              <w:keepNext w:val="0"/>
              <w:keepLines w:val="0"/>
              <w:rPr>
                <w:sz w:val="16"/>
                <w:szCs w:val="16"/>
              </w:rPr>
            </w:pPr>
            <w:r>
              <w:rPr>
                <w:sz w:val="16"/>
                <w:szCs w:val="16"/>
              </w:rPr>
              <w:t>SP-210302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05812" w14:textId="0A03298B" w:rsidR="006772E0" w:rsidRDefault="006772E0" w:rsidP="00683C05">
            <w:pPr>
              <w:pStyle w:val="TAL"/>
              <w:keepNext w:val="0"/>
              <w:keepLines w:val="0"/>
              <w:rPr>
                <w:sz w:val="16"/>
                <w:szCs w:val="16"/>
              </w:rPr>
            </w:pPr>
            <w:r>
              <w:rPr>
                <w:sz w:val="16"/>
                <w:szCs w:val="16"/>
              </w:rPr>
              <w:t>01</w:t>
            </w:r>
            <w:r w:rsidR="00E02D5F">
              <w:rPr>
                <w:sz w:val="16"/>
                <w:szCs w:val="16"/>
              </w:rPr>
              <w:t>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F65A9" w14:textId="77777777" w:rsidR="006772E0" w:rsidRDefault="006772E0" w:rsidP="00683C0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BC3F0" w14:textId="2A5BFDF0" w:rsidR="006772E0" w:rsidRDefault="00612E8B" w:rsidP="00683C0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3B5882DD" w14:textId="7A7953DF" w:rsidR="006772E0" w:rsidRDefault="00612E8B" w:rsidP="00683C05">
            <w:pPr>
              <w:pStyle w:val="TAL"/>
              <w:keepNext w:val="0"/>
              <w:keepLines w:val="0"/>
              <w:rPr>
                <w:sz w:val="16"/>
                <w:szCs w:val="16"/>
              </w:rPr>
            </w:pPr>
            <w:r>
              <w:rPr>
                <w:sz w:val="16"/>
                <w:szCs w:val="16"/>
              </w:rPr>
              <w:t>LALS Target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A1265C" w14:textId="77777777" w:rsidR="006772E0" w:rsidRDefault="006772E0" w:rsidP="00683C05">
            <w:pPr>
              <w:pStyle w:val="TAL"/>
              <w:keepNext w:val="0"/>
              <w:keepLines w:val="0"/>
              <w:rPr>
                <w:sz w:val="16"/>
                <w:szCs w:val="16"/>
              </w:rPr>
            </w:pPr>
            <w:r>
              <w:rPr>
                <w:sz w:val="16"/>
                <w:szCs w:val="16"/>
              </w:rPr>
              <w:t>16.7.0</w:t>
            </w:r>
          </w:p>
        </w:tc>
      </w:tr>
      <w:tr w:rsidR="006772E0" w:rsidRPr="009A2D8B" w14:paraId="55FDFC49" w14:textId="77777777" w:rsidTr="00683C05">
        <w:tc>
          <w:tcPr>
            <w:tcW w:w="803" w:type="dxa"/>
            <w:tcBorders>
              <w:top w:val="single" w:sz="6" w:space="0" w:color="auto"/>
              <w:left w:val="single" w:sz="6" w:space="0" w:color="auto"/>
              <w:bottom w:val="single" w:sz="6" w:space="0" w:color="auto"/>
              <w:right w:val="single" w:sz="6" w:space="0" w:color="auto"/>
            </w:tcBorders>
            <w:shd w:val="solid" w:color="FFFFFF" w:fill="auto"/>
          </w:tcPr>
          <w:p w14:paraId="0DE9107F" w14:textId="77777777" w:rsidR="006772E0" w:rsidRDefault="006772E0" w:rsidP="00683C05">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2A907C" w14:textId="77777777" w:rsidR="006772E0" w:rsidRDefault="006772E0" w:rsidP="00683C05">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8F5AF4E" w14:textId="77777777" w:rsidR="006772E0" w:rsidRDefault="006772E0" w:rsidP="00683C05">
            <w:pPr>
              <w:pStyle w:val="TAL"/>
              <w:keepNext w:val="0"/>
              <w:keepLines w:val="0"/>
              <w:rPr>
                <w:sz w:val="16"/>
                <w:szCs w:val="16"/>
              </w:rPr>
            </w:pPr>
            <w:r>
              <w:rPr>
                <w:sz w:val="16"/>
                <w:szCs w:val="16"/>
              </w:rPr>
              <w:t>SP-210302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2F70A" w14:textId="52FC5F48" w:rsidR="006772E0" w:rsidRDefault="006772E0" w:rsidP="00683C05">
            <w:pPr>
              <w:pStyle w:val="TAL"/>
              <w:keepNext w:val="0"/>
              <w:keepLines w:val="0"/>
              <w:rPr>
                <w:sz w:val="16"/>
                <w:szCs w:val="16"/>
              </w:rPr>
            </w:pPr>
            <w:r>
              <w:rPr>
                <w:sz w:val="16"/>
                <w:szCs w:val="16"/>
              </w:rPr>
              <w:t>01</w:t>
            </w:r>
            <w:r w:rsidR="00E02D5F">
              <w:rPr>
                <w:sz w:val="16"/>
                <w:szCs w:val="16"/>
              </w:rPr>
              <w:t>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DBFAD9" w14:textId="77777777" w:rsidR="006772E0" w:rsidRDefault="006772E0" w:rsidP="00683C0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323DC" w14:textId="04154072" w:rsidR="006772E0" w:rsidRDefault="001969D3" w:rsidP="00683C0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3F37E46" w14:textId="70CE0902" w:rsidR="006772E0" w:rsidRDefault="001969D3" w:rsidP="00683C05">
            <w:pPr>
              <w:pStyle w:val="TAL"/>
              <w:keepNext w:val="0"/>
              <w:keepLines w:val="0"/>
              <w:rPr>
                <w:sz w:val="16"/>
                <w:szCs w:val="16"/>
              </w:rPr>
            </w:pPr>
            <w:r>
              <w:rPr>
                <w:sz w:val="16"/>
                <w:szCs w:val="16"/>
              </w:rPr>
              <w:t>Alignment of N3GPP Access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40049D" w14:textId="77777777" w:rsidR="006772E0" w:rsidRDefault="006772E0" w:rsidP="00683C05">
            <w:pPr>
              <w:pStyle w:val="TAL"/>
              <w:keepNext w:val="0"/>
              <w:keepLines w:val="0"/>
              <w:rPr>
                <w:sz w:val="16"/>
                <w:szCs w:val="16"/>
              </w:rPr>
            </w:pPr>
            <w:r>
              <w:rPr>
                <w:sz w:val="16"/>
                <w:szCs w:val="16"/>
              </w:rPr>
              <w:t>16.7.0</w:t>
            </w:r>
          </w:p>
        </w:tc>
      </w:tr>
      <w:tr w:rsidR="006772E0" w:rsidRPr="009A2D8B" w14:paraId="223E47F1" w14:textId="77777777" w:rsidTr="00683C05">
        <w:tc>
          <w:tcPr>
            <w:tcW w:w="803" w:type="dxa"/>
            <w:tcBorders>
              <w:top w:val="single" w:sz="6" w:space="0" w:color="auto"/>
              <w:left w:val="single" w:sz="6" w:space="0" w:color="auto"/>
              <w:bottom w:val="single" w:sz="6" w:space="0" w:color="auto"/>
              <w:right w:val="single" w:sz="6" w:space="0" w:color="auto"/>
            </w:tcBorders>
            <w:shd w:val="solid" w:color="FFFFFF" w:fill="auto"/>
          </w:tcPr>
          <w:p w14:paraId="5E970B81" w14:textId="77777777" w:rsidR="006772E0" w:rsidRDefault="006772E0" w:rsidP="00683C05">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A12EE6" w14:textId="77777777" w:rsidR="006772E0" w:rsidRDefault="006772E0" w:rsidP="00683C05">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99121FE" w14:textId="77777777" w:rsidR="006772E0" w:rsidRDefault="006772E0" w:rsidP="00683C05">
            <w:pPr>
              <w:pStyle w:val="TAL"/>
              <w:keepNext w:val="0"/>
              <w:keepLines w:val="0"/>
              <w:rPr>
                <w:sz w:val="16"/>
                <w:szCs w:val="16"/>
              </w:rPr>
            </w:pPr>
            <w:r>
              <w:rPr>
                <w:sz w:val="16"/>
                <w:szCs w:val="16"/>
              </w:rPr>
              <w:t>SP-210302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1F175" w14:textId="7A5570BD" w:rsidR="006772E0" w:rsidRDefault="006772E0" w:rsidP="00683C05">
            <w:pPr>
              <w:pStyle w:val="TAL"/>
              <w:keepNext w:val="0"/>
              <w:keepLines w:val="0"/>
              <w:rPr>
                <w:sz w:val="16"/>
                <w:szCs w:val="16"/>
              </w:rPr>
            </w:pPr>
            <w:r>
              <w:rPr>
                <w:sz w:val="16"/>
                <w:szCs w:val="16"/>
              </w:rPr>
              <w:t>0</w:t>
            </w:r>
            <w:r w:rsidR="00E02D5F">
              <w:rPr>
                <w:sz w:val="16"/>
                <w:szCs w:val="16"/>
              </w:rPr>
              <w:t>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8C35D" w14:textId="77777777" w:rsidR="006772E0" w:rsidRDefault="006772E0" w:rsidP="00683C0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DB808E" w14:textId="1736C0AC" w:rsidR="006772E0" w:rsidRDefault="00DA4478" w:rsidP="00683C05">
            <w:pPr>
              <w:pStyle w:val="TAL"/>
              <w:keepNext w:val="0"/>
              <w:keepLines w:val="0"/>
              <w:rPr>
                <w:sz w:val="16"/>
                <w:szCs w:val="16"/>
              </w:rPr>
            </w:pPr>
            <w:r>
              <w:rPr>
                <w:sz w:val="16"/>
                <w:szCs w:val="16"/>
              </w:rPr>
              <w:t>C</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1DFA326" w14:textId="733953B4" w:rsidR="006772E0" w:rsidRDefault="00BD2B06" w:rsidP="00683C05">
            <w:pPr>
              <w:pStyle w:val="TAL"/>
              <w:keepNext w:val="0"/>
              <w:keepLines w:val="0"/>
              <w:rPr>
                <w:sz w:val="16"/>
                <w:szCs w:val="16"/>
              </w:rPr>
            </w:pPr>
            <w:r>
              <w:rPr>
                <w:sz w:val="16"/>
                <w:szCs w:val="16"/>
              </w:rPr>
              <w:t>LI state transfers in SMF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2C14C" w14:textId="77777777" w:rsidR="006772E0" w:rsidRDefault="006772E0" w:rsidP="00683C05">
            <w:pPr>
              <w:pStyle w:val="TAL"/>
              <w:keepNext w:val="0"/>
              <w:keepLines w:val="0"/>
              <w:rPr>
                <w:sz w:val="16"/>
                <w:szCs w:val="16"/>
              </w:rPr>
            </w:pPr>
            <w:r>
              <w:rPr>
                <w:sz w:val="16"/>
                <w:szCs w:val="16"/>
              </w:rPr>
              <w:t>16.7.0</w:t>
            </w:r>
          </w:p>
        </w:tc>
      </w:tr>
      <w:tr w:rsidR="006772E0" w:rsidRPr="009A2D8B" w14:paraId="34F36627" w14:textId="77777777" w:rsidTr="00683C05">
        <w:tc>
          <w:tcPr>
            <w:tcW w:w="803" w:type="dxa"/>
            <w:tcBorders>
              <w:top w:val="single" w:sz="6" w:space="0" w:color="auto"/>
              <w:left w:val="single" w:sz="6" w:space="0" w:color="auto"/>
              <w:bottom w:val="single" w:sz="6" w:space="0" w:color="auto"/>
              <w:right w:val="single" w:sz="6" w:space="0" w:color="auto"/>
            </w:tcBorders>
            <w:shd w:val="solid" w:color="FFFFFF" w:fill="auto"/>
          </w:tcPr>
          <w:p w14:paraId="643FD4AA" w14:textId="77777777" w:rsidR="006772E0" w:rsidRDefault="006772E0" w:rsidP="00683C05">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CE574B" w14:textId="77777777" w:rsidR="006772E0" w:rsidRDefault="006772E0" w:rsidP="00683C05">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9F7DAC6" w14:textId="77777777" w:rsidR="006772E0" w:rsidRDefault="006772E0" w:rsidP="00683C05">
            <w:pPr>
              <w:pStyle w:val="TAL"/>
              <w:keepNext w:val="0"/>
              <w:keepLines w:val="0"/>
              <w:rPr>
                <w:sz w:val="16"/>
                <w:szCs w:val="16"/>
              </w:rPr>
            </w:pPr>
            <w:r>
              <w:rPr>
                <w:sz w:val="16"/>
                <w:szCs w:val="16"/>
              </w:rPr>
              <w:t>SP-210302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0A198" w14:textId="1BA67709" w:rsidR="006772E0" w:rsidRDefault="006772E0" w:rsidP="00683C05">
            <w:pPr>
              <w:pStyle w:val="TAL"/>
              <w:keepNext w:val="0"/>
              <w:keepLines w:val="0"/>
              <w:rPr>
                <w:sz w:val="16"/>
                <w:szCs w:val="16"/>
              </w:rPr>
            </w:pPr>
            <w:r>
              <w:rPr>
                <w:sz w:val="16"/>
                <w:szCs w:val="16"/>
              </w:rPr>
              <w:t>0</w:t>
            </w:r>
            <w:r w:rsidR="00E02D5F">
              <w:rPr>
                <w:sz w:val="16"/>
                <w:szCs w:val="16"/>
              </w:rPr>
              <w:t>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3F884" w14:textId="77777777" w:rsidR="006772E0" w:rsidRDefault="006772E0" w:rsidP="00683C0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1D7EA" w14:textId="3B5353C2" w:rsidR="006772E0" w:rsidRDefault="00C65DB3" w:rsidP="00683C0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FB4FE6D" w14:textId="6418A75D" w:rsidR="006772E0" w:rsidRDefault="00DA4478" w:rsidP="00683C05">
            <w:pPr>
              <w:pStyle w:val="TAL"/>
              <w:keepNext w:val="0"/>
              <w:keepLines w:val="0"/>
              <w:rPr>
                <w:sz w:val="16"/>
                <w:szCs w:val="16"/>
              </w:rPr>
            </w:pPr>
            <w:r>
              <w:rPr>
                <w:sz w:val="16"/>
                <w:szCs w:val="16"/>
              </w:rPr>
              <w:t>Ongoing reporting for LI_XQR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91944E" w14:textId="77777777" w:rsidR="006772E0" w:rsidRDefault="006772E0" w:rsidP="00683C05">
            <w:pPr>
              <w:pStyle w:val="TAL"/>
              <w:keepNext w:val="0"/>
              <w:keepLines w:val="0"/>
              <w:rPr>
                <w:sz w:val="16"/>
                <w:szCs w:val="16"/>
              </w:rPr>
            </w:pPr>
            <w:r>
              <w:rPr>
                <w:sz w:val="16"/>
                <w:szCs w:val="16"/>
              </w:rPr>
              <w:t>16.7.0</w:t>
            </w:r>
          </w:p>
        </w:tc>
      </w:tr>
      <w:tr w:rsidR="006772E0" w:rsidRPr="009A2D8B" w14:paraId="16BAAB9A" w14:textId="77777777" w:rsidTr="00683C05">
        <w:tc>
          <w:tcPr>
            <w:tcW w:w="803" w:type="dxa"/>
            <w:tcBorders>
              <w:top w:val="single" w:sz="6" w:space="0" w:color="auto"/>
              <w:left w:val="single" w:sz="6" w:space="0" w:color="auto"/>
              <w:bottom w:val="single" w:sz="6" w:space="0" w:color="auto"/>
              <w:right w:val="single" w:sz="6" w:space="0" w:color="auto"/>
            </w:tcBorders>
            <w:shd w:val="solid" w:color="FFFFFF" w:fill="auto"/>
          </w:tcPr>
          <w:p w14:paraId="078C47F1" w14:textId="77777777" w:rsidR="006772E0" w:rsidRDefault="006772E0" w:rsidP="00683C05">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B0A911" w14:textId="77777777" w:rsidR="006772E0" w:rsidRDefault="006772E0" w:rsidP="00683C05">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352B3B7" w14:textId="77777777" w:rsidR="006772E0" w:rsidRDefault="006772E0" w:rsidP="00683C05">
            <w:pPr>
              <w:pStyle w:val="TAL"/>
              <w:keepNext w:val="0"/>
              <w:keepLines w:val="0"/>
              <w:rPr>
                <w:sz w:val="16"/>
                <w:szCs w:val="16"/>
              </w:rPr>
            </w:pPr>
            <w:r>
              <w:rPr>
                <w:sz w:val="16"/>
                <w:szCs w:val="16"/>
              </w:rPr>
              <w:t>SP-210302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C53259" w14:textId="5A48218B" w:rsidR="006772E0" w:rsidRDefault="006772E0" w:rsidP="00683C05">
            <w:pPr>
              <w:pStyle w:val="TAL"/>
              <w:keepNext w:val="0"/>
              <w:keepLines w:val="0"/>
              <w:rPr>
                <w:sz w:val="16"/>
                <w:szCs w:val="16"/>
              </w:rPr>
            </w:pPr>
            <w:r>
              <w:rPr>
                <w:sz w:val="16"/>
                <w:szCs w:val="16"/>
              </w:rPr>
              <w:t>0</w:t>
            </w:r>
            <w:r w:rsidR="00E02D5F">
              <w:rPr>
                <w:sz w:val="16"/>
                <w:szCs w:val="16"/>
              </w:rPr>
              <w:t>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94304" w14:textId="77777777" w:rsidR="006772E0" w:rsidRDefault="006772E0" w:rsidP="00683C0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FCE39F" w14:textId="291CE241" w:rsidR="006772E0" w:rsidRDefault="00C65DB3" w:rsidP="00683C05">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BB50536" w14:textId="503B9DB7" w:rsidR="006772E0" w:rsidRDefault="00C65DB3" w:rsidP="00683C05">
            <w:pPr>
              <w:pStyle w:val="TAL"/>
              <w:keepNext w:val="0"/>
              <w:keepLines w:val="0"/>
              <w:rPr>
                <w:sz w:val="16"/>
                <w:szCs w:val="16"/>
              </w:rPr>
            </w:pPr>
            <w:r>
              <w:rPr>
                <w:sz w:val="16"/>
                <w:szCs w:val="16"/>
              </w:rPr>
              <w:t>Correction to EPS Event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58FCE" w14:textId="77777777" w:rsidR="006772E0" w:rsidRDefault="006772E0" w:rsidP="00683C05">
            <w:pPr>
              <w:pStyle w:val="TAL"/>
              <w:keepNext w:val="0"/>
              <w:keepLines w:val="0"/>
              <w:rPr>
                <w:sz w:val="16"/>
                <w:szCs w:val="16"/>
              </w:rPr>
            </w:pPr>
            <w:r>
              <w:rPr>
                <w:sz w:val="16"/>
                <w:szCs w:val="16"/>
              </w:rPr>
              <w:t>16.7.0</w:t>
            </w:r>
          </w:p>
        </w:tc>
      </w:tr>
      <w:tr w:rsidR="00477AAF" w:rsidRPr="009A2D8B" w14:paraId="4F953E5F" w14:textId="77777777" w:rsidTr="003D0EA8">
        <w:tc>
          <w:tcPr>
            <w:tcW w:w="803" w:type="dxa"/>
            <w:tcBorders>
              <w:top w:val="single" w:sz="6" w:space="0" w:color="auto"/>
              <w:left w:val="single" w:sz="6" w:space="0" w:color="auto"/>
              <w:bottom w:val="single" w:sz="6" w:space="0" w:color="auto"/>
              <w:right w:val="single" w:sz="6" w:space="0" w:color="auto"/>
            </w:tcBorders>
            <w:shd w:val="solid" w:color="FFFFFF" w:fill="auto"/>
          </w:tcPr>
          <w:p w14:paraId="5A8BD3E1" w14:textId="050AC553" w:rsidR="00477AAF" w:rsidRDefault="00477AAF" w:rsidP="00477AAF">
            <w:pPr>
              <w:pStyle w:val="TAL"/>
              <w:keepNext w:val="0"/>
              <w:keepLines w:val="0"/>
              <w:rPr>
                <w:sz w:val="16"/>
                <w:szCs w:val="16"/>
              </w:rPr>
            </w:pPr>
            <w:r>
              <w:rPr>
                <w:sz w:val="16"/>
                <w:szCs w:val="16"/>
              </w:rPr>
              <w:t>2021-06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4C4A7C" w14:textId="0940C56A" w:rsidR="00477AAF" w:rsidRDefault="00477AAF" w:rsidP="00477AAF">
            <w:pPr>
              <w:pStyle w:val="TAL"/>
              <w:keepNext w:val="0"/>
              <w:keepLines w:val="0"/>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6D25888" w14:textId="0CC7139C" w:rsidR="00477AAF" w:rsidRDefault="00477AAF" w:rsidP="00477AAF">
            <w:pPr>
              <w:pStyle w:val="TAL"/>
              <w:keepNext w:val="0"/>
              <w:keepLines w:val="0"/>
              <w:rPr>
                <w:sz w:val="16"/>
                <w:szCs w:val="16"/>
              </w:rPr>
            </w:pPr>
            <w:r>
              <w:rPr>
                <w:sz w:val="16"/>
                <w:szCs w:val="16"/>
              </w:rPr>
              <w:t>SP-21030</w:t>
            </w:r>
            <w:r w:rsidR="00E02D5F">
              <w:rPr>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B18F1" w14:textId="2DF6D356" w:rsidR="00477AAF" w:rsidRDefault="00477AAF" w:rsidP="00477AAF">
            <w:pPr>
              <w:pStyle w:val="TAL"/>
              <w:keepNext w:val="0"/>
              <w:keepLines w:val="0"/>
              <w:rPr>
                <w:sz w:val="16"/>
                <w:szCs w:val="16"/>
              </w:rPr>
            </w:pPr>
            <w:r>
              <w:rPr>
                <w:sz w:val="16"/>
                <w:szCs w:val="16"/>
              </w:rPr>
              <w:t>0</w:t>
            </w:r>
            <w:r w:rsidR="00E02D5F">
              <w:rPr>
                <w:sz w:val="16"/>
                <w:szCs w:val="16"/>
              </w:rPr>
              <w:t>213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8D6F4" w14:textId="3D73EA9D" w:rsidR="00477AAF" w:rsidRDefault="00477AAF" w:rsidP="00477AAF">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B1CCB" w14:textId="1D2C68E6" w:rsidR="00477AAF" w:rsidRDefault="00E02D5F" w:rsidP="00477AAF">
            <w:pPr>
              <w:pStyle w:val="TAL"/>
              <w:keepNext w:val="0"/>
              <w:keepLines w:val="0"/>
              <w:rPr>
                <w:sz w:val="16"/>
                <w:szCs w:val="16"/>
              </w:rPr>
            </w:pPr>
            <w:r>
              <w:rPr>
                <w:sz w:val="16"/>
                <w:szCs w:val="16"/>
              </w:rPr>
              <w:t>A</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A8C5C87" w14:textId="6267B8A0" w:rsidR="00477AAF" w:rsidRDefault="002160F8" w:rsidP="00477AAF">
            <w:pPr>
              <w:pStyle w:val="TAL"/>
              <w:keepNext w:val="0"/>
              <w:keepLines w:val="0"/>
              <w:rPr>
                <w:sz w:val="16"/>
                <w:szCs w:val="16"/>
              </w:rPr>
            </w:pPr>
            <w:r>
              <w:rPr>
                <w:sz w:val="16"/>
                <w:szCs w:val="16"/>
              </w:rPr>
              <w:t>Explicit ModifyTask and DeactivateTask for LI_TF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C69D82" w14:textId="03694C18" w:rsidR="00477AAF" w:rsidRDefault="00477AAF" w:rsidP="00477AAF">
            <w:pPr>
              <w:pStyle w:val="TAL"/>
              <w:keepNext w:val="0"/>
              <w:keepLines w:val="0"/>
              <w:rPr>
                <w:sz w:val="16"/>
                <w:szCs w:val="16"/>
              </w:rPr>
            </w:pPr>
            <w:r>
              <w:rPr>
                <w:sz w:val="16"/>
                <w:szCs w:val="16"/>
              </w:rPr>
              <w:t>16.7.0</w:t>
            </w:r>
          </w:p>
        </w:tc>
      </w:tr>
      <w:tr w:rsidR="00FF3717" w:rsidRPr="009A2D8B" w14:paraId="2E62D9DE" w14:textId="77777777" w:rsidTr="004D2D44">
        <w:tc>
          <w:tcPr>
            <w:tcW w:w="803" w:type="dxa"/>
            <w:tcBorders>
              <w:top w:val="single" w:sz="6" w:space="0" w:color="auto"/>
              <w:left w:val="single" w:sz="6" w:space="0" w:color="auto"/>
              <w:bottom w:val="single" w:sz="6" w:space="0" w:color="auto"/>
              <w:right w:val="single" w:sz="6" w:space="0" w:color="auto"/>
            </w:tcBorders>
            <w:shd w:val="solid" w:color="FFFFFF" w:fill="auto"/>
          </w:tcPr>
          <w:p w14:paraId="294C6E8E" w14:textId="77777777" w:rsidR="00FF3717" w:rsidRDefault="00FF3717" w:rsidP="004D2D44">
            <w:pPr>
              <w:pStyle w:val="TAL"/>
              <w:keepNext w:val="0"/>
              <w:keepLines w:val="0"/>
              <w:rPr>
                <w:sz w:val="16"/>
                <w:szCs w:val="16"/>
              </w:rPr>
            </w:pPr>
            <w:r>
              <w:rPr>
                <w:sz w:val="16"/>
                <w:szCs w:val="16"/>
              </w:rPr>
              <w:t>2021-09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3A0B95" w14:textId="77777777" w:rsidR="00FF3717" w:rsidRDefault="00FF3717" w:rsidP="004D2D44">
            <w:pPr>
              <w:pStyle w:val="TAL"/>
              <w:keepNext w:val="0"/>
              <w:keepLines w:val="0"/>
              <w:rPr>
                <w:sz w:val="16"/>
                <w:szCs w:val="16"/>
              </w:rPr>
            </w:pPr>
            <w:r>
              <w:rPr>
                <w:sz w:val="16"/>
                <w:szCs w:val="16"/>
              </w:rPr>
              <w:t>SA#93e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1DB56B3" w14:textId="77777777" w:rsidR="00FF3717" w:rsidRDefault="00FF3717" w:rsidP="004D2D44">
            <w:pPr>
              <w:pStyle w:val="TAL"/>
              <w:keepNext w:val="0"/>
              <w:keepLines w:val="0"/>
              <w:rPr>
                <w:sz w:val="16"/>
                <w:szCs w:val="16"/>
              </w:rPr>
            </w:pPr>
            <w:r>
              <w:rPr>
                <w:sz w:val="16"/>
                <w:szCs w:val="16"/>
              </w:rPr>
              <w:t>SP-210828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A0FBC" w14:textId="33F01AD4" w:rsidR="00FF3717" w:rsidRDefault="00FF3717" w:rsidP="004D2D44">
            <w:pPr>
              <w:pStyle w:val="TAL"/>
              <w:keepNext w:val="0"/>
              <w:keepLines w:val="0"/>
              <w:rPr>
                <w:sz w:val="16"/>
                <w:szCs w:val="16"/>
              </w:rPr>
            </w:pPr>
            <w:r>
              <w:rPr>
                <w:sz w:val="16"/>
                <w:szCs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5A58C4" w14:textId="71D0D717" w:rsidR="00FF3717" w:rsidRDefault="00FF3717" w:rsidP="004D2D44">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C3D42" w14:textId="07493DDB" w:rsidR="00FF3717" w:rsidRDefault="00FF3717" w:rsidP="004D2D44">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896CF96" w14:textId="7AE23106" w:rsidR="00FF3717" w:rsidRDefault="00B40779" w:rsidP="004D2D44">
            <w:pPr>
              <w:pStyle w:val="TAL"/>
              <w:keepNext w:val="0"/>
              <w:keepLines w:val="0"/>
              <w:rPr>
                <w:sz w:val="16"/>
                <w:szCs w:val="16"/>
              </w:rPr>
            </w:pPr>
            <w:r>
              <w:rPr>
                <w:sz w:val="16"/>
                <w:szCs w:val="16"/>
              </w:rPr>
              <w:t>Generation of xCC over LI_X3 for PTC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699B0" w14:textId="77777777" w:rsidR="00FF3717" w:rsidRDefault="00FF3717" w:rsidP="004D2D44">
            <w:pPr>
              <w:pStyle w:val="TAL"/>
              <w:keepNext w:val="0"/>
              <w:keepLines w:val="0"/>
              <w:rPr>
                <w:sz w:val="16"/>
                <w:szCs w:val="16"/>
              </w:rPr>
            </w:pPr>
            <w:r>
              <w:rPr>
                <w:sz w:val="16"/>
                <w:szCs w:val="16"/>
              </w:rPr>
              <w:t>16.8.0</w:t>
            </w:r>
          </w:p>
        </w:tc>
      </w:tr>
      <w:tr w:rsidR="00FF3717" w:rsidRPr="009A2D8B" w14:paraId="4A197E06" w14:textId="77777777" w:rsidTr="004D2D44">
        <w:tc>
          <w:tcPr>
            <w:tcW w:w="803" w:type="dxa"/>
            <w:tcBorders>
              <w:top w:val="single" w:sz="6" w:space="0" w:color="auto"/>
              <w:left w:val="single" w:sz="6" w:space="0" w:color="auto"/>
              <w:bottom w:val="single" w:sz="6" w:space="0" w:color="auto"/>
              <w:right w:val="single" w:sz="6" w:space="0" w:color="auto"/>
            </w:tcBorders>
            <w:shd w:val="solid" w:color="FFFFFF" w:fill="auto"/>
          </w:tcPr>
          <w:p w14:paraId="6C59889A" w14:textId="77777777" w:rsidR="00FF3717" w:rsidRDefault="00FF3717" w:rsidP="004D2D44">
            <w:pPr>
              <w:pStyle w:val="TAL"/>
              <w:keepNext w:val="0"/>
              <w:keepLines w:val="0"/>
              <w:rPr>
                <w:sz w:val="16"/>
                <w:szCs w:val="16"/>
              </w:rPr>
            </w:pPr>
            <w:r>
              <w:rPr>
                <w:sz w:val="16"/>
                <w:szCs w:val="16"/>
              </w:rPr>
              <w:t>2021-09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DA6811" w14:textId="77777777" w:rsidR="00FF3717" w:rsidRDefault="00FF3717" w:rsidP="004D2D44">
            <w:pPr>
              <w:pStyle w:val="TAL"/>
              <w:keepNext w:val="0"/>
              <w:keepLines w:val="0"/>
              <w:rPr>
                <w:sz w:val="16"/>
                <w:szCs w:val="16"/>
              </w:rPr>
            </w:pPr>
            <w:r>
              <w:rPr>
                <w:sz w:val="16"/>
                <w:szCs w:val="16"/>
              </w:rPr>
              <w:t>SA#93e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2D73235" w14:textId="77777777" w:rsidR="00FF3717" w:rsidRDefault="00FF3717" w:rsidP="004D2D44">
            <w:pPr>
              <w:pStyle w:val="TAL"/>
              <w:keepNext w:val="0"/>
              <w:keepLines w:val="0"/>
              <w:rPr>
                <w:sz w:val="16"/>
                <w:szCs w:val="16"/>
              </w:rPr>
            </w:pPr>
            <w:r>
              <w:rPr>
                <w:sz w:val="16"/>
                <w:szCs w:val="16"/>
              </w:rPr>
              <w:t>SP-210828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AE19E2" w14:textId="2473A35F" w:rsidR="00FF3717" w:rsidRDefault="00FF3717" w:rsidP="004D2D44">
            <w:pPr>
              <w:pStyle w:val="TAL"/>
              <w:keepNext w:val="0"/>
              <w:keepLines w:val="0"/>
              <w:rPr>
                <w:sz w:val="16"/>
                <w:szCs w:val="16"/>
              </w:rPr>
            </w:pPr>
            <w:r>
              <w:rPr>
                <w:sz w:val="16"/>
                <w:szCs w:val="16"/>
              </w:rPr>
              <w:t>02</w:t>
            </w:r>
            <w:r w:rsidR="00D1158C">
              <w:rPr>
                <w:sz w:val="16"/>
                <w:szCs w:val="16"/>
              </w:rPr>
              <w:t>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23CC0A" w14:textId="3A5338E1" w:rsidR="00FF3717" w:rsidRDefault="00D1158C" w:rsidP="004D2D44">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78CC7" w14:textId="5D396EE4" w:rsidR="00FF3717" w:rsidRDefault="00D1158C" w:rsidP="004D2D44">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7C06C68" w14:textId="478EEC6E" w:rsidR="00FF3717" w:rsidRDefault="00092CF1" w:rsidP="004D2D44">
            <w:pPr>
              <w:pStyle w:val="TAL"/>
              <w:keepNext w:val="0"/>
              <w:keepLines w:val="0"/>
              <w:rPr>
                <w:sz w:val="16"/>
                <w:szCs w:val="16"/>
              </w:rPr>
            </w:pPr>
            <w:r>
              <w:rPr>
                <w:sz w:val="16"/>
                <w:szCs w:val="16"/>
              </w:rPr>
              <w:t>Generation of CC over LI_HI3 for PTC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0BC1DF" w14:textId="77777777" w:rsidR="00FF3717" w:rsidRDefault="00FF3717" w:rsidP="004D2D44">
            <w:pPr>
              <w:pStyle w:val="TAL"/>
              <w:keepNext w:val="0"/>
              <w:keepLines w:val="0"/>
              <w:rPr>
                <w:sz w:val="16"/>
                <w:szCs w:val="16"/>
              </w:rPr>
            </w:pPr>
            <w:r>
              <w:rPr>
                <w:sz w:val="16"/>
                <w:szCs w:val="16"/>
              </w:rPr>
              <w:t>16.8.0</w:t>
            </w:r>
          </w:p>
        </w:tc>
      </w:tr>
      <w:tr w:rsidR="00FF3717" w:rsidRPr="009A2D8B" w14:paraId="276BD88D" w14:textId="77777777" w:rsidTr="00882A08">
        <w:tc>
          <w:tcPr>
            <w:tcW w:w="803" w:type="dxa"/>
            <w:tcBorders>
              <w:top w:val="single" w:sz="6" w:space="0" w:color="auto"/>
              <w:left w:val="single" w:sz="6" w:space="0" w:color="auto"/>
              <w:bottom w:val="single" w:sz="6" w:space="0" w:color="auto"/>
              <w:right w:val="single" w:sz="6" w:space="0" w:color="auto"/>
            </w:tcBorders>
            <w:shd w:val="solid" w:color="FFFFFF" w:fill="auto"/>
          </w:tcPr>
          <w:p w14:paraId="59CBBD75" w14:textId="77777777" w:rsidR="00FF3717" w:rsidRDefault="00FF3717" w:rsidP="004D2D44">
            <w:pPr>
              <w:pStyle w:val="TAL"/>
              <w:keepNext w:val="0"/>
              <w:keepLines w:val="0"/>
              <w:rPr>
                <w:sz w:val="16"/>
                <w:szCs w:val="16"/>
              </w:rPr>
            </w:pPr>
            <w:r>
              <w:rPr>
                <w:sz w:val="16"/>
                <w:szCs w:val="16"/>
              </w:rPr>
              <w:t>2021-09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01049" w14:textId="77777777" w:rsidR="00FF3717" w:rsidRDefault="00FF3717" w:rsidP="004D2D44">
            <w:pPr>
              <w:pStyle w:val="TAL"/>
              <w:keepNext w:val="0"/>
              <w:keepLines w:val="0"/>
              <w:rPr>
                <w:sz w:val="16"/>
                <w:szCs w:val="16"/>
              </w:rPr>
            </w:pPr>
            <w:r>
              <w:rPr>
                <w:sz w:val="16"/>
                <w:szCs w:val="16"/>
              </w:rPr>
              <w:t>SA#93e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EDB81A" w14:textId="77777777" w:rsidR="00FF3717" w:rsidRDefault="00FF3717" w:rsidP="004D2D44">
            <w:pPr>
              <w:pStyle w:val="TAL"/>
              <w:keepNext w:val="0"/>
              <w:keepLines w:val="0"/>
              <w:rPr>
                <w:sz w:val="16"/>
                <w:szCs w:val="16"/>
              </w:rPr>
            </w:pPr>
            <w:r>
              <w:rPr>
                <w:sz w:val="16"/>
                <w:szCs w:val="16"/>
              </w:rPr>
              <w:t>SP-210828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CB9C0" w14:textId="6AD1BA7A" w:rsidR="00FF3717" w:rsidRDefault="00FF3717" w:rsidP="004D2D44">
            <w:pPr>
              <w:pStyle w:val="TAL"/>
              <w:keepNext w:val="0"/>
              <w:keepLines w:val="0"/>
              <w:rPr>
                <w:sz w:val="16"/>
                <w:szCs w:val="16"/>
              </w:rPr>
            </w:pPr>
            <w:r>
              <w:rPr>
                <w:sz w:val="16"/>
                <w:szCs w:val="16"/>
              </w:rPr>
              <w:t>02</w:t>
            </w:r>
            <w:r w:rsidR="00867F60">
              <w:rPr>
                <w:sz w:val="16"/>
                <w:szCs w:val="16"/>
              </w:rPr>
              <w:t>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2EE1B4" w14:textId="1E675C2F" w:rsidR="00FF3717" w:rsidRDefault="00867F60" w:rsidP="004D2D44">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57FE6" w14:textId="69418209" w:rsidR="00FF3717" w:rsidRDefault="00867F60" w:rsidP="004D2D44">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258554D" w14:textId="2B93A93B" w:rsidR="00FF3717" w:rsidRDefault="00867F60" w:rsidP="004D2D44">
            <w:pPr>
              <w:pStyle w:val="TAL"/>
              <w:keepNext w:val="0"/>
              <w:keepLines w:val="0"/>
              <w:rPr>
                <w:sz w:val="16"/>
                <w:szCs w:val="16"/>
              </w:rPr>
            </w:pPr>
            <w:r>
              <w:rPr>
                <w:sz w:val="16"/>
                <w:szCs w:val="16"/>
              </w:rPr>
              <w:t>Correction of reference clause number in TS 33.128 Rel.16 for fiveGSTAIList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D2E09" w14:textId="77777777" w:rsidR="00FF3717" w:rsidRDefault="00FF3717" w:rsidP="004D2D44">
            <w:pPr>
              <w:pStyle w:val="TAL"/>
              <w:keepNext w:val="0"/>
              <w:keepLines w:val="0"/>
              <w:rPr>
                <w:sz w:val="16"/>
                <w:szCs w:val="16"/>
              </w:rPr>
            </w:pPr>
            <w:r>
              <w:rPr>
                <w:sz w:val="16"/>
                <w:szCs w:val="16"/>
              </w:rPr>
              <w:t>16.8.0</w:t>
            </w:r>
          </w:p>
        </w:tc>
      </w:tr>
      <w:tr w:rsidR="00F53CA0" w:rsidRPr="009A2D8B" w14:paraId="3C8C0F51" w14:textId="77777777" w:rsidTr="002C23B1">
        <w:tc>
          <w:tcPr>
            <w:tcW w:w="803" w:type="dxa"/>
            <w:tcBorders>
              <w:top w:val="single" w:sz="6" w:space="0" w:color="auto"/>
              <w:left w:val="single" w:sz="6" w:space="0" w:color="auto"/>
              <w:bottom w:val="single" w:sz="6" w:space="0" w:color="auto"/>
              <w:right w:val="single" w:sz="6" w:space="0" w:color="auto"/>
            </w:tcBorders>
            <w:shd w:val="solid" w:color="FFFFFF" w:fill="auto"/>
          </w:tcPr>
          <w:p w14:paraId="3FC361E7" w14:textId="77777777" w:rsidR="00F53CA0" w:rsidRDefault="00F53CA0" w:rsidP="002C23B1">
            <w:pPr>
              <w:pStyle w:val="TAL"/>
              <w:keepNext w:val="0"/>
              <w:keepLines w:val="0"/>
              <w:rPr>
                <w:sz w:val="16"/>
                <w:szCs w:val="16"/>
              </w:rPr>
            </w:pPr>
            <w:r>
              <w:rPr>
                <w:sz w:val="16"/>
                <w:szCs w:val="16"/>
              </w:rPr>
              <w:t>2021-09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8FAB04" w14:textId="77777777" w:rsidR="00F53CA0" w:rsidRDefault="00F53CA0" w:rsidP="002C23B1">
            <w:pPr>
              <w:pStyle w:val="TAL"/>
              <w:keepNext w:val="0"/>
              <w:keepLines w:val="0"/>
              <w:rPr>
                <w:sz w:val="16"/>
                <w:szCs w:val="16"/>
              </w:rPr>
            </w:pPr>
            <w:r>
              <w:rPr>
                <w:sz w:val="16"/>
                <w:szCs w:val="16"/>
              </w:rPr>
              <w:t>SA#93e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3A098F6" w14:textId="77777777" w:rsidR="00F53CA0" w:rsidRDefault="00F53CA0" w:rsidP="002C23B1">
            <w:pPr>
              <w:pStyle w:val="TAL"/>
              <w:keepNext w:val="0"/>
              <w:keepLines w:val="0"/>
              <w:rPr>
                <w:sz w:val="16"/>
                <w:szCs w:val="16"/>
              </w:rPr>
            </w:pPr>
            <w:r>
              <w:rPr>
                <w:sz w:val="16"/>
                <w:szCs w:val="16"/>
              </w:rPr>
              <w:t>SP-210828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8ED69" w14:textId="77777777" w:rsidR="00F53CA0" w:rsidRDefault="00F53CA0" w:rsidP="002C23B1">
            <w:pPr>
              <w:pStyle w:val="TAL"/>
              <w:keepNext w:val="0"/>
              <w:keepLines w:val="0"/>
              <w:rPr>
                <w:sz w:val="16"/>
                <w:szCs w:val="16"/>
              </w:rPr>
            </w:pPr>
            <w:r>
              <w:rPr>
                <w:sz w:val="16"/>
                <w:szCs w:val="16"/>
              </w:rPr>
              <w:t>0237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89907" w14:textId="77777777" w:rsidR="00F53CA0" w:rsidRDefault="00F53CA0" w:rsidP="002C23B1">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F3911D" w14:textId="77777777" w:rsidR="00F53CA0" w:rsidRDefault="00F53CA0" w:rsidP="002C23B1">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612CAC5" w14:textId="77777777" w:rsidR="00F53CA0" w:rsidRDefault="00F53CA0" w:rsidP="002C23B1">
            <w:pPr>
              <w:pStyle w:val="TAL"/>
              <w:keepNext w:val="0"/>
              <w:keepLines w:val="0"/>
              <w:rPr>
                <w:sz w:val="16"/>
                <w:szCs w:val="16"/>
              </w:rPr>
            </w:pPr>
            <w:r>
              <w:rPr>
                <w:sz w:val="16"/>
                <w:szCs w:val="16"/>
              </w:rPr>
              <w:t>Correction of TAC length in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F9BB1D" w14:textId="77777777" w:rsidR="00F53CA0" w:rsidRDefault="00F53CA0" w:rsidP="002C23B1">
            <w:pPr>
              <w:pStyle w:val="TAL"/>
              <w:keepNext w:val="0"/>
              <w:keepLines w:val="0"/>
              <w:rPr>
                <w:sz w:val="16"/>
                <w:szCs w:val="16"/>
              </w:rPr>
            </w:pPr>
            <w:r>
              <w:rPr>
                <w:sz w:val="16"/>
                <w:szCs w:val="16"/>
              </w:rPr>
              <w:t>16.8.0</w:t>
            </w:r>
          </w:p>
        </w:tc>
      </w:tr>
      <w:tr w:rsidR="00D9447D" w:rsidRPr="009A2D8B" w14:paraId="71366DE8" w14:textId="77777777" w:rsidTr="002C23B1">
        <w:tc>
          <w:tcPr>
            <w:tcW w:w="803" w:type="dxa"/>
            <w:tcBorders>
              <w:top w:val="single" w:sz="6" w:space="0" w:color="auto"/>
              <w:left w:val="single" w:sz="6" w:space="0" w:color="auto"/>
              <w:bottom w:val="single" w:sz="6" w:space="0" w:color="auto"/>
              <w:right w:val="single" w:sz="6" w:space="0" w:color="auto"/>
            </w:tcBorders>
            <w:shd w:val="solid" w:color="FFFFFF" w:fill="auto"/>
          </w:tcPr>
          <w:p w14:paraId="49C66F3F" w14:textId="77777777" w:rsidR="00D9447D" w:rsidRDefault="00D9447D" w:rsidP="002C23B1">
            <w:pPr>
              <w:pStyle w:val="TAL"/>
              <w:keepNext w:val="0"/>
              <w:keepLines w:val="0"/>
              <w:rPr>
                <w:sz w:val="16"/>
                <w:szCs w:val="16"/>
              </w:rPr>
            </w:pPr>
            <w:r>
              <w:rPr>
                <w:sz w:val="16"/>
                <w:szCs w:val="16"/>
              </w:rPr>
              <w:t>2021-12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A6AD3C" w14:textId="77777777" w:rsidR="00D9447D" w:rsidRDefault="00D9447D" w:rsidP="002C23B1">
            <w:pPr>
              <w:pStyle w:val="TAL"/>
              <w:keepNext w:val="0"/>
              <w:keepLines w:val="0"/>
              <w:rPr>
                <w:sz w:val="16"/>
                <w:szCs w:val="16"/>
              </w:rPr>
            </w:pPr>
            <w:r>
              <w:rPr>
                <w:sz w:val="16"/>
                <w:szCs w:val="16"/>
              </w:rPr>
              <w:t>SA#94e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150BF7A" w14:textId="77777777" w:rsidR="00D9447D" w:rsidRDefault="00D9447D" w:rsidP="002C23B1">
            <w:pPr>
              <w:pStyle w:val="TAL"/>
              <w:keepNext w:val="0"/>
              <w:keepLines w:val="0"/>
              <w:rPr>
                <w:sz w:val="16"/>
                <w:szCs w:val="16"/>
              </w:rPr>
            </w:pPr>
            <w:r>
              <w:rPr>
                <w:sz w:val="16"/>
                <w:szCs w:val="16"/>
              </w:rPr>
              <w:t>SP-211408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E5549" w14:textId="4639B4B6" w:rsidR="00D9447D" w:rsidRDefault="00D9447D" w:rsidP="002C23B1">
            <w:pPr>
              <w:pStyle w:val="TAL"/>
              <w:keepNext w:val="0"/>
              <w:keepLines w:val="0"/>
              <w:rPr>
                <w:sz w:val="16"/>
                <w:szCs w:val="16"/>
              </w:rPr>
            </w:pPr>
            <w:r>
              <w:rPr>
                <w:sz w:val="16"/>
                <w:szCs w:val="16"/>
              </w:rPr>
              <w:t>0259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A7A35" w14:textId="77777777" w:rsidR="00D9447D" w:rsidRDefault="00D9447D" w:rsidP="002C23B1">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1F1A6F" w14:textId="77777777" w:rsidR="00D9447D" w:rsidRDefault="00D9447D" w:rsidP="002C23B1">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A45E7FA" w14:textId="566714B3" w:rsidR="00D9447D" w:rsidRDefault="00A1364C" w:rsidP="002C23B1">
            <w:pPr>
              <w:pStyle w:val="TAL"/>
              <w:keepNext w:val="0"/>
              <w:keepLines w:val="0"/>
              <w:rPr>
                <w:sz w:val="16"/>
                <w:szCs w:val="16"/>
              </w:rPr>
            </w:pPr>
            <w:r>
              <w:rPr>
                <w:sz w:val="16"/>
                <w:szCs w:val="16"/>
              </w:rPr>
              <w:t>DeactiveTask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16D99" w14:textId="77777777" w:rsidR="00D9447D" w:rsidRDefault="00D9447D" w:rsidP="002C23B1">
            <w:pPr>
              <w:pStyle w:val="TAL"/>
              <w:keepNext w:val="0"/>
              <w:keepLines w:val="0"/>
              <w:rPr>
                <w:sz w:val="16"/>
                <w:szCs w:val="16"/>
              </w:rPr>
            </w:pPr>
            <w:r>
              <w:rPr>
                <w:sz w:val="16"/>
                <w:szCs w:val="16"/>
              </w:rPr>
              <w:t>16.9.0</w:t>
            </w:r>
          </w:p>
        </w:tc>
      </w:tr>
      <w:tr w:rsidR="00D9447D" w:rsidRPr="009A2D8B" w14:paraId="0C4D988A" w14:textId="77777777" w:rsidTr="002C23B1">
        <w:tc>
          <w:tcPr>
            <w:tcW w:w="803" w:type="dxa"/>
            <w:tcBorders>
              <w:top w:val="single" w:sz="6" w:space="0" w:color="auto"/>
              <w:left w:val="single" w:sz="6" w:space="0" w:color="auto"/>
              <w:bottom w:val="single" w:sz="6" w:space="0" w:color="auto"/>
              <w:right w:val="single" w:sz="6" w:space="0" w:color="auto"/>
            </w:tcBorders>
            <w:shd w:val="solid" w:color="FFFFFF" w:fill="auto"/>
          </w:tcPr>
          <w:p w14:paraId="502349A0" w14:textId="77777777" w:rsidR="00D9447D" w:rsidRDefault="00D9447D" w:rsidP="002C23B1">
            <w:pPr>
              <w:pStyle w:val="TAL"/>
              <w:keepNext w:val="0"/>
              <w:keepLines w:val="0"/>
              <w:rPr>
                <w:sz w:val="16"/>
                <w:szCs w:val="16"/>
              </w:rPr>
            </w:pPr>
            <w:r>
              <w:rPr>
                <w:sz w:val="16"/>
                <w:szCs w:val="16"/>
              </w:rPr>
              <w:t>2021-12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C7223" w14:textId="77777777" w:rsidR="00D9447D" w:rsidRDefault="00D9447D" w:rsidP="002C23B1">
            <w:pPr>
              <w:pStyle w:val="TAL"/>
              <w:keepNext w:val="0"/>
              <w:keepLines w:val="0"/>
              <w:rPr>
                <w:sz w:val="16"/>
                <w:szCs w:val="16"/>
              </w:rPr>
            </w:pPr>
            <w:r>
              <w:rPr>
                <w:sz w:val="16"/>
                <w:szCs w:val="16"/>
              </w:rPr>
              <w:t>SA#94e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243A1F2" w14:textId="77777777" w:rsidR="00D9447D" w:rsidRDefault="00D9447D" w:rsidP="002C23B1">
            <w:pPr>
              <w:pStyle w:val="TAL"/>
              <w:keepNext w:val="0"/>
              <w:keepLines w:val="0"/>
              <w:rPr>
                <w:sz w:val="16"/>
                <w:szCs w:val="16"/>
              </w:rPr>
            </w:pPr>
            <w:r>
              <w:rPr>
                <w:sz w:val="16"/>
                <w:szCs w:val="16"/>
              </w:rPr>
              <w:t>SP-211408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8BD38" w14:textId="17260671" w:rsidR="00D9447D" w:rsidRDefault="00D9447D" w:rsidP="002C23B1">
            <w:pPr>
              <w:pStyle w:val="TAL"/>
              <w:keepNext w:val="0"/>
              <w:keepLines w:val="0"/>
              <w:rPr>
                <w:sz w:val="16"/>
                <w:szCs w:val="16"/>
              </w:rPr>
            </w:pPr>
            <w:r>
              <w:rPr>
                <w:sz w:val="16"/>
                <w:szCs w:val="16"/>
              </w:rPr>
              <w:t>02</w:t>
            </w:r>
            <w:r w:rsidR="00EA1B4E">
              <w:rPr>
                <w:sz w:val="16"/>
                <w:szCs w:val="16"/>
              </w:rPr>
              <w:t>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FF44B" w14:textId="77777777" w:rsidR="00D9447D" w:rsidRDefault="00D9447D" w:rsidP="002C23B1">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BD11E" w14:textId="77777777" w:rsidR="00D9447D" w:rsidRDefault="00D9447D" w:rsidP="002C23B1">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B9226B7" w14:textId="13133CCF" w:rsidR="00D9447D" w:rsidRDefault="00324EB6" w:rsidP="002C23B1">
            <w:pPr>
              <w:pStyle w:val="TAL"/>
              <w:keepNext w:val="0"/>
              <w:keepLines w:val="0"/>
              <w:rPr>
                <w:sz w:val="16"/>
                <w:szCs w:val="16"/>
              </w:rPr>
            </w:pPr>
            <w:r>
              <w:rPr>
                <w:sz w:val="16"/>
                <w:szCs w:val="16"/>
              </w:rPr>
              <w:t>Clarification to default behaviour for ServiceScoping at the MDF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E42AE0" w14:textId="77777777" w:rsidR="00D9447D" w:rsidRDefault="00D9447D" w:rsidP="002C23B1">
            <w:pPr>
              <w:pStyle w:val="TAL"/>
              <w:keepNext w:val="0"/>
              <w:keepLines w:val="0"/>
              <w:rPr>
                <w:sz w:val="16"/>
                <w:szCs w:val="16"/>
              </w:rPr>
            </w:pPr>
            <w:r>
              <w:rPr>
                <w:sz w:val="16"/>
                <w:szCs w:val="16"/>
              </w:rPr>
              <w:t>16.9.0</w:t>
            </w:r>
          </w:p>
        </w:tc>
      </w:tr>
      <w:tr w:rsidR="00D9447D" w:rsidRPr="009A2D8B" w14:paraId="2DCF8736" w14:textId="77777777" w:rsidTr="002C23B1">
        <w:tc>
          <w:tcPr>
            <w:tcW w:w="803" w:type="dxa"/>
            <w:tcBorders>
              <w:top w:val="single" w:sz="6" w:space="0" w:color="auto"/>
              <w:left w:val="single" w:sz="6" w:space="0" w:color="auto"/>
              <w:bottom w:val="single" w:sz="6" w:space="0" w:color="auto"/>
              <w:right w:val="single" w:sz="6" w:space="0" w:color="auto"/>
            </w:tcBorders>
            <w:shd w:val="solid" w:color="FFFFFF" w:fill="auto"/>
          </w:tcPr>
          <w:p w14:paraId="17E18C59" w14:textId="77777777" w:rsidR="00D9447D" w:rsidRDefault="00D9447D" w:rsidP="002C23B1">
            <w:pPr>
              <w:pStyle w:val="TAL"/>
              <w:keepNext w:val="0"/>
              <w:keepLines w:val="0"/>
              <w:rPr>
                <w:sz w:val="16"/>
                <w:szCs w:val="16"/>
              </w:rPr>
            </w:pPr>
            <w:r>
              <w:rPr>
                <w:sz w:val="16"/>
                <w:szCs w:val="16"/>
              </w:rPr>
              <w:t>2021-12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D1FE3C" w14:textId="77777777" w:rsidR="00D9447D" w:rsidRDefault="00D9447D" w:rsidP="002C23B1">
            <w:pPr>
              <w:pStyle w:val="TAL"/>
              <w:keepNext w:val="0"/>
              <w:keepLines w:val="0"/>
              <w:rPr>
                <w:sz w:val="16"/>
                <w:szCs w:val="16"/>
              </w:rPr>
            </w:pPr>
            <w:r>
              <w:rPr>
                <w:sz w:val="16"/>
                <w:szCs w:val="16"/>
              </w:rPr>
              <w:t>SA#94e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D131DB7" w14:textId="77777777" w:rsidR="00D9447D" w:rsidRDefault="00D9447D" w:rsidP="002C23B1">
            <w:pPr>
              <w:pStyle w:val="TAL"/>
              <w:keepNext w:val="0"/>
              <w:keepLines w:val="0"/>
              <w:rPr>
                <w:sz w:val="16"/>
                <w:szCs w:val="16"/>
              </w:rPr>
            </w:pPr>
            <w:r>
              <w:rPr>
                <w:sz w:val="16"/>
                <w:szCs w:val="16"/>
              </w:rPr>
              <w:t>SP-211408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7A7C2" w14:textId="14FFF3CB" w:rsidR="00D9447D" w:rsidRDefault="00D9447D" w:rsidP="002C23B1">
            <w:pPr>
              <w:pStyle w:val="TAL"/>
              <w:keepNext w:val="0"/>
              <w:keepLines w:val="0"/>
              <w:rPr>
                <w:sz w:val="16"/>
                <w:szCs w:val="16"/>
              </w:rPr>
            </w:pPr>
            <w:r>
              <w:rPr>
                <w:sz w:val="16"/>
                <w:szCs w:val="16"/>
              </w:rPr>
              <w:t>02</w:t>
            </w:r>
            <w:r w:rsidR="00EA1B4E">
              <w:rPr>
                <w:sz w:val="16"/>
                <w:szCs w:val="16"/>
              </w:rPr>
              <w:t>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9B92BE" w14:textId="77777777" w:rsidR="00D9447D" w:rsidRDefault="00D9447D" w:rsidP="002C23B1">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977FD" w14:textId="77777777" w:rsidR="00D9447D" w:rsidRDefault="00D9447D" w:rsidP="002C23B1">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25CED37" w14:textId="00BDCE1E" w:rsidR="00D9447D" w:rsidRDefault="00AF32D2" w:rsidP="002C23B1">
            <w:pPr>
              <w:pStyle w:val="TAL"/>
              <w:keepNext w:val="0"/>
              <w:keepLines w:val="0"/>
              <w:rPr>
                <w:sz w:val="16"/>
                <w:szCs w:val="16"/>
              </w:rPr>
            </w:pPr>
            <w:r>
              <w:rPr>
                <w:sz w:val="16"/>
                <w:szCs w:val="16"/>
              </w:rPr>
              <w:t>Clarification of PEI in ASN.1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53BAF" w14:textId="77777777" w:rsidR="00D9447D" w:rsidRDefault="00D9447D" w:rsidP="002C23B1">
            <w:pPr>
              <w:pStyle w:val="TAL"/>
              <w:keepNext w:val="0"/>
              <w:keepLines w:val="0"/>
              <w:rPr>
                <w:sz w:val="16"/>
                <w:szCs w:val="16"/>
              </w:rPr>
            </w:pPr>
            <w:r>
              <w:rPr>
                <w:sz w:val="16"/>
                <w:szCs w:val="16"/>
              </w:rPr>
              <w:t>16.9.0</w:t>
            </w:r>
          </w:p>
        </w:tc>
      </w:tr>
      <w:tr w:rsidR="00D9447D" w:rsidRPr="009A2D8B" w14:paraId="3CE110DC" w14:textId="77777777" w:rsidTr="002C23B1">
        <w:tc>
          <w:tcPr>
            <w:tcW w:w="803" w:type="dxa"/>
            <w:tcBorders>
              <w:top w:val="single" w:sz="6" w:space="0" w:color="auto"/>
              <w:left w:val="single" w:sz="6" w:space="0" w:color="auto"/>
              <w:bottom w:val="single" w:sz="6" w:space="0" w:color="auto"/>
              <w:right w:val="single" w:sz="6" w:space="0" w:color="auto"/>
            </w:tcBorders>
            <w:shd w:val="solid" w:color="FFFFFF" w:fill="auto"/>
          </w:tcPr>
          <w:p w14:paraId="0D82E5E8" w14:textId="77777777" w:rsidR="00D9447D" w:rsidRDefault="00D9447D" w:rsidP="002C23B1">
            <w:pPr>
              <w:pStyle w:val="TAL"/>
              <w:keepNext w:val="0"/>
              <w:keepLines w:val="0"/>
              <w:rPr>
                <w:sz w:val="16"/>
                <w:szCs w:val="16"/>
              </w:rPr>
            </w:pPr>
            <w:r>
              <w:rPr>
                <w:sz w:val="16"/>
                <w:szCs w:val="16"/>
              </w:rPr>
              <w:t>2021-12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AAD1A" w14:textId="77777777" w:rsidR="00D9447D" w:rsidRDefault="00D9447D" w:rsidP="002C23B1">
            <w:pPr>
              <w:pStyle w:val="TAL"/>
              <w:keepNext w:val="0"/>
              <w:keepLines w:val="0"/>
              <w:rPr>
                <w:sz w:val="16"/>
                <w:szCs w:val="16"/>
              </w:rPr>
            </w:pPr>
            <w:r>
              <w:rPr>
                <w:sz w:val="16"/>
                <w:szCs w:val="16"/>
              </w:rPr>
              <w:t>SA#94e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18FA4A6" w14:textId="77777777" w:rsidR="00D9447D" w:rsidRDefault="00D9447D" w:rsidP="002C23B1">
            <w:pPr>
              <w:pStyle w:val="TAL"/>
              <w:keepNext w:val="0"/>
              <w:keepLines w:val="0"/>
              <w:rPr>
                <w:sz w:val="16"/>
                <w:szCs w:val="16"/>
              </w:rPr>
            </w:pPr>
            <w:r>
              <w:rPr>
                <w:sz w:val="16"/>
                <w:szCs w:val="16"/>
              </w:rPr>
              <w:t>SP-211408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AC44DB" w14:textId="2406643B" w:rsidR="00D9447D" w:rsidRDefault="00D9447D" w:rsidP="002C23B1">
            <w:pPr>
              <w:pStyle w:val="TAL"/>
              <w:keepNext w:val="0"/>
              <w:keepLines w:val="0"/>
              <w:rPr>
                <w:sz w:val="16"/>
                <w:szCs w:val="16"/>
              </w:rPr>
            </w:pPr>
            <w:r>
              <w:rPr>
                <w:sz w:val="16"/>
                <w:szCs w:val="16"/>
              </w:rPr>
              <w:t>02</w:t>
            </w:r>
            <w:r w:rsidR="00EA1B4E">
              <w:rPr>
                <w:sz w:val="16"/>
                <w:szCs w:val="16"/>
              </w:rPr>
              <w:t>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A4326" w14:textId="77777777" w:rsidR="00D9447D" w:rsidRDefault="00D9447D" w:rsidP="002C23B1">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4EEE7C" w14:textId="77777777" w:rsidR="00D9447D" w:rsidRDefault="00D9447D" w:rsidP="002C23B1">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81FD12F" w14:textId="3A9550C6" w:rsidR="00D9447D" w:rsidRDefault="000E29CA" w:rsidP="002C23B1">
            <w:pPr>
              <w:pStyle w:val="TAL"/>
              <w:keepNext w:val="0"/>
              <w:keepLines w:val="0"/>
              <w:rPr>
                <w:sz w:val="16"/>
                <w:szCs w:val="16"/>
              </w:rPr>
            </w:pPr>
            <w:r>
              <w:rPr>
                <w:sz w:val="16"/>
                <w:szCs w:val="16"/>
              </w:rPr>
              <w:t>LI_HIQR clarifications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A8AC27" w14:textId="77777777" w:rsidR="00D9447D" w:rsidRDefault="00D9447D" w:rsidP="002C23B1">
            <w:pPr>
              <w:pStyle w:val="TAL"/>
              <w:keepNext w:val="0"/>
              <w:keepLines w:val="0"/>
              <w:rPr>
                <w:sz w:val="16"/>
                <w:szCs w:val="16"/>
              </w:rPr>
            </w:pPr>
            <w:r>
              <w:rPr>
                <w:sz w:val="16"/>
                <w:szCs w:val="16"/>
              </w:rPr>
              <w:t>16.9.0</w:t>
            </w:r>
          </w:p>
        </w:tc>
      </w:tr>
      <w:tr w:rsidR="00D9447D" w:rsidRPr="009A2D8B" w14:paraId="193CF575" w14:textId="77777777" w:rsidTr="002C23B1">
        <w:tc>
          <w:tcPr>
            <w:tcW w:w="803" w:type="dxa"/>
            <w:tcBorders>
              <w:top w:val="single" w:sz="6" w:space="0" w:color="auto"/>
              <w:left w:val="single" w:sz="6" w:space="0" w:color="auto"/>
              <w:bottom w:val="single" w:sz="6" w:space="0" w:color="auto"/>
              <w:right w:val="single" w:sz="6" w:space="0" w:color="auto"/>
            </w:tcBorders>
            <w:shd w:val="solid" w:color="FFFFFF" w:fill="auto"/>
          </w:tcPr>
          <w:p w14:paraId="2150A6B5" w14:textId="77777777" w:rsidR="00D9447D" w:rsidRDefault="00D9447D" w:rsidP="002C23B1">
            <w:pPr>
              <w:pStyle w:val="TAL"/>
              <w:keepNext w:val="0"/>
              <w:keepLines w:val="0"/>
              <w:rPr>
                <w:sz w:val="16"/>
                <w:szCs w:val="16"/>
              </w:rPr>
            </w:pPr>
            <w:r>
              <w:rPr>
                <w:sz w:val="16"/>
                <w:szCs w:val="16"/>
              </w:rPr>
              <w:t>2021-12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183EFA" w14:textId="77777777" w:rsidR="00D9447D" w:rsidRDefault="00D9447D" w:rsidP="002C23B1">
            <w:pPr>
              <w:pStyle w:val="TAL"/>
              <w:keepNext w:val="0"/>
              <w:keepLines w:val="0"/>
              <w:rPr>
                <w:sz w:val="16"/>
                <w:szCs w:val="16"/>
              </w:rPr>
            </w:pPr>
            <w:r>
              <w:rPr>
                <w:sz w:val="16"/>
                <w:szCs w:val="16"/>
              </w:rPr>
              <w:t>SA#94e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334D2C3" w14:textId="77777777" w:rsidR="00D9447D" w:rsidRDefault="00D9447D" w:rsidP="002C23B1">
            <w:pPr>
              <w:pStyle w:val="TAL"/>
              <w:keepNext w:val="0"/>
              <w:keepLines w:val="0"/>
              <w:rPr>
                <w:sz w:val="16"/>
                <w:szCs w:val="16"/>
              </w:rPr>
            </w:pPr>
            <w:r>
              <w:rPr>
                <w:sz w:val="16"/>
                <w:szCs w:val="16"/>
              </w:rPr>
              <w:t>SP-211408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669CA" w14:textId="430F2E88" w:rsidR="00D9447D" w:rsidRDefault="00D9447D" w:rsidP="002C23B1">
            <w:pPr>
              <w:pStyle w:val="TAL"/>
              <w:keepNext w:val="0"/>
              <w:keepLines w:val="0"/>
              <w:rPr>
                <w:sz w:val="16"/>
                <w:szCs w:val="16"/>
              </w:rPr>
            </w:pPr>
            <w:r>
              <w:rPr>
                <w:sz w:val="16"/>
                <w:szCs w:val="16"/>
              </w:rPr>
              <w:t>02</w:t>
            </w:r>
            <w:r w:rsidR="00EA1B4E">
              <w:rPr>
                <w:sz w:val="16"/>
                <w:szCs w:val="16"/>
              </w:rPr>
              <w:t>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55A66" w14:textId="77777777" w:rsidR="00D9447D" w:rsidRDefault="00D9447D" w:rsidP="002C23B1">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9EA1A" w14:textId="77777777" w:rsidR="00D9447D" w:rsidRDefault="00D9447D" w:rsidP="002C23B1">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656A243" w14:textId="46FA8399" w:rsidR="00D9447D" w:rsidRDefault="00010775" w:rsidP="002C23B1">
            <w:pPr>
              <w:pStyle w:val="TAL"/>
              <w:keepNext w:val="0"/>
              <w:keepLines w:val="0"/>
              <w:rPr>
                <w:sz w:val="16"/>
                <w:szCs w:val="16"/>
              </w:rPr>
            </w:pPr>
            <w:r>
              <w:rPr>
                <w:sz w:val="16"/>
                <w:szCs w:val="16"/>
              </w:rPr>
              <w:t>Clarification to default behaviour for Location Type at the MDF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9BD4BB" w14:textId="77777777" w:rsidR="00D9447D" w:rsidRDefault="00D9447D" w:rsidP="002C23B1">
            <w:pPr>
              <w:pStyle w:val="TAL"/>
              <w:keepNext w:val="0"/>
              <w:keepLines w:val="0"/>
              <w:rPr>
                <w:sz w:val="16"/>
                <w:szCs w:val="16"/>
              </w:rPr>
            </w:pPr>
            <w:r>
              <w:rPr>
                <w:sz w:val="16"/>
                <w:szCs w:val="16"/>
              </w:rPr>
              <w:t>16.9.0</w:t>
            </w:r>
          </w:p>
        </w:tc>
      </w:tr>
      <w:tr w:rsidR="00FF1B8D" w:rsidRPr="009A2D8B" w14:paraId="669C47EA" w14:textId="77777777" w:rsidTr="00CD503B">
        <w:tc>
          <w:tcPr>
            <w:tcW w:w="803" w:type="dxa"/>
            <w:tcBorders>
              <w:top w:val="single" w:sz="6" w:space="0" w:color="auto"/>
              <w:left w:val="single" w:sz="6" w:space="0" w:color="auto"/>
              <w:bottom w:val="single" w:sz="6" w:space="0" w:color="auto"/>
              <w:right w:val="single" w:sz="6" w:space="0" w:color="auto"/>
            </w:tcBorders>
            <w:shd w:val="solid" w:color="FFFFFF" w:fill="auto"/>
          </w:tcPr>
          <w:p w14:paraId="68C37EDF" w14:textId="77777777" w:rsidR="00FF1B8D" w:rsidRDefault="00FF1B8D" w:rsidP="00CD503B">
            <w:pPr>
              <w:pStyle w:val="TAL"/>
              <w:keepNext w:val="0"/>
              <w:keepLines w:val="0"/>
              <w:rPr>
                <w:sz w:val="16"/>
                <w:szCs w:val="16"/>
              </w:rPr>
            </w:pPr>
            <w:r>
              <w:rPr>
                <w:sz w:val="16"/>
                <w:szCs w:val="16"/>
              </w:rPr>
              <w:t>2021-12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E72C58" w14:textId="77777777" w:rsidR="00FF1B8D" w:rsidRDefault="00FF1B8D" w:rsidP="00CD503B">
            <w:pPr>
              <w:pStyle w:val="TAL"/>
              <w:keepNext w:val="0"/>
              <w:keepLines w:val="0"/>
              <w:rPr>
                <w:sz w:val="16"/>
                <w:szCs w:val="16"/>
              </w:rPr>
            </w:pPr>
            <w:r>
              <w:rPr>
                <w:sz w:val="16"/>
                <w:szCs w:val="16"/>
              </w:rPr>
              <w:t>SA#94e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59D050E" w14:textId="77777777" w:rsidR="00FF1B8D" w:rsidRDefault="00FF1B8D" w:rsidP="00CD503B">
            <w:pPr>
              <w:pStyle w:val="TAL"/>
              <w:keepNext w:val="0"/>
              <w:keepLines w:val="0"/>
              <w:rPr>
                <w:sz w:val="16"/>
                <w:szCs w:val="16"/>
              </w:rPr>
            </w:pPr>
            <w:r>
              <w:rPr>
                <w:sz w:val="16"/>
                <w:szCs w:val="16"/>
              </w:rPr>
              <w:t>SP-211408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7E92B" w14:textId="77777777" w:rsidR="00FF1B8D" w:rsidRDefault="00FF1B8D" w:rsidP="00CD503B">
            <w:pPr>
              <w:pStyle w:val="TAL"/>
              <w:keepNext w:val="0"/>
              <w:keepLines w:val="0"/>
              <w:rPr>
                <w:sz w:val="16"/>
                <w:szCs w:val="16"/>
              </w:rPr>
            </w:pPr>
            <w:r>
              <w:rPr>
                <w:sz w:val="16"/>
                <w:szCs w:val="16"/>
              </w:rPr>
              <w:t>0277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18CC7F" w14:textId="77777777" w:rsidR="00FF1B8D" w:rsidRDefault="00FF1B8D" w:rsidP="00CD503B">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9EE9E" w14:textId="77777777" w:rsidR="00FF1B8D" w:rsidRDefault="00FF1B8D" w:rsidP="00CD503B">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9F3EC02" w14:textId="77777777" w:rsidR="00FF1B8D" w:rsidRDefault="00FF1B8D" w:rsidP="00CD503B">
            <w:pPr>
              <w:pStyle w:val="TAL"/>
              <w:keepNext w:val="0"/>
              <w:keepLines w:val="0"/>
              <w:rPr>
                <w:sz w:val="16"/>
                <w:szCs w:val="16"/>
              </w:rPr>
            </w:pPr>
            <w:r>
              <w:rPr>
                <w:sz w:val="16"/>
                <w:szCs w:val="16"/>
              </w:rPr>
              <w:t>Update requirements for IPID and EIPID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B1BC94" w14:textId="77777777" w:rsidR="00FF1B8D" w:rsidRDefault="00FF1B8D" w:rsidP="00CD503B">
            <w:pPr>
              <w:pStyle w:val="TAL"/>
              <w:keepNext w:val="0"/>
              <w:keepLines w:val="0"/>
              <w:rPr>
                <w:sz w:val="16"/>
                <w:szCs w:val="16"/>
              </w:rPr>
            </w:pPr>
            <w:r>
              <w:rPr>
                <w:sz w:val="16"/>
                <w:szCs w:val="16"/>
              </w:rPr>
              <w:t>16.9.0</w:t>
            </w:r>
          </w:p>
        </w:tc>
      </w:tr>
      <w:tr w:rsidR="008F4D6D" w:rsidRPr="009A2D8B" w14:paraId="1F4F1116" w14:textId="77777777" w:rsidTr="00D71461">
        <w:tc>
          <w:tcPr>
            <w:tcW w:w="803" w:type="dxa"/>
            <w:tcBorders>
              <w:top w:val="single" w:sz="6" w:space="0" w:color="auto"/>
              <w:left w:val="single" w:sz="6" w:space="0" w:color="auto"/>
              <w:bottom w:val="single" w:sz="6" w:space="0" w:color="auto"/>
              <w:right w:val="single" w:sz="6" w:space="0" w:color="auto"/>
            </w:tcBorders>
            <w:shd w:val="solid" w:color="FFFFFF" w:fill="auto"/>
          </w:tcPr>
          <w:p w14:paraId="15856159" w14:textId="77777777" w:rsidR="008F4D6D" w:rsidRDefault="008F4D6D" w:rsidP="00CD503B">
            <w:pPr>
              <w:pStyle w:val="TAL"/>
              <w:keepNext w:val="0"/>
              <w:keepLines w:val="0"/>
              <w:rPr>
                <w:sz w:val="16"/>
                <w:szCs w:val="16"/>
              </w:rPr>
            </w:pPr>
            <w:r>
              <w:rPr>
                <w:sz w:val="16"/>
                <w:szCs w:val="16"/>
              </w:rPr>
              <w:t>2022-03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F456B1" w14:textId="77777777" w:rsidR="008F4D6D" w:rsidRDefault="008F4D6D" w:rsidP="00CD503B">
            <w:pPr>
              <w:pStyle w:val="TAL"/>
              <w:keepNext w:val="0"/>
              <w:keepLines w:val="0"/>
              <w:rPr>
                <w:sz w:val="16"/>
                <w:szCs w:val="16"/>
              </w:rPr>
            </w:pPr>
            <w:r>
              <w:rPr>
                <w:sz w:val="16"/>
                <w:szCs w:val="16"/>
              </w:rPr>
              <w:t>SA#95e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AEA975" w14:textId="77777777" w:rsidR="008F4D6D" w:rsidRDefault="008F4D6D" w:rsidP="00D71461">
            <w:pPr>
              <w:pStyle w:val="TAL"/>
              <w:keepNext w:val="0"/>
              <w:keepLines w:val="0"/>
              <w:rPr>
                <w:sz w:val="16"/>
                <w:szCs w:val="16"/>
              </w:rPr>
            </w:pPr>
            <w:r>
              <w:rPr>
                <w:sz w:val="16"/>
                <w:szCs w:val="16"/>
              </w:rPr>
              <w:t>SP-220257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7A939" w14:textId="06D59363" w:rsidR="008F4D6D" w:rsidRDefault="008F4D6D" w:rsidP="00CD503B">
            <w:pPr>
              <w:pStyle w:val="TAL"/>
              <w:keepNext w:val="0"/>
              <w:keepLines w:val="0"/>
              <w:rPr>
                <w:sz w:val="16"/>
                <w:szCs w:val="16"/>
              </w:rPr>
            </w:pPr>
            <w:r>
              <w:rPr>
                <w:sz w:val="16"/>
                <w:szCs w:val="16"/>
              </w:rPr>
              <w:t>0</w:t>
            </w:r>
            <w:r w:rsidR="00654D0B">
              <w:rPr>
                <w:sz w:val="16"/>
                <w:szCs w:val="16"/>
              </w:rPr>
              <w:t>294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3C0A2" w14:textId="3DFC3B62" w:rsidR="008F4D6D" w:rsidRDefault="00887C55" w:rsidP="00CD503B">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1C0ED" w14:textId="4C2B87EF" w:rsidR="008F4D6D" w:rsidRDefault="003E12C9" w:rsidP="00CD503B">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FE2EECF" w14:textId="074053A0" w:rsidR="008F4D6D" w:rsidRDefault="00337463" w:rsidP="00CD503B">
            <w:pPr>
              <w:pStyle w:val="TAL"/>
              <w:keepNext w:val="0"/>
              <w:keepLines w:val="0"/>
              <w:rPr>
                <w:sz w:val="16"/>
                <w:szCs w:val="16"/>
              </w:rPr>
            </w:pPr>
            <w:r>
              <w:rPr>
                <w:sz w:val="16"/>
                <w:szCs w:val="16"/>
              </w:rPr>
              <w:t>Missing “Owner” field in the IdentityAssociationTargetIdentifier parameter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F04334" w14:textId="77777777" w:rsidR="008F4D6D" w:rsidRDefault="008F4D6D" w:rsidP="00CD503B">
            <w:pPr>
              <w:pStyle w:val="TAL"/>
              <w:keepNext w:val="0"/>
              <w:keepLines w:val="0"/>
              <w:rPr>
                <w:sz w:val="16"/>
                <w:szCs w:val="16"/>
              </w:rPr>
            </w:pPr>
            <w:r>
              <w:rPr>
                <w:sz w:val="16"/>
                <w:szCs w:val="16"/>
              </w:rPr>
              <w:t>16.10.0</w:t>
            </w:r>
          </w:p>
        </w:tc>
      </w:tr>
      <w:tr w:rsidR="00654D0B" w:rsidRPr="009A2D8B" w14:paraId="1F5F16FA" w14:textId="77777777" w:rsidTr="00CD503B">
        <w:tc>
          <w:tcPr>
            <w:tcW w:w="803" w:type="dxa"/>
            <w:tcBorders>
              <w:top w:val="single" w:sz="6" w:space="0" w:color="auto"/>
              <w:left w:val="single" w:sz="6" w:space="0" w:color="auto"/>
              <w:bottom w:val="single" w:sz="6" w:space="0" w:color="auto"/>
              <w:right w:val="single" w:sz="6" w:space="0" w:color="auto"/>
            </w:tcBorders>
            <w:shd w:val="solid" w:color="FFFFFF" w:fill="auto"/>
          </w:tcPr>
          <w:p w14:paraId="683783E3" w14:textId="77777777" w:rsidR="00654D0B" w:rsidRDefault="00654D0B" w:rsidP="00CD503B">
            <w:pPr>
              <w:pStyle w:val="TAL"/>
              <w:keepNext w:val="0"/>
              <w:keepLines w:val="0"/>
              <w:rPr>
                <w:sz w:val="16"/>
                <w:szCs w:val="16"/>
              </w:rPr>
            </w:pPr>
            <w:r>
              <w:rPr>
                <w:sz w:val="16"/>
                <w:szCs w:val="16"/>
              </w:rPr>
              <w:t>2022-03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B8F61" w14:textId="77777777" w:rsidR="00654D0B" w:rsidRDefault="00654D0B" w:rsidP="00CD503B">
            <w:pPr>
              <w:pStyle w:val="TAL"/>
              <w:keepNext w:val="0"/>
              <w:keepLines w:val="0"/>
              <w:rPr>
                <w:sz w:val="16"/>
                <w:szCs w:val="16"/>
              </w:rPr>
            </w:pPr>
            <w:r>
              <w:rPr>
                <w:sz w:val="16"/>
                <w:szCs w:val="16"/>
              </w:rPr>
              <w:t>SA#95e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0485602" w14:textId="77777777" w:rsidR="00654D0B" w:rsidRDefault="00654D0B" w:rsidP="00CD503B">
            <w:pPr>
              <w:pStyle w:val="TAL"/>
              <w:keepNext w:val="0"/>
              <w:keepLines w:val="0"/>
              <w:rPr>
                <w:sz w:val="16"/>
                <w:szCs w:val="16"/>
              </w:rPr>
            </w:pPr>
            <w:r>
              <w:rPr>
                <w:sz w:val="16"/>
                <w:szCs w:val="16"/>
              </w:rPr>
              <w:t>SP-220257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82F10" w14:textId="722876F1" w:rsidR="00654D0B" w:rsidRDefault="00654D0B" w:rsidP="00CD503B">
            <w:pPr>
              <w:pStyle w:val="TAL"/>
              <w:keepNext w:val="0"/>
              <w:keepLines w:val="0"/>
              <w:rPr>
                <w:sz w:val="16"/>
                <w:szCs w:val="16"/>
              </w:rPr>
            </w:pPr>
            <w:r>
              <w:rPr>
                <w:sz w:val="16"/>
                <w:szCs w:val="16"/>
              </w:rPr>
              <w:t>0298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D27CB1" w14:textId="171F2145" w:rsidR="00654D0B" w:rsidRDefault="00887C55" w:rsidP="00CD503B">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06482D" w14:textId="5462FECC" w:rsidR="00654D0B" w:rsidRDefault="003E12C9" w:rsidP="00CD503B">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E0BB0D4" w14:textId="081A8FC3" w:rsidR="00654D0B" w:rsidRDefault="00DE320A" w:rsidP="00CD503B">
            <w:pPr>
              <w:pStyle w:val="TAL"/>
              <w:keepNext w:val="0"/>
              <w:keepLines w:val="0"/>
              <w:rPr>
                <w:sz w:val="16"/>
                <w:szCs w:val="16"/>
              </w:rPr>
            </w:pPr>
            <w:r>
              <w:rPr>
                <w:sz w:val="16"/>
                <w:szCs w:val="16"/>
              </w:rPr>
              <w:t>Corrections on SUCI 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B7D9F" w14:textId="77777777" w:rsidR="00654D0B" w:rsidRDefault="00654D0B" w:rsidP="00CD503B">
            <w:pPr>
              <w:pStyle w:val="TAL"/>
              <w:keepNext w:val="0"/>
              <w:keepLines w:val="0"/>
              <w:rPr>
                <w:sz w:val="16"/>
                <w:szCs w:val="16"/>
              </w:rPr>
            </w:pPr>
            <w:r>
              <w:rPr>
                <w:sz w:val="16"/>
                <w:szCs w:val="16"/>
              </w:rPr>
              <w:t>16.10.0</w:t>
            </w:r>
          </w:p>
        </w:tc>
      </w:tr>
      <w:tr w:rsidR="00654D0B" w:rsidRPr="009A2D8B" w14:paraId="5E60CC3F" w14:textId="77777777" w:rsidTr="00CD503B">
        <w:tc>
          <w:tcPr>
            <w:tcW w:w="803" w:type="dxa"/>
            <w:tcBorders>
              <w:top w:val="single" w:sz="6" w:space="0" w:color="auto"/>
              <w:left w:val="single" w:sz="6" w:space="0" w:color="auto"/>
              <w:bottom w:val="single" w:sz="6" w:space="0" w:color="auto"/>
              <w:right w:val="single" w:sz="6" w:space="0" w:color="auto"/>
            </w:tcBorders>
            <w:shd w:val="solid" w:color="FFFFFF" w:fill="auto"/>
          </w:tcPr>
          <w:p w14:paraId="1E0142F9" w14:textId="77777777" w:rsidR="00654D0B" w:rsidRDefault="00654D0B" w:rsidP="00CD503B">
            <w:pPr>
              <w:pStyle w:val="TAL"/>
              <w:keepNext w:val="0"/>
              <w:keepLines w:val="0"/>
              <w:rPr>
                <w:sz w:val="16"/>
                <w:szCs w:val="16"/>
              </w:rPr>
            </w:pPr>
            <w:r>
              <w:rPr>
                <w:sz w:val="16"/>
                <w:szCs w:val="16"/>
              </w:rPr>
              <w:t>2022-03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730F3E" w14:textId="77777777" w:rsidR="00654D0B" w:rsidRDefault="00654D0B" w:rsidP="00CD503B">
            <w:pPr>
              <w:pStyle w:val="TAL"/>
              <w:keepNext w:val="0"/>
              <w:keepLines w:val="0"/>
              <w:rPr>
                <w:sz w:val="16"/>
                <w:szCs w:val="16"/>
              </w:rPr>
            </w:pPr>
            <w:r>
              <w:rPr>
                <w:sz w:val="16"/>
                <w:szCs w:val="16"/>
              </w:rPr>
              <w:t>SA#95e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61C8DA0" w14:textId="77777777" w:rsidR="00654D0B" w:rsidRDefault="00654D0B" w:rsidP="00CD503B">
            <w:pPr>
              <w:pStyle w:val="TAL"/>
              <w:keepNext w:val="0"/>
              <w:keepLines w:val="0"/>
              <w:rPr>
                <w:sz w:val="16"/>
                <w:szCs w:val="16"/>
              </w:rPr>
            </w:pPr>
            <w:r>
              <w:rPr>
                <w:sz w:val="16"/>
                <w:szCs w:val="16"/>
              </w:rPr>
              <w:t>SP-220257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1ED45" w14:textId="6B8B3D10" w:rsidR="00654D0B" w:rsidRDefault="00654D0B" w:rsidP="00CD503B">
            <w:pPr>
              <w:pStyle w:val="TAL"/>
              <w:keepNext w:val="0"/>
              <w:keepLines w:val="0"/>
              <w:rPr>
                <w:sz w:val="16"/>
                <w:szCs w:val="16"/>
              </w:rPr>
            </w:pPr>
            <w:r>
              <w:rPr>
                <w:sz w:val="16"/>
                <w:szCs w:val="16"/>
              </w:rPr>
              <w:t>0320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8481C" w14:textId="13E53547" w:rsidR="00654D0B" w:rsidRDefault="00887C55" w:rsidP="00CD503B">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E31E0E" w14:textId="27AD48A5" w:rsidR="00654D0B" w:rsidRDefault="003E12C9" w:rsidP="00CD503B">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3304EEA8" w14:textId="218CE0DD" w:rsidR="00654D0B" w:rsidRDefault="004E79CF" w:rsidP="00CD503B">
            <w:pPr>
              <w:pStyle w:val="TAL"/>
              <w:keepNext w:val="0"/>
              <w:keepLines w:val="0"/>
              <w:rPr>
                <w:sz w:val="16"/>
                <w:szCs w:val="16"/>
              </w:rPr>
            </w:pPr>
            <w:r>
              <w:rPr>
                <w:sz w:val="16"/>
                <w:szCs w:val="16"/>
              </w:rPr>
              <w:t>Addition of NFID for xIRI and xCC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446843" w14:textId="77777777" w:rsidR="00654D0B" w:rsidRDefault="00654D0B" w:rsidP="00CD503B">
            <w:pPr>
              <w:pStyle w:val="TAL"/>
              <w:keepNext w:val="0"/>
              <w:keepLines w:val="0"/>
              <w:rPr>
                <w:sz w:val="16"/>
                <w:szCs w:val="16"/>
              </w:rPr>
            </w:pPr>
            <w:r>
              <w:rPr>
                <w:sz w:val="16"/>
                <w:szCs w:val="16"/>
              </w:rPr>
              <w:t>16.10.0</w:t>
            </w:r>
          </w:p>
        </w:tc>
      </w:tr>
      <w:tr w:rsidR="00654D0B" w:rsidRPr="009A2D8B" w14:paraId="51C7FC81" w14:textId="77777777" w:rsidTr="00CD503B">
        <w:tc>
          <w:tcPr>
            <w:tcW w:w="803" w:type="dxa"/>
            <w:tcBorders>
              <w:top w:val="single" w:sz="6" w:space="0" w:color="auto"/>
              <w:left w:val="single" w:sz="6" w:space="0" w:color="auto"/>
              <w:bottom w:val="single" w:sz="6" w:space="0" w:color="auto"/>
              <w:right w:val="single" w:sz="6" w:space="0" w:color="auto"/>
            </w:tcBorders>
            <w:shd w:val="solid" w:color="FFFFFF" w:fill="auto"/>
          </w:tcPr>
          <w:p w14:paraId="42887B08" w14:textId="77777777" w:rsidR="00654D0B" w:rsidRDefault="00654D0B" w:rsidP="00CD503B">
            <w:pPr>
              <w:pStyle w:val="TAL"/>
              <w:keepNext w:val="0"/>
              <w:keepLines w:val="0"/>
              <w:rPr>
                <w:sz w:val="16"/>
                <w:szCs w:val="16"/>
              </w:rPr>
            </w:pPr>
            <w:r>
              <w:rPr>
                <w:sz w:val="16"/>
                <w:szCs w:val="16"/>
              </w:rPr>
              <w:t>2022-03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E4BC33" w14:textId="77777777" w:rsidR="00654D0B" w:rsidRDefault="00654D0B" w:rsidP="00CD503B">
            <w:pPr>
              <w:pStyle w:val="TAL"/>
              <w:keepNext w:val="0"/>
              <w:keepLines w:val="0"/>
              <w:rPr>
                <w:sz w:val="16"/>
                <w:szCs w:val="16"/>
              </w:rPr>
            </w:pPr>
            <w:r>
              <w:rPr>
                <w:sz w:val="16"/>
                <w:szCs w:val="16"/>
              </w:rPr>
              <w:t>SA#95e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A149F48" w14:textId="77777777" w:rsidR="00654D0B" w:rsidRDefault="00654D0B" w:rsidP="00CD503B">
            <w:pPr>
              <w:pStyle w:val="TAL"/>
              <w:keepNext w:val="0"/>
              <w:keepLines w:val="0"/>
              <w:rPr>
                <w:sz w:val="16"/>
                <w:szCs w:val="16"/>
              </w:rPr>
            </w:pPr>
            <w:r>
              <w:rPr>
                <w:sz w:val="16"/>
                <w:szCs w:val="16"/>
              </w:rPr>
              <w:t>SP-220257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2F7430" w14:textId="69EB834A" w:rsidR="00654D0B" w:rsidRDefault="00654D0B" w:rsidP="00CD503B">
            <w:pPr>
              <w:pStyle w:val="TAL"/>
              <w:keepNext w:val="0"/>
              <w:keepLines w:val="0"/>
              <w:rPr>
                <w:sz w:val="16"/>
                <w:szCs w:val="16"/>
              </w:rPr>
            </w:pPr>
            <w:r>
              <w:rPr>
                <w:sz w:val="16"/>
                <w:szCs w:val="16"/>
              </w:rPr>
              <w:t>0323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8FF8B" w14:textId="13E99074" w:rsidR="00654D0B" w:rsidRDefault="00887C55" w:rsidP="00CD503B">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07AD8" w14:textId="4C064731" w:rsidR="00654D0B" w:rsidRDefault="00887C55" w:rsidP="00CD503B">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0359A57" w14:textId="1971AFD4" w:rsidR="00654D0B" w:rsidRDefault="00BD1B51" w:rsidP="00CD503B">
            <w:pPr>
              <w:pStyle w:val="TAL"/>
              <w:keepNext w:val="0"/>
              <w:keepLines w:val="0"/>
              <w:rPr>
                <w:sz w:val="16"/>
                <w:szCs w:val="16"/>
              </w:rPr>
            </w:pPr>
            <w:r>
              <w:rPr>
                <w:sz w:val="16"/>
                <w:szCs w:val="16"/>
              </w:rPr>
              <w:t>Corrections to LI_X2 text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6EEEB3" w14:textId="77777777" w:rsidR="00654D0B" w:rsidRDefault="00654D0B" w:rsidP="00CD503B">
            <w:pPr>
              <w:pStyle w:val="TAL"/>
              <w:keepNext w:val="0"/>
              <w:keepLines w:val="0"/>
              <w:rPr>
                <w:sz w:val="16"/>
                <w:szCs w:val="16"/>
              </w:rPr>
            </w:pPr>
            <w:r>
              <w:rPr>
                <w:sz w:val="16"/>
                <w:szCs w:val="16"/>
              </w:rPr>
              <w:t>16.10.0</w:t>
            </w:r>
          </w:p>
        </w:tc>
      </w:tr>
      <w:tr w:rsidR="00654D0B" w:rsidRPr="009A2D8B" w14:paraId="0A3D0AD2" w14:textId="77777777" w:rsidTr="00CD503B">
        <w:tc>
          <w:tcPr>
            <w:tcW w:w="803" w:type="dxa"/>
            <w:tcBorders>
              <w:top w:val="single" w:sz="6" w:space="0" w:color="auto"/>
              <w:left w:val="single" w:sz="6" w:space="0" w:color="auto"/>
              <w:bottom w:val="single" w:sz="6" w:space="0" w:color="auto"/>
              <w:right w:val="single" w:sz="6" w:space="0" w:color="auto"/>
            </w:tcBorders>
            <w:shd w:val="solid" w:color="FFFFFF" w:fill="auto"/>
          </w:tcPr>
          <w:p w14:paraId="002EB28A" w14:textId="77777777" w:rsidR="00654D0B" w:rsidRDefault="00654D0B" w:rsidP="00CD503B">
            <w:pPr>
              <w:pStyle w:val="TAL"/>
              <w:keepNext w:val="0"/>
              <w:keepLines w:val="0"/>
              <w:rPr>
                <w:sz w:val="16"/>
                <w:szCs w:val="16"/>
              </w:rPr>
            </w:pPr>
            <w:r>
              <w:rPr>
                <w:sz w:val="16"/>
                <w:szCs w:val="16"/>
              </w:rPr>
              <w:t>2022-03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840B29" w14:textId="77777777" w:rsidR="00654D0B" w:rsidRDefault="00654D0B" w:rsidP="00CD503B">
            <w:pPr>
              <w:pStyle w:val="TAL"/>
              <w:keepNext w:val="0"/>
              <w:keepLines w:val="0"/>
              <w:rPr>
                <w:sz w:val="16"/>
                <w:szCs w:val="16"/>
              </w:rPr>
            </w:pPr>
            <w:r>
              <w:rPr>
                <w:sz w:val="16"/>
                <w:szCs w:val="16"/>
              </w:rPr>
              <w:t>SA#95e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6ACF21F" w14:textId="77777777" w:rsidR="00654D0B" w:rsidRDefault="00654D0B" w:rsidP="00CD503B">
            <w:pPr>
              <w:pStyle w:val="TAL"/>
              <w:keepNext w:val="0"/>
              <w:keepLines w:val="0"/>
              <w:rPr>
                <w:sz w:val="16"/>
                <w:szCs w:val="16"/>
              </w:rPr>
            </w:pPr>
            <w:r>
              <w:rPr>
                <w:sz w:val="16"/>
                <w:szCs w:val="16"/>
              </w:rPr>
              <w:t>SP-220257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16962" w14:textId="2F636475" w:rsidR="00654D0B" w:rsidRDefault="00654D0B" w:rsidP="00CD503B">
            <w:pPr>
              <w:pStyle w:val="TAL"/>
              <w:keepNext w:val="0"/>
              <w:keepLines w:val="0"/>
              <w:rPr>
                <w:sz w:val="16"/>
                <w:szCs w:val="16"/>
              </w:rPr>
            </w:pPr>
            <w:r>
              <w:rPr>
                <w:sz w:val="16"/>
                <w:szCs w:val="16"/>
              </w:rPr>
              <w:t>0</w:t>
            </w:r>
            <w:r w:rsidR="003F1472">
              <w:rPr>
                <w:sz w:val="16"/>
                <w:szCs w:val="16"/>
              </w:rPr>
              <w:t>325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C4A3A6" w14:textId="70FA533B" w:rsidR="00654D0B" w:rsidRDefault="00887C55" w:rsidP="00CD503B">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C70959" w14:textId="2A99CD85" w:rsidR="00654D0B" w:rsidRDefault="00887C55" w:rsidP="00CD503B">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3BE6058" w14:textId="5814F959" w:rsidR="00654D0B" w:rsidRDefault="00CB40A5" w:rsidP="00CD503B">
            <w:pPr>
              <w:pStyle w:val="TAL"/>
              <w:keepNext w:val="0"/>
              <w:keepLines w:val="0"/>
              <w:rPr>
                <w:sz w:val="16"/>
                <w:szCs w:val="16"/>
              </w:rPr>
            </w:pPr>
            <w:r>
              <w:rPr>
                <w:sz w:val="16"/>
                <w:szCs w:val="16"/>
              </w:rPr>
              <w:t>Correction of RequestValues in LI_HIQR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82CE9C" w14:textId="77777777" w:rsidR="00654D0B" w:rsidRDefault="00654D0B" w:rsidP="00CD503B">
            <w:pPr>
              <w:pStyle w:val="TAL"/>
              <w:keepNext w:val="0"/>
              <w:keepLines w:val="0"/>
              <w:rPr>
                <w:sz w:val="16"/>
                <w:szCs w:val="16"/>
              </w:rPr>
            </w:pPr>
            <w:r>
              <w:rPr>
                <w:sz w:val="16"/>
                <w:szCs w:val="16"/>
              </w:rPr>
              <w:t>16.10.0</w:t>
            </w:r>
          </w:p>
        </w:tc>
      </w:tr>
      <w:tr w:rsidR="00654D0B" w:rsidRPr="009A2D8B" w14:paraId="0D5D7896" w14:textId="77777777" w:rsidTr="00CD503B">
        <w:tc>
          <w:tcPr>
            <w:tcW w:w="803" w:type="dxa"/>
            <w:tcBorders>
              <w:top w:val="single" w:sz="6" w:space="0" w:color="auto"/>
              <w:left w:val="single" w:sz="6" w:space="0" w:color="auto"/>
              <w:bottom w:val="single" w:sz="6" w:space="0" w:color="auto"/>
              <w:right w:val="single" w:sz="6" w:space="0" w:color="auto"/>
            </w:tcBorders>
            <w:shd w:val="solid" w:color="FFFFFF" w:fill="auto"/>
          </w:tcPr>
          <w:p w14:paraId="62D4CD17" w14:textId="77777777" w:rsidR="00654D0B" w:rsidRDefault="00654D0B" w:rsidP="00CD503B">
            <w:pPr>
              <w:pStyle w:val="TAL"/>
              <w:keepNext w:val="0"/>
              <w:keepLines w:val="0"/>
              <w:rPr>
                <w:sz w:val="16"/>
                <w:szCs w:val="16"/>
              </w:rPr>
            </w:pPr>
            <w:r>
              <w:rPr>
                <w:sz w:val="16"/>
                <w:szCs w:val="16"/>
              </w:rPr>
              <w:t>2022-03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CCB0B" w14:textId="77777777" w:rsidR="00654D0B" w:rsidRDefault="00654D0B" w:rsidP="00CD503B">
            <w:pPr>
              <w:pStyle w:val="TAL"/>
              <w:keepNext w:val="0"/>
              <w:keepLines w:val="0"/>
              <w:rPr>
                <w:sz w:val="16"/>
                <w:szCs w:val="16"/>
              </w:rPr>
            </w:pPr>
            <w:r>
              <w:rPr>
                <w:sz w:val="16"/>
                <w:szCs w:val="16"/>
              </w:rPr>
              <w:t>SA#95e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39616C1" w14:textId="77777777" w:rsidR="00654D0B" w:rsidRDefault="00654D0B" w:rsidP="00CD503B">
            <w:pPr>
              <w:pStyle w:val="TAL"/>
              <w:keepNext w:val="0"/>
              <w:keepLines w:val="0"/>
              <w:rPr>
                <w:sz w:val="16"/>
                <w:szCs w:val="16"/>
              </w:rPr>
            </w:pPr>
            <w:r>
              <w:rPr>
                <w:sz w:val="16"/>
                <w:szCs w:val="16"/>
              </w:rPr>
              <w:t>SP-220257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38E9B" w14:textId="2F35BC62" w:rsidR="00654D0B" w:rsidRDefault="00654D0B" w:rsidP="00CD503B">
            <w:pPr>
              <w:pStyle w:val="TAL"/>
              <w:keepNext w:val="0"/>
              <w:keepLines w:val="0"/>
              <w:rPr>
                <w:sz w:val="16"/>
                <w:szCs w:val="16"/>
              </w:rPr>
            </w:pPr>
            <w:r>
              <w:rPr>
                <w:sz w:val="16"/>
                <w:szCs w:val="16"/>
              </w:rPr>
              <w:t>0</w:t>
            </w:r>
            <w:r w:rsidR="003F1472">
              <w:rPr>
                <w:sz w:val="16"/>
                <w:szCs w:val="16"/>
              </w:rPr>
              <w:t>33</w:t>
            </w:r>
            <w:r w:rsidR="0064097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B29565" w14:textId="46EB264A" w:rsidR="00654D0B" w:rsidRDefault="003F1472" w:rsidP="00CD503B">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A094D" w14:textId="0B6E65F0" w:rsidR="00654D0B" w:rsidRDefault="003F1472" w:rsidP="00CD503B">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CE39EFE" w14:textId="40FDEB82" w:rsidR="00654D0B" w:rsidRDefault="00640979" w:rsidP="00CD503B">
            <w:pPr>
              <w:pStyle w:val="TAL"/>
              <w:keepNext w:val="0"/>
              <w:keepLines w:val="0"/>
              <w:rPr>
                <w:sz w:val="16"/>
                <w:szCs w:val="16"/>
              </w:rPr>
            </w:pPr>
            <w:r>
              <w:rPr>
                <w:sz w:val="16"/>
                <w:szCs w:val="16"/>
              </w:rPr>
              <w:t>Clarification of DNN encoding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7762D" w14:textId="77777777" w:rsidR="00654D0B" w:rsidRDefault="00654D0B" w:rsidP="00CD503B">
            <w:pPr>
              <w:pStyle w:val="TAL"/>
              <w:keepNext w:val="0"/>
              <w:keepLines w:val="0"/>
              <w:rPr>
                <w:sz w:val="16"/>
                <w:szCs w:val="16"/>
              </w:rPr>
            </w:pPr>
            <w:r>
              <w:rPr>
                <w:sz w:val="16"/>
                <w:szCs w:val="16"/>
              </w:rPr>
              <w:t>16.10.0</w:t>
            </w:r>
          </w:p>
        </w:tc>
      </w:tr>
      <w:tr w:rsidR="00E26A91" w:rsidRPr="009A2D8B" w14:paraId="15936509" w14:textId="77777777" w:rsidTr="0083046C">
        <w:tc>
          <w:tcPr>
            <w:tcW w:w="803" w:type="dxa"/>
            <w:tcBorders>
              <w:top w:val="single" w:sz="6" w:space="0" w:color="auto"/>
              <w:left w:val="single" w:sz="6" w:space="0" w:color="auto"/>
              <w:bottom w:val="single" w:sz="6" w:space="0" w:color="auto"/>
              <w:right w:val="single" w:sz="6" w:space="0" w:color="auto"/>
            </w:tcBorders>
            <w:shd w:val="solid" w:color="FFFFFF" w:fill="auto"/>
          </w:tcPr>
          <w:p w14:paraId="25CDE088" w14:textId="77777777" w:rsidR="00E26A91" w:rsidRDefault="00E26A91" w:rsidP="0083046C">
            <w:pPr>
              <w:pStyle w:val="TAL"/>
              <w:keepNext w:val="0"/>
              <w:keepLines w:val="0"/>
              <w:rPr>
                <w:sz w:val="16"/>
                <w:szCs w:val="16"/>
              </w:rPr>
            </w:pPr>
            <w:r>
              <w:rPr>
                <w:sz w:val="16"/>
                <w:szCs w:val="16"/>
              </w:rPr>
              <w:t>2022-03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2B95EC" w14:textId="77777777" w:rsidR="00E26A91" w:rsidRDefault="00E26A91" w:rsidP="0083046C">
            <w:pPr>
              <w:pStyle w:val="TAL"/>
              <w:keepNext w:val="0"/>
              <w:keepLines w:val="0"/>
              <w:rPr>
                <w:sz w:val="16"/>
                <w:szCs w:val="16"/>
              </w:rPr>
            </w:pPr>
            <w:r>
              <w:rPr>
                <w:sz w:val="16"/>
                <w:szCs w:val="16"/>
              </w:rPr>
              <w:t>SA#95e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237ABE" w14:textId="77777777" w:rsidR="00E26A91" w:rsidRDefault="00E26A91" w:rsidP="0083046C">
            <w:pPr>
              <w:pStyle w:val="TAL"/>
              <w:keepNext w:val="0"/>
              <w:keepLines w:val="0"/>
              <w:rPr>
                <w:sz w:val="16"/>
                <w:szCs w:val="16"/>
              </w:rPr>
            </w:pPr>
            <w:r>
              <w:rPr>
                <w:sz w:val="16"/>
                <w:szCs w:val="16"/>
              </w:rPr>
              <w:t>SP-220257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8961A" w14:textId="77777777" w:rsidR="00E26A91" w:rsidRDefault="00E26A91" w:rsidP="0083046C">
            <w:pPr>
              <w:pStyle w:val="TAL"/>
              <w:keepNext w:val="0"/>
              <w:keepLines w:val="0"/>
              <w:rPr>
                <w:sz w:val="16"/>
                <w:szCs w:val="16"/>
              </w:rPr>
            </w:pPr>
            <w:r>
              <w:rPr>
                <w:sz w:val="16"/>
                <w:szCs w:val="16"/>
              </w:rPr>
              <w:t>0333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133D6F" w14:textId="77777777" w:rsidR="00E26A91" w:rsidRDefault="00E26A91" w:rsidP="0083046C">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8AAEF" w14:textId="77777777" w:rsidR="00E26A91" w:rsidRDefault="00E26A91" w:rsidP="0083046C">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93263F8" w14:textId="77777777" w:rsidR="00E26A91" w:rsidRDefault="00E26A91" w:rsidP="0083046C">
            <w:pPr>
              <w:pStyle w:val="TAL"/>
              <w:keepNext w:val="0"/>
              <w:keepLines w:val="0"/>
              <w:rPr>
                <w:sz w:val="16"/>
                <w:szCs w:val="16"/>
              </w:rPr>
            </w:pPr>
            <w:r>
              <w:rPr>
                <w:sz w:val="16"/>
                <w:szCs w:val="16"/>
              </w:rPr>
              <w:t>Time of registration/session establishment in Start of Interception related xIRIs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2166E" w14:textId="77777777" w:rsidR="00E26A91" w:rsidRDefault="00E26A91" w:rsidP="0083046C">
            <w:pPr>
              <w:pStyle w:val="TAL"/>
              <w:keepNext w:val="0"/>
              <w:keepLines w:val="0"/>
              <w:rPr>
                <w:sz w:val="16"/>
                <w:szCs w:val="16"/>
              </w:rPr>
            </w:pPr>
            <w:r>
              <w:rPr>
                <w:sz w:val="16"/>
                <w:szCs w:val="16"/>
              </w:rPr>
              <w:t>16.10.0</w:t>
            </w:r>
          </w:p>
        </w:tc>
      </w:tr>
      <w:tr w:rsidR="00E26A91" w:rsidRPr="009A2D8B" w14:paraId="74638492" w14:textId="77777777" w:rsidTr="0083046C">
        <w:tc>
          <w:tcPr>
            <w:tcW w:w="803" w:type="dxa"/>
            <w:tcBorders>
              <w:top w:val="single" w:sz="6" w:space="0" w:color="auto"/>
              <w:left w:val="single" w:sz="6" w:space="0" w:color="auto"/>
              <w:bottom w:val="single" w:sz="6" w:space="0" w:color="auto"/>
              <w:right w:val="single" w:sz="6" w:space="0" w:color="auto"/>
            </w:tcBorders>
            <w:shd w:val="solid" w:color="FFFFFF" w:fill="auto"/>
          </w:tcPr>
          <w:p w14:paraId="3FEFC25F" w14:textId="77777777" w:rsidR="00E26A91" w:rsidRDefault="00E26A91" w:rsidP="0083046C">
            <w:pPr>
              <w:pStyle w:val="TAL"/>
              <w:keepNext w:val="0"/>
              <w:keepLines w:val="0"/>
              <w:rPr>
                <w:sz w:val="16"/>
                <w:szCs w:val="16"/>
              </w:rPr>
            </w:pPr>
            <w:r>
              <w:rPr>
                <w:sz w:val="16"/>
                <w:szCs w:val="16"/>
              </w:rPr>
              <w:t>2022-06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007CA5" w14:textId="77777777" w:rsidR="00E26A91" w:rsidRDefault="00E26A91" w:rsidP="0083046C">
            <w:pPr>
              <w:pStyle w:val="TAL"/>
              <w:keepNext w:val="0"/>
              <w:keepLines w:val="0"/>
              <w:rPr>
                <w:sz w:val="16"/>
                <w:szCs w:val="16"/>
              </w:rPr>
            </w:pPr>
            <w:r>
              <w:rPr>
                <w:sz w:val="16"/>
                <w:szCs w:val="16"/>
              </w:rPr>
              <w:t>SA#96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BAAEC4" w14:textId="77777777" w:rsidR="00E26A91" w:rsidRDefault="00E26A91" w:rsidP="0083046C">
            <w:pPr>
              <w:pStyle w:val="TAL"/>
              <w:keepNext w:val="0"/>
              <w:keepLines w:val="0"/>
              <w:rPr>
                <w:sz w:val="16"/>
                <w:szCs w:val="16"/>
              </w:rPr>
            </w:pPr>
            <w:r>
              <w:rPr>
                <w:sz w:val="16"/>
                <w:szCs w:val="16"/>
              </w:rPr>
              <w:t>SP-220385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F738A" w14:textId="05FB86BF" w:rsidR="00E26A91" w:rsidRDefault="00E26A91" w:rsidP="0083046C">
            <w:pPr>
              <w:pStyle w:val="TAL"/>
              <w:keepNext w:val="0"/>
              <w:keepLines w:val="0"/>
              <w:rPr>
                <w:sz w:val="16"/>
                <w:szCs w:val="16"/>
              </w:rPr>
            </w:pPr>
            <w:r>
              <w:rPr>
                <w:sz w:val="16"/>
                <w:szCs w:val="16"/>
              </w:rPr>
              <w:t>0335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042E8" w14:textId="039835FF" w:rsidR="00E26A91" w:rsidRDefault="009B6606" w:rsidP="0083046C">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63ACF3" w14:textId="3A62DA4A" w:rsidR="00E26A91" w:rsidRDefault="005807F4" w:rsidP="0083046C">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5EECAFB" w14:textId="349C46E5" w:rsidR="00E26A91" w:rsidRDefault="005807F4" w:rsidP="0083046C">
            <w:pPr>
              <w:pStyle w:val="TAL"/>
              <w:keepNext w:val="0"/>
              <w:keepLines w:val="0"/>
              <w:rPr>
                <w:sz w:val="16"/>
                <w:szCs w:val="16"/>
              </w:rPr>
            </w:pPr>
            <w:r>
              <w:rPr>
                <w:sz w:val="16"/>
                <w:szCs w:val="16"/>
              </w:rPr>
              <w:t>Inconsistent use of the terms "identity" and "identifier" in context with the topic "identifier association"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EDDDD1" w14:textId="77777777" w:rsidR="00E26A91" w:rsidRDefault="00E26A91" w:rsidP="0083046C">
            <w:pPr>
              <w:pStyle w:val="TAL"/>
              <w:keepNext w:val="0"/>
              <w:keepLines w:val="0"/>
              <w:rPr>
                <w:sz w:val="16"/>
                <w:szCs w:val="16"/>
              </w:rPr>
            </w:pPr>
            <w:r>
              <w:rPr>
                <w:sz w:val="16"/>
                <w:szCs w:val="16"/>
              </w:rPr>
              <w:t>16.11.0</w:t>
            </w:r>
          </w:p>
        </w:tc>
      </w:tr>
      <w:tr w:rsidR="00E26A91" w:rsidRPr="00033920" w14:paraId="56C13313" w14:textId="77777777" w:rsidTr="0083046C">
        <w:tc>
          <w:tcPr>
            <w:tcW w:w="803" w:type="dxa"/>
            <w:tcBorders>
              <w:top w:val="single" w:sz="6" w:space="0" w:color="auto"/>
              <w:left w:val="single" w:sz="6" w:space="0" w:color="auto"/>
              <w:bottom w:val="single" w:sz="6" w:space="0" w:color="auto"/>
              <w:right w:val="single" w:sz="6" w:space="0" w:color="auto"/>
            </w:tcBorders>
            <w:shd w:val="solid" w:color="FFFFFF" w:fill="auto"/>
          </w:tcPr>
          <w:p w14:paraId="7C0589EC" w14:textId="77777777" w:rsidR="00E26A91" w:rsidRDefault="00E26A91" w:rsidP="0083046C">
            <w:pPr>
              <w:pStyle w:val="TAL"/>
              <w:keepNext w:val="0"/>
              <w:keepLines w:val="0"/>
              <w:rPr>
                <w:sz w:val="16"/>
                <w:szCs w:val="16"/>
              </w:rPr>
            </w:pPr>
            <w:r>
              <w:rPr>
                <w:sz w:val="16"/>
                <w:szCs w:val="16"/>
              </w:rPr>
              <w:t>2022-06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89184B" w14:textId="77777777" w:rsidR="00E26A91" w:rsidRDefault="00E26A91" w:rsidP="0083046C">
            <w:pPr>
              <w:pStyle w:val="TAL"/>
              <w:keepNext w:val="0"/>
              <w:keepLines w:val="0"/>
              <w:rPr>
                <w:sz w:val="16"/>
                <w:szCs w:val="16"/>
              </w:rPr>
            </w:pPr>
            <w:r>
              <w:rPr>
                <w:sz w:val="16"/>
                <w:szCs w:val="16"/>
              </w:rPr>
              <w:t>SA#96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75F54C" w14:textId="77777777" w:rsidR="00E26A91" w:rsidRDefault="00E26A91" w:rsidP="0083046C">
            <w:pPr>
              <w:pStyle w:val="TAL"/>
              <w:keepNext w:val="0"/>
              <w:keepLines w:val="0"/>
              <w:rPr>
                <w:sz w:val="16"/>
                <w:szCs w:val="16"/>
              </w:rPr>
            </w:pPr>
            <w:r>
              <w:rPr>
                <w:sz w:val="16"/>
                <w:szCs w:val="16"/>
              </w:rPr>
              <w:t>SP-220385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04EC9" w14:textId="5EBC30CD" w:rsidR="00E26A91" w:rsidRDefault="00E26A91" w:rsidP="0083046C">
            <w:pPr>
              <w:pStyle w:val="TAL"/>
              <w:keepNext w:val="0"/>
              <w:keepLines w:val="0"/>
              <w:rPr>
                <w:sz w:val="16"/>
                <w:szCs w:val="16"/>
              </w:rPr>
            </w:pPr>
            <w:r>
              <w:rPr>
                <w:sz w:val="16"/>
                <w:szCs w:val="16"/>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B3743" w14:textId="175BB54B" w:rsidR="00E26A91" w:rsidRDefault="009B6606" w:rsidP="0083046C">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3A855" w14:textId="4D3BD0D3" w:rsidR="00E26A91" w:rsidRDefault="009B6606" w:rsidP="0083046C">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14D980E" w14:textId="49839980" w:rsidR="00E26A91" w:rsidRDefault="00970128" w:rsidP="0083046C">
            <w:pPr>
              <w:pStyle w:val="TAL"/>
              <w:keepNext w:val="0"/>
              <w:keepLines w:val="0"/>
              <w:rPr>
                <w:sz w:val="16"/>
                <w:szCs w:val="16"/>
              </w:rPr>
            </w:pPr>
            <w:r>
              <w:rPr>
                <w:sz w:val="16"/>
                <w:szCs w:val="16"/>
              </w:rPr>
              <w:t>Alignment of ASN.1 values with TS 29.572 V16.9.0 and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CEF607" w14:textId="77777777" w:rsidR="00E26A91" w:rsidRDefault="00E26A91" w:rsidP="0083046C">
            <w:pPr>
              <w:pStyle w:val="TAL"/>
              <w:keepNext w:val="0"/>
              <w:keepLines w:val="0"/>
              <w:rPr>
                <w:sz w:val="16"/>
                <w:szCs w:val="16"/>
              </w:rPr>
            </w:pPr>
            <w:r>
              <w:rPr>
                <w:sz w:val="16"/>
                <w:szCs w:val="16"/>
              </w:rPr>
              <w:t>16.11.0</w:t>
            </w:r>
          </w:p>
        </w:tc>
      </w:tr>
      <w:tr w:rsidR="00E26A91" w:rsidRPr="00033920" w14:paraId="027D99ED" w14:textId="77777777" w:rsidTr="0083046C">
        <w:tc>
          <w:tcPr>
            <w:tcW w:w="803" w:type="dxa"/>
            <w:tcBorders>
              <w:top w:val="single" w:sz="6" w:space="0" w:color="auto"/>
              <w:left w:val="single" w:sz="6" w:space="0" w:color="auto"/>
              <w:bottom w:val="single" w:sz="6" w:space="0" w:color="auto"/>
              <w:right w:val="single" w:sz="6" w:space="0" w:color="auto"/>
            </w:tcBorders>
            <w:shd w:val="solid" w:color="FFFFFF" w:fill="auto"/>
          </w:tcPr>
          <w:p w14:paraId="29B08F67" w14:textId="77777777" w:rsidR="00E26A91" w:rsidRDefault="00E26A91" w:rsidP="0083046C">
            <w:pPr>
              <w:pStyle w:val="TAL"/>
              <w:keepNext w:val="0"/>
              <w:keepLines w:val="0"/>
              <w:rPr>
                <w:sz w:val="16"/>
                <w:szCs w:val="16"/>
              </w:rPr>
            </w:pPr>
            <w:r>
              <w:rPr>
                <w:sz w:val="16"/>
                <w:szCs w:val="16"/>
              </w:rPr>
              <w:t>2022-06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7A294C" w14:textId="77777777" w:rsidR="00E26A91" w:rsidRDefault="00E26A91" w:rsidP="0083046C">
            <w:pPr>
              <w:pStyle w:val="TAL"/>
              <w:keepNext w:val="0"/>
              <w:keepLines w:val="0"/>
              <w:rPr>
                <w:sz w:val="16"/>
                <w:szCs w:val="16"/>
              </w:rPr>
            </w:pPr>
            <w:r>
              <w:rPr>
                <w:sz w:val="16"/>
                <w:szCs w:val="16"/>
              </w:rPr>
              <w:t>SA#96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8F425E" w14:textId="77777777" w:rsidR="00E26A91" w:rsidRDefault="00E26A91" w:rsidP="0083046C">
            <w:pPr>
              <w:pStyle w:val="TAL"/>
              <w:keepNext w:val="0"/>
              <w:keepLines w:val="0"/>
              <w:rPr>
                <w:sz w:val="16"/>
                <w:szCs w:val="16"/>
              </w:rPr>
            </w:pPr>
            <w:r>
              <w:rPr>
                <w:sz w:val="16"/>
                <w:szCs w:val="16"/>
              </w:rPr>
              <w:t>SP-220385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1F06F" w14:textId="71EDB119" w:rsidR="00E26A91" w:rsidRDefault="00E26A91" w:rsidP="0083046C">
            <w:pPr>
              <w:pStyle w:val="TAL"/>
              <w:keepNext w:val="0"/>
              <w:keepLines w:val="0"/>
              <w:rPr>
                <w:sz w:val="16"/>
                <w:szCs w:val="16"/>
              </w:rPr>
            </w:pPr>
            <w:r>
              <w:rPr>
                <w:sz w:val="16"/>
                <w:szCs w:val="16"/>
              </w:rPr>
              <w:t>03</w:t>
            </w:r>
            <w:r w:rsidR="009B6606">
              <w:rPr>
                <w:sz w:val="16"/>
                <w:szCs w:val="16"/>
              </w:rPr>
              <w:t>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19576" w14:textId="570A4AF8" w:rsidR="00E26A91" w:rsidRDefault="009B6606" w:rsidP="0083046C">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FA01D" w14:textId="2808FAE3" w:rsidR="00E26A91" w:rsidRDefault="009B6606" w:rsidP="0083046C">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10DE66FC" w14:textId="24842B36" w:rsidR="00E26A91" w:rsidRDefault="00CB351F" w:rsidP="0083046C">
            <w:pPr>
              <w:pStyle w:val="TAL"/>
              <w:keepNext w:val="0"/>
              <w:keepLines w:val="0"/>
              <w:rPr>
                <w:sz w:val="16"/>
                <w:szCs w:val="16"/>
              </w:rPr>
            </w:pPr>
            <w:r>
              <w:rPr>
                <w:sz w:val="16"/>
                <w:szCs w:val="16"/>
              </w:rPr>
              <w:t>Correcting an XSD error in Annex 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217B22" w14:textId="77777777" w:rsidR="00E26A91" w:rsidRDefault="00E26A91" w:rsidP="0083046C">
            <w:pPr>
              <w:pStyle w:val="TAL"/>
              <w:keepNext w:val="0"/>
              <w:keepLines w:val="0"/>
              <w:rPr>
                <w:sz w:val="16"/>
                <w:szCs w:val="16"/>
              </w:rPr>
            </w:pPr>
            <w:r>
              <w:rPr>
                <w:sz w:val="16"/>
                <w:szCs w:val="16"/>
              </w:rPr>
              <w:t>16.11.0</w:t>
            </w:r>
          </w:p>
        </w:tc>
      </w:tr>
      <w:tr w:rsidR="007D3EB4" w:rsidRPr="00033920" w14:paraId="0077AEE4" w14:textId="77777777" w:rsidTr="00E21570">
        <w:tc>
          <w:tcPr>
            <w:tcW w:w="803" w:type="dxa"/>
            <w:tcBorders>
              <w:top w:val="single" w:sz="6" w:space="0" w:color="auto"/>
              <w:left w:val="single" w:sz="6" w:space="0" w:color="auto"/>
              <w:bottom w:val="single" w:sz="6" w:space="0" w:color="auto"/>
              <w:right w:val="single" w:sz="6" w:space="0" w:color="auto"/>
            </w:tcBorders>
            <w:shd w:val="solid" w:color="FFFFFF" w:fill="auto"/>
          </w:tcPr>
          <w:p w14:paraId="7A8EFA4D" w14:textId="77777777" w:rsidR="007D3EB4" w:rsidRDefault="007D3EB4" w:rsidP="00E21570">
            <w:pPr>
              <w:pStyle w:val="TAL"/>
              <w:keepNext w:val="0"/>
              <w:keepLines w:val="0"/>
              <w:rPr>
                <w:sz w:val="16"/>
                <w:szCs w:val="16"/>
              </w:rPr>
            </w:pPr>
            <w:r>
              <w:rPr>
                <w:sz w:val="16"/>
                <w:szCs w:val="16"/>
              </w:rPr>
              <w:t>2022-06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2551AF" w14:textId="77777777" w:rsidR="007D3EB4" w:rsidRDefault="007D3EB4" w:rsidP="00E21570">
            <w:pPr>
              <w:pStyle w:val="TAL"/>
              <w:keepNext w:val="0"/>
              <w:keepLines w:val="0"/>
              <w:rPr>
                <w:sz w:val="16"/>
                <w:szCs w:val="16"/>
              </w:rPr>
            </w:pPr>
            <w:r>
              <w:rPr>
                <w:sz w:val="16"/>
                <w:szCs w:val="16"/>
              </w:rPr>
              <w:t>SA#96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BB8E33" w14:textId="77777777" w:rsidR="007D3EB4" w:rsidRDefault="007D3EB4" w:rsidP="00E21570">
            <w:pPr>
              <w:pStyle w:val="TAL"/>
              <w:keepNext w:val="0"/>
              <w:keepLines w:val="0"/>
              <w:rPr>
                <w:sz w:val="16"/>
                <w:szCs w:val="16"/>
              </w:rPr>
            </w:pPr>
            <w:r>
              <w:rPr>
                <w:sz w:val="16"/>
                <w:szCs w:val="16"/>
              </w:rPr>
              <w:t>SP-220385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4B1C63" w14:textId="77777777" w:rsidR="007D3EB4" w:rsidRDefault="007D3EB4" w:rsidP="00E21570">
            <w:pPr>
              <w:pStyle w:val="TAL"/>
              <w:keepNext w:val="0"/>
              <w:keepLines w:val="0"/>
              <w:rPr>
                <w:sz w:val="16"/>
                <w:szCs w:val="16"/>
              </w:rPr>
            </w:pPr>
            <w:r>
              <w:rPr>
                <w:sz w:val="16"/>
                <w:szCs w:val="16"/>
              </w:rPr>
              <w:t>0348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8CBDFB" w14:textId="77777777" w:rsidR="007D3EB4" w:rsidRDefault="007D3EB4" w:rsidP="00E21570">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6132FA" w14:textId="77777777" w:rsidR="007D3EB4" w:rsidRDefault="007D3EB4" w:rsidP="00E21570">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3ED9722" w14:textId="77777777" w:rsidR="007D3EB4" w:rsidRDefault="007D3EB4" w:rsidP="00E21570">
            <w:pPr>
              <w:pStyle w:val="TAL"/>
              <w:keepNext w:val="0"/>
              <w:keepLines w:val="0"/>
              <w:rPr>
                <w:sz w:val="16"/>
                <w:szCs w:val="16"/>
              </w:rPr>
            </w:pPr>
            <w:r>
              <w:rPr>
                <w:sz w:val="16"/>
                <w:szCs w:val="16"/>
              </w:rPr>
              <w:t>Backward Compatibility in ASN.1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CBC600" w14:textId="77777777" w:rsidR="007D3EB4" w:rsidRDefault="007D3EB4" w:rsidP="00E21570">
            <w:pPr>
              <w:pStyle w:val="TAL"/>
              <w:keepNext w:val="0"/>
              <w:keepLines w:val="0"/>
              <w:rPr>
                <w:sz w:val="16"/>
                <w:szCs w:val="16"/>
              </w:rPr>
            </w:pPr>
            <w:r>
              <w:rPr>
                <w:sz w:val="16"/>
                <w:szCs w:val="16"/>
              </w:rPr>
              <w:t>16.11.0</w:t>
            </w:r>
          </w:p>
        </w:tc>
      </w:tr>
      <w:tr w:rsidR="00F45CA6" w:rsidRPr="00033920" w14:paraId="24ED0708" w14:textId="77777777" w:rsidTr="00E21570">
        <w:tc>
          <w:tcPr>
            <w:tcW w:w="803" w:type="dxa"/>
            <w:tcBorders>
              <w:top w:val="single" w:sz="6" w:space="0" w:color="auto"/>
              <w:left w:val="single" w:sz="6" w:space="0" w:color="auto"/>
              <w:bottom w:val="single" w:sz="6" w:space="0" w:color="auto"/>
              <w:right w:val="single" w:sz="6" w:space="0" w:color="auto"/>
            </w:tcBorders>
            <w:shd w:val="solid" w:color="FFFFFF" w:fill="auto"/>
          </w:tcPr>
          <w:p w14:paraId="28084671" w14:textId="77777777" w:rsidR="00F45CA6" w:rsidRDefault="00F45CA6" w:rsidP="00E21570">
            <w:pPr>
              <w:pStyle w:val="TAL"/>
              <w:keepNext w:val="0"/>
              <w:keepLines w:val="0"/>
              <w:rPr>
                <w:sz w:val="16"/>
                <w:szCs w:val="16"/>
              </w:rPr>
            </w:pPr>
            <w:r>
              <w:rPr>
                <w:sz w:val="16"/>
                <w:szCs w:val="16"/>
              </w:rPr>
              <w:t>2022-09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3311E" w14:textId="77777777" w:rsidR="00F45CA6" w:rsidRDefault="00F45CA6" w:rsidP="00E21570">
            <w:pPr>
              <w:pStyle w:val="TAL"/>
              <w:keepNext w:val="0"/>
              <w:keepLines w:val="0"/>
              <w:rPr>
                <w:sz w:val="16"/>
                <w:szCs w:val="16"/>
              </w:rPr>
            </w:pPr>
            <w:r>
              <w:rPr>
                <w:sz w:val="16"/>
                <w:szCs w:val="16"/>
              </w:rPr>
              <w:t>SA#97-e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004476" w14:textId="77777777" w:rsidR="00F45CA6" w:rsidRDefault="00F45CA6" w:rsidP="00E21570">
            <w:pPr>
              <w:pStyle w:val="TAL"/>
              <w:keepNext w:val="0"/>
              <w:keepLines w:val="0"/>
              <w:rPr>
                <w:sz w:val="16"/>
                <w:szCs w:val="16"/>
              </w:rPr>
            </w:pPr>
            <w:r>
              <w:rPr>
                <w:sz w:val="16"/>
                <w:szCs w:val="16"/>
              </w:rPr>
              <w:t>SP-220754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F204F" w14:textId="174024AB" w:rsidR="00F45CA6" w:rsidRDefault="00F45CA6" w:rsidP="00E21570">
            <w:pPr>
              <w:pStyle w:val="TAL"/>
              <w:keepNext w:val="0"/>
              <w:keepLines w:val="0"/>
              <w:rPr>
                <w:sz w:val="16"/>
                <w:szCs w:val="16"/>
              </w:rPr>
            </w:pPr>
            <w:r>
              <w:rPr>
                <w:sz w:val="16"/>
                <w:szCs w:val="16"/>
              </w:rPr>
              <w:t>0366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74E71" w14:textId="44B7FCB8" w:rsidR="00F45CA6" w:rsidRDefault="004B139A" w:rsidP="00E21570">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9136C" w14:textId="6CBF7AD1" w:rsidR="00F45CA6" w:rsidRDefault="004B139A" w:rsidP="00E21570">
            <w:pPr>
              <w:pStyle w:val="TAL"/>
              <w:keepNext w:val="0"/>
              <w:keepLines w:val="0"/>
              <w:rPr>
                <w:sz w:val="16"/>
                <w:szCs w:val="16"/>
              </w:rPr>
            </w:pPr>
            <w:r>
              <w:rPr>
                <w:sz w:val="16"/>
                <w:szCs w:val="16"/>
              </w:rPr>
              <w:t>C</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F5B1649" w14:textId="2AFF7165" w:rsidR="00F45CA6" w:rsidRDefault="00B34D0E" w:rsidP="00E21570">
            <w:pPr>
              <w:pStyle w:val="TAL"/>
              <w:keepNext w:val="0"/>
              <w:keepLines w:val="0"/>
              <w:rPr>
                <w:sz w:val="16"/>
                <w:szCs w:val="16"/>
              </w:rPr>
            </w:pPr>
            <w:r>
              <w:rPr>
                <w:sz w:val="16"/>
                <w:szCs w:val="16"/>
              </w:rPr>
              <w:t>Alingment of the requestType Paramter usage within SMF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72D89E" w14:textId="77777777" w:rsidR="00F45CA6" w:rsidRDefault="00F45CA6" w:rsidP="00E21570">
            <w:pPr>
              <w:pStyle w:val="TAL"/>
              <w:keepNext w:val="0"/>
              <w:keepLines w:val="0"/>
              <w:rPr>
                <w:sz w:val="16"/>
                <w:szCs w:val="16"/>
              </w:rPr>
            </w:pPr>
            <w:r>
              <w:rPr>
                <w:sz w:val="16"/>
                <w:szCs w:val="16"/>
              </w:rPr>
              <w:t>16.12.0</w:t>
            </w:r>
          </w:p>
        </w:tc>
      </w:tr>
      <w:tr w:rsidR="00F45CA6" w:rsidRPr="00033920" w14:paraId="79915D77" w14:textId="77777777" w:rsidTr="00E21570">
        <w:tc>
          <w:tcPr>
            <w:tcW w:w="803" w:type="dxa"/>
            <w:tcBorders>
              <w:top w:val="single" w:sz="6" w:space="0" w:color="auto"/>
              <w:left w:val="single" w:sz="6" w:space="0" w:color="auto"/>
              <w:bottom w:val="single" w:sz="6" w:space="0" w:color="auto"/>
              <w:right w:val="single" w:sz="6" w:space="0" w:color="auto"/>
            </w:tcBorders>
            <w:shd w:val="solid" w:color="FFFFFF" w:fill="auto"/>
          </w:tcPr>
          <w:p w14:paraId="090A0A42" w14:textId="77777777" w:rsidR="00F45CA6" w:rsidRDefault="00F45CA6" w:rsidP="00E21570">
            <w:pPr>
              <w:pStyle w:val="TAL"/>
              <w:keepNext w:val="0"/>
              <w:keepLines w:val="0"/>
              <w:rPr>
                <w:sz w:val="16"/>
                <w:szCs w:val="16"/>
              </w:rPr>
            </w:pPr>
            <w:r>
              <w:rPr>
                <w:sz w:val="16"/>
                <w:szCs w:val="16"/>
              </w:rPr>
              <w:t>2022-09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384D62" w14:textId="77777777" w:rsidR="00F45CA6" w:rsidRDefault="00F45CA6" w:rsidP="00E21570">
            <w:pPr>
              <w:pStyle w:val="TAL"/>
              <w:keepNext w:val="0"/>
              <w:keepLines w:val="0"/>
              <w:rPr>
                <w:sz w:val="16"/>
                <w:szCs w:val="16"/>
              </w:rPr>
            </w:pPr>
            <w:r>
              <w:rPr>
                <w:sz w:val="16"/>
                <w:szCs w:val="16"/>
              </w:rPr>
              <w:t>SA#97-e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FD8669" w14:textId="77777777" w:rsidR="00F45CA6" w:rsidRDefault="00F45CA6" w:rsidP="00E21570">
            <w:pPr>
              <w:pStyle w:val="TAL"/>
              <w:keepNext w:val="0"/>
              <w:keepLines w:val="0"/>
              <w:rPr>
                <w:sz w:val="16"/>
                <w:szCs w:val="16"/>
              </w:rPr>
            </w:pPr>
            <w:r>
              <w:rPr>
                <w:sz w:val="16"/>
                <w:szCs w:val="16"/>
              </w:rPr>
              <w:t>SP-220754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A53DE" w14:textId="58722368" w:rsidR="00F45CA6" w:rsidRDefault="00F45CA6" w:rsidP="00E21570">
            <w:pPr>
              <w:pStyle w:val="TAL"/>
              <w:keepNext w:val="0"/>
              <w:keepLines w:val="0"/>
              <w:rPr>
                <w:sz w:val="16"/>
                <w:szCs w:val="16"/>
              </w:rPr>
            </w:pPr>
            <w:r>
              <w:rPr>
                <w:sz w:val="16"/>
                <w:szCs w:val="16"/>
              </w:rPr>
              <w:t>03</w:t>
            </w:r>
            <w:r w:rsidR="00A96E90">
              <w:rPr>
                <w:sz w:val="16"/>
                <w:szCs w:val="16"/>
              </w:rPr>
              <w:t>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050CD" w14:textId="5F88A276" w:rsidR="00F45CA6" w:rsidRDefault="004B139A" w:rsidP="00E21570">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F8AA8E" w14:textId="38E1C078" w:rsidR="00F45CA6" w:rsidRDefault="004B139A" w:rsidP="00E21570">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3B3DA82" w14:textId="1A688ECC" w:rsidR="00F45CA6" w:rsidRDefault="00A47001" w:rsidP="00E21570">
            <w:pPr>
              <w:pStyle w:val="TAL"/>
              <w:keepNext w:val="0"/>
              <w:keepLines w:val="0"/>
              <w:rPr>
                <w:sz w:val="16"/>
                <w:szCs w:val="16"/>
              </w:rPr>
            </w:pPr>
            <w:r>
              <w:rPr>
                <w:sz w:val="16"/>
                <w:szCs w:val="16"/>
              </w:rPr>
              <w:t>Alignment of target identifiers with services in ASN.1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D28DAA" w14:textId="77777777" w:rsidR="00F45CA6" w:rsidRDefault="00F45CA6" w:rsidP="00E21570">
            <w:pPr>
              <w:pStyle w:val="TAL"/>
              <w:keepNext w:val="0"/>
              <w:keepLines w:val="0"/>
              <w:rPr>
                <w:sz w:val="16"/>
                <w:szCs w:val="16"/>
              </w:rPr>
            </w:pPr>
            <w:r>
              <w:rPr>
                <w:sz w:val="16"/>
                <w:szCs w:val="16"/>
              </w:rPr>
              <w:t>16.12.0</w:t>
            </w:r>
          </w:p>
        </w:tc>
      </w:tr>
      <w:tr w:rsidR="00BE2A40" w:rsidRPr="00033920" w14:paraId="016283EF" w14:textId="77777777" w:rsidTr="009508DF">
        <w:tc>
          <w:tcPr>
            <w:tcW w:w="803" w:type="dxa"/>
            <w:tcBorders>
              <w:top w:val="single" w:sz="6" w:space="0" w:color="auto"/>
              <w:left w:val="single" w:sz="6" w:space="0" w:color="auto"/>
              <w:bottom w:val="single" w:sz="6" w:space="0" w:color="auto"/>
              <w:right w:val="single" w:sz="6" w:space="0" w:color="auto"/>
            </w:tcBorders>
            <w:shd w:val="solid" w:color="FFFFFF" w:fill="auto"/>
          </w:tcPr>
          <w:p w14:paraId="6B4BFAD8" w14:textId="77777777" w:rsidR="00BE2A40" w:rsidRDefault="00BE2A40" w:rsidP="009508DF">
            <w:pPr>
              <w:pStyle w:val="TAL"/>
              <w:keepNext w:val="0"/>
              <w:keepLines w:val="0"/>
              <w:rPr>
                <w:sz w:val="16"/>
                <w:szCs w:val="16"/>
              </w:rPr>
            </w:pPr>
            <w:r>
              <w:rPr>
                <w:sz w:val="16"/>
                <w:szCs w:val="16"/>
              </w:rPr>
              <w:t>2022-09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E31E2A" w14:textId="77777777" w:rsidR="00BE2A40" w:rsidRDefault="00BE2A40" w:rsidP="009508DF">
            <w:pPr>
              <w:pStyle w:val="TAL"/>
              <w:keepNext w:val="0"/>
              <w:keepLines w:val="0"/>
              <w:rPr>
                <w:sz w:val="16"/>
                <w:szCs w:val="16"/>
              </w:rPr>
            </w:pPr>
            <w:r>
              <w:rPr>
                <w:sz w:val="16"/>
                <w:szCs w:val="16"/>
              </w:rPr>
              <w:t>SA#97-e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0915E4" w14:textId="77777777" w:rsidR="00BE2A40" w:rsidRDefault="00BE2A40" w:rsidP="009508DF">
            <w:pPr>
              <w:pStyle w:val="TAL"/>
              <w:keepNext w:val="0"/>
              <w:keepLines w:val="0"/>
              <w:rPr>
                <w:sz w:val="16"/>
                <w:szCs w:val="16"/>
              </w:rPr>
            </w:pPr>
            <w:r>
              <w:rPr>
                <w:sz w:val="16"/>
                <w:szCs w:val="16"/>
              </w:rPr>
              <w:t>SP-220754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97D21" w14:textId="77777777" w:rsidR="00BE2A40" w:rsidRDefault="00BE2A40" w:rsidP="009508DF">
            <w:pPr>
              <w:pStyle w:val="TAL"/>
              <w:keepNext w:val="0"/>
              <w:keepLines w:val="0"/>
              <w:rPr>
                <w:sz w:val="16"/>
                <w:szCs w:val="16"/>
              </w:rPr>
            </w:pPr>
            <w:r>
              <w:rPr>
                <w:sz w:val="16"/>
                <w:szCs w:val="16"/>
              </w:rPr>
              <w:t>0408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248C2" w14:textId="77777777" w:rsidR="00BE2A40" w:rsidRDefault="00BE2A40" w:rsidP="009508DF">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8E1849" w14:textId="77777777" w:rsidR="00BE2A40" w:rsidRDefault="00BE2A40" w:rsidP="009508DF">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D46923E" w14:textId="77777777" w:rsidR="00BE2A40" w:rsidRDefault="00BE2A40" w:rsidP="009508DF">
            <w:pPr>
              <w:pStyle w:val="TAL"/>
              <w:keepNext w:val="0"/>
              <w:keepLines w:val="0"/>
              <w:rPr>
                <w:sz w:val="16"/>
                <w:szCs w:val="16"/>
              </w:rPr>
            </w:pPr>
            <w:r>
              <w:rPr>
                <w:sz w:val="16"/>
                <w:szCs w:val="16"/>
              </w:rPr>
              <w:t>Resolve inconsistency in HI4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539AC" w14:textId="77777777" w:rsidR="00BE2A40" w:rsidRDefault="00BE2A40" w:rsidP="009508DF">
            <w:pPr>
              <w:pStyle w:val="TAL"/>
              <w:keepNext w:val="0"/>
              <w:keepLines w:val="0"/>
              <w:rPr>
                <w:sz w:val="16"/>
                <w:szCs w:val="16"/>
              </w:rPr>
            </w:pPr>
            <w:r>
              <w:rPr>
                <w:sz w:val="16"/>
                <w:szCs w:val="16"/>
              </w:rPr>
              <w:t>16.12.0</w:t>
            </w:r>
          </w:p>
        </w:tc>
      </w:tr>
      <w:tr w:rsidR="0049093E" w:rsidRPr="00033920" w14:paraId="7C8467F5" w14:textId="77777777" w:rsidTr="009508DF">
        <w:tc>
          <w:tcPr>
            <w:tcW w:w="803" w:type="dxa"/>
            <w:tcBorders>
              <w:top w:val="single" w:sz="6" w:space="0" w:color="auto"/>
              <w:left w:val="single" w:sz="6" w:space="0" w:color="auto"/>
              <w:bottom w:val="single" w:sz="6" w:space="0" w:color="auto"/>
              <w:right w:val="single" w:sz="6" w:space="0" w:color="auto"/>
            </w:tcBorders>
            <w:shd w:val="solid" w:color="FFFFFF" w:fill="auto"/>
          </w:tcPr>
          <w:p w14:paraId="02EC2473" w14:textId="77777777" w:rsidR="0049093E" w:rsidRDefault="0049093E" w:rsidP="009508DF">
            <w:pPr>
              <w:pStyle w:val="TAL"/>
              <w:keepNext w:val="0"/>
              <w:keepLines w:val="0"/>
              <w:rPr>
                <w:sz w:val="16"/>
                <w:szCs w:val="16"/>
              </w:rPr>
            </w:pPr>
            <w:r>
              <w:rPr>
                <w:sz w:val="16"/>
                <w:szCs w:val="16"/>
              </w:rPr>
              <w:t>2022-12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3F0D5F" w14:textId="77777777" w:rsidR="0049093E" w:rsidRDefault="0049093E" w:rsidP="009508DF">
            <w:pPr>
              <w:pStyle w:val="TAL"/>
              <w:keepNext w:val="0"/>
              <w:keepLines w:val="0"/>
              <w:rPr>
                <w:sz w:val="16"/>
                <w:szCs w:val="16"/>
              </w:rPr>
            </w:pPr>
            <w:r>
              <w:rPr>
                <w:sz w:val="16"/>
                <w:szCs w:val="16"/>
              </w:rPr>
              <w:t>SA#98-e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F0CBD3" w14:textId="77777777" w:rsidR="0049093E" w:rsidRDefault="0049093E" w:rsidP="009508DF">
            <w:pPr>
              <w:pStyle w:val="TAL"/>
              <w:keepNext w:val="0"/>
              <w:keepLines w:val="0"/>
              <w:rPr>
                <w:sz w:val="16"/>
                <w:szCs w:val="16"/>
              </w:rPr>
            </w:pPr>
            <w:r>
              <w:rPr>
                <w:sz w:val="16"/>
                <w:szCs w:val="16"/>
              </w:rPr>
              <w:t>SP-2201029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83970" w14:textId="1294F7F1" w:rsidR="0049093E" w:rsidRDefault="0049093E" w:rsidP="009508DF">
            <w:pPr>
              <w:pStyle w:val="TAL"/>
              <w:keepNext w:val="0"/>
              <w:keepLines w:val="0"/>
              <w:rPr>
                <w:sz w:val="16"/>
                <w:szCs w:val="16"/>
              </w:rPr>
            </w:pPr>
            <w:r>
              <w:rPr>
                <w:sz w:val="16"/>
                <w:szCs w:val="16"/>
              </w:rPr>
              <w:t>04</w:t>
            </w:r>
            <w:r w:rsidR="00377BE8">
              <w:rPr>
                <w:sz w:val="16"/>
                <w:szCs w:val="16"/>
              </w:rPr>
              <w:t>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506B15" w14:textId="77777777" w:rsidR="0049093E" w:rsidRDefault="0049093E" w:rsidP="009508DF">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8E5F5" w14:textId="77777777" w:rsidR="0049093E" w:rsidRDefault="0049093E" w:rsidP="009508DF">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50AE656" w14:textId="26F51A65" w:rsidR="0049093E" w:rsidRDefault="00D31628" w:rsidP="009508DF">
            <w:pPr>
              <w:pStyle w:val="TAL"/>
              <w:keepNext w:val="0"/>
              <w:keepLines w:val="0"/>
              <w:rPr>
                <w:sz w:val="16"/>
                <w:szCs w:val="16"/>
              </w:rPr>
            </w:pPr>
            <w:r>
              <w:rPr>
                <w:sz w:val="16"/>
                <w:szCs w:val="16"/>
              </w:rPr>
              <w:t>Document compatibility issues with PTC and NIDD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32E4F" w14:textId="77777777" w:rsidR="0049093E" w:rsidRDefault="0049093E" w:rsidP="009508DF">
            <w:pPr>
              <w:pStyle w:val="TAL"/>
              <w:keepNext w:val="0"/>
              <w:keepLines w:val="0"/>
              <w:rPr>
                <w:sz w:val="16"/>
                <w:szCs w:val="16"/>
              </w:rPr>
            </w:pPr>
            <w:r>
              <w:rPr>
                <w:sz w:val="16"/>
                <w:szCs w:val="16"/>
              </w:rPr>
              <w:t>16.13.0</w:t>
            </w:r>
          </w:p>
        </w:tc>
      </w:tr>
      <w:tr w:rsidR="0049093E" w:rsidRPr="00033920" w14:paraId="45585B2D" w14:textId="77777777" w:rsidTr="009508DF">
        <w:tc>
          <w:tcPr>
            <w:tcW w:w="803" w:type="dxa"/>
            <w:tcBorders>
              <w:top w:val="single" w:sz="6" w:space="0" w:color="auto"/>
              <w:left w:val="single" w:sz="6" w:space="0" w:color="auto"/>
              <w:bottom w:val="single" w:sz="6" w:space="0" w:color="auto"/>
              <w:right w:val="single" w:sz="6" w:space="0" w:color="auto"/>
            </w:tcBorders>
            <w:shd w:val="solid" w:color="FFFFFF" w:fill="auto"/>
          </w:tcPr>
          <w:p w14:paraId="7E952B58" w14:textId="77777777" w:rsidR="0049093E" w:rsidRDefault="0049093E" w:rsidP="009508DF">
            <w:pPr>
              <w:pStyle w:val="TAL"/>
              <w:keepNext w:val="0"/>
              <w:keepLines w:val="0"/>
              <w:rPr>
                <w:sz w:val="16"/>
                <w:szCs w:val="16"/>
              </w:rPr>
            </w:pPr>
            <w:r>
              <w:rPr>
                <w:sz w:val="16"/>
                <w:szCs w:val="16"/>
              </w:rPr>
              <w:t>2022-12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ACCD39" w14:textId="77777777" w:rsidR="0049093E" w:rsidRDefault="0049093E" w:rsidP="009508DF">
            <w:pPr>
              <w:pStyle w:val="TAL"/>
              <w:keepNext w:val="0"/>
              <w:keepLines w:val="0"/>
              <w:rPr>
                <w:sz w:val="16"/>
                <w:szCs w:val="16"/>
              </w:rPr>
            </w:pPr>
            <w:r>
              <w:rPr>
                <w:sz w:val="16"/>
                <w:szCs w:val="16"/>
              </w:rPr>
              <w:t>SA#98-e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49E017" w14:textId="77777777" w:rsidR="0049093E" w:rsidRDefault="0049093E" w:rsidP="009508DF">
            <w:pPr>
              <w:pStyle w:val="TAL"/>
              <w:keepNext w:val="0"/>
              <w:keepLines w:val="0"/>
              <w:rPr>
                <w:sz w:val="16"/>
                <w:szCs w:val="16"/>
              </w:rPr>
            </w:pPr>
            <w:r>
              <w:rPr>
                <w:sz w:val="16"/>
                <w:szCs w:val="16"/>
              </w:rPr>
              <w:t>SP-2201029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6D123" w14:textId="34516137" w:rsidR="0049093E" w:rsidRDefault="0049093E" w:rsidP="009508DF">
            <w:pPr>
              <w:pStyle w:val="TAL"/>
              <w:keepNext w:val="0"/>
              <w:keepLines w:val="0"/>
              <w:rPr>
                <w:sz w:val="16"/>
                <w:szCs w:val="16"/>
              </w:rPr>
            </w:pPr>
            <w:r>
              <w:rPr>
                <w:sz w:val="16"/>
                <w:szCs w:val="16"/>
              </w:rPr>
              <w:t>04</w:t>
            </w:r>
            <w:r w:rsidR="00377BE8">
              <w:rPr>
                <w:sz w:val="16"/>
                <w:szCs w:val="16"/>
              </w:rPr>
              <w:t>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1EC13" w14:textId="77777777" w:rsidR="0049093E" w:rsidRDefault="0049093E" w:rsidP="009508DF">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3A963B" w14:textId="77777777" w:rsidR="0049093E" w:rsidRDefault="0049093E" w:rsidP="009508DF">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2CA22AEE" w14:textId="6C193FB5" w:rsidR="0049093E" w:rsidRDefault="00581DDE" w:rsidP="009508DF">
            <w:pPr>
              <w:pStyle w:val="TAL"/>
              <w:keepNext w:val="0"/>
              <w:keepLines w:val="0"/>
              <w:rPr>
                <w:sz w:val="16"/>
                <w:szCs w:val="16"/>
              </w:rPr>
            </w:pPr>
            <w:r>
              <w:rPr>
                <w:sz w:val="16"/>
                <w:szCs w:val="16"/>
              </w:rPr>
              <w:t>Correction to table 6.2.3-14 SMF IRI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5A99A" w14:textId="77777777" w:rsidR="0049093E" w:rsidRDefault="0049093E" w:rsidP="009508DF">
            <w:pPr>
              <w:pStyle w:val="TAL"/>
              <w:keepNext w:val="0"/>
              <w:keepLines w:val="0"/>
              <w:rPr>
                <w:sz w:val="16"/>
                <w:szCs w:val="16"/>
              </w:rPr>
            </w:pPr>
            <w:r>
              <w:rPr>
                <w:sz w:val="16"/>
                <w:szCs w:val="16"/>
              </w:rPr>
              <w:t>16.13.0</w:t>
            </w:r>
          </w:p>
        </w:tc>
      </w:tr>
      <w:tr w:rsidR="001265B1" w:rsidRPr="00033920" w14:paraId="1545B36C" w14:textId="77777777" w:rsidTr="008420DC">
        <w:tc>
          <w:tcPr>
            <w:tcW w:w="803" w:type="dxa"/>
            <w:tcBorders>
              <w:top w:val="single" w:sz="6" w:space="0" w:color="auto"/>
              <w:left w:val="single" w:sz="6" w:space="0" w:color="auto"/>
              <w:bottom w:val="single" w:sz="6" w:space="0" w:color="auto"/>
              <w:right w:val="single" w:sz="6" w:space="0" w:color="auto"/>
            </w:tcBorders>
            <w:shd w:val="solid" w:color="FFFFFF" w:fill="auto"/>
          </w:tcPr>
          <w:p w14:paraId="661AAECC" w14:textId="77777777" w:rsidR="001265B1" w:rsidRDefault="001265B1" w:rsidP="008420DC">
            <w:pPr>
              <w:pStyle w:val="TAL"/>
              <w:keepNext w:val="0"/>
              <w:keepLines w:val="0"/>
              <w:rPr>
                <w:sz w:val="16"/>
                <w:szCs w:val="16"/>
              </w:rPr>
            </w:pPr>
            <w:r>
              <w:rPr>
                <w:sz w:val="16"/>
                <w:szCs w:val="16"/>
              </w:rPr>
              <w:t>2022-12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B0A9BE" w14:textId="77777777" w:rsidR="001265B1" w:rsidRDefault="001265B1" w:rsidP="008420DC">
            <w:pPr>
              <w:pStyle w:val="TAL"/>
              <w:keepNext w:val="0"/>
              <w:keepLines w:val="0"/>
              <w:rPr>
                <w:sz w:val="16"/>
                <w:szCs w:val="16"/>
              </w:rPr>
            </w:pPr>
            <w:r>
              <w:rPr>
                <w:sz w:val="16"/>
                <w:szCs w:val="16"/>
              </w:rPr>
              <w:t>SA#98-e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6CAB80" w14:textId="77777777" w:rsidR="001265B1" w:rsidRDefault="001265B1" w:rsidP="008420DC">
            <w:pPr>
              <w:pStyle w:val="TAL"/>
              <w:keepNext w:val="0"/>
              <w:keepLines w:val="0"/>
              <w:rPr>
                <w:sz w:val="16"/>
                <w:szCs w:val="16"/>
              </w:rPr>
            </w:pPr>
            <w:r>
              <w:rPr>
                <w:sz w:val="16"/>
                <w:szCs w:val="16"/>
              </w:rPr>
              <w:t>SP-2201029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C204D" w14:textId="77777777" w:rsidR="001265B1" w:rsidRDefault="001265B1" w:rsidP="008420DC">
            <w:pPr>
              <w:pStyle w:val="TAL"/>
              <w:keepNext w:val="0"/>
              <w:keepLines w:val="0"/>
              <w:rPr>
                <w:sz w:val="16"/>
                <w:szCs w:val="16"/>
              </w:rPr>
            </w:pPr>
            <w:r>
              <w:rPr>
                <w:sz w:val="16"/>
                <w:szCs w:val="16"/>
              </w:rPr>
              <w:t>0439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FD26F" w14:textId="77777777" w:rsidR="001265B1" w:rsidRDefault="001265B1" w:rsidP="008420DC">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8C976" w14:textId="77777777" w:rsidR="001265B1" w:rsidRDefault="001265B1" w:rsidP="008420DC">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6F85853D" w14:textId="77777777" w:rsidR="001265B1" w:rsidRDefault="001265B1" w:rsidP="008420DC">
            <w:pPr>
              <w:pStyle w:val="TAL"/>
              <w:keepNext w:val="0"/>
              <w:keepLines w:val="0"/>
              <w:rPr>
                <w:sz w:val="16"/>
                <w:szCs w:val="16"/>
              </w:rPr>
            </w:pPr>
            <w:r>
              <w:rPr>
                <w:sz w:val="16"/>
                <w:szCs w:val="16"/>
              </w:rPr>
              <w:t>Moving schemas to attachments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55909" w14:textId="77777777" w:rsidR="001265B1" w:rsidRDefault="001265B1" w:rsidP="008420DC">
            <w:pPr>
              <w:pStyle w:val="TAL"/>
              <w:keepNext w:val="0"/>
              <w:keepLines w:val="0"/>
              <w:rPr>
                <w:sz w:val="16"/>
                <w:szCs w:val="16"/>
              </w:rPr>
            </w:pPr>
            <w:r>
              <w:rPr>
                <w:sz w:val="16"/>
                <w:szCs w:val="16"/>
              </w:rPr>
              <w:t>16.13.0</w:t>
            </w:r>
          </w:p>
        </w:tc>
      </w:tr>
      <w:tr w:rsidR="001265B1" w:rsidRPr="00033920" w14:paraId="356E6D92" w14:textId="77777777" w:rsidTr="008420DC">
        <w:tc>
          <w:tcPr>
            <w:tcW w:w="803" w:type="dxa"/>
            <w:tcBorders>
              <w:top w:val="single" w:sz="6" w:space="0" w:color="auto"/>
              <w:left w:val="single" w:sz="6" w:space="0" w:color="auto"/>
              <w:bottom w:val="single" w:sz="6" w:space="0" w:color="auto"/>
              <w:right w:val="single" w:sz="6" w:space="0" w:color="auto"/>
            </w:tcBorders>
            <w:shd w:val="solid" w:color="FFFFFF" w:fill="auto"/>
          </w:tcPr>
          <w:p w14:paraId="05253EB7" w14:textId="77777777" w:rsidR="001265B1" w:rsidRDefault="001265B1" w:rsidP="008420DC">
            <w:pPr>
              <w:pStyle w:val="TAL"/>
              <w:keepNext w:val="0"/>
              <w:keepLines w:val="0"/>
              <w:rPr>
                <w:sz w:val="16"/>
                <w:szCs w:val="16"/>
              </w:rPr>
            </w:pPr>
            <w:r>
              <w:rPr>
                <w:sz w:val="16"/>
                <w:szCs w:val="16"/>
              </w:rPr>
              <w:t>2023-03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E394CD" w14:textId="77777777" w:rsidR="001265B1" w:rsidRDefault="001265B1" w:rsidP="008420DC">
            <w:pPr>
              <w:pStyle w:val="TAL"/>
              <w:keepNext w:val="0"/>
              <w:keepLines w:val="0"/>
              <w:rPr>
                <w:sz w:val="16"/>
                <w:szCs w:val="16"/>
              </w:rPr>
            </w:pPr>
            <w:r>
              <w:rPr>
                <w:sz w:val="16"/>
                <w:szCs w:val="16"/>
              </w:rPr>
              <w:t>SA#99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D0374B" w14:textId="77777777" w:rsidR="001265B1" w:rsidRDefault="001265B1" w:rsidP="008420DC">
            <w:pPr>
              <w:pStyle w:val="TAL"/>
              <w:keepNext w:val="0"/>
              <w:keepLines w:val="0"/>
              <w:rPr>
                <w:sz w:val="16"/>
                <w:szCs w:val="16"/>
              </w:rPr>
            </w:pPr>
            <w:r>
              <w:rPr>
                <w:sz w:val="16"/>
                <w:szCs w:val="16"/>
              </w:rPr>
              <w:t>SP-230238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60248" w14:textId="195F66DF" w:rsidR="001265B1" w:rsidRDefault="001265B1" w:rsidP="008420DC">
            <w:pPr>
              <w:pStyle w:val="TAL"/>
              <w:keepNext w:val="0"/>
              <w:keepLines w:val="0"/>
              <w:rPr>
                <w:sz w:val="16"/>
                <w:szCs w:val="16"/>
              </w:rPr>
            </w:pPr>
            <w:r>
              <w:rPr>
                <w:sz w:val="16"/>
                <w:szCs w:val="16"/>
              </w:rPr>
              <w:t>048</w:t>
            </w:r>
            <w:r w:rsidR="0001499E">
              <w:rPr>
                <w:sz w:val="16"/>
                <w:szCs w:val="16"/>
              </w:rPr>
              <w:t>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22E6B" w14:textId="77777777" w:rsidR="001265B1" w:rsidRDefault="001265B1" w:rsidP="008420DC">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B836E" w14:textId="77777777" w:rsidR="001265B1" w:rsidRDefault="001265B1" w:rsidP="008420DC">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041DF486" w14:textId="6831229D" w:rsidR="001265B1" w:rsidRDefault="00F470F7" w:rsidP="008420DC">
            <w:pPr>
              <w:pStyle w:val="TAL"/>
              <w:keepNext w:val="0"/>
              <w:keepLines w:val="0"/>
              <w:rPr>
                <w:sz w:val="16"/>
                <w:szCs w:val="16"/>
              </w:rPr>
            </w:pPr>
            <w:r>
              <w:rPr>
                <w:sz w:val="16"/>
                <w:szCs w:val="16"/>
              </w:rPr>
              <w:t>Addition of Ignore NCGI, Ignore ECGI and Ignore TAI parameter to Location structures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3A58D4" w14:textId="77777777" w:rsidR="001265B1" w:rsidRDefault="001265B1" w:rsidP="008420DC">
            <w:pPr>
              <w:pStyle w:val="TAL"/>
              <w:keepNext w:val="0"/>
              <w:keepLines w:val="0"/>
              <w:rPr>
                <w:sz w:val="16"/>
                <w:szCs w:val="16"/>
              </w:rPr>
            </w:pPr>
            <w:r>
              <w:rPr>
                <w:sz w:val="16"/>
                <w:szCs w:val="16"/>
              </w:rPr>
              <w:t>16.14.0</w:t>
            </w:r>
          </w:p>
        </w:tc>
      </w:tr>
      <w:tr w:rsidR="00FB5C85" w:rsidRPr="00033920" w14:paraId="1F419CB1" w14:textId="77777777" w:rsidTr="00FA15B5">
        <w:tc>
          <w:tcPr>
            <w:tcW w:w="803" w:type="dxa"/>
            <w:tcBorders>
              <w:top w:val="single" w:sz="6" w:space="0" w:color="auto"/>
              <w:left w:val="single" w:sz="6" w:space="0" w:color="auto"/>
              <w:bottom w:val="single" w:sz="6" w:space="0" w:color="auto"/>
              <w:right w:val="single" w:sz="6" w:space="0" w:color="auto"/>
            </w:tcBorders>
            <w:shd w:val="solid" w:color="FFFFFF" w:fill="auto"/>
          </w:tcPr>
          <w:p w14:paraId="39672C49" w14:textId="77777777" w:rsidR="00FB5C85" w:rsidRDefault="00FB5C85" w:rsidP="00FA15B5">
            <w:pPr>
              <w:pStyle w:val="TAL"/>
              <w:keepNext w:val="0"/>
              <w:keepLines w:val="0"/>
              <w:rPr>
                <w:sz w:val="16"/>
                <w:szCs w:val="16"/>
              </w:rPr>
            </w:pPr>
            <w:r>
              <w:rPr>
                <w:sz w:val="16"/>
                <w:szCs w:val="16"/>
              </w:rPr>
              <w:t>2023-03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ABC18" w14:textId="77777777" w:rsidR="00FB5C85" w:rsidRDefault="00FB5C85" w:rsidP="00FA15B5">
            <w:pPr>
              <w:pStyle w:val="TAL"/>
              <w:keepNext w:val="0"/>
              <w:keepLines w:val="0"/>
              <w:rPr>
                <w:sz w:val="16"/>
                <w:szCs w:val="16"/>
              </w:rPr>
            </w:pPr>
            <w:r>
              <w:rPr>
                <w:sz w:val="16"/>
                <w:szCs w:val="16"/>
              </w:rPr>
              <w:t>SA#99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AEBAD1" w14:textId="77777777" w:rsidR="00FB5C85" w:rsidRDefault="00FB5C85" w:rsidP="00FA15B5">
            <w:pPr>
              <w:pStyle w:val="TAL"/>
              <w:keepNext w:val="0"/>
              <w:keepLines w:val="0"/>
              <w:rPr>
                <w:sz w:val="16"/>
                <w:szCs w:val="16"/>
              </w:rPr>
            </w:pPr>
            <w:r>
              <w:rPr>
                <w:sz w:val="16"/>
                <w:szCs w:val="16"/>
              </w:rPr>
              <w:t>SP-230238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18C16" w14:textId="77777777" w:rsidR="00FB5C85" w:rsidRDefault="00FB5C85" w:rsidP="00FA15B5">
            <w:pPr>
              <w:pStyle w:val="TAL"/>
              <w:keepNext w:val="0"/>
              <w:keepLines w:val="0"/>
              <w:rPr>
                <w:sz w:val="16"/>
                <w:szCs w:val="16"/>
              </w:rPr>
            </w:pPr>
            <w:r>
              <w:rPr>
                <w:sz w:val="16"/>
                <w:szCs w:val="16"/>
              </w:rPr>
              <w:t>0486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80F9F" w14:textId="77777777" w:rsidR="00FB5C85" w:rsidRDefault="00FB5C85" w:rsidP="00FA15B5">
            <w:pPr>
              <w:pStyle w:val="TAL"/>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C0255" w14:textId="77777777" w:rsidR="00FB5C85" w:rsidRDefault="00FB5C85" w:rsidP="00FA15B5">
            <w:pPr>
              <w:pStyle w:val="TAL"/>
              <w:keepNext w:val="0"/>
              <w:keepLines w:val="0"/>
              <w:rPr>
                <w:sz w:val="16"/>
                <w:szCs w:val="16"/>
              </w:rPr>
            </w:pPr>
            <w:r>
              <w:rPr>
                <w:sz w:val="16"/>
                <w:szCs w:val="16"/>
              </w:rPr>
              <w:t>A</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5DA239DD" w14:textId="77777777" w:rsidR="00FB5C85" w:rsidRDefault="00FB5C85" w:rsidP="00FA15B5">
            <w:pPr>
              <w:pStyle w:val="TAL"/>
              <w:keepNext w:val="0"/>
              <w:keepLines w:val="0"/>
              <w:rPr>
                <w:sz w:val="16"/>
                <w:szCs w:val="16"/>
              </w:rPr>
            </w:pPr>
            <w:r>
              <w:rPr>
                <w:sz w:val="16"/>
                <w:szCs w:val="16"/>
              </w:rPr>
              <w:t>Correction to the encoding of Uncertainty in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92BBF6" w14:textId="77777777" w:rsidR="00FB5C85" w:rsidRDefault="00FB5C85" w:rsidP="00FA15B5">
            <w:pPr>
              <w:pStyle w:val="TAL"/>
              <w:keepNext w:val="0"/>
              <w:keepLines w:val="0"/>
              <w:rPr>
                <w:sz w:val="16"/>
                <w:szCs w:val="16"/>
              </w:rPr>
            </w:pPr>
            <w:r>
              <w:rPr>
                <w:sz w:val="16"/>
                <w:szCs w:val="16"/>
              </w:rPr>
              <w:t>16.14.0</w:t>
            </w:r>
          </w:p>
        </w:tc>
      </w:tr>
      <w:tr w:rsidR="00D55B21" w:rsidRPr="00033920" w14:paraId="63022147" w14:textId="77777777" w:rsidTr="00941F1B">
        <w:tc>
          <w:tcPr>
            <w:tcW w:w="803" w:type="dxa"/>
            <w:tcBorders>
              <w:top w:val="single" w:sz="6" w:space="0" w:color="auto"/>
              <w:left w:val="single" w:sz="6" w:space="0" w:color="auto"/>
              <w:bottom w:val="single" w:sz="6" w:space="0" w:color="auto"/>
              <w:right w:val="single" w:sz="6" w:space="0" w:color="auto"/>
            </w:tcBorders>
            <w:shd w:val="solid" w:color="FFFFFF" w:fill="auto"/>
          </w:tcPr>
          <w:p w14:paraId="336A7773" w14:textId="77777777" w:rsidR="00D55B21" w:rsidRDefault="00D55B21" w:rsidP="00941F1B">
            <w:pPr>
              <w:pStyle w:val="TAL"/>
              <w:keepNext w:val="0"/>
              <w:keepLines w:val="0"/>
              <w:rPr>
                <w:sz w:val="16"/>
                <w:szCs w:val="16"/>
              </w:rPr>
            </w:pPr>
            <w:r>
              <w:rPr>
                <w:sz w:val="16"/>
                <w:szCs w:val="16"/>
              </w:rPr>
              <w:t>2023-06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753665" w14:textId="77777777" w:rsidR="00D55B21" w:rsidRDefault="00D55B21" w:rsidP="00941F1B">
            <w:pPr>
              <w:pStyle w:val="TAL"/>
              <w:keepNext w:val="0"/>
              <w:keepLines w:val="0"/>
              <w:rPr>
                <w:sz w:val="16"/>
                <w:szCs w:val="16"/>
              </w:rPr>
            </w:pPr>
            <w:r>
              <w:rPr>
                <w:sz w:val="16"/>
                <w:szCs w:val="16"/>
              </w:rPr>
              <w:t>SA#100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B47C56" w14:textId="77777777" w:rsidR="00D55B21" w:rsidRDefault="00D55B21" w:rsidP="00941F1B">
            <w:pPr>
              <w:pStyle w:val="TAL"/>
              <w:keepNext w:val="0"/>
              <w:keepLines w:val="0"/>
              <w:rPr>
                <w:sz w:val="16"/>
                <w:szCs w:val="16"/>
              </w:rPr>
            </w:pPr>
            <w:r>
              <w:rPr>
                <w:sz w:val="16"/>
                <w:szCs w:val="16"/>
              </w:rPr>
              <w:t>SP-230441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2B933" w14:textId="75B29D58" w:rsidR="00D55B21" w:rsidRDefault="00D55B21" w:rsidP="00941F1B">
            <w:pPr>
              <w:pStyle w:val="TAL"/>
              <w:keepNext w:val="0"/>
              <w:keepLines w:val="0"/>
              <w:rPr>
                <w:sz w:val="16"/>
                <w:szCs w:val="16"/>
              </w:rPr>
            </w:pPr>
            <w:r>
              <w:rPr>
                <w:sz w:val="16"/>
                <w:szCs w:val="16"/>
              </w:rPr>
              <w:t>05</w:t>
            </w:r>
            <w:r w:rsidR="00B0566A">
              <w:rPr>
                <w:sz w:val="16"/>
                <w:szCs w:val="16"/>
              </w:rPr>
              <w:t>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797B8" w14:textId="77777777" w:rsidR="00D55B21" w:rsidRDefault="00D55B21" w:rsidP="00941F1B">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643E8B" w14:textId="77777777" w:rsidR="00D55B21" w:rsidRDefault="00D55B21" w:rsidP="00941F1B">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3CC02606" w14:textId="13795F78" w:rsidR="00D55B21" w:rsidRDefault="004501C5" w:rsidP="00941F1B">
            <w:pPr>
              <w:pStyle w:val="TAL"/>
              <w:keepNext w:val="0"/>
              <w:keepLines w:val="0"/>
              <w:rPr>
                <w:sz w:val="16"/>
                <w:szCs w:val="16"/>
              </w:rPr>
            </w:pPr>
            <w:r>
              <w:rPr>
                <w:sz w:val="16"/>
                <w:szCs w:val="16"/>
              </w:rPr>
              <w:t>Modifying the name of an undefined NAS message to a defined NAS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F919E" w14:textId="77777777" w:rsidR="00D55B21" w:rsidRDefault="00D55B21" w:rsidP="00941F1B">
            <w:pPr>
              <w:pStyle w:val="TAL"/>
              <w:keepNext w:val="0"/>
              <w:keepLines w:val="0"/>
              <w:rPr>
                <w:sz w:val="16"/>
                <w:szCs w:val="16"/>
              </w:rPr>
            </w:pPr>
            <w:r>
              <w:rPr>
                <w:sz w:val="16"/>
                <w:szCs w:val="16"/>
              </w:rPr>
              <w:t>16.15.0</w:t>
            </w:r>
          </w:p>
        </w:tc>
      </w:tr>
      <w:tr w:rsidR="00D55B21" w:rsidRPr="00033920" w14:paraId="6B99B1BF" w14:textId="77777777" w:rsidTr="00941F1B">
        <w:tc>
          <w:tcPr>
            <w:tcW w:w="803" w:type="dxa"/>
            <w:tcBorders>
              <w:top w:val="single" w:sz="6" w:space="0" w:color="auto"/>
              <w:left w:val="single" w:sz="6" w:space="0" w:color="auto"/>
              <w:bottom w:val="single" w:sz="6" w:space="0" w:color="auto"/>
              <w:right w:val="single" w:sz="6" w:space="0" w:color="auto"/>
            </w:tcBorders>
            <w:shd w:val="solid" w:color="FFFFFF" w:fill="auto"/>
          </w:tcPr>
          <w:p w14:paraId="2573EF81" w14:textId="77777777" w:rsidR="00D55B21" w:rsidRDefault="00D55B21" w:rsidP="00941F1B">
            <w:pPr>
              <w:pStyle w:val="TAL"/>
              <w:keepNext w:val="0"/>
              <w:keepLines w:val="0"/>
              <w:rPr>
                <w:sz w:val="16"/>
                <w:szCs w:val="16"/>
              </w:rPr>
            </w:pPr>
            <w:r>
              <w:rPr>
                <w:sz w:val="16"/>
                <w:szCs w:val="16"/>
              </w:rPr>
              <w:t>2023-06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7F350" w14:textId="77777777" w:rsidR="00D55B21" w:rsidRDefault="00D55B21" w:rsidP="00941F1B">
            <w:pPr>
              <w:pStyle w:val="TAL"/>
              <w:keepNext w:val="0"/>
              <w:keepLines w:val="0"/>
              <w:rPr>
                <w:sz w:val="16"/>
                <w:szCs w:val="16"/>
              </w:rPr>
            </w:pPr>
            <w:r>
              <w:rPr>
                <w:sz w:val="16"/>
                <w:szCs w:val="16"/>
              </w:rPr>
              <w:t>SA#100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FE40E6" w14:textId="77777777" w:rsidR="00D55B21" w:rsidRDefault="00D55B21" w:rsidP="00941F1B">
            <w:pPr>
              <w:pStyle w:val="TAL"/>
              <w:keepNext w:val="0"/>
              <w:keepLines w:val="0"/>
              <w:rPr>
                <w:sz w:val="16"/>
                <w:szCs w:val="16"/>
              </w:rPr>
            </w:pPr>
            <w:r>
              <w:rPr>
                <w:sz w:val="16"/>
                <w:szCs w:val="16"/>
              </w:rPr>
              <w:t>SP-230441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C5C58" w14:textId="34E84BD1" w:rsidR="00D55B21" w:rsidRDefault="00D55B21" w:rsidP="00941F1B">
            <w:pPr>
              <w:pStyle w:val="TAL"/>
              <w:keepNext w:val="0"/>
              <w:keepLines w:val="0"/>
              <w:rPr>
                <w:sz w:val="16"/>
                <w:szCs w:val="16"/>
              </w:rPr>
            </w:pPr>
            <w:r>
              <w:rPr>
                <w:sz w:val="16"/>
                <w:szCs w:val="16"/>
              </w:rPr>
              <w:t>05</w:t>
            </w:r>
            <w:r w:rsidR="00B0566A">
              <w:rPr>
                <w:sz w:val="16"/>
                <w:szCs w:val="16"/>
              </w:rPr>
              <w:t>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F7CEE" w14:textId="77777777" w:rsidR="00D55B21" w:rsidRDefault="00D55B21" w:rsidP="00941F1B">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A86B95" w14:textId="77777777" w:rsidR="00D55B21" w:rsidRDefault="00D55B21" w:rsidP="00941F1B">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4E342B03" w14:textId="219E5F31" w:rsidR="00D55B21" w:rsidRDefault="00A04C7E" w:rsidP="00941F1B">
            <w:pPr>
              <w:pStyle w:val="TAL"/>
              <w:keepNext w:val="0"/>
              <w:keepLines w:val="0"/>
              <w:rPr>
                <w:sz w:val="16"/>
                <w:szCs w:val="16"/>
              </w:rPr>
            </w:pPr>
            <w:r>
              <w:rPr>
                <w:sz w:val="16"/>
                <w:szCs w:val="16"/>
              </w:rPr>
              <w:t>Use of correct PFCP message name that triggers LI_T3: DeactivateTask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6303E8" w14:textId="77777777" w:rsidR="00D55B21" w:rsidRDefault="00D55B21" w:rsidP="00941F1B">
            <w:pPr>
              <w:pStyle w:val="TAL"/>
              <w:keepNext w:val="0"/>
              <w:keepLines w:val="0"/>
              <w:rPr>
                <w:sz w:val="16"/>
                <w:szCs w:val="16"/>
              </w:rPr>
            </w:pPr>
            <w:r>
              <w:rPr>
                <w:sz w:val="16"/>
                <w:szCs w:val="16"/>
              </w:rPr>
              <w:t>16.15.0</w:t>
            </w:r>
          </w:p>
        </w:tc>
      </w:tr>
      <w:tr w:rsidR="00822231" w:rsidRPr="00033920" w14:paraId="00010CD6" w14:textId="77777777" w:rsidTr="004F7BFF">
        <w:tc>
          <w:tcPr>
            <w:tcW w:w="803" w:type="dxa"/>
            <w:tcBorders>
              <w:top w:val="single" w:sz="6" w:space="0" w:color="auto"/>
              <w:left w:val="single" w:sz="6" w:space="0" w:color="auto"/>
              <w:bottom w:val="single" w:sz="6" w:space="0" w:color="auto"/>
              <w:right w:val="single" w:sz="6" w:space="0" w:color="auto"/>
            </w:tcBorders>
            <w:shd w:val="solid" w:color="FFFFFF" w:fill="auto"/>
          </w:tcPr>
          <w:p w14:paraId="4051B148" w14:textId="09D5611B" w:rsidR="00822231" w:rsidRDefault="00822231" w:rsidP="00477AAF">
            <w:pPr>
              <w:pStyle w:val="TAL"/>
              <w:keepNext w:val="0"/>
              <w:keepLines w:val="0"/>
              <w:rPr>
                <w:sz w:val="16"/>
                <w:szCs w:val="16"/>
              </w:rPr>
            </w:pPr>
            <w:r>
              <w:rPr>
                <w:sz w:val="16"/>
                <w:szCs w:val="16"/>
              </w:rPr>
              <w:t>202</w:t>
            </w:r>
            <w:r w:rsidR="001265B1">
              <w:rPr>
                <w:sz w:val="16"/>
                <w:szCs w:val="16"/>
              </w:rPr>
              <w:t>3</w:t>
            </w:r>
            <w:r>
              <w:rPr>
                <w:sz w:val="16"/>
                <w:szCs w:val="16"/>
              </w:rPr>
              <w:t>-</w:t>
            </w:r>
            <w:r w:rsidR="001265B1">
              <w:rPr>
                <w:sz w:val="16"/>
                <w:szCs w:val="16"/>
              </w:rPr>
              <w:t>0</w:t>
            </w:r>
            <w:r w:rsidR="00FB5C85">
              <w:rPr>
                <w:sz w:val="16"/>
                <w:szCs w:val="16"/>
              </w:rPr>
              <w:t>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AF4AB" w14:textId="6F989914" w:rsidR="00822231" w:rsidRDefault="00822231" w:rsidP="00477AAF">
            <w:pPr>
              <w:pStyle w:val="TAL"/>
              <w:keepNext w:val="0"/>
              <w:keepLines w:val="0"/>
              <w:rPr>
                <w:sz w:val="16"/>
                <w:szCs w:val="16"/>
              </w:rPr>
            </w:pPr>
            <w:r>
              <w:rPr>
                <w:sz w:val="16"/>
                <w:szCs w:val="16"/>
              </w:rPr>
              <w:t>SA#</w:t>
            </w:r>
            <w:r w:rsidR="00FB5C85">
              <w:rPr>
                <w:sz w:val="16"/>
                <w:szCs w:val="16"/>
              </w:rPr>
              <w: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5911F8" w14:textId="4B4018A9" w:rsidR="00822231" w:rsidRDefault="00822231" w:rsidP="004F7BFF">
            <w:pPr>
              <w:pStyle w:val="TAL"/>
              <w:keepNext w:val="0"/>
              <w:keepLines w:val="0"/>
              <w:rPr>
                <w:sz w:val="16"/>
                <w:szCs w:val="16"/>
              </w:rPr>
            </w:pPr>
            <w:r>
              <w:rPr>
                <w:sz w:val="16"/>
                <w:szCs w:val="16"/>
              </w:rPr>
              <w:t>SP-2</w:t>
            </w:r>
            <w:r w:rsidR="001265B1">
              <w:rPr>
                <w:sz w:val="16"/>
                <w:szCs w:val="16"/>
              </w:rPr>
              <w:t>3</w:t>
            </w:r>
            <w:r w:rsidR="00D3251A">
              <w:rPr>
                <w:sz w:val="16"/>
                <w:szCs w:val="16"/>
              </w:rPr>
              <w:t>0441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34CBA" w14:textId="2B7D7E31" w:rsidR="00822231" w:rsidRDefault="009A2DDB" w:rsidP="00477AAF">
            <w:pPr>
              <w:pStyle w:val="TAL"/>
              <w:keepNext w:val="0"/>
              <w:keepLines w:val="0"/>
              <w:rPr>
                <w:sz w:val="16"/>
                <w:szCs w:val="16"/>
              </w:rPr>
            </w:pPr>
            <w:r>
              <w:rPr>
                <w:sz w:val="16"/>
                <w:szCs w:val="16"/>
              </w:rPr>
              <w:t>0</w:t>
            </w:r>
            <w:r w:rsidR="00D55B21">
              <w:rPr>
                <w:sz w:val="16"/>
                <w:szCs w:val="16"/>
              </w:rPr>
              <w:t>5</w:t>
            </w:r>
            <w:r w:rsidR="00B0566A">
              <w:rPr>
                <w:sz w:val="16"/>
                <w:szCs w:val="16"/>
              </w:rPr>
              <w:t>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38285" w14:textId="671A37FE" w:rsidR="00822231" w:rsidRDefault="00D55B21" w:rsidP="00477AAF">
            <w:pPr>
              <w:pStyle w:val="TAL"/>
              <w:keepNext w:val="0"/>
              <w:keepLines w:val="0"/>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2E10A" w14:textId="24247456" w:rsidR="00822231" w:rsidRDefault="00D55B21" w:rsidP="00477AAF">
            <w:pPr>
              <w:pStyle w:val="TAL"/>
              <w:keepNext w:val="0"/>
              <w:keepLines w:val="0"/>
              <w:rPr>
                <w:sz w:val="16"/>
                <w:szCs w:val="16"/>
              </w:rPr>
            </w:pPr>
            <w:r>
              <w:rPr>
                <w:sz w:val="16"/>
                <w:szCs w:val="16"/>
              </w:rPr>
              <w:t>F</w:t>
            </w:r>
          </w:p>
        </w:tc>
        <w:tc>
          <w:tcPr>
            <w:tcW w:w="5010" w:type="dxa"/>
            <w:tcBorders>
              <w:top w:val="single" w:sz="6" w:space="0" w:color="auto"/>
              <w:left w:val="single" w:sz="6" w:space="0" w:color="auto"/>
              <w:bottom w:val="single" w:sz="6" w:space="0" w:color="auto"/>
              <w:right w:val="single" w:sz="6" w:space="0" w:color="auto"/>
            </w:tcBorders>
            <w:shd w:val="solid" w:color="FFFFFF" w:fill="auto"/>
          </w:tcPr>
          <w:p w14:paraId="7D60035D" w14:textId="1BDF51FF" w:rsidR="00822231" w:rsidRDefault="00243C26" w:rsidP="00477AAF">
            <w:pPr>
              <w:pStyle w:val="TAL"/>
              <w:keepNext w:val="0"/>
              <w:keepLines w:val="0"/>
              <w:rPr>
                <w:sz w:val="16"/>
                <w:szCs w:val="16"/>
              </w:rPr>
            </w:pPr>
            <w:r>
              <w:rPr>
                <w:sz w:val="16"/>
                <w:szCs w:val="16"/>
              </w:rPr>
              <w:t>Missing trigger for xIRI PDU session modification when access type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6DF29B" w14:textId="559C8E1A" w:rsidR="00822231" w:rsidRDefault="00FF3717" w:rsidP="00477AAF">
            <w:pPr>
              <w:pStyle w:val="TAL"/>
              <w:keepNext w:val="0"/>
              <w:keepLines w:val="0"/>
              <w:rPr>
                <w:sz w:val="16"/>
                <w:szCs w:val="16"/>
              </w:rPr>
            </w:pPr>
            <w:r>
              <w:rPr>
                <w:sz w:val="16"/>
                <w:szCs w:val="16"/>
              </w:rPr>
              <w:t>16.</w:t>
            </w:r>
            <w:r w:rsidR="00FF1B8D">
              <w:rPr>
                <w:sz w:val="16"/>
                <w:szCs w:val="16"/>
              </w:rPr>
              <w:t>1</w:t>
            </w:r>
            <w:r w:rsidR="00FB5C85">
              <w:rPr>
                <w:sz w:val="16"/>
                <w:szCs w:val="16"/>
              </w:rPr>
              <w:t>5</w:t>
            </w:r>
            <w:r>
              <w:rPr>
                <w:sz w:val="16"/>
                <w:szCs w:val="16"/>
              </w:rPr>
              <w:t>.0</w:t>
            </w:r>
          </w:p>
        </w:tc>
      </w:tr>
    </w:tbl>
    <w:p w14:paraId="530F8443" w14:textId="77777777" w:rsidR="003C3971" w:rsidRPr="00760004" w:rsidRDefault="003C3971">
      <w:pPr>
        <w:rPr>
          <w:rFonts w:ascii="Arial" w:hAnsi="Arial"/>
          <w:sz w:val="16"/>
          <w:szCs w:val="16"/>
        </w:rPr>
      </w:pPr>
    </w:p>
    <w:sectPr w:rsidR="003C3971" w:rsidRPr="00760004">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56C5A" w14:textId="77777777" w:rsidR="007A7B17" w:rsidRDefault="007A7B17">
      <w:r>
        <w:separator/>
      </w:r>
    </w:p>
  </w:endnote>
  <w:endnote w:type="continuationSeparator" w:id="0">
    <w:p w14:paraId="0AF7B54B" w14:textId="77777777" w:rsidR="007A7B17" w:rsidRDefault="007A7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A1AE" w14:textId="77777777" w:rsidR="00060F1B" w:rsidRDefault="00060F1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D385" w14:textId="77777777" w:rsidR="007A7B17" w:rsidRDefault="007A7B17">
      <w:r>
        <w:separator/>
      </w:r>
    </w:p>
  </w:footnote>
  <w:footnote w:type="continuationSeparator" w:id="0">
    <w:p w14:paraId="202E7D84" w14:textId="77777777" w:rsidR="007A7B17" w:rsidRDefault="007A7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A193" w14:textId="6B8A77B6" w:rsidR="00060F1B" w:rsidRDefault="00060F1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268EA">
      <w:rPr>
        <w:rFonts w:ascii="Arial" w:hAnsi="Arial" w:cs="Arial"/>
        <w:b/>
        <w:noProof/>
        <w:sz w:val="18"/>
        <w:szCs w:val="18"/>
      </w:rPr>
      <w:t>DRAFT PRE-SA#100-APPROVAL</w:t>
    </w:r>
    <w:r>
      <w:rPr>
        <w:rFonts w:ascii="Arial" w:hAnsi="Arial" w:cs="Arial"/>
        <w:b/>
        <w:sz w:val="18"/>
        <w:szCs w:val="18"/>
      </w:rPr>
      <w:fldChar w:fldCharType="end"/>
    </w:r>
  </w:p>
  <w:p w14:paraId="1EB339AE" w14:textId="0CDF21B3" w:rsidR="00060F1B" w:rsidRDefault="00060F1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5</w:t>
    </w:r>
    <w:r>
      <w:rPr>
        <w:rFonts w:ascii="Arial" w:hAnsi="Arial" w:cs="Arial"/>
        <w:b/>
        <w:sz w:val="18"/>
        <w:szCs w:val="18"/>
      </w:rPr>
      <w:fldChar w:fldCharType="end"/>
    </w:r>
  </w:p>
  <w:p w14:paraId="5CB8814F" w14:textId="63A5D012" w:rsidR="00060F1B" w:rsidRDefault="00060F1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268EA">
      <w:rPr>
        <w:rFonts w:ascii="Arial" w:hAnsi="Arial" w:cs="Arial"/>
        <w:b/>
        <w:noProof/>
        <w:sz w:val="18"/>
        <w:szCs w:val="18"/>
      </w:rPr>
      <w:t>Release 16</w:t>
    </w:r>
    <w:r>
      <w:rPr>
        <w:rFonts w:ascii="Arial" w:hAnsi="Arial" w:cs="Arial"/>
        <w:b/>
        <w:sz w:val="18"/>
        <w:szCs w:val="18"/>
      </w:rPr>
      <w:fldChar w:fldCharType="end"/>
    </w:r>
  </w:p>
  <w:p w14:paraId="2D458DEA" w14:textId="77777777" w:rsidR="00060F1B" w:rsidRDefault="00060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000006"/>
    <w:multiLevelType w:val="multilevel"/>
    <w:tmpl w:val="00000006"/>
    <w:name w:val="WW8Num6"/>
    <w:lvl w:ilvl="0">
      <w:start w:val="1"/>
      <w:numFmt w:val="bullet"/>
      <w:lvlText w:val=""/>
      <w:lvlJc w:val="left"/>
      <w:pPr>
        <w:tabs>
          <w:tab w:val="num" w:pos="770"/>
        </w:tabs>
        <w:ind w:left="770" w:hanging="360"/>
      </w:pPr>
      <w:rPr>
        <w:rFonts w:ascii="Symbol" w:hAnsi="Symbol"/>
      </w:rPr>
    </w:lvl>
    <w:lvl w:ilvl="1">
      <w:start w:val="1"/>
      <w:numFmt w:val="bullet"/>
      <w:lvlText w:val="◦"/>
      <w:lvlJc w:val="left"/>
      <w:pPr>
        <w:tabs>
          <w:tab w:val="num" w:pos="1130"/>
        </w:tabs>
        <w:ind w:left="1130" w:hanging="360"/>
      </w:pPr>
      <w:rPr>
        <w:rFonts w:ascii="OpenSymbol" w:hAnsi="OpenSymbol" w:cs="OpenSymbol"/>
      </w:rPr>
    </w:lvl>
    <w:lvl w:ilvl="2">
      <w:start w:val="1"/>
      <w:numFmt w:val="bullet"/>
      <w:lvlText w:val="▪"/>
      <w:lvlJc w:val="left"/>
      <w:pPr>
        <w:tabs>
          <w:tab w:val="num" w:pos="1490"/>
        </w:tabs>
        <w:ind w:left="1490" w:hanging="360"/>
      </w:pPr>
      <w:rPr>
        <w:rFonts w:ascii="OpenSymbol" w:hAnsi="OpenSymbol" w:cs="OpenSymbol"/>
      </w:rPr>
    </w:lvl>
    <w:lvl w:ilvl="3">
      <w:start w:val="1"/>
      <w:numFmt w:val="bullet"/>
      <w:lvlText w:val=""/>
      <w:lvlJc w:val="left"/>
      <w:pPr>
        <w:tabs>
          <w:tab w:val="num" w:pos="1850"/>
        </w:tabs>
        <w:ind w:left="1850" w:hanging="360"/>
      </w:pPr>
      <w:rPr>
        <w:rFonts w:ascii="Symbol" w:hAnsi="Symbol"/>
      </w:rPr>
    </w:lvl>
    <w:lvl w:ilvl="4">
      <w:start w:val="1"/>
      <w:numFmt w:val="bullet"/>
      <w:lvlText w:val="◦"/>
      <w:lvlJc w:val="left"/>
      <w:pPr>
        <w:tabs>
          <w:tab w:val="num" w:pos="2210"/>
        </w:tabs>
        <w:ind w:left="2210" w:hanging="360"/>
      </w:pPr>
      <w:rPr>
        <w:rFonts w:ascii="OpenSymbol" w:hAnsi="OpenSymbol" w:cs="OpenSymbol"/>
      </w:rPr>
    </w:lvl>
    <w:lvl w:ilvl="5">
      <w:start w:val="1"/>
      <w:numFmt w:val="bullet"/>
      <w:lvlText w:val="▪"/>
      <w:lvlJc w:val="left"/>
      <w:pPr>
        <w:tabs>
          <w:tab w:val="num" w:pos="2570"/>
        </w:tabs>
        <w:ind w:left="2570" w:hanging="360"/>
      </w:pPr>
      <w:rPr>
        <w:rFonts w:ascii="OpenSymbol" w:hAnsi="OpenSymbol" w:cs="OpenSymbol"/>
      </w:rPr>
    </w:lvl>
    <w:lvl w:ilvl="6">
      <w:start w:val="1"/>
      <w:numFmt w:val="bullet"/>
      <w:lvlText w:val=""/>
      <w:lvlJc w:val="left"/>
      <w:pPr>
        <w:tabs>
          <w:tab w:val="num" w:pos="2930"/>
        </w:tabs>
        <w:ind w:left="2930" w:hanging="360"/>
      </w:pPr>
      <w:rPr>
        <w:rFonts w:ascii="Symbol" w:hAnsi="Symbol"/>
      </w:rPr>
    </w:lvl>
    <w:lvl w:ilvl="7">
      <w:start w:val="1"/>
      <w:numFmt w:val="bullet"/>
      <w:lvlText w:val="◦"/>
      <w:lvlJc w:val="left"/>
      <w:pPr>
        <w:tabs>
          <w:tab w:val="num" w:pos="3290"/>
        </w:tabs>
        <w:ind w:left="3290" w:hanging="360"/>
      </w:pPr>
      <w:rPr>
        <w:rFonts w:ascii="OpenSymbol" w:hAnsi="OpenSymbol" w:cs="OpenSymbol"/>
      </w:rPr>
    </w:lvl>
    <w:lvl w:ilvl="8">
      <w:start w:val="1"/>
      <w:numFmt w:val="bullet"/>
      <w:lvlText w:val="▪"/>
      <w:lvlJc w:val="left"/>
      <w:pPr>
        <w:tabs>
          <w:tab w:val="num" w:pos="3650"/>
        </w:tabs>
        <w:ind w:left="3650" w:hanging="360"/>
      </w:pPr>
      <w:rPr>
        <w:rFonts w:ascii="OpenSymbol" w:hAnsi="OpenSymbol" w:cs="OpenSymbol"/>
      </w:rPr>
    </w:lvl>
  </w:abstractNum>
  <w:abstractNum w:abstractNumId="10" w15:restartNumberingAfterBreak="0">
    <w:nsid w:val="079761A7"/>
    <w:multiLevelType w:val="hybridMultilevel"/>
    <w:tmpl w:val="1A3A89EC"/>
    <w:lvl w:ilvl="0" w:tplc="3432C3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0321AD"/>
    <w:multiLevelType w:val="hybridMultilevel"/>
    <w:tmpl w:val="CCE4FD80"/>
    <w:lvl w:ilvl="0" w:tplc="6CBE28CE">
      <w:start w:val="6"/>
      <w:numFmt w:val="bullet"/>
      <w:lvlText w:val="-"/>
      <w:lvlJc w:val="left"/>
      <w:pPr>
        <w:ind w:left="644" w:hanging="360"/>
      </w:pPr>
      <w:rPr>
        <w:rFonts w:ascii="Times New Roman" w:eastAsia="Times New Roman" w:hAnsi="Times New Roman" w:cs="Times New Roman"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15:restartNumberingAfterBreak="0">
    <w:nsid w:val="4CBE6A3F"/>
    <w:multiLevelType w:val="hybridMultilevel"/>
    <w:tmpl w:val="5A3AEE80"/>
    <w:lvl w:ilvl="0" w:tplc="23747372">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57A806CC"/>
    <w:multiLevelType w:val="hybridMultilevel"/>
    <w:tmpl w:val="C59EDF7C"/>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261523">
    <w:abstractNumId w:val="10"/>
  </w:num>
  <w:num w:numId="2" w16cid:durableId="1946039914">
    <w:abstractNumId w:val="11"/>
  </w:num>
  <w:num w:numId="3" w16cid:durableId="1116800744">
    <w:abstractNumId w:val="12"/>
  </w:num>
  <w:num w:numId="4" w16cid:durableId="1362240391">
    <w:abstractNumId w:val="13"/>
  </w:num>
  <w:num w:numId="5" w16cid:durableId="886339543">
    <w:abstractNumId w:val="8"/>
  </w:num>
  <w:num w:numId="6" w16cid:durableId="1469736174">
    <w:abstractNumId w:val="6"/>
  </w:num>
  <w:num w:numId="7" w16cid:durableId="527138185">
    <w:abstractNumId w:val="5"/>
  </w:num>
  <w:num w:numId="8" w16cid:durableId="2070229753">
    <w:abstractNumId w:val="4"/>
  </w:num>
  <w:num w:numId="9" w16cid:durableId="1044476535">
    <w:abstractNumId w:val="7"/>
  </w:num>
  <w:num w:numId="10" w16cid:durableId="1988628147">
    <w:abstractNumId w:val="3"/>
  </w:num>
  <w:num w:numId="11" w16cid:durableId="1166360184">
    <w:abstractNumId w:val="2"/>
  </w:num>
  <w:num w:numId="12" w16cid:durableId="1502159834">
    <w:abstractNumId w:val="1"/>
  </w:num>
  <w:num w:numId="13" w16cid:durableId="151257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0BF"/>
    <w:rsid w:val="00000297"/>
    <w:rsid w:val="00001FD0"/>
    <w:rsid w:val="000026B6"/>
    <w:rsid w:val="000030DB"/>
    <w:rsid w:val="0000550C"/>
    <w:rsid w:val="000102A9"/>
    <w:rsid w:val="0001070A"/>
    <w:rsid w:val="00010775"/>
    <w:rsid w:val="0001499E"/>
    <w:rsid w:val="000201DD"/>
    <w:rsid w:val="00020442"/>
    <w:rsid w:val="00020B85"/>
    <w:rsid w:val="00020C2C"/>
    <w:rsid w:val="00021C40"/>
    <w:rsid w:val="00021DF2"/>
    <w:rsid w:val="00021FC7"/>
    <w:rsid w:val="00022E3C"/>
    <w:rsid w:val="000252F5"/>
    <w:rsid w:val="000277EC"/>
    <w:rsid w:val="0003014E"/>
    <w:rsid w:val="000314E1"/>
    <w:rsid w:val="000330E2"/>
    <w:rsid w:val="00033397"/>
    <w:rsid w:val="000336EB"/>
    <w:rsid w:val="00033920"/>
    <w:rsid w:val="00036C1E"/>
    <w:rsid w:val="0003789F"/>
    <w:rsid w:val="00037B23"/>
    <w:rsid w:val="00040095"/>
    <w:rsid w:val="00040E24"/>
    <w:rsid w:val="00040EDE"/>
    <w:rsid w:val="00045198"/>
    <w:rsid w:val="00050442"/>
    <w:rsid w:val="00051834"/>
    <w:rsid w:val="000518C2"/>
    <w:rsid w:val="000530E6"/>
    <w:rsid w:val="0005340C"/>
    <w:rsid w:val="000549B4"/>
    <w:rsid w:val="00054A22"/>
    <w:rsid w:val="000550EB"/>
    <w:rsid w:val="00055EF2"/>
    <w:rsid w:val="00056879"/>
    <w:rsid w:val="000579D7"/>
    <w:rsid w:val="00060F1B"/>
    <w:rsid w:val="00061401"/>
    <w:rsid w:val="00064364"/>
    <w:rsid w:val="000655A6"/>
    <w:rsid w:val="00065FD3"/>
    <w:rsid w:val="00070E02"/>
    <w:rsid w:val="00072A21"/>
    <w:rsid w:val="00074618"/>
    <w:rsid w:val="00075C4C"/>
    <w:rsid w:val="000770A6"/>
    <w:rsid w:val="00080512"/>
    <w:rsid w:val="000807F5"/>
    <w:rsid w:val="00080F2C"/>
    <w:rsid w:val="00083317"/>
    <w:rsid w:val="0008397A"/>
    <w:rsid w:val="00083DE5"/>
    <w:rsid w:val="00084787"/>
    <w:rsid w:val="00084AA1"/>
    <w:rsid w:val="000861F8"/>
    <w:rsid w:val="00086DE6"/>
    <w:rsid w:val="000904AC"/>
    <w:rsid w:val="00090A1D"/>
    <w:rsid w:val="00090AB3"/>
    <w:rsid w:val="00090ABC"/>
    <w:rsid w:val="00092CF1"/>
    <w:rsid w:val="00094580"/>
    <w:rsid w:val="000A0C7C"/>
    <w:rsid w:val="000A1DE2"/>
    <w:rsid w:val="000A29D1"/>
    <w:rsid w:val="000A578B"/>
    <w:rsid w:val="000A5A01"/>
    <w:rsid w:val="000A62C9"/>
    <w:rsid w:val="000A7073"/>
    <w:rsid w:val="000A7728"/>
    <w:rsid w:val="000B13C0"/>
    <w:rsid w:val="000B142E"/>
    <w:rsid w:val="000B149E"/>
    <w:rsid w:val="000B16A9"/>
    <w:rsid w:val="000B26AC"/>
    <w:rsid w:val="000B2F44"/>
    <w:rsid w:val="000B3854"/>
    <w:rsid w:val="000B3E1F"/>
    <w:rsid w:val="000B4ADD"/>
    <w:rsid w:val="000B5915"/>
    <w:rsid w:val="000B5AA0"/>
    <w:rsid w:val="000B5D7A"/>
    <w:rsid w:val="000B6690"/>
    <w:rsid w:val="000B6B36"/>
    <w:rsid w:val="000B76B0"/>
    <w:rsid w:val="000B7DF0"/>
    <w:rsid w:val="000C1779"/>
    <w:rsid w:val="000C28BB"/>
    <w:rsid w:val="000C4AF8"/>
    <w:rsid w:val="000C5233"/>
    <w:rsid w:val="000C54E1"/>
    <w:rsid w:val="000C5FD1"/>
    <w:rsid w:val="000C7E9D"/>
    <w:rsid w:val="000D218D"/>
    <w:rsid w:val="000D345B"/>
    <w:rsid w:val="000D38C8"/>
    <w:rsid w:val="000D391A"/>
    <w:rsid w:val="000D3BAB"/>
    <w:rsid w:val="000D47BD"/>
    <w:rsid w:val="000D4C6D"/>
    <w:rsid w:val="000D5462"/>
    <w:rsid w:val="000D58AB"/>
    <w:rsid w:val="000D73D5"/>
    <w:rsid w:val="000E1D64"/>
    <w:rsid w:val="000E1FFC"/>
    <w:rsid w:val="000E29CA"/>
    <w:rsid w:val="000E2AC2"/>
    <w:rsid w:val="000E2D7C"/>
    <w:rsid w:val="000E44BD"/>
    <w:rsid w:val="000E5393"/>
    <w:rsid w:val="000E7781"/>
    <w:rsid w:val="000F04A9"/>
    <w:rsid w:val="000F0EC4"/>
    <w:rsid w:val="000F1D1A"/>
    <w:rsid w:val="000F2A89"/>
    <w:rsid w:val="000F3D99"/>
    <w:rsid w:val="000F4E88"/>
    <w:rsid w:val="000F60E1"/>
    <w:rsid w:val="000F650A"/>
    <w:rsid w:val="0010056B"/>
    <w:rsid w:val="0010108C"/>
    <w:rsid w:val="00102EC3"/>
    <w:rsid w:val="0010577E"/>
    <w:rsid w:val="001073D8"/>
    <w:rsid w:val="00107AAE"/>
    <w:rsid w:val="001105A6"/>
    <w:rsid w:val="001122B7"/>
    <w:rsid w:val="00113338"/>
    <w:rsid w:val="001136C8"/>
    <w:rsid w:val="00115337"/>
    <w:rsid w:val="00115446"/>
    <w:rsid w:val="00121925"/>
    <w:rsid w:val="0012377E"/>
    <w:rsid w:val="0012434F"/>
    <w:rsid w:val="0012473B"/>
    <w:rsid w:val="00126550"/>
    <w:rsid w:val="001265B1"/>
    <w:rsid w:val="00127125"/>
    <w:rsid w:val="00127BDD"/>
    <w:rsid w:val="0013186F"/>
    <w:rsid w:val="00132E07"/>
    <w:rsid w:val="00134A4C"/>
    <w:rsid w:val="00135FC8"/>
    <w:rsid w:val="00140D0C"/>
    <w:rsid w:val="00141280"/>
    <w:rsid w:val="00142715"/>
    <w:rsid w:val="00144A5A"/>
    <w:rsid w:val="001456C0"/>
    <w:rsid w:val="001471E0"/>
    <w:rsid w:val="00150537"/>
    <w:rsid w:val="00151BB9"/>
    <w:rsid w:val="00151EB4"/>
    <w:rsid w:val="001522B0"/>
    <w:rsid w:val="00152EDA"/>
    <w:rsid w:val="001536DF"/>
    <w:rsid w:val="00154002"/>
    <w:rsid w:val="0015453A"/>
    <w:rsid w:val="001547A8"/>
    <w:rsid w:val="00154C72"/>
    <w:rsid w:val="00154FD6"/>
    <w:rsid w:val="001555FD"/>
    <w:rsid w:val="001558D4"/>
    <w:rsid w:val="00156968"/>
    <w:rsid w:val="00160265"/>
    <w:rsid w:val="00161CD6"/>
    <w:rsid w:val="00162F60"/>
    <w:rsid w:val="0016309B"/>
    <w:rsid w:val="0016345F"/>
    <w:rsid w:val="00164F95"/>
    <w:rsid w:val="00165CC2"/>
    <w:rsid w:val="001664A1"/>
    <w:rsid w:val="001664C5"/>
    <w:rsid w:val="00166612"/>
    <w:rsid w:val="00167090"/>
    <w:rsid w:val="00167C1A"/>
    <w:rsid w:val="00167E84"/>
    <w:rsid w:val="001702BB"/>
    <w:rsid w:val="001703F3"/>
    <w:rsid w:val="00170BDE"/>
    <w:rsid w:val="001714D5"/>
    <w:rsid w:val="0017267B"/>
    <w:rsid w:val="00174B5F"/>
    <w:rsid w:val="00174C15"/>
    <w:rsid w:val="0017665B"/>
    <w:rsid w:val="0018007A"/>
    <w:rsid w:val="001805EB"/>
    <w:rsid w:val="00180AD2"/>
    <w:rsid w:val="00181ED4"/>
    <w:rsid w:val="00182F94"/>
    <w:rsid w:val="00183006"/>
    <w:rsid w:val="00183C80"/>
    <w:rsid w:val="00183E0F"/>
    <w:rsid w:val="0018506B"/>
    <w:rsid w:val="00185CA6"/>
    <w:rsid w:val="00190299"/>
    <w:rsid w:val="00190C1F"/>
    <w:rsid w:val="00190D04"/>
    <w:rsid w:val="0019219D"/>
    <w:rsid w:val="00193958"/>
    <w:rsid w:val="001942EB"/>
    <w:rsid w:val="00194452"/>
    <w:rsid w:val="00196019"/>
    <w:rsid w:val="00196089"/>
    <w:rsid w:val="001969D3"/>
    <w:rsid w:val="001A0B8F"/>
    <w:rsid w:val="001A19B1"/>
    <w:rsid w:val="001A2C89"/>
    <w:rsid w:val="001A55AC"/>
    <w:rsid w:val="001A5D86"/>
    <w:rsid w:val="001A5DEE"/>
    <w:rsid w:val="001A7E50"/>
    <w:rsid w:val="001B0550"/>
    <w:rsid w:val="001B1FE8"/>
    <w:rsid w:val="001B20D4"/>
    <w:rsid w:val="001B35E3"/>
    <w:rsid w:val="001B4214"/>
    <w:rsid w:val="001B43E1"/>
    <w:rsid w:val="001B74B6"/>
    <w:rsid w:val="001B7871"/>
    <w:rsid w:val="001B7A9A"/>
    <w:rsid w:val="001C0EC7"/>
    <w:rsid w:val="001C328A"/>
    <w:rsid w:val="001C4B45"/>
    <w:rsid w:val="001C6163"/>
    <w:rsid w:val="001C6CBB"/>
    <w:rsid w:val="001C7167"/>
    <w:rsid w:val="001D0152"/>
    <w:rsid w:val="001D02C2"/>
    <w:rsid w:val="001D12CA"/>
    <w:rsid w:val="001D1BCB"/>
    <w:rsid w:val="001D2B33"/>
    <w:rsid w:val="001D4CDD"/>
    <w:rsid w:val="001D5115"/>
    <w:rsid w:val="001D7900"/>
    <w:rsid w:val="001E1F88"/>
    <w:rsid w:val="001E2829"/>
    <w:rsid w:val="001E2B19"/>
    <w:rsid w:val="001E3016"/>
    <w:rsid w:val="001E3C62"/>
    <w:rsid w:val="001E4141"/>
    <w:rsid w:val="001E47AE"/>
    <w:rsid w:val="001E4BEF"/>
    <w:rsid w:val="001E5B0A"/>
    <w:rsid w:val="001E7447"/>
    <w:rsid w:val="001E7903"/>
    <w:rsid w:val="001F0AEC"/>
    <w:rsid w:val="001F168B"/>
    <w:rsid w:val="001F22CF"/>
    <w:rsid w:val="001F250A"/>
    <w:rsid w:val="001F260C"/>
    <w:rsid w:val="001F35DC"/>
    <w:rsid w:val="001F4649"/>
    <w:rsid w:val="001F5596"/>
    <w:rsid w:val="001F586F"/>
    <w:rsid w:val="002003C6"/>
    <w:rsid w:val="00201298"/>
    <w:rsid w:val="00201768"/>
    <w:rsid w:val="002017DB"/>
    <w:rsid w:val="00201CAA"/>
    <w:rsid w:val="00202A23"/>
    <w:rsid w:val="00205FB3"/>
    <w:rsid w:val="0020659E"/>
    <w:rsid w:val="002100FB"/>
    <w:rsid w:val="002103A5"/>
    <w:rsid w:val="00210517"/>
    <w:rsid w:val="0021248B"/>
    <w:rsid w:val="00214367"/>
    <w:rsid w:val="002152A4"/>
    <w:rsid w:val="002160F8"/>
    <w:rsid w:val="00216886"/>
    <w:rsid w:val="00222B44"/>
    <w:rsid w:val="0022431F"/>
    <w:rsid w:val="002248DA"/>
    <w:rsid w:val="00225CB0"/>
    <w:rsid w:val="00225D9F"/>
    <w:rsid w:val="00230CA4"/>
    <w:rsid w:val="00232E4A"/>
    <w:rsid w:val="0023337E"/>
    <w:rsid w:val="002333E1"/>
    <w:rsid w:val="00234239"/>
    <w:rsid w:val="002347A2"/>
    <w:rsid w:val="00234BF2"/>
    <w:rsid w:val="002361E7"/>
    <w:rsid w:val="00241659"/>
    <w:rsid w:val="00242C69"/>
    <w:rsid w:val="0024372F"/>
    <w:rsid w:val="0024378C"/>
    <w:rsid w:val="00243C26"/>
    <w:rsid w:val="00243F21"/>
    <w:rsid w:val="0024434F"/>
    <w:rsid w:val="00246493"/>
    <w:rsid w:val="00246D48"/>
    <w:rsid w:val="00247B0F"/>
    <w:rsid w:val="00250D5D"/>
    <w:rsid w:val="002530D6"/>
    <w:rsid w:val="002546C0"/>
    <w:rsid w:val="00254A58"/>
    <w:rsid w:val="00255682"/>
    <w:rsid w:val="00255DE4"/>
    <w:rsid w:val="00256C52"/>
    <w:rsid w:val="00257127"/>
    <w:rsid w:val="00257568"/>
    <w:rsid w:val="00260E33"/>
    <w:rsid w:val="002621AB"/>
    <w:rsid w:val="002624E1"/>
    <w:rsid w:val="00264096"/>
    <w:rsid w:val="00264115"/>
    <w:rsid w:val="00266EB4"/>
    <w:rsid w:val="002674D6"/>
    <w:rsid w:val="002674FD"/>
    <w:rsid w:val="00270159"/>
    <w:rsid w:val="00270C31"/>
    <w:rsid w:val="002713AE"/>
    <w:rsid w:val="00271812"/>
    <w:rsid w:val="00272C40"/>
    <w:rsid w:val="00276F35"/>
    <w:rsid w:val="00283827"/>
    <w:rsid w:val="00284476"/>
    <w:rsid w:val="002856A4"/>
    <w:rsid w:val="00285BB4"/>
    <w:rsid w:val="0028687E"/>
    <w:rsid w:val="00287340"/>
    <w:rsid w:val="002875A1"/>
    <w:rsid w:val="00291CA8"/>
    <w:rsid w:val="00292858"/>
    <w:rsid w:val="0029383B"/>
    <w:rsid w:val="002962DD"/>
    <w:rsid w:val="00297E06"/>
    <w:rsid w:val="002A240C"/>
    <w:rsid w:val="002A5CA1"/>
    <w:rsid w:val="002A63A6"/>
    <w:rsid w:val="002A67F0"/>
    <w:rsid w:val="002A6A07"/>
    <w:rsid w:val="002A781D"/>
    <w:rsid w:val="002B326C"/>
    <w:rsid w:val="002B5183"/>
    <w:rsid w:val="002B56C2"/>
    <w:rsid w:val="002B6C0C"/>
    <w:rsid w:val="002B6CDB"/>
    <w:rsid w:val="002B76AE"/>
    <w:rsid w:val="002C0F28"/>
    <w:rsid w:val="002C471A"/>
    <w:rsid w:val="002C4AB9"/>
    <w:rsid w:val="002C7269"/>
    <w:rsid w:val="002D067C"/>
    <w:rsid w:val="002D0E19"/>
    <w:rsid w:val="002D2287"/>
    <w:rsid w:val="002D266E"/>
    <w:rsid w:val="002D2F30"/>
    <w:rsid w:val="002D3003"/>
    <w:rsid w:val="002D4739"/>
    <w:rsid w:val="002D5301"/>
    <w:rsid w:val="002D5DDD"/>
    <w:rsid w:val="002D64E4"/>
    <w:rsid w:val="002D6D97"/>
    <w:rsid w:val="002E062D"/>
    <w:rsid w:val="002E1B8F"/>
    <w:rsid w:val="002E303B"/>
    <w:rsid w:val="002E31E6"/>
    <w:rsid w:val="002E3889"/>
    <w:rsid w:val="002E52C2"/>
    <w:rsid w:val="002E6FB5"/>
    <w:rsid w:val="002F0C4A"/>
    <w:rsid w:val="002F11F1"/>
    <w:rsid w:val="002F1E51"/>
    <w:rsid w:val="002F4594"/>
    <w:rsid w:val="002F65B3"/>
    <w:rsid w:val="002F6AEA"/>
    <w:rsid w:val="002F6D97"/>
    <w:rsid w:val="003010AE"/>
    <w:rsid w:val="0030351D"/>
    <w:rsid w:val="00303A3C"/>
    <w:rsid w:val="0030420C"/>
    <w:rsid w:val="0030480C"/>
    <w:rsid w:val="003051FC"/>
    <w:rsid w:val="00305E8F"/>
    <w:rsid w:val="00306D1D"/>
    <w:rsid w:val="00306FFD"/>
    <w:rsid w:val="0030740B"/>
    <w:rsid w:val="0031209A"/>
    <w:rsid w:val="00315C65"/>
    <w:rsid w:val="0031626D"/>
    <w:rsid w:val="00316B83"/>
    <w:rsid w:val="003172DC"/>
    <w:rsid w:val="003202D1"/>
    <w:rsid w:val="00323431"/>
    <w:rsid w:val="00324DE0"/>
    <w:rsid w:val="00324EB6"/>
    <w:rsid w:val="0032525E"/>
    <w:rsid w:val="0032534A"/>
    <w:rsid w:val="0032567D"/>
    <w:rsid w:val="00326961"/>
    <w:rsid w:val="00326D1B"/>
    <w:rsid w:val="00326E63"/>
    <w:rsid w:val="003275DA"/>
    <w:rsid w:val="00327A39"/>
    <w:rsid w:val="00327CBF"/>
    <w:rsid w:val="00331A70"/>
    <w:rsid w:val="00332F38"/>
    <w:rsid w:val="00333056"/>
    <w:rsid w:val="00335820"/>
    <w:rsid w:val="00336146"/>
    <w:rsid w:val="0033675B"/>
    <w:rsid w:val="00336CA4"/>
    <w:rsid w:val="00336CFB"/>
    <w:rsid w:val="00337077"/>
    <w:rsid w:val="00337463"/>
    <w:rsid w:val="00340316"/>
    <w:rsid w:val="0034034D"/>
    <w:rsid w:val="00341478"/>
    <w:rsid w:val="00342676"/>
    <w:rsid w:val="00343163"/>
    <w:rsid w:val="003431E2"/>
    <w:rsid w:val="0034344F"/>
    <w:rsid w:val="00343497"/>
    <w:rsid w:val="003443CA"/>
    <w:rsid w:val="00352665"/>
    <w:rsid w:val="00352A6B"/>
    <w:rsid w:val="00352E9C"/>
    <w:rsid w:val="003531E0"/>
    <w:rsid w:val="0035462D"/>
    <w:rsid w:val="00354D29"/>
    <w:rsid w:val="00355148"/>
    <w:rsid w:val="003558B2"/>
    <w:rsid w:val="00355BF4"/>
    <w:rsid w:val="00355F84"/>
    <w:rsid w:val="003573DD"/>
    <w:rsid w:val="00357B16"/>
    <w:rsid w:val="003613A8"/>
    <w:rsid w:val="00361E0B"/>
    <w:rsid w:val="00363119"/>
    <w:rsid w:val="003655F8"/>
    <w:rsid w:val="00365B81"/>
    <w:rsid w:val="00371773"/>
    <w:rsid w:val="00372654"/>
    <w:rsid w:val="00372849"/>
    <w:rsid w:val="00373663"/>
    <w:rsid w:val="003736D5"/>
    <w:rsid w:val="0037525A"/>
    <w:rsid w:val="00376B1D"/>
    <w:rsid w:val="00377BE8"/>
    <w:rsid w:val="003808CA"/>
    <w:rsid w:val="00383810"/>
    <w:rsid w:val="00387478"/>
    <w:rsid w:val="0038755B"/>
    <w:rsid w:val="003912B0"/>
    <w:rsid w:val="00391C33"/>
    <w:rsid w:val="003924C8"/>
    <w:rsid w:val="00392803"/>
    <w:rsid w:val="0039396D"/>
    <w:rsid w:val="00394402"/>
    <w:rsid w:val="00395471"/>
    <w:rsid w:val="00397C1D"/>
    <w:rsid w:val="003A0D14"/>
    <w:rsid w:val="003A221D"/>
    <w:rsid w:val="003A410D"/>
    <w:rsid w:val="003A4650"/>
    <w:rsid w:val="003A51DF"/>
    <w:rsid w:val="003A5260"/>
    <w:rsid w:val="003A5C2F"/>
    <w:rsid w:val="003A7C91"/>
    <w:rsid w:val="003B01C4"/>
    <w:rsid w:val="003B148C"/>
    <w:rsid w:val="003B41F1"/>
    <w:rsid w:val="003B5D03"/>
    <w:rsid w:val="003B62A2"/>
    <w:rsid w:val="003B6540"/>
    <w:rsid w:val="003B744A"/>
    <w:rsid w:val="003B7D5C"/>
    <w:rsid w:val="003C003C"/>
    <w:rsid w:val="003C12A6"/>
    <w:rsid w:val="003C3971"/>
    <w:rsid w:val="003C3E26"/>
    <w:rsid w:val="003D0664"/>
    <w:rsid w:val="003D2BE3"/>
    <w:rsid w:val="003D3F44"/>
    <w:rsid w:val="003D4074"/>
    <w:rsid w:val="003D4383"/>
    <w:rsid w:val="003D49D0"/>
    <w:rsid w:val="003D6FEE"/>
    <w:rsid w:val="003D7D6D"/>
    <w:rsid w:val="003E008B"/>
    <w:rsid w:val="003E0BD4"/>
    <w:rsid w:val="003E12C9"/>
    <w:rsid w:val="003E4FFF"/>
    <w:rsid w:val="003E53DE"/>
    <w:rsid w:val="003E7339"/>
    <w:rsid w:val="003E74C7"/>
    <w:rsid w:val="003E7F60"/>
    <w:rsid w:val="003F0840"/>
    <w:rsid w:val="003F1072"/>
    <w:rsid w:val="003F1472"/>
    <w:rsid w:val="003F156A"/>
    <w:rsid w:val="003F1DB0"/>
    <w:rsid w:val="003F1FC0"/>
    <w:rsid w:val="003F34B5"/>
    <w:rsid w:val="003F400E"/>
    <w:rsid w:val="003F4C54"/>
    <w:rsid w:val="003F5449"/>
    <w:rsid w:val="003F587A"/>
    <w:rsid w:val="0040003E"/>
    <w:rsid w:val="00400B9E"/>
    <w:rsid w:val="0040291F"/>
    <w:rsid w:val="004111D0"/>
    <w:rsid w:val="00412042"/>
    <w:rsid w:val="004120B0"/>
    <w:rsid w:val="004143DC"/>
    <w:rsid w:val="00414887"/>
    <w:rsid w:val="00417C8F"/>
    <w:rsid w:val="00420014"/>
    <w:rsid w:val="004208E5"/>
    <w:rsid w:val="004227F2"/>
    <w:rsid w:val="00423358"/>
    <w:rsid w:val="00426913"/>
    <w:rsid w:val="00426B5D"/>
    <w:rsid w:val="00427D59"/>
    <w:rsid w:val="00431112"/>
    <w:rsid w:val="0043173E"/>
    <w:rsid w:val="00436104"/>
    <w:rsid w:val="004362E5"/>
    <w:rsid w:val="0043684F"/>
    <w:rsid w:val="00436863"/>
    <w:rsid w:val="00437A04"/>
    <w:rsid w:val="00437FE9"/>
    <w:rsid w:val="004405D6"/>
    <w:rsid w:val="00440758"/>
    <w:rsid w:val="00440EB3"/>
    <w:rsid w:val="00441BE0"/>
    <w:rsid w:val="004426D3"/>
    <w:rsid w:val="00443A13"/>
    <w:rsid w:val="004441C1"/>
    <w:rsid w:val="00444E85"/>
    <w:rsid w:val="004452D7"/>
    <w:rsid w:val="004455E4"/>
    <w:rsid w:val="004457CD"/>
    <w:rsid w:val="004470E2"/>
    <w:rsid w:val="00447CC2"/>
    <w:rsid w:val="004501C5"/>
    <w:rsid w:val="0045121C"/>
    <w:rsid w:val="00451507"/>
    <w:rsid w:val="00452E64"/>
    <w:rsid w:val="00453060"/>
    <w:rsid w:val="0045397E"/>
    <w:rsid w:val="004561F8"/>
    <w:rsid w:val="00457160"/>
    <w:rsid w:val="00457789"/>
    <w:rsid w:val="00457937"/>
    <w:rsid w:val="00460920"/>
    <w:rsid w:val="00461574"/>
    <w:rsid w:val="004634A8"/>
    <w:rsid w:val="0046396B"/>
    <w:rsid w:val="00464295"/>
    <w:rsid w:val="004646D3"/>
    <w:rsid w:val="00465B1B"/>
    <w:rsid w:val="004663CD"/>
    <w:rsid w:val="0046647E"/>
    <w:rsid w:val="00466533"/>
    <w:rsid w:val="00467385"/>
    <w:rsid w:val="004716A6"/>
    <w:rsid w:val="0047242E"/>
    <w:rsid w:val="00472F09"/>
    <w:rsid w:val="00475234"/>
    <w:rsid w:val="00475B98"/>
    <w:rsid w:val="004774FC"/>
    <w:rsid w:val="00477AAF"/>
    <w:rsid w:val="00480560"/>
    <w:rsid w:val="00480C62"/>
    <w:rsid w:val="004818C8"/>
    <w:rsid w:val="00482051"/>
    <w:rsid w:val="0048329F"/>
    <w:rsid w:val="00483859"/>
    <w:rsid w:val="004844C0"/>
    <w:rsid w:val="00485FAF"/>
    <w:rsid w:val="0048686D"/>
    <w:rsid w:val="0049093E"/>
    <w:rsid w:val="00490A87"/>
    <w:rsid w:val="00490F8D"/>
    <w:rsid w:val="00491A30"/>
    <w:rsid w:val="0049242C"/>
    <w:rsid w:val="00492611"/>
    <w:rsid w:val="004935CF"/>
    <w:rsid w:val="00494E90"/>
    <w:rsid w:val="00496B4F"/>
    <w:rsid w:val="004A26F8"/>
    <w:rsid w:val="004A3521"/>
    <w:rsid w:val="004A3CB1"/>
    <w:rsid w:val="004A3E04"/>
    <w:rsid w:val="004A4A65"/>
    <w:rsid w:val="004A6447"/>
    <w:rsid w:val="004A79E8"/>
    <w:rsid w:val="004B095E"/>
    <w:rsid w:val="004B139A"/>
    <w:rsid w:val="004B1943"/>
    <w:rsid w:val="004B1D1B"/>
    <w:rsid w:val="004B2870"/>
    <w:rsid w:val="004B449D"/>
    <w:rsid w:val="004B4B63"/>
    <w:rsid w:val="004B768B"/>
    <w:rsid w:val="004C0EE6"/>
    <w:rsid w:val="004C2AAF"/>
    <w:rsid w:val="004C2C9C"/>
    <w:rsid w:val="004C3146"/>
    <w:rsid w:val="004C6C33"/>
    <w:rsid w:val="004C72C0"/>
    <w:rsid w:val="004C7D26"/>
    <w:rsid w:val="004D1031"/>
    <w:rsid w:val="004D1E09"/>
    <w:rsid w:val="004D2316"/>
    <w:rsid w:val="004D319C"/>
    <w:rsid w:val="004D3578"/>
    <w:rsid w:val="004D38BD"/>
    <w:rsid w:val="004D3AC6"/>
    <w:rsid w:val="004D427A"/>
    <w:rsid w:val="004D4387"/>
    <w:rsid w:val="004D45CA"/>
    <w:rsid w:val="004D78A0"/>
    <w:rsid w:val="004E213A"/>
    <w:rsid w:val="004E5404"/>
    <w:rsid w:val="004E5462"/>
    <w:rsid w:val="004E6ED1"/>
    <w:rsid w:val="004E796E"/>
    <w:rsid w:val="004E79CF"/>
    <w:rsid w:val="004F3257"/>
    <w:rsid w:val="004F49AC"/>
    <w:rsid w:val="004F6B42"/>
    <w:rsid w:val="004F7BFF"/>
    <w:rsid w:val="004F7E08"/>
    <w:rsid w:val="00501DA7"/>
    <w:rsid w:val="005028AA"/>
    <w:rsid w:val="00503752"/>
    <w:rsid w:val="00504E53"/>
    <w:rsid w:val="00506838"/>
    <w:rsid w:val="00506C92"/>
    <w:rsid w:val="005078EE"/>
    <w:rsid w:val="00510400"/>
    <w:rsid w:val="00510603"/>
    <w:rsid w:val="005109DB"/>
    <w:rsid w:val="005136DB"/>
    <w:rsid w:val="005139E4"/>
    <w:rsid w:val="00515F34"/>
    <w:rsid w:val="0051683C"/>
    <w:rsid w:val="005178B0"/>
    <w:rsid w:val="00517C2D"/>
    <w:rsid w:val="00520E74"/>
    <w:rsid w:val="00521CDA"/>
    <w:rsid w:val="00522F8E"/>
    <w:rsid w:val="005268EA"/>
    <w:rsid w:val="005273A5"/>
    <w:rsid w:val="00531BDE"/>
    <w:rsid w:val="00531CC1"/>
    <w:rsid w:val="005371E1"/>
    <w:rsid w:val="00541046"/>
    <w:rsid w:val="00543E6C"/>
    <w:rsid w:val="00543EAE"/>
    <w:rsid w:val="00544411"/>
    <w:rsid w:val="005456BD"/>
    <w:rsid w:val="00546061"/>
    <w:rsid w:val="005467F1"/>
    <w:rsid w:val="00546820"/>
    <w:rsid w:val="00551D8D"/>
    <w:rsid w:val="00552C07"/>
    <w:rsid w:val="00552F79"/>
    <w:rsid w:val="00555660"/>
    <w:rsid w:val="005578B5"/>
    <w:rsid w:val="00561C9F"/>
    <w:rsid w:val="00565087"/>
    <w:rsid w:val="00565E2C"/>
    <w:rsid w:val="00567CA9"/>
    <w:rsid w:val="00570A31"/>
    <w:rsid w:val="00571964"/>
    <w:rsid w:val="00571AE8"/>
    <w:rsid w:val="0057296E"/>
    <w:rsid w:val="00572D03"/>
    <w:rsid w:val="00573177"/>
    <w:rsid w:val="00573249"/>
    <w:rsid w:val="00574825"/>
    <w:rsid w:val="00574BAA"/>
    <w:rsid w:val="005750F0"/>
    <w:rsid w:val="005754A4"/>
    <w:rsid w:val="00580400"/>
    <w:rsid w:val="005807F4"/>
    <w:rsid w:val="00581DDE"/>
    <w:rsid w:val="0058209D"/>
    <w:rsid w:val="00582849"/>
    <w:rsid w:val="005830F4"/>
    <w:rsid w:val="0058320A"/>
    <w:rsid w:val="005837B4"/>
    <w:rsid w:val="005845F2"/>
    <w:rsid w:val="00584BD3"/>
    <w:rsid w:val="00584E75"/>
    <w:rsid w:val="00585E8A"/>
    <w:rsid w:val="00585FD2"/>
    <w:rsid w:val="0058784C"/>
    <w:rsid w:val="00587FFC"/>
    <w:rsid w:val="00592223"/>
    <w:rsid w:val="00592958"/>
    <w:rsid w:val="005929F5"/>
    <w:rsid w:val="00592E46"/>
    <w:rsid w:val="00593203"/>
    <w:rsid w:val="005946C6"/>
    <w:rsid w:val="0059471F"/>
    <w:rsid w:val="00594E38"/>
    <w:rsid w:val="0059610D"/>
    <w:rsid w:val="0059657D"/>
    <w:rsid w:val="005A1CA9"/>
    <w:rsid w:val="005A1E56"/>
    <w:rsid w:val="005A240F"/>
    <w:rsid w:val="005A2448"/>
    <w:rsid w:val="005A2465"/>
    <w:rsid w:val="005A3362"/>
    <w:rsid w:val="005A3BDE"/>
    <w:rsid w:val="005A3F59"/>
    <w:rsid w:val="005A4A99"/>
    <w:rsid w:val="005A5655"/>
    <w:rsid w:val="005A6101"/>
    <w:rsid w:val="005A646C"/>
    <w:rsid w:val="005A74DF"/>
    <w:rsid w:val="005A7D20"/>
    <w:rsid w:val="005B12B0"/>
    <w:rsid w:val="005B24BB"/>
    <w:rsid w:val="005B2A80"/>
    <w:rsid w:val="005B3F86"/>
    <w:rsid w:val="005B40B9"/>
    <w:rsid w:val="005B6202"/>
    <w:rsid w:val="005B68BC"/>
    <w:rsid w:val="005B7653"/>
    <w:rsid w:val="005C04BA"/>
    <w:rsid w:val="005C0557"/>
    <w:rsid w:val="005C24E5"/>
    <w:rsid w:val="005C3318"/>
    <w:rsid w:val="005C491A"/>
    <w:rsid w:val="005C5A55"/>
    <w:rsid w:val="005C6B5F"/>
    <w:rsid w:val="005C6EC0"/>
    <w:rsid w:val="005C73F9"/>
    <w:rsid w:val="005D086B"/>
    <w:rsid w:val="005D2A97"/>
    <w:rsid w:val="005D2E01"/>
    <w:rsid w:val="005D34AC"/>
    <w:rsid w:val="005D36B7"/>
    <w:rsid w:val="005D4928"/>
    <w:rsid w:val="005D54D1"/>
    <w:rsid w:val="005D57C7"/>
    <w:rsid w:val="005D7FCC"/>
    <w:rsid w:val="005E0397"/>
    <w:rsid w:val="005E1765"/>
    <w:rsid w:val="005E187F"/>
    <w:rsid w:val="005E25E0"/>
    <w:rsid w:val="005E28E0"/>
    <w:rsid w:val="005E3A18"/>
    <w:rsid w:val="005E431A"/>
    <w:rsid w:val="005E6272"/>
    <w:rsid w:val="005E77BC"/>
    <w:rsid w:val="005F0BAD"/>
    <w:rsid w:val="005F3256"/>
    <w:rsid w:val="005F326C"/>
    <w:rsid w:val="005F5826"/>
    <w:rsid w:val="005F72AD"/>
    <w:rsid w:val="0060018E"/>
    <w:rsid w:val="00600545"/>
    <w:rsid w:val="00601731"/>
    <w:rsid w:val="006040B9"/>
    <w:rsid w:val="00604B41"/>
    <w:rsid w:val="00605283"/>
    <w:rsid w:val="00605BDC"/>
    <w:rsid w:val="00610327"/>
    <w:rsid w:val="00610663"/>
    <w:rsid w:val="00611A8B"/>
    <w:rsid w:val="00612E0B"/>
    <w:rsid w:val="00612E8B"/>
    <w:rsid w:val="0061434C"/>
    <w:rsid w:val="00614501"/>
    <w:rsid w:val="00614FDF"/>
    <w:rsid w:val="00615051"/>
    <w:rsid w:val="00615E70"/>
    <w:rsid w:val="00615EEA"/>
    <w:rsid w:val="00615FE8"/>
    <w:rsid w:val="0061677D"/>
    <w:rsid w:val="00617534"/>
    <w:rsid w:val="00617B54"/>
    <w:rsid w:val="006203A4"/>
    <w:rsid w:val="00621BEA"/>
    <w:rsid w:val="0062241C"/>
    <w:rsid w:val="00624C02"/>
    <w:rsid w:val="006268FF"/>
    <w:rsid w:val="006271FC"/>
    <w:rsid w:val="0062727D"/>
    <w:rsid w:val="00627EBF"/>
    <w:rsid w:val="00627EFA"/>
    <w:rsid w:val="006301D0"/>
    <w:rsid w:val="00630FD2"/>
    <w:rsid w:val="00631079"/>
    <w:rsid w:val="0063119D"/>
    <w:rsid w:val="0063275C"/>
    <w:rsid w:val="006339DC"/>
    <w:rsid w:val="00633D92"/>
    <w:rsid w:val="00633F5A"/>
    <w:rsid w:val="00635003"/>
    <w:rsid w:val="00636097"/>
    <w:rsid w:val="0063612D"/>
    <w:rsid w:val="00636348"/>
    <w:rsid w:val="006370BC"/>
    <w:rsid w:val="00637CE6"/>
    <w:rsid w:val="00640567"/>
    <w:rsid w:val="00640979"/>
    <w:rsid w:val="00642BAC"/>
    <w:rsid w:val="006435AB"/>
    <w:rsid w:val="00646B6E"/>
    <w:rsid w:val="00646F15"/>
    <w:rsid w:val="006509F5"/>
    <w:rsid w:val="0065377F"/>
    <w:rsid w:val="00654337"/>
    <w:rsid w:val="00654D0B"/>
    <w:rsid w:val="00654F67"/>
    <w:rsid w:val="00656AF1"/>
    <w:rsid w:val="0065786E"/>
    <w:rsid w:val="0066018D"/>
    <w:rsid w:val="00660CEE"/>
    <w:rsid w:val="00660D31"/>
    <w:rsid w:val="00661270"/>
    <w:rsid w:val="00662A62"/>
    <w:rsid w:val="00663612"/>
    <w:rsid w:val="00664A97"/>
    <w:rsid w:val="00664B71"/>
    <w:rsid w:val="00664B89"/>
    <w:rsid w:val="00665B54"/>
    <w:rsid w:val="00665D14"/>
    <w:rsid w:val="00666ADA"/>
    <w:rsid w:val="00667A19"/>
    <w:rsid w:val="006700F5"/>
    <w:rsid w:val="00672879"/>
    <w:rsid w:val="0067337D"/>
    <w:rsid w:val="00675A10"/>
    <w:rsid w:val="0067711E"/>
    <w:rsid w:val="006772E0"/>
    <w:rsid w:val="00677FB3"/>
    <w:rsid w:val="00680786"/>
    <w:rsid w:val="00680CA6"/>
    <w:rsid w:val="00681D8B"/>
    <w:rsid w:val="00682F28"/>
    <w:rsid w:val="00683039"/>
    <w:rsid w:val="00683BF5"/>
    <w:rsid w:val="00683D84"/>
    <w:rsid w:val="00683F1C"/>
    <w:rsid w:val="00684377"/>
    <w:rsid w:val="00684378"/>
    <w:rsid w:val="00684AC5"/>
    <w:rsid w:val="00685ABF"/>
    <w:rsid w:val="006870C3"/>
    <w:rsid w:val="0069059C"/>
    <w:rsid w:val="00692091"/>
    <w:rsid w:val="006920C2"/>
    <w:rsid w:val="006927DD"/>
    <w:rsid w:val="006932E4"/>
    <w:rsid w:val="00694FEE"/>
    <w:rsid w:val="00695A5E"/>
    <w:rsid w:val="00695B2D"/>
    <w:rsid w:val="00696053"/>
    <w:rsid w:val="006A0549"/>
    <w:rsid w:val="006A0FF6"/>
    <w:rsid w:val="006A3DD7"/>
    <w:rsid w:val="006A3FE8"/>
    <w:rsid w:val="006A7021"/>
    <w:rsid w:val="006B08E2"/>
    <w:rsid w:val="006B0A88"/>
    <w:rsid w:val="006B1DF0"/>
    <w:rsid w:val="006B698A"/>
    <w:rsid w:val="006B7DEF"/>
    <w:rsid w:val="006C1048"/>
    <w:rsid w:val="006C28FB"/>
    <w:rsid w:val="006C29B7"/>
    <w:rsid w:val="006C2C35"/>
    <w:rsid w:val="006C4E18"/>
    <w:rsid w:val="006C5CE6"/>
    <w:rsid w:val="006C7663"/>
    <w:rsid w:val="006C7C4E"/>
    <w:rsid w:val="006D1F41"/>
    <w:rsid w:val="006D247A"/>
    <w:rsid w:val="006D293E"/>
    <w:rsid w:val="006D29D3"/>
    <w:rsid w:val="006D30CE"/>
    <w:rsid w:val="006D5623"/>
    <w:rsid w:val="006D5B7A"/>
    <w:rsid w:val="006D6DF6"/>
    <w:rsid w:val="006D731B"/>
    <w:rsid w:val="006D7F00"/>
    <w:rsid w:val="006E5B82"/>
    <w:rsid w:val="006E5C86"/>
    <w:rsid w:val="006E6BC0"/>
    <w:rsid w:val="006E7F83"/>
    <w:rsid w:val="006F0AC6"/>
    <w:rsid w:val="006F15D0"/>
    <w:rsid w:val="006F2252"/>
    <w:rsid w:val="006F251A"/>
    <w:rsid w:val="006F3624"/>
    <w:rsid w:val="006F3717"/>
    <w:rsid w:val="006F4F3B"/>
    <w:rsid w:val="006F7527"/>
    <w:rsid w:val="00701DF5"/>
    <w:rsid w:val="00702109"/>
    <w:rsid w:val="00702369"/>
    <w:rsid w:val="007031A8"/>
    <w:rsid w:val="00704F79"/>
    <w:rsid w:val="00706823"/>
    <w:rsid w:val="00710901"/>
    <w:rsid w:val="00710AE4"/>
    <w:rsid w:val="00710B0D"/>
    <w:rsid w:val="00710C7A"/>
    <w:rsid w:val="0071134A"/>
    <w:rsid w:val="00711606"/>
    <w:rsid w:val="00711F7B"/>
    <w:rsid w:val="00712278"/>
    <w:rsid w:val="00712879"/>
    <w:rsid w:val="007132AA"/>
    <w:rsid w:val="00715F39"/>
    <w:rsid w:val="00716164"/>
    <w:rsid w:val="00716211"/>
    <w:rsid w:val="0071698F"/>
    <w:rsid w:val="00716BA7"/>
    <w:rsid w:val="00720AF2"/>
    <w:rsid w:val="0072107E"/>
    <w:rsid w:val="0072215C"/>
    <w:rsid w:val="00722403"/>
    <w:rsid w:val="00722734"/>
    <w:rsid w:val="00725E96"/>
    <w:rsid w:val="007262BD"/>
    <w:rsid w:val="00727B8B"/>
    <w:rsid w:val="00734A5B"/>
    <w:rsid w:val="0073501B"/>
    <w:rsid w:val="007362A4"/>
    <w:rsid w:val="007363E7"/>
    <w:rsid w:val="0073711C"/>
    <w:rsid w:val="00740F0B"/>
    <w:rsid w:val="0074103B"/>
    <w:rsid w:val="00741917"/>
    <w:rsid w:val="00742347"/>
    <w:rsid w:val="0074490F"/>
    <w:rsid w:val="00744E76"/>
    <w:rsid w:val="00745DCE"/>
    <w:rsid w:val="007469DA"/>
    <w:rsid w:val="00746B1D"/>
    <w:rsid w:val="007522DA"/>
    <w:rsid w:val="007527CD"/>
    <w:rsid w:val="00752F67"/>
    <w:rsid w:val="0075436B"/>
    <w:rsid w:val="00757636"/>
    <w:rsid w:val="00760004"/>
    <w:rsid w:val="00760CCE"/>
    <w:rsid w:val="00761483"/>
    <w:rsid w:val="00761A74"/>
    <w:rsid w:val="00762799"/>
    <w:rsid w:val="0076404C"/>
    <w:rsid w:val="007656DA"/>
    <w:rsid w:val="0076578F"/>
    <w:rsid w:val="0076660E"/>
    <w:rsid w:val="0076660F"/>
    <w:rsid w:val="00767114"/>
    <w:rsid w:val="00770214"/>
    <w:rsid w:val="00772B8D"/>
    <w:rsid w:val="00772F06"/>
    <w:rsid w:val="00774173"/>
    <w:rsid w:val="00774763"/>
    <w:rsid w:val="00775484"/>
    <w:rsid w:val="00775741"/>
    <w:rsid w:val="007757E0"/>
    <w:rsid w:val="00776451"/>
    <w:rsid w:val="00776F5A"/>
    <w:rsid w:val="007778FD"/>
    <w:rsid w:val="0078189D"/>
    <w:rsid w:val="00781D44"/>
    <w:rsid w:val="00781F0F"/>
    <w:rsid w:val="00781F2F"/>
    <w:rsid w:val="0078261C"/>
    <w:rsid w:val="00782984"/>
    <w:rsid w:val="00782C19"/>
    <w:rsid w:val="007835C9"/>
    <w:rsid w:val="00786BE6"/>
    <w:rsid w:val="00787223"/>
    <w:rsid w:val="007872FB"/>
    <w:rsid w:val="007875A3"/>
    <w:rsid w:val="007900FA"/>
    <w:rsid w:val="00790742"/>
    <w:rsid w:val="00790C87"/>
    <w:rsid w:val="00791291"/>
    <w:rsid w:val="00792B4D"/>
    <w:rsid w:val="00793E47"/>
    <w:rsid w:val="00795116"/>
    <w:rsid w:val="00795485"/>
    <w:rsid w:val="00797B11"/>
    <w:rsid w:val="007A116E"/>
    <w:rsid w:val="007A1475"/>
    <w:rsid w:val="007A1F03"/>
    <w:rsid w:val="007A3DE6"/>
    <w:rsid w:val="007A6625"/>
    <w:rsid w:val="007A748A"/>
    <w:rsid w:val="007A79A0"/>
    <w:rsid w:val="007A7B17"/>
    <w:rsid w:val="007B1591"/>
    <w:rsid w:val="007B2717"/>
    <w:rsid w:val="007B2EC0"/>
    <w:rsid w:val="007B442C"/>
    <w:rsid w:val="007B536D"/>
    <w:rsid w:val="007B5B9A"/>
    <w:rsid w:val="007B5CF9"/>
    <w:rsid w:val="007B68B1"/>
    <w:rsid w:val="007B6918"/>
    <w:rsid w:val="007C25E2"/>
    <w:rsid w:val="007C47D7"/>
    <w:rsid w:val="007C4FD0"/>
    <w:rsid w:val="007C567B"/>
    <w:rsid w:val="007C6153"/>
    <w:rsid w:val="007C741C"/>
    <w:rsid w:val="007D1786"/>
    <w:rsid w:val="007D2931"/>
    <w:rsid w:val="007D2DD1"/>
    <w:rsid w:val="007D3D13"/>
    <w:rsid w:val="007D3EB4"/>
    <w:rsid w:val="007D6502"/>
    <w:rsid w:val="007D6C29"/>
    <w:rsid w:val="007D7F8D"/>
    <w:rsid w:val="007E0AAD"/>
    <w:rsid w:val="007E1856"/>
    <w:rsid w:val="007E18BA"/>
    <w:rsid w:val="007E1955"/>
    <w:rsid w:val="007E38A2"/>
    <w:rsid w:val="007E664E"/>
    <w:rsid w:val="007E6913"/>
    <w:rsid w:val="007E72B1"/>
    <w:rsid w:val="007E78B8"/>
    <w:rsid w:val="007F156B"/>
    <w:rsid w:val="007F2BC9"/>
    <w:rsid w:val="007F2C83"/>
    <w:rsid w:val="007F38E8"/>
    <w:rsid w:val="007F51BA"/>
    <w:rsid w:val="007F5B54"/>
    <w:rsid w:val="007F77F6"/>
    <w:rsid w:val="0080066F"/>
    <w:rsid w:val="00801423"/>
    <w:rsid w:val="00801710"/>
    <w:rsid w:val="00801B56"/>
    <w:rsid w:val="008028A4"/>
    <w:rsid w:val="00802FE1"/>
    <w:rsid w:val="008038FD"/>
    <w:rsid w:val="00803A6F"/>
    <w:rsid w:val="00803E21"/>
    <w:rsid w:val="00804738"/>
    <w:rsid w:val="00804C02"/>
    <w:rsid w:val="008055BC"/>
    <w:rsid w:val="0080603C"/>
    <w:rsid w:val="008067A0"/>
    <w:rsid w:val="00810B4E"/>
    <w:rsid w:val="00811538"/>
    <w:rsid w:val="00816508"/>
    <w:rsid w:val="00816A16"/>
    <w:rsid w:val="00816B91"/>
    <w:rsid w:val="008205F8"/>
    <w:rsid w:val="008218BF"/>
    <w:rsid w:val="00822231"/>
    <w:rsid w:val="00822F7C"/>
    <w:rsid w:val="00823CB2"/>
    <w:rsid w:val="0082475C"/>
    <w:rsid w:val="00825298"/>
    <w:rsid w:val="0083083D"/>
    <w:rsid w:val="00831CCF"/>
    <w:rsid w:val="00831CDE"/>
    <w:rsid w:val="00831DED"/>
    <w:rsid w:val="0083482E"/>
    <w:rsid w:val="00835585"/>
    <w:rsid w:val="00836D37"/>
    <w:rsid w:val="00836EC2"/>
    <w:rsid w:val="00840E54"/>
    <w:rsid w:val="00841603"/>
    <w:rsid w:val="008423D7"/>
    <w:rsid w:val="008424DA"/>
    <w:rsid w:val="00845AA1"/>
    <w:rsid w:val="00851273"/>
    <w:rsid w:val="008518F1"/>
    <w:rsid w:val="00851ACA"/>
    <w:rsid w:val="00852174"/>
    <w:rsid w:val="00852708"/>
    <w:rsid w:val="00854998"/>
    <w:rsid w:val="00854C90"/>
    <w:rsid w:val="00854F70"/>
    <w:rsid w:val="00857658"/>
    <w:rsid w:val="00860A22"/>
    <w:rsid w:val="008618B7"/>
    <w:rsid w:val="00861AEC"/>
    <w:rsid w:val="00863913"/>
    <w:rsid w:val="008642C6"/>
    <w:rsid w:val="00867F60"/>
    <w:rsid w:val="00870985"/>
    <w:rsid w:val="00871F20"/>
    <w:rsid w:val="00873961"/>
    <w:rsid w:val="008745FD"/>
    <w:rsid w:val="008768CA"/>
    <w:rsid w:val="00881330"/>
    <w:rsid w:val="008828A9"/>
    <w:rsid w:val="00882A08"/>
    <w:rsid w:val="00883808"/>
    <w:rsid w:val="00885238"/>
    <w:rsid w:val="008868B6"/>
    <w:rsid w:val="00887C55"/>
    <w:rsid w:val="00893886"/>
    <w:rsid w:val="008956D7"/>
    <w:rsid w:val="008957FD"/>
    <w:rsid w:val="00896BA0"/>
    <w:rsid w:val="00897EA7"/>
    <w:rsid w:val="008A2501"/>
    <w:rsid w:val="008A27A7"/>
    <w:rsid w:val="008A33C3"/>
    <w:rsid w:val="008A33EB"/>
    <w:rsid w:val="008A3E5B"/>
    <w:rsid w:val="008A5682"/>
    <w:rsid w:val="008A65B5"/>
    <w:rsid w:val="008B020E"/>
    <w:rsid w:val="008B2C58"/>
    <w:rsid w:val="008B3C75"/>
    <w:rsid w:val="008B3C79"/>
    <w:rsid w:val="008B4526"/>
    <w:rsid w:val="008B58F3"/>
    <w:rsid w:val="008B7101"/>
    <w:rsid w:val="008B761E"/>
    <w:rsid w:val="008B7D12"/>
    <w:rsid w:val="008C0455"/>
    <w:rsid w:val="008C187E"/>
    <w:rsid w:val="008C4210"/>
    <w:rsid w:val="008C51A2"/>
    <w:rsid w:val="008C54B0"/>
    <w:rsid w:val="008C737B"/>
    <w:rsid w:val="008C7BE0"/>
    <w:rsid w:val="008C7F15"/>
    <w:rsid w:val="008D22DF"/>
    <w:rsid w:val="008D32D3"/>
    <w:rsid w:val="008D392D"/>
    <w:rsid w:val="008D3C8F"/>
    <w:rsid w:val="008D451B"/>
    <w:rsid w:val="008D4EE6"/>
    <w:rsid w:val="008D67D2"/>
    <w:rsid w:val="008D6FD2"/>
    <w:rsid w:val="008E0E43"/>
    <w:rsid w:val="008E1E79"/>
    <w:rsid w:val="008E310A"/>
    <w:rsid w:val="008E3237"/>
    <w:rsid w:val="008E39BE"/>
    <w:rsid w:val="008E4A77"/>
    <w:rsid w:val="008E4E76"/>
    <w:rsid w:val="008E562D"/>
    <w:rsid w:val="008E5C91"/>
    <w:rsid w:val="008E5F60"/>
    <w:rsid w:val="008E6610"/>
    <w:rsid w:val="008E789C"/>
    <w:rsid w:val="008E7F02"/>
    <w:rsid w:val="008F0ED8"/>
    <w:rsid w:val="008F12B9"/>
    <w:rsid w:val="008F2784"/>
    <w:rsid w:val="008F414A"/>
    <w:rsid w:val="008F4D6D"/>
    <w:rsid w:val="008F5863"/>
    <w:rsid w:val="008F645B"/>
    <w:rsid w:val="008F77B3"/>
    <w:rsid w:val="00901255"/>
    <w:rsid w:val="00901EDD"/>
    <w:rsid w:val="0090244F"/>
    <w:rsid w:val="0090271F"/>
    <w:rsid w:val="00902E23"/>
    <w:rsid w:val="0090345D"/>
    <w:rsid w:val="009043D7"/>
    <w:rsid w:val="00905A61"/>
    <w:rsid w:val="009076CD"/>
    <w:rsid w:val="00907D44"/>
    <w:rsid w:val="00911A78"/>
    <w:rsid w:val="0091348E"/>
    <w:rsid w:val="00913E53"/>
    <w:rsid w:val="00914A2D"/>
    <w:rsid w:val="00914DB8"/>
    <w:rsid w:val="009155FE"/>
    <w:rsid w:val="009162C2"/>
    <w:rsid w:val="00917CCB"/>
    <w:rsid w:val="00917E21"/>
    <w:rsid w:val="00920BFA"/>
    <w:rsid w:val="00921667"/>
    <w:rsid w:val="00921B53"/>
    <w:rsid w:val="00924D95"/>
    <w:rsid w:val="00924EC7"/>
    <w:rsid w:val="0092512F"/>
    <w:rsid w:val="00927A77"/>
    <w:rsid w:val="00930918"/>
    <w:rsid w:val="009316D8"/>
    <w:rsid w:val="00934A89"/>
    <w:rsid w:val="00935E13"/>
    <w:rsid w:val="00935F0A"/>
    <w:rsid w:val="00937126"/>
    <w:rsid w:val="00937355"/>
    <w:rsid w:val="00942D2F"/>
    <w:rsid w:val="00942EC2"/>
    <w:rsid w:val="009435A8"/>
    <w:rsid w:val="00944F89"/>
    <w:rsid w:val="00945D74"/>
    <w:rsid w:val="00947007"/>
    <w:rsid w:val="00947163"/>
    <w:rsid w:val="009500A2"/>
    <w:rsid w:val="009511E4"/>
    <w:rsid w:val="0095236B"/>
    <w:rsid w:val="0095290B"/>
    <w:rsid w:val="009537A2"/>
    <w:rsid w:val="00953D2B"/>
    <w:rsid w:val="009550EF"/>
    <w:rsid w:val="0095547F"/>
    <w:rsid w:val="009573AC"/>
    <w:rsid w:val="00957908"/>
    <w:rsid w:val="00961743"/>
    <w:rsid w:val="00962561"/>
    <w:rsid w:val="009651F1"/>
    <w:rsid w:val="00970128"/>
    <w:rsid w:val="009707BC"/>
    <w:rsid w:val="00974699"/>
    <w:rsid w:val="0097586B"/>
    <w:rsid w:val="00976C87"/>
    <w:rsid w:val="00980A90"/>
    <w:rsid w:val="0098213C"/>
    <w:rsid w:val="009848C5"/>
    <w:rsid w:val="00985EB9"/>
    <w:rsid w:val="009861C7"/>
    <w:rsid w:val="00987B5E"/>
    <w:rsid w:val="00987DCA"/>
    <w:rsid w:val="009903CB"/>
    <w:rsid w:val="00991D20"/>
    <w:rsid w:val="00995237"/>
    <w:rsid w:val="009959DD"/>
    <w:rsid w:val="00995C55"/>
    <w:rsid w:val="009979E4"/>
    <w:rsid w:val="00997C31"/>
    <w:rsid w:val="009A07B7"/>
    <w:rsid w:val="009A082C"/>
    <w:rsid w:val="009A0933"/>
    <w:rsid w:val="009A29B3"/>
    <w:rsid w:val="009A2D8B"/>
    <w:rsid w:val="009A2DDB"/>
    <w:rsid w:val="009A320B"/>
    <w:rsid w:val="009A3AFA"/>
    <w:rsid w:val="009A5EC1"/>
    <w:rsid w:val="009A6849"/>
    <w:rsid w:val="009B0264"/>
    <w:rsid w:val="009B1A47"/>
    <w:rsid w:val="009B31DC"/>
    <w:rsid w:val="009B38E3"/>
    <w:rsid w:val="009B4661"/>
    <w:rsid w:val="009B4ACD"/>
    <w:rsid w:val="009B6606"/>
    <w:rsid w:val="009B6C49"/>
    <w:rsid w:val="009C05D9"/>
    <w:rsid w:val="009C299A"/>
    <w:rsid w:val="009C4C8F"/>
    <w:rsid w:val="009C5C66"/>
    <w:rsid w:val="009C6458"/>
    <w:rsid w:val="009C6ABB"/>
    <w:rsid w:val="009D040C"/>
    <w:rsid w:val="009D16F8"/>
    <w:rsid w:val="009D56BF"/>
    <w:rsid w:val="009D6C89"/>
    <w:rsid w:val="009E0239"/>
    <w:rsid w:val="009E2C3C"/>
    <w:rsid w:val="009E2ECD"/>
    <w:rsid w:val="009E4379"/>
    <w:rsid w:val="009E7BC6"/>
    <w:rsid w:val="009F0669"/>
    <w:rsid w:val="009F37B7"/>
    <w:rsid w:val="009F7087"/>
    <w:rsid w:val="009F75CB"/>
    <w:rsid w:val="009F7F9B"/>
    <w:rsid w:val="00A00101"/>
    <w:rsid w:val="00A00427"/>
    <w:rsid w:val="00A01F4F"/>
    <w:rsid w:val="00A045E7"/>
    <w:rsid w:val="00A04732"/>
    <w:rsid w:val="00A04A4B"/>
    <w:rsid w:val="00A04A5A"/>
    <w:rsid w:val="00A04C7E"/>
    <w:rsid w:val="00A04CD0"/>
    <w:rsid w:val="00A04F24"/>
    <w:rsid w:val="00A05FCB"/>
    <w:rsid w:val="00A10F02"/>
    <w:rsid w:val="00A121CD"/>
    <w:rsid w:val="00A1364C"/>
    <w:rsid w:val="00A13DEE"/>
    <w:rsid w:val="00A148EF"/>
    <w:rsid w:val="00A15D01"/>
    <w:rsid w:val="00A164B4"/>
    <w:rsid w:val="00A16752"/>
    <w:rsid w:val="00A16AFB"/>
    <w:rsid w:val="00A178E8"/>
    <w:rsid w:val="00A21262"/>
    <w:rsid w:val="00A214E7"/>
    <w:rsid w:val="00A24748"/>
    <w:rsid w:val="00A26A23"/>
    <w:rsid w:val="00A27694"/>
    <w:rsid w:val="00A316BB"/>
    <w:rsid w:val="00A32923"/>
    <w:rsid w:val="00A3589B"/>
    <w:rsid w:val="00A36F66"/>
    <w:rsid w:val="00A41CE3"/>
    <w:rsid w:val="00A4295F"/>
    <w:rsid w:val="00A42B0A"/>
    <w:rsid w:val="00A447C7"/>
    <w:rsid w:val="00A4606A"/>
    <w:rsid w:val="00A47001"/>
    <w:rsid w:val="00A47165"/>
    <w:rsid w:val="00A47183"/>
    <w:rsid w:val="00A50B15"/>
    <w:rsid w:val="00A5118F"/>
    <w:rsid w:val="00A51691"/>
    <w:rsid w:val="00A51B38"/>
    <w:rsid w:val="00A532D3"/>
    <w:rsid w:val="00A53724"/>
    <w:rsid w:val="00A55442"/>
    <w:rsid w:val="00A57A41"/>
    <w:rsid w:val="00A6140A"/>
    <w:rsid w:val="00A6175F"/>
    <w:rsid w:val="00A642E5"/>
    <w:rsid w:val="00A65DB1"/>
    <w:rsid w:val="00A66648"/>
    <w:rsid w:val="00A6754A"/>
    <w:rsid w:val="00A67795"/>
    <w:rsid w:val="00A72F6E"/>
    <w:rsid w:val="00A73369"/>
    <w:rsid w:val="00A75501"/>
    <w:rsid w:val="00A75BBB"/>
    <w:rsid w:val="00A75C0D"/>
    <w:rsid w:val="00A76152"/>
    <w:rsid w:val="00A7671A"/>
    <w:rsid w:val="00A77920"/>
    <w:rsid w:val="00A8044B"/>
    <w:rsid w:val="00A80532"/>
    <w:rsid w:val="00A81017"/>
    <w:rsid w:val="00A82346"/>
    <w:rsid w:val="00A825D2"/>
    <w:rsid w:val="00A83EF5"/>
    <w:rsid w:val="00A84335"/>
    <w:rsid w:val="00A847CB"/>
    <w:rsid w:val="00A86BE3"/>
    <w:rsid w:val="00A87D88"/>
    <w:rsid w:val="00A92699"/>
    <w:rsid w:val="00A92ED3"/>
    <w:rsid w:val="00A94526"/>
    <w:rsid w:val="00A94D6B"/>
    <w:rsid w:val="00A9570A"/>
    <w:rsid w:val="00A96316"/>
    <w:rsid w:val="00A96353"/>
    <w:rsid w:val="00A96E64"/>
    <w:rsid w:val="00A96E90"/>
    <w:rsid w:val="00A977C9"/>
    <w:rsid w:val="00AA1018"/>
    <w:rsid w:val="00AA293E"/>
    <w:rsid w:val="00AA2DDD"/>
    <w:rsid w:val="00AA602A"/>
    <w:rsid w:val="00AA72AF"/>
    <w:rsid w:val="00AB0373"/>
    <w:rsid w:val="00AB1A73"/>
    <w:rsid w:val="00AB27AE"/>
    <w:rsid w:val="00AB2DDF"/>
    <w:rsid w:val="00AB33C1"/>
    <w:rsid w:val="00AB40AA"/>
    <w:rsid w:val="00AB56E2"/>
    <w:rsid w:val="00AB7956"/>
    <w:rsid w:val="00AC2824"/>
    <w:rsid w:val="00AC298B"/>
    <w:rsid w:val="00AC3C16"/>
    <w:rsid w:val="00AC414D"/>
    <w:rsid w:val="00AC6557"/>
    <w:rsid w:val="00AC6659"/>
    <w:rsid w:val="00AD0303"/>
    <w:rsid w:val="00AD074C"/>
    <w:rsid w:val="00AD0F75"/>
    <w:rsid w:val="00AD2E84"/>
    <w:rsid w:val="00AD374A"/>
    <w:rsid w:val="00AD591D"/>
    <w:rsid w:val="00AD6A8D"/>
    <w:rsid w:val="00AE2A9D"/>
    <w:rsid w:val="00AE2CC8"/>
    <w:rsid w:val="00AE2E78"/>
    <w:rsid w:val="00AE60F4"/>
    <w:rsid w:val="00AE635B"/>
    <w:rsid w:val="00AE6C9E"/>
    <w:rsid w:val="00AF196D"/>
    <w:rsid w:val="00AF2AF2"/>
    <w:rsid w:val="00AF32D2"/>
    <w:rsid w:val="00AF35E0"/>
    <w:rsid w:val="00AF3A29"/>
    <w:rsid w:val="00AF3BF2"/>
    <w:rsid w:val="00AF40A8"/>
    <w:rsid w:val="00AF63DF"/>
    <w:rsid w:val="00AF7E38"/>
    <w:rsid w:val="00B03344"/>
    <w:rsid w:val="00B049D3"/>
    <w:rsid w:val="00B04D2F"/>
    <w:rsid w:val="00B0566A"/>
    <w:rsid w:val="00B05F76"/>
    <w:rsid w:val="00B07D0E"/>
    <w:rsid w:val="00B11034"/>
    <w:rsid w:val="00B121EA"/>
    <w:rsid w:val="00B12302"/>
    <w:rsid w:val="00B15449"/>
    <w:rsid w:val="00B16988"/>
    <w:rsid w:val="00B1798F"/>
    <w:rsid w:val="00B21C87"/>
    <w:rsid w:val="00B2279B"/>
    <w:rsid w:val="00B2281C"/>
    <w:rsid w:val="00B23776"/>
    <w:rsid w:val="00B259EF"/>
    <w:rsid w:val="00B2613D"/>
    <w:rsid w:val="00B27BAF"/>
    <w:rsid w:val="00B3042B"/>
    <w:rsid w:val="00B3082A"/>
    <w:rsid w:val="00B31F0D"/>
    <w:rsid w:val="00B321BF"/>
    <w:rsid w:val="00B330EE"/>
    <w:rsid w:val="00B33114"/>
    <w:rsid w:val="00B34B15"/>
    <w:rsid w:val="00B34D0E"/>
    <w:rsid w:val="00B36B3E"/>
    <w:rsid w:val="00B40779"/>
    <w:rsid w:val="00B44C7E"/>
    <w:rsid w:val="00B45E5B"/>
    <w:rsid w:val="00B46464"/>
    <w:rsid w:val="00B50F57"/>
    <w:rsid w:val="00B52960"/>
    <w:rsid w:val="00B55007"/>
    <w:rsid w:val="00B55DF4"/>
    <w:rsid w:val="00B56358"/>
    <w:rsid w:val="00B6485B"/>
    <w:rsid w:val="00B64B22"/>
    <w:rsid w:val="00B64F27"/>
    <w:rsid w:val="00B65C68"/>
    <w:rsid w:val="00B66224"/>
    <w:rsid w:val="00B66E16"/>
    <w:rsid w:val="00B704F8"/>
    <w:rsid w:val="00B73E28"/>
    <w:rsid w:val="00B74D23"/>
    <w:rsid w:val="00B74F2C"/>
    <w:rsid w:val="00B77416"/>
    <w:rsid w:val="00B80A46"/>
    <w:rsid w:val="00B80D30"/>
    <w:rsid w:val="00B816C5"/>
    <w:rsid w:val="00B81A6D"/>
    <w:rsid w:val="00B833C1"/>
    <w:rsid w:val="00B83523"/>
    <w:rsid w:val="00B83AD4"/>
    <w:rsid w:val="00B842BD"/>
    <w:rsid w:val="00B8430B"/>
    <w:rsid w:val="00B877E2"/>
    <w:rsid w:val="00B90D2A"/>
    <w:rsid w:val="00B91040"/>
    <w:rsid w:val="00B911A4"/>
    <w:rsid w:val="00B9130F"/>
    <w:rsid w:val="00B9163B"/>
    <w:rsid w:val="00B91B7F"/>
    <w:rsid w:val="00B94078"/>
    <w:rsid w:val="00B947C6"/>
    <w:rsid w:val="00B9595F"/>
    <w:rsid w:val="00B9634D"/>
    <w:rsid w:val="00B96534"/>
    <w:rsid w:val="00B97A14"/>
    <w:rsid w:val="00BA005C"/>
    <w:rsid w:val="00BA2E31"/>
    <w:rsid w:val="00BA37BF"/>
    <w:rsid w:val="00BA3C15"/>
    <w:rsid w:val="00BA42B5"/>
    <w:rsid w:val="00BA45AC"/>
    <w:rsid w:val="00BA506C"/>
    <w:rsid w:val="00BA5C2D"/>
    <w:rsid w:val="00BB0F1C"/>
    <w:rsid w:val="00BB25A8"/>
    <w:rsid w:val="00BB42FF"/>
    <w:rsid w:val="00BB4DEC"/>
    <w:rsid w:val="00BB525A"/>
    <w:rsid w:val="00BB647F"/>
    <w:rsid w:val="00BB64E0"/>
    <w:rsid w:val="00BB7040"/>
    <w:rsid w:val="00BC0B04"/>
    <w:rsid w:val="00BC0F7D"/>
    <w:rsid w:val="00BC21BE"/>
    <w:rsid w:val="00BC3787"/>
    <w:rsid w:val="00BC7033"/>
    <w:rsid w:val="00BC76CF"/>
    <w:rsid w:val="00BC7B6A"/>
    <w:rsid w:val="00BD1B51"/>
    <w:rsid w:val="00BD2A3A"/>
    <w:rsid w:val="00BD2B06"/>
    <w:rsid w:val="00BD3564"/>
    <w:rsid w:val="00BD3EB7"/>
    <w:rsid w:val="00BD60A7"/>
    <w:rsid w:val="00BD7BE1"/>
    <w:rsid w:val="00BE1FC2"/>
    <w:rsid w:val="00BE2A40"/>
    <w:rsid w:val="00BE2C0E"/>
    <w:rsid w:val="00BE3E73"/>
    <w:rsid w:val="00BE61D3"/>
    <w:rsid w:val="00BE6B47"/>
    <w:rsid w:val="00BE6DDD"/>
    <w:rsid w:val="00BE7D98"/>
    <w:rsid w:val="00BE7E94"/>
    <w:rsid w:val="00BF0EAB"/>
    <w:rsid w:val="00BF329A"/>
    <w:rsid w:val="00BF3A13"/>
    <w:rsid w:val="00BF5C1E"/>
    <w:rsid w:val="00BF5E15"/>
    <w:rsid w:val="00C006A3"/>
    <w:rsid w:val="00C01446"/>
    <w:rsid w:val="00C02220"/>
    <w:rsid w:val="00C02FA8"/>
    <w:rsid w:val="00C04A28"/>
    <w:rsid w:val="00C1050D"/>
    <w:rsid w:val="00C134D8"/>
    <w:rsid w:val="00C13EEF"/>
    <w:rsid w:val="00C1575F"/>
    <w:rsid w:val="00C17F47"/>
    <w:rsid w:val="00C2124B"/>
    <w:rsid w:val="00C236EE"/>
    <w:rsid w:val="00C24CFE"/>
    <w:rsid w:val="00C24FFB"/>
    <w:rsid w:val="00C25A95"/>
    <w:rsid w:val="00C25B91"/>
    <w:rsid w:val="00C25E80"/>
    <w:rsid w:val="00C27CA5"/>
    <w:rsid w:val="00C31919"/>
    <w:rsid w:val="00C32775"/>
    <w:rsid w:val="00C32861"/>
    <w:rsid w:val="00C33079"/>
    <w:rsid w:val="00C331E0"/>
    <w:rsid w:val="00C3512E"/>
    <w:rsid w:val="00C36C12"/>
    <w:rsid w:val="00C36D84"/>
    <w:rsid w:val="00C37E8C"/>
    <w:rsid w:val="00C412EC"/>
    <w:rsid w:val="00C417F2"/>
    <w:rsid w:val="00C41FC4"/>
    <w:rsid w:val="00C42108"/>
    <w:rsid w:val="00C43957"/>
    <w:rsid w:val="00C43DEB"/>
    <w:rsid w:val="00C4429F"/>
    <w:rsid w:val="00C45065"/>
    <w:rsid w:val="00C45231"/>
    <w:rsid w:val="00C452FC"/>
    <w:rsid w:val="00C46A01"/>
    <w:rsid w:val="00C47D31"/>
    <w:rsid w:val="00C52020"/>
    <w:rsid w:val="00C538F9"/>
    <w:rsid w:val="00C53A97"/>
    <w:rsid w:val="00C53AA5"/>
    <w:rsid w:val="00C53D18"/>
    <w:rsid w:val="00C54253"/>
    <w:rsid w:val="00C54CED"/>
    <w:rsid w:val="00C55048"/>
    <w:rsid w:val="00C55464"/>
    <w:rsid w:val="00C55B5A"/>
    <w:rsid w:val="00C574DF"/>
    <w:rsid w:val="00C61E6F"/>
    <w:rsid w:val="00C62C27"/>
    <w:rsid w:val="00C631EF"/>
    <w:rsid w:val="00C63F04"/>
    <w:rsid w:val="00C64406"/>
    <w:rsid w:val="00C64BF9"/>
    <w:rsid w:val="00C65A1F"/>
    <w:rsid w:val="00C65CD9"/>
    <w:rsid w:val="00C65DB3"/>
    <w:rsid w:val="00C66962"/>
    <w:rsid w:val="00C70457"/>
    <w:rsid w:val="00C72833"/>
    <w:rsid w:val="00C72B79"/>
    <w:rsid w:val="00C72E31"/>
    <w:rsid w:val="00C73889"/>
    <w:rsid w:val="00C73D12"/>
    <w:rsid w:val="00C76AA7"/>
    <w:rsid w:val="00C76B05"/>
    <w:rsid w:val="00C77176"/>
    <w:rsid w:val="00C8254F"/>
    <w:rsid w:val="00C827BA"/>
    <w:rsid w:val="00C83E3D"/>
    <w:rsid w:val="00C90CF8"/>
    <w:rsid w:val="00C9138B"/>
    <w:rsid w:val="00C92803"/>
    <w:rsid w:val="00C9370B"/>
    <w:rsid w:val="00C93F40"/>
    <w:rsid w:val="00C94406"/>
    <w:rsid w:val="00C963F5"/>
    <w:rsid w:val="00CA15AB"/>
    <w:rsid w:val="00CA3D0C"/>
    <w:rsid w:val="00CA431E"/>
    <w:rsid w:val="00CA5847"/>
    <w:rsid w:val="00CA650D"/>
    <w:rsid w:val="00CA6E80"/>
    <w:rsid w:val="00CB2281"/>
    <w:rsid w:val="00CB3235"/>
    <w:rsid w:val="00CB351F"/>
    <w:rsid w:val="00CB3F71"/>
    <w:rsid w:val="00CB40A5"/>
    <w:rsid w:val="00CB4538"/>
    <w:rsid w:val="00CB57B7"/>
    <w:rsid w:val="00CB5B6C"/>
    <w:rsid w:val="00CB602A"/>
    <w:rsid w:val="00CC1700"/>
    <w:rsid w:val="00CC6A80"/>
    <w:rsid w:val="00CC7A34"/>
    <w:rsid w:val="00CC7AE7"/>
    <w:rsid w:val="00CC7E13"/>
    <w:rsid w:val="00CD0678"/>
    <w:rsid w:val="00CD0C33"/>
    <w:rsid w:val="00CD1557"/>
    <w:rsid w:val="00CD1B55"/>
    <w:rsid w:val="00CD33BF"/>
    <w:rsid w:val="00CD37F7"/>
    <w:rsid w:val="00CD69EA"/>
    <w:rsid w:val="00CD7D85"/>
    <w:rsid w:val="00CD7D94"/>
    <w:rsid w:val="00CE5908"/>
    <w:rsid w:val="00CF06DE"/>
    <w:rsid w:val="00CF1C5E"/>
    <w:rsid w:val="00CF237A"/>
    <w:rsid w:val="00CF3F51"/>
    <w:rsid w:val="00CF44DA"/>
    <w:rsid w:val="00CF5210"/>
    <w:rsid w:val="00CF7548"/>
    <w:rsid w:val="00CF7B9C"/>
    <w:rsid w:val="00CF7C74"/>
    <w:rsid w:val="00CF7EBC"/>
    <w:rsid w:val="00CF7F6D"/>
    <w:rsid w:val="00D00661"/>
    <w:rsid w:val="00D01F05"/>
    <w:rsid w:val="00D029B2"/>
    <w:rsid w:val="00D04658"/>
    <w:rsid w:val="00D05162"/>
    <w:rsid w:val="00D0682A"/>
    <w:rsid w:val="00D1158C"/>
    <w:rsid w:val="00D12D69"/>
    <w:rsid w:val="00D12EAA"/>
    <w:rsid w:val="00D1322F"/>
    <w:rsid w:val="00D14A43"/>
    <w:rsid w:val="00D15505"/>
    <w:rsid w:val="00D161AF"/>
    <w:rsid w:val="00D1746A"/>
    <w:rsid w:val="00D17D59"/>
    <w:rsid w:val="00D17FD3"/>
    <w:rsid w:val="00D20871"/>
    <w:rsid w:val="00D20A2D"/>
    <w:rsid w:val="00D2168A"/>
    <w:rsid w:val="00D22C5E"/>
    <w:rsid w:val="00D23FEB"/>
    <w:rsid w:val="00D26D14"/>
    <w:rsid w:val="00D27647"/>
    <w:rsid w:val="00D308F3"/>
    <w:rsid w:val="00D31628"/>
    <w:rsid w:val="00D3251A"/>
    <w:rsid w:val="00D34F30"/>
    <w:rsid w:val="00D357B8"/>
    <w:rsid w:val="00D35D48"/>
    <w:rsid w:val="00D40297"/>
    <w:rsid w:val="00D4223D"/>
    <w:rsid w:val="00D42D7D"/>
    <w:rsid w:val="00D4394A"/>
    <w:rsid w:val="00D448A7"/>
    <w:rsid w:val="00D453A5"/>
    <w:rsid w:val="00D47D80"/>
    <w:rsid w:val="00D47E7D"/>
    <w:rsid w:val="00D50CE3"/>
    <w:rsid w:val="00D516DB"/>
    <w:rsid w:val="00D52B1D"/>
    <w:rsid w:val="00D52B92"/>
    <w:rsid w:val="00D538AB"/>
    <w:rsid w:val="00D53F9D"/>
    <w:rsid w:val="00D54433"/>
    <w:rsid w:val="00D54457"/>
    <w:rsid w:val="00D550D2"/>
    <w:rsid w:val="00D55B21"/>
    <w:rsid w:val="00D609AA"/>
    <w:rsid w:val="00D60DC9"/>
    <w:rsid w:val="00D6347A"/>
    <w:rsid w:val="00D661E9"/>
    <w:rsid w:val="00D66AFC"/>
    <w:rsid w:val="00D67B19"/>
    <w:rsid w:val="00D67DF0"/>
    <w:rsid w:val="00D71461"/>
    <w:rsid w:val="00D7170A"/>
    <w:rsid w:val="00D71D53"/>
    <w:rsid w:val="00D727B0"/>
    <w:rsid w:val="00D73418"/>
    <w:rsid w:val="00D738D6"/>
    <w:rsid w:val="00D7431A"/>
    <w:rsid w:val="00D755EB"/>
    <w:rsid w:val="00D75CAC"/>
    <w:rsid w:val="00D803CC"/>
    <w:rsid w:val="00D81AE4"/>
    <w:rsid w:val="00D81C1B"/>
    <w:rsid w:val="00D858AC"/>
    <w:rsid w:val="00D868C8"/>
    <w:rsid w:val="00D86AF2"/>
    <w:rsid w:val="00D87E00"/>
    <w:rsid w:val="00D910BF"/>
    <w:rsid w:val="00D9134D"/>
    <w:rsid w:val="00D9182D"/>
    <w:rsid w:val="00D92DB6"/>
    <w:rsid w:val="00D9447D"/>
    <w:rsid w:val="00D95A30"/>
    <w:rsid w:val="00D974A3"/>
    <w:rsid w:val="00DA2D41"/>
    <w:rsid w:val="00DA2FA5"/>
    <w:rsid w:val="00DA3D9A"/>
    <w:rsid w:val="00DA4478"/>
    <w:rsid w:val="00DA7652"/>
    <w:rsid w:val="00DA7A03"/>
    <w:rsid w:val="00DB037A"/>
    <w:rsid w:val="00DB0A3B"/>
    <w:rsid w:val="00DB0D80"/>
    <w:rsid w:val="00DB1418"/>
    <w:rsid w:val="00DB1818"/>
    <w:rsid w:val="00DB2482"/>
    <w:rsid w:val="00DB429E"/>
    <w:rsid w:val="00DB4D89"/>
    <w:rsid w:val="00DB62FE"/>
    <w:rsid w:val="00DC0148"/>
    <w:rsid w:val="00DC0A26"/>
    <w:rsid w:val="00DC0DC7"/>
    <w:rsid w:val="00DC2DA9"/>
    <w:rsid w:val="00DC309B"/>
    <w:rsid w:val="00DC41CF"/>
    <w:rsid w:val="00DC41D5"/>
    <w:rsid w:val="00DC4BCB"/>
    <w:rsid w:val="00DC4DA2"/>
    <w:rsid w:val="00DC5085"/>
    <w:rsid w:val="00DC53DE"/>
    <w:rsid w:val="00DC5E39"/>
    <w:rsid w:val="00DC666B"/>
    <w:rsid w:val="00DC697E"/>
    <w:rsid w:val="00DC7AF4"/>
    <w:rsid w:val="00DC7DB2"/>
    <w:rsid w:val="00DD11DC"/>
    <w:rsid w:val="00DD4287"/>
    <w:rsid w:val="00DD6161"/>
    <w:rsid w:val="00DD727B"/>
    <w:rsid w:val="00DD769E"/>
    <w:rsid w:val="00DE065F"/>
    <w:rsid w:val="00DE320A"/>
    <w:rsid w:val="00DE3308"/>
    <w:rsid w:val="00DE382E"/>
    <w:rsid w:val="00DE41FF"/>
    <w:rsid w:val="00DE4F51"/>
    <w:rsid w:val="00DE6A96"/>
    <w:rsid w:val="00DE7BD2"/>
    <w:rsid w:val="00DF1FBA"/>
    <w:rsid w:val="00DF2B1F"/>
    <w:rsid w:val="00DF422E"/>
    <w:rsid w:val="00DF46E1"/>
    <w:rsid w:val="00DF4EC0"/>
    <w:rsid w:val="00DF5015"/>
    <w:rsid w:val="00DF6245"/>
    <w:rsid w:val="00DF62CD"/>
    <w:rsid w:val="00DF72CB"/>
    <w:rsid w:val="00E00E0E"/>
    <w:rsid w:val="00E028A7"/>
    <w:rsid w:val="00E02BBF"/>
    <w:rsid w:val="00E02D5F"/>
    <w:rsid w:val="00E03491"/>
    <w:rsid w:val="00E03601"/>
    <w:rsid w:val="00E04E6E"/>
    <w:rsid w:val="00E06188"/>
    <w:rsid w:val="00E068A9"/>
    <w:rsid w:val="00E0715E"/>
    <w:rsid w:val="00E0726A"/>
    <w:rsid w:val="00E1163D"/>
    <w:rsid w:val="00E11844"/>
    <w:rsid w:val="00E12994"/>
    <w:rsid w:val="00E1304B"/>
    <w:rsid w:val="00E13879"/>
    <w:rsid w:val="00E13D8E"/>
    <w:rsid w:val="00E13E08"/>
    <w:rsid w:val="00E142ED"/>
    <w:rsid w:val="00E14F35"/>
    <w:rsid w:val="00E15309"/>
    <w:rsid w:val="00E16F54"/>
    <w:rsid w:val="00E170F0"/>
    <w:rsid w:val="00E20F21"/>
    <w:rsid w:val="00E21106"/>
    <w:rsid w:val="00E22654"/>
    <w:rsid w:val="00E22B30"/>
    <w:rsid w:val="00E249CB"/>
    <w:rsid w:val="00E24FD6"/>
    <w:rsid w:val="00E26218"/>
    <w:rsid w:val="00E26A91"/>
    <w:rsid w:val="00E26D54"/>
    <w:rsid w:val="00E30C68"/>
    <w:rsid w:val="00E30F96"/>
    <w:rsid w:val="00E3101C"/>
    <w:rsid w:val="00E318B8"/>
    <w:rsid w:val="00E32291"/>
    <w:rsid w:val="00E3280C"/>
    <w:rsid w:val="00E33252"/>
    <w:rsid w:val="00E359A5"/>
    <w:rsid w:val="00E400C8"/>
    <w:rsid w:val="00E42066"/>
    <w:rsid w:val="00E438CF"/>
    <w:rsid w:val="00E43BA9"/>
    <w:rsid w:val="00E43CA6"/>
    <w:rsid w:val="00E43CD2"/>
    <w:rsid w:val="00E446C0"/>
    <w:rsid w:val="00E446F5"/>
    <w:rsid w:val="00E44D45"/>
    <w:rsid w:val="00E44F8F"/>
    <w:rsid w:val="00E45B5D"/>
    <w:rsid w:val="00E47338"/>
    <w:rsid w:val="00E473C3"/>
    <w:rsid w:val="00E50BF0"/>
    <w:rsid w:val="00E55A6C"/>
    <w:rsid w:val="00E55BE4"/>
    <w:rsid w:val="00E55DD5"/>
    <w:rsid w:val="00E57431"/>
    <w:rsid w:val="00E6484B"/>
    <w:rsid w:val="00E65C15"/>
    <w:rsid w:val="00E70A49"/>
    <w:rsid w:val="00E71ABE"/>
    <w:rsid w:val="00E721F6"/>
    <w:rsid w:val="00E73668"/>
    <w:rsid w:val="00E7367D"/>
    <w:rsid w:val="00E7444D"/>
    <w:rsid w:val="00E74F85"/>
    <w:rsid w:val="00E75346"/>
    <w:rsid w:val="00E756CC"/>
    <w:rsid w:val="00E75B73"/>
    <w:rsid w:val="00E76B6B"/>
    <w:rsid w:val="00E77645"/>
    <w:rsid w:val="00E8277A"/>
    <w:rsid w:val="00E82EE5"/>
    <w:rsid w:val="00E83120"/>
    <w:rsid w:val="00E83B2E"/>
    <w:rsid w:val="00E85ABC"/>
    <w:rsid w:val="00E861F5"/>
    <w:rsid w:val="00E868FD"/>
    <w:rsid w:val="00E87E1B"/>
    <w:rsid w:val="00E9095F"/>
    <w:rsid w:val="00E90B98"/>
    <w:rsid w:val="00E90BC2"/>
    <w:rsid w:val="00E91092"/>
    <w:rsid w:val="00E93957"/>
    <w:rsid w:val="00E93B0B"/>
    <w:rsid w:val="00E96C28"/>
    <w:rsid w:val="00E97B4A"/>
    <w:rsid w:val="00EA1B4E"/>
    <w:rsid w:val="00EA4440"/>
    <w:rsid w:val="00EA6711"/>
    <w:rsid w:val="00EA797A"/>
    <w:rsid w:val="00EB1E0C"/>
    <w:rsid w:val="00EB3B93"/>
    <w:rsid w:val="00EB3CDA"/>
    <w:rsid w:val="00EB7F9A"/>
    <w:rsid w:val="00EC0791"/>
    <w:rsid w:val="00EC0A85"/>
    <w:rsid w:val="00EC123A"/>
    <w:rsid w:val="00EC2B09"/>
    <w:rsid w:val="00EC3C08"/>
    <w:rsid w:val="00EC431C"/>
    <w:rsid w:val="00EC4A25"/>
    <w:rsid w:val="00EC4A30"/>
    <w:rsid w:val="00EC58D9"/>
    <w:rsid w:val="00EC66BD"/>
    <w:rsid w:val="00EC6C25"/>
    <w:rsid w:val="00EC6EAE"/>
    <w:rsid w:val="00ED01FA"/>
    <w:rsid w:val="00ED20DA"/>
    <w:rsid w:val="00ED2FD5"/>
    <w:rsid w:val="00ED39EB"/>
    <w:rsid w:val="00ED531B"/>
    <w:rsid w:val="00ED5778"/>
    <w:rsid w:val="00ED71E2"/>
    <w:rsid w:val="00ED77F3"/>
    <w:rsid w:val="00EE1B1F"/>
    <w:rsid w:val="00EE1DDD"/>
    <w:rsid w:val="00EE1E1C"/>
    <w:rsid w:val="00EE1E45"/>
    <w:rsid w:val="00EE2CEC"/>
    <w:rsid w:val="00EE403F"/>
    <w:rsid w:val="00EE4999"/>
    <w:rsid w:val="00EE62D7"/>
    <w:rsid w:val="00EE6437"/>
    <w:rsid w:val="00EF03F4"/>
    <w:rsid w:val="00EF052A"/>
    <w:rsid w:val="00EF07D8"/>
    <w:rsid w:val="00EF0976"/>
    <w:rsid w:val="00EF2402"/>
    <w:rsid w:val="00EF570A"/>
    <w:rsid w:val="00F01F13"/>
    <w:rsid w:val="00F025A2"/>
    <w:rsid w:val="00F027A4"/>
    <w:rsid w:val="00F035C1"/>
    <w:rsid w:val="00F038B0"/>
    <w:rsid w:val="00F03A6D"/>
    <w:rsid w:val="00F04712"/>
    <w:rsid w:val="00F04BFD"/>
    <w:rsid w:val="00F0570D"/>
    <w:rsid w:val="00F05B5C"/>
    <w:rsid w:val="00F05E90"/>
    <w:rsid w:val="00F10161"/>
    <w:rsid w:val="00F10308"/>
    <w:rsid w:val="00F103E6"/>
    <w:rsid w:val="00F10A04"/>
    <w:rsid w:val="00F12DFB"/>
    <w:rsid w:val="00F14EE5"/>
    <w:rsid w:val="00F1595E"/>
    <w:rsid w:val="00F15D13"/>
    <w:rsid w:val="00F1741A"/>
    <w:rsid w:val="00F200E3"/>
    <w:rsid w:val="00F22311"/>
    <w:rsid w:val="00F22DE4"/>
    <w:rsid w:val="00F22EC7"/>
    <w:rsid w:val="00F2690D"/>
    <w:rsid w:val="00F27E38"/>
    <w:rsid w:val="00F3087F"/>
    <w:rsid w:val="00F32205"/>
    <w:rsid w:val="00F34AB8"/>
    <w:rsid w:val="00F3636F"/>
    <w:rsid w:val="00F36A8D"/>
    <w:rsid w:val="00F36DC2"/>
    <w:rsid w:val="00F376E4"/>
    <w:rsid w:val="00F37985"/>
    <w:rsid w:val="00F40581"/>
    <w:rsid w:val="00F42287"/>
    <w:rsid w:val="00F43326"/>
    <w:rsid w:val="00F43520"/>
    <w:rsid w:val="00F45366"/>
    <w:rsid w:val="00F45CA6"/>
    <w:rsid w:val="00F46150"/>
    <w:rsid w:val="00F470F7"/>
    <w:rsid w:val="00F47487"/>
    <w:rsid w:val="00F47C47"/>
    <w:rsid w:val="00F47F16"/>
    <w:rsid w:val="00F50537"/>
    <w:rsid w:val="00F52220"/>
    <w:rsid w:val="00F53CA0"/>
    <w:rsid w:val="00F56869"/>
    <w:rsid w:val="00F56EE5"/>
    <w:rsid w:val="00F57E54"/>
    <w:rsid w:val="00F608F4"/>
    <w:rsid w:val="00F653B8"/>
    <w:rsid w:val="00F653C0"/>
    <w:rsid w:val="00F65DD4"/>
    <w:rsid w:val="00F66ECF"/>
    <w:rsid w:val="00F7115E"/>
    <w:rsid w:val="00F715F5"/>
    <w:rsid w:val="00F71AE2"/>
    <w:rsid w:val="00F72C87"/>
    <w:rsid w:val="00F7484B"/>
    <w:rsid w:val="00F748D5"/>
    <w:rsid w:val="00F749ED"/>
    <w:rsid w:val="00F74E52"/>
    <w:rsid w:val="00F80537"/>
    <w:rsid w:val="00F806BF"/>
    <w:rsid w:val="00F80CC4"/>
    <w:rsid w:val="00F8331E"/>
    <w:rsid w:val="00F8372E"/>
    <w:rsid w:val="00F86EF6"/>
    <w:rsid w:val="00F8700E"/>
    <w:rsid w:val="00F9021C"/>
    <w:rsid w:val="00F912C8"/>
    <w:rsid w:val="00F91407"/>
    <w:rsid w:val="00F91B74"/>
    <w:rsid w:val="00F91BC6"/>
    <w:rsid w:val="00F9368D"/>
    <w:rsid w:val="00F94015"/>
    <w:rsid w:val="00F96618"/>
    <w:rsid w:val="00F97886"/>
    <w:rsid w:val="00F97B5E"/>
    <w:rsid w:val="00FA1093"/>
    <w:rsid w:val="00FA1266"/>
    <w:rsid w:val="00FA1AB4"/>
    <w:rsid w:val="00FA284E"/>
    <w:rsid w:val="00FA366D"/>
    <w:rsid w:val="00FA3A60"/>
    <w:rsid w:val="00FA69F0"/>
    <w:rsid w:val="00FB0BD1"/>
    <w:rsid w:val="00FB0DE5"/>
    <w:rsid w:val="00FB0E62"/>
    <w:rsid w:val="00FB192F"/>
    <w:rsid w:val="00FB2ED9"/>
    <w:rsid w:val="00FB4355"/>
    <w:rsid w:val="00FB4B85"/>
    <w:rsid w:val="00FB5C85"/>
    <w:rsid w:val="00FB76AE"/>
    <w:rsid w:val="00FC1192"/>
    <w:rsid w:val="00FC1B8E"/>
    <w:rsid w:val="00FC1C6A"/>
    <w:rsid w:val="00FC293C"/>
    <w:rsid w:val="00FC5CF8"/>
    <w:rsid w:val="00FC6B31"/>
    <w:rsid w:val="00FC726B"/>
    <w:rsid w:val="00FD0468"/>
    <w:rsid w:val="00FD15C1"/>
    <w:rsid w:val="00FD1996"/>
    <w:rsid w:val="00FD2B7E"/>
    <w:rsid w:val="00FD2D92"/>
    <w:rsid w:val="00FD30AA"/>
    <w:rsid w:val="00FD3708"/>
    <w:rsid w:val="00FD4E59"/>
    <w:rsid w:val="00FD5571"/>
    <w:rsid w:val="00FE01B4"/>
    <w:rsid w:val="00FE2125"/>
    <w:rsid w:val="00FE4475"/>
    <w:rsid w:val="00FE44EB"/>
    <w:rsid w:val="00FE552C"/>
    <w:rsid w:val="00FE5A2B"/>
    <w:rsid w:val="00FE5F6D"/>
    <w:rsid w:val="00FE72A7"/>
    <w:rsid w:val="00FF1B8D"/>
    <w:rsid w:val="00FF3150"/>
    <w:rsid w:val="00FF3717"/>
    <w:rsid w:val="00FF40E1"/>
    <w:rsid w:val="00FF763E"/>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7BB80"/>
  <w15:docId w15:val="{514467A0-921A-4716-9AA9-A5959AE4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0004"/>
    <w:pPr>
      <w:overflowPunct w:val="0"/>
      <w:autoSpaceDE w:val="0"/>
      <w:autoSpaceDN w:val="0"/>
      <w:adjustRightInd w:val="0"/>
      <w:spacing w:after="180"/>
      <w:textAlignment w:val="baseline"/>
    </w:pPr>
    <w:rPr>
      <w:lang w:val="en-GB"/>
    </w:rPr>
  </w:style>
  <w:style w:type="paragraph" w:styleId="Heading1">
    <w:name w:val="heading 1"/>
    <w:next w:val="Normal"/>
    <w:link w:val="Heading1Char"/>
    <w:uiPriority w:val="9"/>
    <w:qFormat/>
    <w:rsid w:val="0076000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uiPriority w:val="9"/>
    <w:qFormat/>
    <w:rsid w:val="00760004"/>
    <w:pPr>
      <w:pBdr>
        <w:top w:val="none" w:sz="0" w:space="0" w:color="auto"/>
      </w:pBdr>
      <w:spacing w:before="180"/>
      <w:outlineLvl w:val="1"/>
    </w:pPr>
    <w:rPr>
      <w:sz w:val="32"/>
    </w:rPr>
  </w:style>
  <w:style w:type="paragraph" w:styleId="Heading3">
    <w:name w:val="heading 3"/>
    <w:basedOn w:val="Heading2"/>
    <w:next w:val="Normal"/>
    <w:link w:val="Heading3Char"/>
    <w:uiPriority w:val="9"/>
    <w:qFormat/>
    <w:rsid w:val="00760004"/>
    <w:pPr>
      <w:spacing w:before="120"/>
      <w:outlineLvl w:val="2"/>
    </w:pPr>
    <w:rPr>
      <w:sz w:val="28"/>
    </w:rPr>
  </w:style>
  <w:style w:type="paragraph" w:styleId="Heading4">
    <w:name w:val="heading 4"/>
    <w:basedOn w:val="Heading3"/>
    <w:next w:val="Normal"/>
    <w:link w:val="Heading4Char"/>
    <w:uiPriority w:val="9"/>
    <w:qFormat/>
    <w:rsid w:val="00760004"/>
    <w:pPr>
      <w:ind w:left="1418" w:hanging="1418"/>
      <w:outlineLvl w:val="3"/>
    </w:pPr>
    <w:rPr>
      <w:sz w:val="24"/>
    </w:rPr>
  </w:style>
  <w:style w:type="paragraph" w:styleId="Heading5">
    <w:name w:val="heading 5"/>
    <w:basedOn w:val="Heading4"/>
    <w:next w:val="Normal"/>
    <w:link w:val="Heading5Char"/>
    <w:uiPriority w:val="9"/>
    <w:qFormat/>
    <w:rsid w:val="00760004"/>
    <w:pPr>
      <w:ind w:left="1701" w:hanging="1701"/>
      <w:outlineLvl w:val="4"/>
    </w:pPr>
    <w:rPr>
      <w:sz w:val="22"/>
    </w:rPr>
  </w:style>
  <w:style w:type="paragraph" w:styleId="Heading6">
    <w:name w:val="heading 6"/>
    <w:basedOn w:val="H6"/>
    <w:next w:val="Normal"/>
    <w:link w:val="Heading6Char"/>
    <w:uiPriority w:val="9"/>
    <w:qFormat/>
    <w:rsid w:val="00760004"/>
    <w:pPr>
      <w:outlineLvl w:val="5"/>
    </w:pPr>
  </w:style>
  <w:style w:type="paragraph" w:styleId="Heading7">
    <w:name w:val="heading 7"/>
    <w:basedOn w:val="H6"/>
    <w:next w:val="Normal"/>
    <w:link w:val="Heading7Char"/>
    <w:uiPriority w:val="9"/>
    <w:qFormat/>
    <w:rsid w:val="00760004"/>
    <w:pPr>
      <w:outlineLvl w:val="6"/>
    </w:pPr>
  </w:style>
  <w:style w:type="paragraph" w:styleId="Heading8">
    <w:name w:val="heading 8"/>
    <w:basedOn w:val="Heading1"/>
    <w:next w:val="Normal"/>
    <w:link w:val="Heading8Char"/>
    <w:uiPriority w:val="9"/>
    <w:qFormat/>
    <w:rsid w:val="00760004"/>
    <w:pPr>
      <w:ind w:left="0" w:firstLine="0"/>
      <w:outlineLvl w:val="7"/>
    </w:pPr>
  </w:style>
  <w:style w:type="paragraph" w:styleId="Heading9">
    <w:name w:val="heading 9"/>
    <w:basedOn w:val="Heading8"/>
    <w:next w:val="Normal"/>
    <w:link w:val="Heading9Char"/>
    <w:uiPriority w:val="9"/>
    <w:qFormat/>
    <w:rsid w:val="0076000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60004"/>
    <w:pPr>
      <w:ind w:left="1985" w:hanging="1985"/>
      <w:outlineLvl w:val="9"/>
    </w:pPr>
    <w:rPr>
      <w:sz w:val="20"/>
    </w:rPr>
  </w:style>
  <w:style w:type="paragraph" w:styleId="TOC9">
    <w:name w:val="toc 9"/>
    <w:basedOn w:val="TOC8"/>
    <w:uiPriority w:val="39"/>
    <w:rsid w:val="00760004"/>
    <w:pPr>
      <w:ind w:left="1418" w:hanging="1418"/>
    </w:pPr>
  </w:style>
  <w:style w:type="paragraph" w:styleId="TOC8">
    <w:name w:val="toc 8"/>
    <w:basedOn w:val="TOC1"/>
    <w:uiPriority w:val="39"/>
    <w:rsid w:val="00760004"/>
    <w:pPr>
      <w:spacing w:before="180"/>
      <w:ind w:left="2693" w:hanging="2693"/>
    </w:pPr>
    <w:rPr>
      <w:b/>
    </w:rPr>
  </w:style>
  <w:style w:type="paragraph" w:styleId="TOC1">
    <w:name w:val="toc 1"/>
    <w:uiPriority w:val="39"/>
    <w:rsid w:val="00760004"/>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paragraph" w:customStyle="1" w:styleId="EQ">
    <w:name w:val="EQ"/>
    <w:basedOn w:val="Normal"/>
    <w:next w:val="Normal"/>
    <w:rsid w:val="00760004"/>
    <w:pPr>
      <w:keepLines/>
      <w:tabs>
        <w:tab w:val="center" w:pos="4536"/>
        <w:tab w:val="right" w:pos="9072"/>
      </w:tabs>
    </w:pPr>
    <w:rPr>
      <w:noProof/>
    </w:rPr>
  </w:style>
  <w:style w:type="character" w:customStyle="1" w:styleId="ZGSM">
    <w:name w:val="ZGSM"/>
    <w:rsid w:val="00760004"/>
  </w:style>
  <w:style w:type="paragraph" w:styleId="Header">
    <w:name w:val="header"/>
    <w:link w:val="HeaderChar"/>
    <w:uiPriority w:val="99"/>
    <w:rsid w:val="00760004"/>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760004"/>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760004"/>
    <w:pPr>
      <w:ind w:left="1701" w:hanging="1701"/>
    </w:pPr>
  </w:style>
  <w:style w:type="paragraph" w:styleId="TOC4">
    <w:name w:val="toc 4"/>
    <w:basedOn w:val="TOC3"/>
    <w:uiPriority w:val="39"/>
    <w:rsid w:val="00760004"/>
    <w:pPr>
      <w:ind w:left="1418" w:hanging="1418"/>
    </w:pPr>
  </w:style>
  <w:style w:type="paragraph" w:styleId="TOC3">
    <w:name w:val="toc 3"/>
    <w:basedOn w:val="TOC2"/>
    <w:uiPriority w:val="39"/>
    <w:rsid w:val="00760004"/>
    <w:pPr>
      <w:ind w:left="1134" w:hanging="1134"/>
    </w:pPr>
  </w:style>
  <w:style w:type="paragraph" w:styleId="TOC2">
    <w:name w:val="toc 2"/>
    <w:basedOn w:val="TOC1"/>
    <w:uiPriority w:val="39"/>
    <w:rsid w:val="00760004"/>
    <w:pPr>
      <w:spacing w:before="0"/>
      <w:ind w:left="851" w:hanging="851"/>
    </w:pPr>
    <w:rPr>
      <w:sz w:val="20"/>
    </w:rPr>
  </w:style>
  <w:style w:type="paragraph" w:styleId="Footer">
    <w:name w:val="footer"/>
    <w:basedOn w:val="Header"/>
    <w:link w:val="FooterChar"/>
    <w:uiPriority w:val="99"/>
    <w:rsid w:val="00760004"/>
    <w:pPr>
      <w:jc w:val="center"/>
    </w:pPr>
    <w:rPr>
      <w:i/>
    </w:rPr>
  </w:style>
  <w:style w:type="paragraph" w:customStyle="1" w:styleId="TT">
    <w:name w:val="TT"/>
    <w:basedOn w:val="Heading1"/>
    <w:next w:val="Normal"/>
    <w:rsid w:val="00760004"/>
    <w:pPr>
      <w:outlineLvl w:val="9"/>
    </w:pPr>
  </w:style>
  <w:style w:type="paragraph" w:customStyle="1" w:styleId="NF">
    <w:name w:val="NF"/>
    <w:basedOn w:val="NO"/>
    <w:rsid w:val="00760004"/>
    <w:pPr>
      <w:keepNext/>
      <w:spacing w:after="0"/>
    </w:pPr>
    <w:rPr>
      <w:rFonts w:ascii="Arial" w:hAnsi="Arial"/>
      <w:sz w:val="18"/>
    </w:rPr>
  </w:style>
  <w:style w:type="paragraph" w:customStyle="1" w:styleId="NO">
    <w:name w:val="NO"/>
    <w:basedOn w:val="Normal"/>
    <w:link w:val="NOChar"/>
    <w:qFormat/>
    <w:rsid w:val="00760004"/>
    <w:pPr>
      <w:keepLines/>
      <w:ind w:left="1135" w:hanging="851"/>
    </w:pPr>
  </w:style>
  <w:style w:type="paragraph" w:customStyle="1" w:styleId="PL">
    <w:name w:val="PL"/>
    <w:link w:val="PLChar"/>
    <w:qFormat/>
    <w:rsid w:val="0076000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760004"/>
    <w:pPr>
      <w:jc w:val="right"/>
    </w:pPr>
  </w:style>
  <w:style w:type="paragraph" w:customStyle="1" w:styleId="TAL">
    <w:name w:val="TAL"/>
    <w:basedOn w:val="Normal"/>
    <w:link w:val="TALChar"/>
    <w:qFormat/>
    <w:rsid w:val="00760004"/>
    <w:pPr>
      <w:keepNext/>
      <w:keepLines/>
      <w:spacing w:after="0"/>
    </w:pPr>
    <w:rPr>
      <w:rFonts w:ascii="Arial" w:hAnsi="Arial"/>
      <w:sz w:val="18"/>
    </w:rPr>
  </w:style>
  <w:style w:type="paragraph" w:customStyle="1" w:styleId="TAH">
    <w:name w:val="TAH"/>
    <w:basedOn w:val="TAC"/>
    <w:link w:val="TAHCar"/>
    <w:qFormat/>
    <w:rsid w:val="00760004"/>
    <w:rPr>
      <w:b/>
    </w:rPr>
  </w:style>
  <w:style w:type="paragraph" w:customStyle="1" w:styleId="TAC">
    <w:name w:val="TAC"/>
    <w:basedOn w:val="TAL"/>
    <w:rsid w:val="00760004"/>
    <w:pPr>
      <w:jc w:val="center"/>
    </w:pPr>
  </w:style>
  <w:style w:type="paragraph" w:customStyle="1" w:styleId="LD">
    <w:name w:val="LD"/>
    <w:rsid w:val="00760004"/>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link w:val="EXCar"/>
    <w:rsid w:val="00760004"/>
    <w:pPr>
      <w:keepLines/>
      <w:ind w:left="1702" w:hanging="1418"/>
    </w:pPr>
  </w:style>
  <w:style w:type="paragraph" w:customStyle="1" w:styleId="FP">
    <w:name w:val="FP"/>
    <w:basedOn w:val="Normal"/>
    <w:rsid w:val="00760004"/>
    <w:pPr>
      <w:spacing w:after="0"/>
    </w:pPr>
  </w:style>
  <w:style w:type="paragraph" w:customStyle="1" w:styleId="NW">
    <w:name w:val="NW"/>
    <w:basedOn w:val="NO"/>
    <w:rsid w:val="00760004"/>
    <w:pPr>
      <w:spacing w:after="0"/>
    </w:pPr>
  </w:style>
  <w:style w:type="paragraph" w:customStyle="1" w:styleId="EW">
    <w:name w:val="EW"/>
    <w:basedOn w:val="EX"/>
    <w:rsid w:val="00760004"/>
    <w:pPr>
      <w:spacing w:after="0"/>
    </w:pPr>
  </w:style>
  <w:style w:type="paragraph" w:customStyle="1" w:styleId="B1">
    <w:name w:val="B1"/>
    <w:basedOn w:val="List"/>
    <w:link w:val="B1Char"/>
    <w:qFormat/>
    <w:rsid w:val="00760004"/>
  </w:style>
  <w:style w:type="paragraph" w:styleId="TOC6">
    <w:name w:val="toc 6"/>
    <w:basedOn w:val="TOC5"/>
    <w:next w:val="Normal"/>
    <w:uiPriority w:val="39"/>
    <w:rsid w:val="00760004"/>
    <w:pPr>
      <w:ind w:left="1985" w:hanging="1985"/>
    </w:pPr>
  </w:style>
  <w:style w:type="paragraph" w:styleId="TOC7">
    <w:name w:val="toc 7"/>
    <w:basedOn w:val="TOC6"/>
    <w:next w:val="Normal"/>
    <w:uiPriority w:val="39"/>
    <w:rsid w:val="00760004"/>
    <w:pPr>
      <w:ind w:left="2268" w:hanging="2268"/>
    </w:pPr>
  </w:style>
  <w:style w:type="paragraph" w:customStyle="1" w:styleId="EditorsNote">
    <w:name w:val="Editor's Note"/>
    <w:basedOn w:val="NO"/>
    <w:link w:val="EditorsNoteChar"/>
    <w:rsid w:val="00760004"/>
    <w:rPr>
      <w:color w:val="FF0000"/>
    </w:rPr>
  </w:style>
  <w:style w:type="paragraph" w:customStyle="1" w:styleId="TH">
    <w:name w:val="TH"/>
    <w:basedOn w:val="Normal"/>
    <w:link w:val="THChar"/>
    <w:rsid w:val="00760004"/>
    <w:pPr>
      <w:keepNext/>
      <w:keepLines/>
      <w:spacing w:before="60"/>
      <w:jc w:val="center"/>
    </w:pPr>
    <w:rPr>
      <w:rFonts w:ascii="Arial" w:hAnsi="Arial"/>
      <w:b/>
    </w:rPr>
  </w:style>
  <w:style w:type="paragraph" w:customStyle="1" w:styleId="ZA">
    <w:name w:val="ZA"/>
    <w:rsid w:val="0076000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76000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76000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76000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760004"/>
    <w:pPr>
      <w:ind w:left="851" w:hanging="851"/>
    </w:pPr>
  </w:style>
  <w:style w:type="paragraph" w:customStyle="1" w:styleId="ZH">
    <w:name w:val="ZH"/>
    <w:uiPriority w:val="99"/>
    <w:rsid w:val="00760004"/>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link w:val="TFChar"/>
    <w:rsid w:val="00760004"/>
    <w:pPr>
      <w:keepNext w:val="0"/>
      <w:spacing w:before="0" w:after="240"/>
    </w:pPr>
  </w:style>
  <w:style w:type="paragraph" w:customStyle="1" w:styleId="ZG">
    <w:name w:val="ZG"/>
    <w:rsid w:val="00760004"/>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link w:val="B2Char"/>
    <w:uiPriority w:val="99"/>
    <w:qFormat/>
    <w:rsid w:val="00760004"/>
  </w:style>
  <w:style w:type="paragraph" w:customStyle="1" w:styleId="B3">
    <w:name w:val="B3"/>
    <w:basedOn w:val="List3"/>
    <w:rsid w:val="00760004"/>
  </w:style>
  <w:style w:type="paragraph" w:customStyle="1" w:styleId="B4">
    <w:name w:val="B4"/>
    <w:basedOn w:val="List4"/>
    <w:rsid w:val="00760004"/>
  </w:style>
  <w:style w:type="paragraph" w:customStyle="1" w:styleId="B5">
    <w:name w:val="B5"/>
    <w:basedOn w:val="List5"/>
    <w:rsid w:val="00760004"/>
  </w:style>
  <w:style w:type="paragraph" w:customStyle="1" w:styleId="ZTD">
    <w:name w:val="ZTD"/>
    <w:basedOn w:val="ZB"/>
    <w:rsid w:val="00760004"/>
    <w:pPr>
      <w:framePr w:hRule="auto" w:wrap="notBeside" w:y="852"/>
    </w:pPr>
    <w:rPr>
      <w:i w:val="0"/>
      <w:sz w:val="40"/>
    </w:rPr>
  </w:style>
  <w:style w:type="paragraph" w:customStyle="1" w:styleId="ZV">
    <w:name w:val="ZV"/>
    <w:basedOn w:val="ZU"/>
    <w:rsid w:val="00760004"/>
    <w:pPr>
      <w:framePr w:wrap="notBeside" w:y="16161"/>
    </w:pPr>
  </w:style>
  <w:style w:type="paragraph" w:styleId="BalloonText">
    <w:name w:val="Balloon Text"/>
    <w:basedOn w:val="Normal"/>
    <w:link w:val="BalloonTextChar"/>
    <w:rsid w:val="000B26AC"/>
    <w:pPr>
      <w:spacing w:after="0"/>
    </w:pPr>
    <w:rPr>
      <w:rFonts w:ascii="Segoe UI" w:hAnsi="Segoe UI" w:cs="Segoe UI"/>
      <w:sz w:val="18"/>
      <w:szCs w:val="18"/>
    </w:rPr>
  </w:style>
  <w:style w:type="character" w:customStyle="1" w:styleId="BalloonTextChar">
    <w:name w:val="Balloon Text Char"/>
    <w:link w:val="BalloonText"/>
    <w:rsid w:val="000B26AC"/>
    <w:rPr>
      <w:rFonts w:ascii="Segoe UI" w:hAnsi="Segoe UI" w:cs="Segoe UI"/>
      <w:sz w:val="18"/>
      <w:szCs w:val="18"/>
      <w:lang w:eastAsia="en-US"/>
    </w:rPr>
  </w:style>
  <w:style w:type="character" w:styleId="CommentReference">
    <w:name w:val="annotation reference"/>
    <w:rsid w:val="00E20F21"/>
    <w:rPr>
      <w:sz w:val="16"/>
      <w:szCs w:val="16"/>
    </w:rPr>
  </w:style>
  <w:style w:type="paragraph" w:styleId="CommentText">
    <w:name w:val="annotation text"/>
    <w:basedOn w:val="Normal"/>
    <w:link w:val="CommentTextChar"/>
    <w:rsid w:val="00E20F21"/>
  </w:style>
  <w:style w:type="character" w:customStyle="1" w:styleId="CommentTextChar">
    <w:name w:val="Comment Text Char"/>
    <w:link w:val="CommentText"/>
    <w:rsid w:val="00E20F21"/>
    <w:rPr>
      <w:lang w:val="en-GB" w:eastAsia="en-US"/>
    </w:rPr>
  </w:style>
  <w:style w:type="paragraph" w:styleId="CommentSubject">
    <w:name w:val="annotation subject"/>
    <w:basedOn w:val="CommentText"/>
    <w:next w:val="CommentText"/>
    <w:link w:val="CommentSubjectChar"/>
    <w:rsid w:val="00E20F21"/>
    <w:rPr>
      <w:b/>
      <w:bCs/>
    </w:rPr>
  </w:style>
  <w:style w:type="character" w:customStyle="1" w:styleId="CommentSubjectChar">
    <w:name w:val="Comment Subject Char"/>
    <w:link w:val="CommentSubject"/>
    <w:rsid w:val="00E20F21"/>
    <w:rPr>
      <w:b/>
      <w:bCs/>
      <w:lang w:val="en-GB" w:eastAsia="en-US"/>
    </w:rPr>
  </w:style>
  <w:style w:type="paragraph" w:styleId="Caption">
    <w:name w:val="caption"/>
    <w:basedOn w:val="Normal"/>
    <w:next w:val="Normal"/>
    <w:uiPriority w:val="35"/>
    <w:qFormat/>
    <w:rsid w:val="007C6153"/>
    <w:pPr>
      <w:widowControl w:val="0"/>
      <w:spacing w:before="120" w:after="120"/>
    </w:pPr>
    <w:rPr>
      <w:rFonts w:eastAsia="MS Mincho"/>
      <w:b/>
    </w:rPr>
  </w:style>
  <w:style w:type="paragraph" w:styleId="ListParagraph">
    <w:name w:val="List Paragraph"/>
    <w:basedOn w:val="Normal"/>
    <w:uiPriority w:val="34"/>
    <w:qFormat/>
    <w:rsid w:val="007A116E"/>
    <w:pPr>
      <w:spacing w:after="0"/>
      <w:ind w:left="720"/>
      <w:contextualSpacing/>
    </w:pPr>
    <w:rPr>
      <w:rFonts w:eastAsia="Calibri"/>
      <w:sz w:val="24"/>
      <w:szCs w:val="24"/>
      <w:lang w:val="en-US"/>
    </w:rPr>
  </w:style>
  <w:style w:type="character" w:customStyle="1" w:styleId="Heading3Char">
    <w:name w:val="Heading 3 Char"/>
    <w:basedOn w:val="DefaultParagraphFont"/>
    <w:link w:val="Heading3"/>
    <w:uiPriority w:val="9"/>
    <w:rsid w:val="00A75C0D"/>
    <w:rPr>
      <w:rFonts w:ascii="Arial" w:hAnsi="Arial"/>
      <w:sz w:val="28"/>
      <w:lang w:val="en-GB"/>
    </w:rPr>
  </w:style>
  <w:style w:type="character" w:customStyle="1" w:styleId="st">
    <w:name w:val="st"/>
    <w:rsid w:val="00791291"/>
  </w:style>
  <w:style w:type="character" w:customStyle="1" w:styleId="B1Char">
    <w:name w:val="B1 Char"/>
    <w:link w:val="B1"/>
    <w:locked/>
    <w:rsid w:val="00791291"/>
    <w:rPr>
      <w:lang w:val="en-GB"/>
    </w:rPr>
  </w:style>
  <w:style w:type="character" w:customStyle="1" w:styleId="TALChar">
    <w:name w:val="TAL Char"/>
    <w:link w:val="TAL"/>
    <w:qFormat/>
    <w:locked/>
    <w:rsid w:val="00716BA7"/>
    <w:rPr>
      <w:rFonts w:ascii="Arial" w:hAnsi="Arial"/>
      <w:sz w:val="18"/>
      <w:lang w:val="en-GB"/>
    </w:rPr>
  </w:style>
  <w:style w:type="character" w:customStyle="1" w:styleId="Heading5Char">
    <w:name w:val="Heading 5 Char"/>
    <w:basedOn w:val="DefaultParagraphFont"/>
    <w:link w:val="Heading5"/>
    <w:uiPriority w:val="9"/>
    <w:rsid w:val="00DC53DE"/>
    <w:rPr>
      <w:rFonts w:ascii="Arial" w:hAnsi="Arial"/>
      <w:sz w:val="22"/>
      <w:lang w:val="en-GB"/>
    </w:rPr>
  </w:style>
  <w:style w:type="character" w:customStyle="1" w:styleId="EditorsNoteChar">
    <w:name w:val="Editor's Note Char"/>
    <w:link w:val="EditorsNote"/>
    <w:rsid w:val="00C55B5A"/>
    <w:rPr>
      <w:color w:val="FF0000"/>
      <w:lang w:val="en-GB"/>
    </w:rPr>
  </w:style>
  <w:style w:type="character" w:customStyle="1" w:styleId="TAHCar">
    <w:name w:val="TAH Car"/>
    <w:link w:val="TAH"/>
    <w:rsid w:val="00C55B5A"/>
    <w:rPr>
      <w:rFonts w:ascii="Arial" w:hAnsi="Arial"/>
      <w:b/>
      <w:sz w:val="18"/>
      <w:lang w:val="en-GB"/>
    </w:rPr>
  </w:style>
  <w:style w:type="character" w:styleId="Hyperlink">
    <w:name w:val="Hyperlink"/>
    <w:basedOn w:val="DefaultParagraphFont"/>
    <w:uiPriority w:val="99"/>
    <w:unhideWhenUsed/>
    <w:rsid w:val="00CD33BF"/>
    <w:rPr>
      <w:color w:val="0563C1" w:themeColor="hyperlink"/>
      <w:u w:val="single"/>
    </w:rPr>
  </w:style>
  <w:style w:type="character" w:styleId="UnresolvedMention">
    <w:name w:val="Unresolved Mention"/>
    <w:basedOn w:val="DefaultParagraphFont"/>
    <w:uiPriority w:val="99"/>
    <w:semiHidden/>
    <w:unhideWhenUsed/>
    <w:rsid w:val="00CD33BF"/>
    <w:rPr>
      <w:color w:val="605E5C"/>
      <w:shd w:val="clear" w:color="auto" w:fill="E1DFDD"/>
    </w:rPr>
  </w:style>
  <w:style w:type="paragraph" w:styleId="Revision">
    <w:name w:val="Revision"/>
    <w:hidden/>
    <w:uiPriority w:val="99"/>
    <w:semiHidden/>
    <w:rsid w:val="00543EAE"/>
    <w:rPr>
      <w:lang w:val="en-GB"/>
    </w:rPr>
  </w:style>
  <w:style w:type="character" w:customStyle="1" w:styleId="THChar">
    <w:name w:val="TH Char"/>
    <w:link w:val="TH"/>
    <w:rsid w:val="00E26218"/>
    <w:rPr>
      <w:rFonts w:ascii="Arial" w:hAnsi="Arial"/>
      <w:b/>
      <w:lang w:val="en-GB"/>
    </w:rPr>
  </w:style>
  <w:style w:type="table" w:styleId="TableGrid">
    <w:name w:val="Table Grid"/>
    <w:basedOn w:val="TableNormal"/>
    <w:uiPriority w:val="59"/>
    <w:rsid w:val="0054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87FFC"/>
    <w:pPr>
      <w:spacing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87FFC"/>
    <w:rPr>
      <w:rFonts w:ascii="Consolas" w:eastAsiaTheme="minorHAnsi" w:hAnsi="Consolas" w:cstheme="minorBidi"/>
      <w:sz w:val="21"/>
      <w:szCs w:val="21"/>
      <w:lang w:val="en-GB"/>
    </w:rPr>
  </w:style>
  <w:style w:type="character" w:customStyle="1" w:styleId="NOChar">
    <w:name w:val="NO Char"/>
    <w:link w:val="NO"/>
    <w:rsid w:val="006C2C35"/>
    <w:rPr>
      <w:lang w:val="en-GB"/>
    </w:rPr>
  </w:style>
  <w:style w:type="character" w:styleId="FollowedHyperlink">
    <w:name w:val="FollowedHyperlink"/>
    <w:basedOn w:val="DefaultParagraphFont"/>
    <w:unhideWhenUsed/>
    <w:rsid w:val="00716211"/>
    <w:rPr>
      <w:color w:val="954F72" w:themeColor="followedHyperlink"/>
      <w:u w:val="single"/>
    </w:rPr>
  </w:style>
  <w:style w:type="character" w:customStyle="1" w:styleId="EXCar">
    <w:name w:val="EX Car"/>
    <w:link w:val="EX"/>
    <w:rsid w:val="00D67B19"/>
    <w:rPr>
      <w:lang w:val="en-GB"/>
    </w:rPr>
  </w:style>
  <w:style w:type="paragraph" w:styleId="Index1">
    <w:name w:val="index 1"/>
    <w:basedOn w:val="Normal"/>
    <w:semiHidden/>
    <w:rsid w:val="00760004"/>
    <w:pPr>
      <w:keepLines/>
    </w:pPr>
  </w:style>
  <w:style w:type="paragraph" w:styleId="Index2">
    <w:name w:val="index 2"/>
    <w:basedOn w:val="Index1"/>
    <w:semiHidden/>
    <w:rsid w:val="00760004"/>
    <w:pPr>
      <w:ind w:left="284"/>
    </w:pPr>
  </w:style>
  <w:style w:type="character" w:styleId="FootnoteReference">
    <w:name w:val="footnote reference"/>
    <w:basedOn w:val="DefaultParagraphFont"/>
    <w:rsid w:val="00760004"/>
    <w:rPr>
      <w:b/>
      <w:position w:val="6"/>
      <w:sz w:val="16"/>
    </w:rPr>
  </w:style>
  <w:style w:type="paragraph" w:styleId="FootnoteText">
    <w:name w:val="footnote text"/>
    <w:basedOn w:val="Normal"/>
    <w:link w:val="FootnoteTextChar"/>
    <w:rsid w:val="00760004"/>
    <w:pPr>
      <w:keepLines/>
      <w:ind w:left="454" w:hanging="454"/>
    </w:pPr>
    <w:rPr>
      <w:sz w:val="16"/>
    </w:rPr>
  </w:style>
  <w:style w:type="character" w:customStyle="1" w:styleId="FootnoteTextChar">
    <w:name w:val="Footnote Text Char"/>
    <w:basedOn w:val="DefaultParagraphFont"/>
    <w:link w:val="FootnoteText"/>
    <w:rsid w:val="00610327"/>
    <w:rPr>
      <w:sz w:val="16"/>
      <w:lang w:val="en-GB"/>
    </w:rPr>
  </w:style>
  <w:style w:type="paragraph" w:styleId="ListNumber2">
    <w:name w:val="List Number 2"/>
    <w:basedOn w:val="ListNumber"/>
    <w:uiPriority w:val="99"/>
    <w:rsid w:val="00760004"/>
    <w:pPr>
      <w:ind w:left="851"/>
    </w:pPr>
  </w:style>
  <w:style w:type="paragraph" w:styleId="ListNumber">
    <w:name w:val="List Number"/>
    <w:basedOn w:val="List"/>
    <w:uiPriority w:val="99"/>
    <w:rsid w:val="00760004"/>
  </w:style>
  <w:style w:type="paragraph" w:styleId="List">
    <w:name w:val="List"/>
    <w:basedOn w:val="Normal"/>
    <w:uiPriority w:val="99"/>
    <w:rsid w:val="00760004"/>
    <w:pPr>
      <w:ind w:left="568" w:hanging="284"/>
    </w:pPr>
  </w:style>
  <w:style w:type="paragraph" w:styleId="ListBullet2">
    <w:name w:val="List Bullet 2"/>
    <w:basedOn w:val="ListBullet"/>
    <w:uiPriority w:val="99"/>
    <w:rsid w:val="00760004"/>
    <w:pPr>
      <w:ind w:left="851"/>
    </w:pPr>
  </w:style>
  <w:style w:type="paragraph" w:styleId="ListBullet">
    <w:name w:val="List Bullet"/>
    <w:basedOn w:val="List"/>
    <w:uiPriority w:val="99"/>
    <w:rsid w:val="00760004"/>
  </w:style>
  <w:style w:type="paragraph" w:styleId="ListBullet3">
    <w:name w:val="List Bullet 3"/>
    <w:basedOn w:val="ListBullet2"/>
    <w:uiPriority w:val="99"/>
    <w:rsid w:val="00760004"/>
    <w:pPr>
      <w:ind w:left="1135"/>
    </w:pPr>
  </w:style>
  <w:style w:type="paragraph" w:styleId="List2">
    <w:name w:val="List 2"/>
    <w:basedOn w:val="List"/>
    <w:uiPriority w:val="99"/>
    <w:rsid w:val="00760004"/>
    <w:pPr>
      <w:ind w:left="851"/>
    </w:pPr>
  </w:style>
  <w:style w:type="paragraph" w:styleId="List3">
    <w:name w:val="List 3"/>
    <w:basedOn w:val="List2"/>
    <w:uiPriority w:val="99"/>
    <w:rsid w:val="00760004"/>
    <w:pPr>
      <w:ind w:left="1135"/>
    </w:pPr>
  </w:style>
  <w:style w:type="paragraph" w:styleId="List4">
    <w:name w:val="List 4"/>
    <w:basedOn w:val="List3"/>
    <w:rsid w:val="00760004"/>
    <w:pPr>
      <w:ind w:left="1418"/>
    </w:pPr>
  </w:style>
  <w:style w:type="paragraph" w:styleId="List5">
    <w:name w:val="List 5"/>
    <w:basedOn w:val="List4"/>
    <w:rsid w:val="00760004"/>
    <w:pPr>
      <w:ind w:left="1702"/>
    </w:pPr>
  </w:style>
  <w:style w:type="paragraph" w:styleId="ListBullet4">
    <w:name w:val="List Bullet 4"/>
    <w:basedOn w:val="ListBullet3"/>
    <w:rsid w:val="00760004"/>
    <w:pPr>
      <w:ind w:left="1418"/>
    </w:pPr>
  </w:style>
  <w:style w:type="paragraph" w:styleId="ListBullet5">
    <w:name w:val="List Bullet 5"/>
    <w:basedOn w:val="ListBullet4"/>
    <w:rsid w:val="00760004"/>
    <w:pPr>
      <w:ind w:left="1702"/>
    </w:pPr>
  </w:style>
  <w:style w:type="paragraph" w:styleId="IndexHeading">
    <w:name w:val="index heading"/>
    <w:basedOn w:val="Normal"/>
    <w:next w:val="Normal"/>
    <w:semiHidden/>
    <w:rsid w:val="00610327"/>
    <w:pPr>
      <w:widowControl w:val="0"/>
      <w:pBdr>
        <w:top w:val="single" w:sz="12" w:space="0" w:color="auto"/>
      </w:pBdr>
      <w:spacing w:before="360" w:after="240"/>
    </w:pPr>
    <w:rPr>
      <w:b/>
      <w:i/>
      <w:sz w:val="26"/>
      <w:szCs w:val="24"/>
      <w:lang w:val="en-US"/>
    </w:rPr>
  </w:style>
  <w:style w:type="paragraph" w:styleId="BodyText3">
    <w:name w:val="Body Text 3"/>
    <w:basedOn w:val="Normal"/>
    <w:link w:val="BodyText3Char"/>
    <w:uiPriority w:val="99"/>
    <w:rsid w:val="00610327"/>
    <w:pPr>
      <w:widowControl w:val="0"/>
      <w:spacing w:after="0"/>
    </w:pPr>
    <w:rPr>
      <w:b/>
      <w:sz w:val="22"/>
      <w:lang w:eastAsia="x-none"/>
    </w:rPr>
  </w:style>
  <w:style w:type="character" w:customStyle="1" w:styleId="BodyText3Char">
    <w:name w:val="Body Text 3 Char"/>
    <w:basedOn w:val="DefaultParagraphFont"/>
    <w:link w:val="BodyText3"/>
    <w:uiPriority w:val="99"/>
    <w:rsid w:val="00610327"/>
    <w:rPr>
      <w:b/>
      <w:sz w:val="22"/>
      <w:lang w:val="en-GB" w:eastAsia="x-none"/>
    </w:rPr>
  </w:style>
  <w:style w:type="character" w:styleId="PageNumber">
    <w:name w:val="page number"/>
    <w:rsid w:val="00610327"/>
    <w:rPr>
      <w:sz w:val="20"/>
    </w:rPr>
  </w:style>
  <w:style w:type="paragraph" w:styleId="NormalIndent">
    <w:name w:val="Normal Indent"/>
    <w:basedOn w:val="Normal"/>
    <w:rsid w:val="00610327"/>
    <w:pPr>
      <w:widowControl w:val="0"/>
      <w:ind w:left="708"/>
    </w:pPr>
  </w:style>
  <w:style w:type="paragraph" w:styleId="BodyText">
    <w:name w:val="Body Text"/>
    <w:basedOn w:val="Normal"/>
    <w:link w:val="BodyTextChar"/>
    <w:uiPriority w:val="99"/>
    <w:rsid w:val="00610327"/>
    <w:pPr>
      <w:widowControl w:val="0"/>
      <w:spacing w:after="120"/>
    </w:pPr>
    <w:rPr>
      <w:lang w:eastAsia="x-none"/>
    </w:rPr>
  </w:style>
  <w:style w:type="character" w:customStyle="1" w:styleId="BodyTextChar">
    <w:name w:val="Body Text Char"/>
    <w:basedOn w:val="DefaultParagraphFont"/>
    <w:link w:val="BodyText"/>
    <w:uiPriority w:val="99"/>
    <w:rsid w:val="00610327"/>
    <w:rPr>
      <w:lang w:val="en-GB" w:eastAsia="x-none"/>
    </w:rPr>
  </w:style>
  <w:style w:type="paragraph" w:styleId="BodyTextIndent">
    <w:name w:val="Body Text Indent"/>
    <w:basedOn w:val="Normal"/>
    <w:link w:val="BodyTextIndentChar"/>
    <w:rsid w:val="00610327"/>
    <w:pPr>
      <w:widowControl w:val="0"/>
      <w:ind w:left="568"/>
    </w:pPr>
    <w:rPr>
      <w:lang w:eastAsia="x-none"/>
    </w:rPr>
  </w:style>
  <w:style w:type="character" w:customStyle="1" w:styleId="BodyTextIndentChar">
    <w:name w:val="Body Text Indent Char"/>
    <w:basedOn w:val="DefaultParagraphFont"/>
    <w:link w:val="BodyTextIndent"/>
    <w:rsid w:val="00610327"/>
    <w:rPr>
      <w:lang w:val="en-GB" w:eastAsia="x-none"/>
    </w:rPr>
  </w:style>
  <w:style w:type="paragraph" w:styleId="BodyTextIndent3">
    <w:name w:val="Body Text Indent 3"/>
    <w:basedOn w:val="Normal"/>
    <w:link w:val="BodyTextIndent3Char"/>
    <w:rsid w:val="00610327"/>
    <w:pPr>
      <w:spacing w:after="240"/>
      <w:ind w:left="-851"/>
      <w:jc w:val="both"/>
    </w:pPr>
    <w:rPr>
      <w:rFonts w:ascii="Arial" w:hAnsi="Arial"/>
      <w:lang w:eastAsia="x-none"/>
    </w:rPr>
  </w:style>
  <w:style w:type="character" w:customStyle="1" w:styleId="BodyTextIndent3Char">
    <w:name w:val="Body Text Indent 3 Char"/>
    <w:basedOn w:val="DefaultParagraphFont"/>
    <w:link w:val="BodyTextIndent3"/>
    <w:rsid w:val="00610327"/>
    <w:rPr>
      <w:rFonts w:ascii="Arial" w:hAnsi="Arial"/>
      <w:lang w:val="en-GB" w:eastAsia="x-none"/>
    </w:rPr>
  </w:style>
  <w:style w:type="paragraph" w:styleId="DocumentMap">
    <w:name w:val="Document Map"/>
    <w:basedOn w:val="Normal"/>
    <w:link w:val="DocumentMapChar"/>
    <w:rsid w:val="00610327"/>
    <w:pPr>
      <w:shd w:val="clear" w:color="auto" w:fill="000080"/>
    </w:pPr>
    <w:rPr>
      <w:rFonts w:ascii="Tahoma" w:hAnsi="Tahoma"/>
      <w:lang w:eastAsia="x-none"/>
    </w:rPr>
  </w:style>
  <w:style w:type="character" w:customStyle="1" w:styleId="DocumentMapChar">
    <w:name w:val="Document Map Char"/>
    <w:basedOn w:val="DefaultParagraphFont"/>
    <w:link w:val="DocumentMap"/>
    <w:rsid w:val="00610327"/>
    <w:rPr>
      <w:rFonts w:ascii="Tahoma" w:hAnsi="Tahoma"/>
      <w:shd w:val="clear" w:color="auto" w:fill="000080"/>
      <w:lang w:val="en-GB" w:eastAsia="x-none"/>
    </w:rPr>
  </w:style>
  <w:style w:type="character" w:customStyle="1" w:styleId="HeaderChar">
    <w:name w:val="Header Char"/>
    <w:link w:val="Header"/>
    <w:uiPriority w:val="99"/>
    <w:locked/>
    <w:rsid w:val="00610327"/>
    <w:rPr>
      <w:rFonts w:ascii="Arial" w:hAnsi="Arial"/>
      <w:b/>
      <w:noProof/>
      <w:sz w:val="18"/>
      <w:lang w:val="en-GB"/>
    </w:rPr>
  </w:style>
  <w:style w:type="character" w:customStyle="1" w:styleId="TFChar">
    <w:name w:val="TF Char"/>
    <w:basedOn w:val="THChar"/>
    <w:link w:val="TF"/>
    <w:rsid w:val="00610327"/>
    <w:rPr>
      <w:rFonts w:ascii="Arial" w:hAnsi="Arial"/>
      <w:b/>
      <w:lang w:val="en-GB"/>
    </w:rPr>
  </w:style>
  <w:style w:type="character" w:customStyle="1" w:styleId="Heading2Char">
    <w:name w:val="Heading 2 Char"/>
    <w:link w:val="Heading2"/>
    <w:uiPriority w:val="9"/>
    <w:locked/>
    <w:rsid w:val="00610327"/>
    <w:rPr>
      <w:rFonts w:ascii="Arial" w:hAnsi="Arial"/>
      <w:sz w:val="32"/>
      <w:lang w:val="en-GB"/>
    </w:rPr>
  </w:style>
  <w:style w:type="character" w:customStyle="1" w:styleId="WW8Num8z1">
    <w:name w:val="WW8Num8z1"/>
    <w:rsid w:val="00610327"/>
    <w:rPr>
      <w:rFonts w:ascii="Courier New" w:hAnsi="Courier New" w:cs="Courier New"/>
    </w:rPr>
  </w:style>
  <w:style w:type="character" w:customStyle="1" w:styleId="WW-Absatz-Standardschriftart111111111111111">
    <w:name w:val="WW-Absatz-Standardschriftart111111111111111"/>
    <w:rsid w:val="00610327"/>
  </w:style>
  <w:style w:type="character" w:customStyle="1" w:styleId="Heading8Char">
    <w:name w:val="Heading 8 Char"/>
    <w:link w:val="Heading8"/>
    <w:uiPriority w:val="9"/>
    <w:rsid w:val="00610327"/>
    <w:rPr>
      <w:rFonts w:ascii="Arial" w:hAnsi="Arial"/>
      <w:sz w:val="36"/>
      <w:lang w:val="en-GB"/>
    </w:rPr>
  </w:style>
  <w:style w:type="paragraph" w:styleId="NormalWeb">
    <w:name w:val="Normal (Web)"/>
    <w:basedOn w:val="Normal"/>
    <w:uiPriority w:val="99"/>
    <w:rsid w:val="00610327"/>
    <w:pPr>
      <w:spacing w:before="100" w:beforeAutospacing="1" w:after="100" w:afterAutospacing="1"/>
    </w:pPr>
    <w:rPr>
      <w:color w:val="000000"/>
      <w:szCs w:val="24"/>
      <w:lang w:val="en-US"/>
    </w:rPr>
  </w:style>
  <w:style w:type="character" w:customStyle="1" w:styleId="Heading1Char">
    <w:name w:val="Heading 1 Char"/>
    <w:link w:val="Heading1"/>
    <w:uiPriority w:val="9"/>
    <w:rsid w:val="00610327"/>
    <w:rPr>
      <w:rFonts w:ascii="Arial" w:hAnsi="Arial"/>
      <w:sz w:val="36"/>
      <w:lang w:val="en-GB"/>
    </w:rPr>
  </w:style>
  <w:style w:type="character" w:customStyle="1" w:styleId="Heading4Char">
    <w:name w:val="Heading 4 Char"/>
    <w:link w:val="Heading4"/>
    <w:uiPriority w:val="9"/>
    <w:rsid w:val="00610327"/>
    <w:rPr>
      <w:rFonts w:ascii="Arial" w:hAnsi="Arial"/>
      <w:sz w:val="24"/>
      <w:lang w:val="en-GB"/>
    </w:rPr>
  </w:style>
  <w:style w:type="character" w:customStyle="1" w:styleId="Heading6Char">
    <w:name w:val="Heading 6 Char"/>
    <w:link w:val="Heading6"/>
    <w:uiPriority w:val="9"/>
    <w:rsid w:val="00610327"/>
    <w:rPr>
      <w:rFonts w:ascii="Arial" w:hAnsi="Arial"/>
      <w:lang w:val="en-GB"/>
    </w:rPr>
  </w:style>
  <w:style w:type="character" w:customStyle="1" w:styleId="Heading7Char">
    <w:name w:val="Heading 7 Char"/>
    <w:link w:val="Heading7"/>
    <w:uiPriority w:val="9"/>
    <w:rsid w:val="00610327"/>
    <w:rPr>
      <w:rFonts w:ascii="Arial" w:hAnsi="Arial"/>
      <w:lang w:val="en-GB"/>
    </w:rPr>
  </w:style>
  <w:style w:type="character" w:customStyle="1" w:styleId="Heading9Char">
    <w:name w:val="Heading 9 Char"/>
    <w:link w:val="Heading9"/>
    <w:rsid w:val="00610327"/>
    <w:rPr>
      <w:rFonts w:ascii="Arial" w:hAnsi="Arial"/>
      <w:sz w:val="36"/>
      <w:lang w:val="en-GB"/>
    </w:rPr>
  </w:style>
  <w:style w:type="character" w:customStyle="1" w:styleId="FooterChar">
    <w:name w:val="Footer Char"/>
    <w:link w:val="Footer"/>
    <w:uiPriority w:val="99"/>
    <w:rsid w:val="00610327"/>
    <w:rPr>
      <w:rFonts w:ascii="Arial" w:hAnsi="Arial"/>
      <w:b/>
      <w:i/>
      <w:noProof/>
      <w:sz w:val="18"/>
      <w:lang w:val="en-GB"/>
    </w:rPr>
  </w:style>
  <w:style w:type="character" w:customStyle="1" w:styleId="WW-Absatz-Standardschriftart1111111111111111">
    <w:name w:val="WW-Absatz-Standardschriftart1111111111111111"/>
    <w:rsid w:val="00610327"/>
  </w:style>
  <w:style w:type="character" w:styleId="Strong">
    <w:name w:val="Strong"/>
    <w:uiPriority w:val="22"/>
    <w:qFormat/>
    <w:rsid w:val="00610327"/>
    <w:rPr>
      <w:b/>
    </w:rPr>
  </w:style>
  <w:style w:type="paragraph" w:styleId="Title">
    <w:name w:val="Title"/>
    <w:basedOn w:val="Normal"/>
    <w:link w:val="TitleChar"/>
    <w:uiPriority w:val="10"/>
    <w:qFormat/>
    <w:rsid w:val="00610327"/>
    <w:pPr>
      <w:spacing w:before="60" w:after="120"/>
      <w:jc w:val="center"/>
    </w:pPr>
    <w:rPr>
      <w:rFonts w:ascii="Arial" w:hAnsi="Arial"/>
      <w:b/>
      <w:sz w:val="40"/>
      <w:lang w:val="x-none" w:eastAsia="x-none"/>
    </w:rPr>
  </w:style>
  <w:style w:type="character" w:customStyle="1" w:styleId="TitleChar">
    <w:name w:val="Title Char"/>
    <w:basedOn w:val="DefaultParagraphFont"/>
    <w:link w:val="Title"/>
    <w:uiPriority w:val="10"/>
    <w:rsid w:val="00610327"/>
    <w:rPr>
      <w:rFonts w:ascii="Arial" w:hAnsi="Arial"/>
      <w:b/>
      <w:sz w:val="40"/>
      <w:lang w:val="x-none" w:eastAsia="x-none"/>
    </w:rPr>
  </w:style>
  <w:style w:type="paragraph" w:styleId="Subtitle">
    <w:name w:val="Subtitle"/>
    <w:basedOn w:val="Normal"/>
    <w:next w:val="Normal"/>
    <w:link w:val="SubtitleChar"/>
    <w:uiPriority w:val="11"/>
    <w:qFormat/>
    <w:rsid w:val="00610327"/>
    <w:pPr>
      <w:numPr>
        <w:ilvl w:val="1"/>
      </w:numPr>
      <w:spacing w:before="60" w:after="120"/>
      <w:jc w:val="both"/>
    </w:pPr>
    <w:rPr>
      <w:rFonts w:ascii="Calibri Light" w:hAnsi="Calibri Light"/>
      <w:i/>
      <w:iCs/>
      <w:color w:val="5B9BD5"/>
      <w:spacing w:val="15"/>
      <w:szCs w:val="24"/>
      <w:lang w:val="x-none" w:eastAsia="x-none"/>
    </w:rPr>
  </w:style>
  <w:style w:type="character" w:customStyle="1" w:styleId="SubtitleChar">
    <w:name w:val="Subtitle Char"/>
    <w:basedOn w:val="DefaultParagraphFont"/>
    <w:link w:val="Subtitle"/>
    <w:uiPriority w:val="11"/>
    <w:rsid w:val="00610327"/>
    <w:rPr>
      <w:rFonts w:ascii="Calibri Light" w:hAnsi="Calibri Light"/>
      <w:i/>
      <w:iCs/>
      <w:color w:val="5B9BD5"/>
      <w:spacing w:val="15"/>
      <w:szCs w:val="24"/>
      <w:lang w:val="x-none" w:eastAsia="x-none"/>
    </w:rPr>
  </w:style>
  <w:style w:type="character" w:styleId="Emphasis">
    <w:name w:val="Emphasis"/>
    <w:uiPriority w:val="20"/>
    <w:qFormat/>
    <w:rsid w:val="00610327"/>
    <w:rPr>
      <w:i/>
      <w:iCs/>
    </w:rPr>
  </w:style>
  <w:style w:type="paragraph" w:styleId="NoSpacing">
    <w:name w:val="No Spacing"/>
    <w:basedOn w:val="Normal"/>
    <w:link w:val="NoSpacingChar"/>
    <w:uiPriority w:val="1"/>
    <w:qFormat/>
    <w:rsid w:val="00610327"/>
    <w:pPr>
      <w:spacing w:after="0"/>
      <w:jc w:val="both"/>
    </w:pPr>
    <w:rPr>
      <w:rFonts w:ascii="Arial" w:hAnsi="Arial"/>
      <w:lang w:val="x-none" w:eastAsia="x-none"/>
    </w:rPr>
  </w:style>
  <w:style w:type="character" w:customStyle="1" w:styleId="NoSpacingChar">
    <w:name w:val="No Spacing Char"/>
    <w:link w:val="NoSpacing"/>
    <w:uiPriority w:val="1"/>
    <w:rsid w:val="00610327"/>
    <w:rPr>
      <w:rFonts w:ascii="Arial" w:hAnsi="Arial"/>
      <w:lang w:val="x-none" w:eastAsia="x-none"/>
    </w:rPr>
  </w:style>
  <w:style w:type="paragraph" w:styleId="Quote">
    <w:name w:val="Quote"/>
    <w:basedOn w:val="Normal"/>
    <w:next w:val="Normal"/>
    <w:link w:val="QuoteChar"/>
    <w:uiPriority w:val="29"/>
    <w:qFormat/>
    <w:rsid w:val="00610327"/>
    <w:pPr>
      <w:spacing w:before="60" w:after="120"/>
      <w:jc w:val="both"/>
    </w:pPr>
    <w:rPr>
      <w:rFonts w:ascii="Arial" w:hAnsi="Arial"/>
      <w:i/>
      <w:iCs/>
      <w:color w:val="000000"/>
      <w:lang w:val="x-none" w:eastAsia="x-none"/>
    </w:rPr>
  </w:style>
  <w:style w:type="character" w:customStyle="1" w:styleId="QuoteChar">
    <w:name w:val="Quote Char"/>
    <w:basedOn w:val="DefaultParagraphFont"/>
    <w:link w:val="Quote"/>
    <w:uiPriority w:val="29"/>
    <w:rsid w:val="00610327"/>
    <w:rPr>
      <w:rFonts w:ascii="Arial" w:hAnsi="Arial"/>
      <w:i/>
      <w:iCs/>
      <w:color w:val="000000"/>
      <w:lang w:val="x-none" w:eastAsia="x-none"/>
    </w:rPr>
  </w:style>
  <w:style w:type="paragraph" w:styleId="IntenseQuote">
    <w:name w:val="Intense Quote"/>
    <w:basedOn w:val="Normal"/>
    <w:next w:val="Normal"/>
    <w:link w:val="IntenseQuoteChar"/>
    <w:uiPriority w:val="30"/>
    <w:qFormat/>
    <w:rsid w:val="00610327"/>
    <w:pPr>
      <w:pBdr>
        <w:bottom w:val="single" w:sz="4" w:space="4" w:color="5B9BD5"/>
      </w:pBdr>
      <w:spacing w:before="200" w:after="280"/>
      <w:ind w:left="936" w:right="936"/>
      <w:jc w:val="both"/>
    </w:pPr>
    <w:rPr>
      <w:rFonts w:ascii="Arial" w:hAnsi="Arial"/>
      <w:b/>
      <w:bCs/>
      <w:i/>
      <w:iCs/>
      <w:color w:val="5B9BD5"/>
      <w:lang w:val="x-none" w:eastAsia="x-none"/>
    </w:rPr>
  </w:style>
  <w:style w:type="character" w:customStyle="1" w:styleId="IntenseQuoteChar">
    <w:name w:val="Intense Quote Char"/>
    <w:basedOn w:val="DefaultParagraphFont"/>
    <w:link w:val="IntenseQuote"/>
    <w:uiPriority w:val="30"/>
    <w:rsid w:val="00610327"/>
    <w:rPr>
      <w:rFonts w:ascii="Arial" w:hAnsi="Arial"/>
      <w:b/>
      <w:bCs/>
      <w:i/>
      <w:iCs/>
      <w:color w:val="5B9BD5"/>
      <w:lang w:val="x-none" w:eastAsia="x-none"/>
    </w:rPr>
  </w:style>
  <w:style w:type="character" w:styleId="SubtleEmphasis">
    <w:name w:val="Subtle Emphasis"/>
    <w:uiPriority w:val="19"/>
    <w:qFormat/>
    <w:rsid w:val="00610327"/>
    <w:rPr>
      <w:i/>
      <w:iCs/>
      <w:color w:val="808080"/>
    </w:rPr>
  </w:style>
  <w:style w:type="character" w:styleId="IntenseEmphasis">
    <w:name w:val="Intense Emphasis"/>
    <w:uiPriority w:val="21"/>
    <w:qFormat/>
    <w:rsid w:val="00610327"/>
    <w:rPr>
      <w:b/>
      <w:bCs/>
      <w:i/>
      <w:iCs/>
      <w:color w:val="5B9BD5"/>
    </w:rPr>
  </w:style>
  <w:style w:type="character" w:styleId="SubtleReference">
    <w:name w:val="Subtle Reference"/>
    <w:uiPriority w:val="31"/>
    <w:qFormat/>
    <w:rsid w:val="00610327"/>
    <w:rPr>
      <w:smallCaps/>
      <w:color w:val="ED7D31"/>
      <w:u w:val="single"/>
    </w:rPr>
  </w:style>
  <w:style w:type="character" w:styleId="IntenseReference">
    <w:name w:val="Intense Reference"/>
    <w:uiPriority w:val="32"/>
    <w:qFormat/>
    <w:rsid w:val="00610327"/>
    <w:rPr>
      <w:b/>
      <w:bCs/>
      <w:smallCaps/>
      <w:color w:val="ED7D31"/>
      <w:spacing w:val="5"/>
      <w:u w:val="single"/>
    </w:rPr>
  </w:style>
  <w:style w:type="character" w:styleId="BookTitle">
    <w:name w:val="Book Title"/>
    <w:uiPriority w:val="33"/>
    <w:qFormat/>
    <w:rsid w:val="00610327"/>
    <w:rPr>
      <w:b/>
      <w:bCs/>
      <w:smallCaps/>
      <w:spacing w:val="5"/>
    </w:rPr>
  </w:style>
  <w:style w:type="paragraph" w:styleId="TOCHeading">
    <w:name w:val="TOC Heading"/>
    <w:basedOn w:val="Heading1"/>
    <w:next w:val="Normal"/>
    <w:uiPriority w:val="39"/>
    <w:unhideWhenUsed/>
    <w:qFormat/>
    <w:rsid w:val="00610327"/>
    <w:pPr>
      <w:pBdr>
        <w:top w:val="none" w:sz="0" w:space="0" w:color="auto"/>
      </w:pBdr>
      <w:spacing w:before="480" w:after="0"/>
      <w:ind w:left="0" w:firstLine="0"/>
      <w:jc w:val="both"/>
      <w:outlineLvl w:val="9"/>
    </w:pPr>
    <w:rPr>
      <w:rFonts w:ascii="Calibri Light" w:hAnsi="Calibri Light"/>
      <w:b/>
      <w:bCs/>
      <w:smallCaps/>
      <w:color w:val="2E74B5"/>
      <w:sz w:val="32"/>
      <w:szCs w:val="28"/>
      <w:lang w:val="en-US" w:eastAsia="x-none"/>
    </w:rPr>
  </w:style>
  <w:style w:type="paragraph" w:styleId="BodyText2">
    <w:name w:val="Body Text 2"/>
    <w:basedOn w:val="Normal"/>
    <w:link w:val="BodyText2Char"/>
    <w:uiPriority w:val="99"/>
    <w:rsid w:val="00610327"/>
    <w:pPr>
      <w:spacing w:before="60" w:after="120"/>
      <w:jc w:val="both"/>
    </w:pPr>
    <w:rPr>
      <w:rFonts w:ascii="Arial" w:hAnsi="Arial"/>
      <w:b/>
      <w:bCs/>
      <w:sz w:val="32"/>
      <w:lang w:val="x-none" w:eastAsia="x-none"/>
    </w:rPr>
  </w:style>
  <w:style w:type="character" w:customStyle="1" w:styleId="BodyText2Char">
    <w:name w:val="Body Text 2 Char"/>
    <w:basedOn w:val="DefaultParagraphFont"/>
    <w:link w:val="BodyText2"/>
    <w:uiPriority w:val="99"/>
    <w:rsid w:val="00610327"/>
    <w:rPr>
      <w:rFonts w:ascii="Arial" w:hAnsi="Arial"/>
      <w:b/>
      <w:bCs/>
      <w:sz w:val="32"/>
      <w:lang w:val="x-none" w:eastAsia="x-none"/>
    </w:rPr>
  </w:style>
  <w:style w:type="paragraph" w:styleId="BodyTextIndent2">
    <w:name w:val="Body Text Indent 2"/>
    <w:basedOn w:val="Normal"/>
    <w:link w:val="BodyTextIndent2Char"/>
    <w:rsid w:val="00610327"/>
    <w:pPr>
      <w:spacing w:before="60" w:after="120"/>
      <w:ind w:left="720"/>
      <w:jc w:val="both"/>
    </w:pPr>
    <w:rPr>
      <w:rFonts w:ascii="Arial" w:hAnsi="Arial"/>
      <w:lang w:val="x-none" w:eastAsia="x-none"/>
    </w:rPr>
  </w:style>
  <w:style w:type="character" w:customStyle="1" w:styleId="BodyTextIndent2Char">
    <w:name w:val="Body Text Indent 2 Char"/>
    <w:basedOn w:val="DefaultParagraphFont"/>
    <w:link w:val="BodyTextIndent2"/>
    <w:rsid w:val="00610327"/>
    <w:rPr>
      <w:rFonts w:ascii="Arial" w:hAnsi="Arial"/>
      <w:lang w:val="x-none" w:eastAsia="x-none"/>
    </w:rPr>
  </w:style>
  <w:style w:type="paragraph" w:styleId="Date">
    <w:name w:val="Date"/>
    <w:basedOn w:val="Normal"/>
    <w:next w:val="Normal"/>
    <w:link w:val="DateChar"/>
    <w:rsid w:val="00610327"/>
    <w:pPr>
      <w:spacing w:before="60" w:after="0"/>
    </w:pPr>
    <w:rPr>
      <w:rFonts w:ascii="Palatino" w:hAnsi="Palatino"/>
      <w:szCs w:val="24"/>
      <w:lang w:val="x-none" w:eastAsia="x-none"/>
    </w:rPr>
  </w:style>
  <w:style w:type="character" w:customStyle="1" w:styleId="DateChar">
    <w:name w:val="Date Char"/>
    <w:basedOn w:val="DefaultParagraphFont"/>
    <w:link w:val="Date"/>
    <w:rsid w:val="00610327"/>
    <w:rPr>
      <w:rFonts w:ascii="Palatino" w:hAnsi="Palatino"/>
      <w:szCs w:val="24"/>
      <w:lang w:val="x-none" w:eastAsia="x-none"/>
    </w:rPr>
  </w:style>
  <w:style w:type="paragraph" w:styleId="HTMLPreformatted">
    <w:name w:val="HTML Preformatted"/>
    <w:basedOn w:val="Normal"/>
    <w:link w:val="HTMLPreformattedChar"/>
    <w:rsid w:val="0061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Courier New" w:hAnsi="Arial Unicode MS"/>
      <w:lang w:val="x-none" w:eastAsia="x-none"/>
    </w:rPr>
  </w:style>
  <w:style w:type="character" w:customStyle="1" w:styleId="HTMLPreformattedChar">
    <w:name w:val="HTML Preformatted Char"/>
    <w:basedOn w:val="DefaultParagraphFont"/>
    <w:link w:val="HTMLPreformatted"/>
    <w:rsid w:val="00610327"/>
    <w:rPr>
      <w:rFonts w:ascii="Arial Unicode MS" w:eastAsia="Courier New" w:hAnsi="Arial Unicode MS"/>
      <w:lang w:val="x-none" w:eastAsia="x-none"/>
    </w:rPr>
  </w:style>
  <w:style w:type="paragraph" w:styleId="ListNumber3">
    <w:name w:val="List Number 3"/>
    <w:basedOn w:val="Normal"/>
    <w:uiPriority w:val="99"/>
    <w:rsid w:val="00610327"/>
    <w:pPr>
      <w:widowControl w:val="0"/>
      <w:tabs>
        <w:tab w:val="num" w:pos="1080"/>
      </w:tabs>
      <w:spacing w:before="60" w:after="0"/>
      <w:ind w:left="1080" w:hanging="360"/>
    </w:pPr>
    <w:rPr>
      <w:rFonts w:ascii="Arial" w:hAnsi="Arial"/>
      <w:szCs w:val="24"/>
      <w:lang w:val="en-US"/>
    </w:rPr>
  </w:style>
  <w:style w:type="paragraph" w:styleId="ListNumber4">
    <w:name w:val="List Number 4"/>
    <w:basedOn w:val="Normal"/>
    <w:rsid w:val="00610327"/>
    <w:pPr>
      <w:widowControl w:val="0"/>
      <w:tabs>
        <w:tab w:val="num" w:pos="1440"/>
      </w:tabs>
      <w:spacing w:before="60" w:after="0"/>
      <w:ind w:left="1440" w:hanging="360"/>
    </w:pPr>
    <w:rPr>
      <w:rFonts w:ascii="Arial" w:hAnsi="Arial"/>
      <w:szCs w:val="24"/>
      <w:lang w:val="en-US"/>
    </w:rPr>
  </w:style>
  <w:style w:type="paragraph" w:styleId="ListNumber5">
    <w:name w:val="List Number 5"/>
    <w:basedOn w:val="Normal"/>
    <w:rsid w:val="00610327"/>
    <w:pPr>
      <w:widowControl w:val="0"/>
      <w:tabs>
        <w:tab w:val="num" w:pos="1800"/>
      </w:tabs>
      <w:spacing w:before="60" w:after="0"/>
      <w:ind w:left="1800" w:hanging="360"/>
    </w:pPr>
    <w:rPr>
      <w:rFonts w:ascii="Arial" w:hAnsi="Arial"/>
      <w:szCs w:val="24"/>
      <w:lang w:val="en-US"/>
    </w:rPr>
  </w:style>
  <w:style w:type="paragraph" w:styleId="TableofFigures">
    <w:name w:val="table of figures"/>
    <w:basedOn w:val="Normal"/>
    <w:next w:val="Normal"/>
    <w:uiPriority w:val="99"/>
    <w:rsid w:val="00610327"/>
    <w:pPr>
      <w:spacing w:after="0"/>
      <w:ind w:left="400" w:hanging="400"/>
    </w:pPr>
    <w:rPr>
      <w:smallCaps/>
      <w:szCs w:val="24"/>
      <w:lang w:val="en-US"/>
    </w:rPr>
  </w:style>
  <w:style w:type="character" w:customStyle="1" w:styleId="Italic">
    <w:name w:val="Italic"/>
    <w:rsid w:val="00610327"/>
    <w:rPr>
      <w:i/>
    </w:rPr>
  </w:style>
  <w:style w:type="character" w:customStyle="1" w:styleId="ZDONTMODIFY">
    <w:name w:val="ZDONTMODIFY"/>
    <w:rsid w:val="00610327"/>
  </w:style>
  <w:style w:type="paragraph" w:customStyle="1" w:styleId="tl">
    <w:name w:val="tl"/>
    <w:rsid w:val="00610327"/>
    <w:pPr>
      <w:widowControl w:val="0"/>
      <w:overflowPunct w:val="0"/>
      <w:autoSpaceDE w:val="0"/>
      <w:autoSpaceDN w:val="0"/>
      <w:adjustRightInd w:val="0"/>
      <w:textAlignment w:val="baseline"/>
    </w:pPr>
    <w:rPr>
      <w:rFonts w:ascii="Helvetica" w:hAnsi="Helvetica"/>
      <w:noProof/>
      <w:sz w:val="18"/>
    </w:rPr>
  </w:style>
  <w:style w:type="paragraph" w:styleId="Index4">
    <w:name w:val="index 4"/>
    <w:basedOn w:val="Normal"/>
    <w:next w:val="Normal"/>
    <w:autoRedefine/>
    <w:rsid w:val="00610327"/>
    <w:pPr>
      <w:spacing w:before="60" w:after="120"/>
      <w:ind w:left="720" w:hanging="180"/>
      <w:jc w:val="both"/>
    </w:pPr>
    <w:rPr>
      <w:rFonts w:ascii="Arial" w:hAnsi="Arial"/>
      <w:lang w:val="en-US"/>
    </w:rPr>
  </w:style>
  <w:style w:type="character" w:styleId="LineNumber">
    <w:name w:val="line number"/>
    <w:uiPriority w:val="99"/>
    <w:unhideWhenUsed/>
    <w:rsid w:val="00610327"/>
  </w:style>
  <w:style w:type="character" w:customStyle="1" w:styleId="TAHChar">
    <w:name w:val="TAH Char"/>
    <w:locked/>
    <w:rsid w:val="00610327"/>
    <w:rPr>
      <w:rFonts w:ascii="Arial" w:hAnsi="Arial"/>
      <w:b/>
      <w:sz w:val="18"/>
      <w:lang w:val="en-GB"/>
    </w:rPr>
  </w:style>
  <w:style w:type="character" w:customStyle="1" w:styleId="apple-converted-space">
    <w:name w:val="apple-converted-space"/>
    <w:basedOn w:val="DefaultParagraphFont"/>
    <w:rsid w:val="00610327"/>
  </w:style>
  <w:style w:type="character" w:customStyle="1" w:styleId="UnresolvedMention1">
    <w:name w:val="Unresolved Mention1"/>
    <w:basedOn w:val="DefaultParagraphFont"/>
    <w:uiPriority w:val="99"/>
    <w:semiHidden/>
    <w:unhideWhenUsed/>
    <w:rsid w:val="003A7C91"/>
    <w:rPr>
      <w:color w:val="605E5C"/>
      <w:shd w:val="clear" w:color="auto" w:fill="E1DFDD"/>
    </w:rPr>
  </w:style>
  <w:style w:type="character" w:customStyle="1" w:styleId="UnresolvedMention2">
    <w:name w:val="Unresolved Mention2"/>
    <w:basedOn w:val="DefaultParagraphFont"/>
    <w:uiPriority w:val="99"/>
    <w:semiHidden/>
    <w:unhideWhenUsed/>
    <w:rsid w:val="003A7C91"/>
    <w:rPr>
      <w:color w:val="605E5C"/>
      <w:shd w:val="clear" w:color="auto" w:fill="E1DFDD"/>
    </w:rPr>
  </w:style>
  <w:style w:type="character" w:customStyle="1" w:styleId="PLChar">
    <w:name w:val="PL Char"/>
    <w:link w:val="PL"/>
    <w:qFormat/>
    <w:locked/>
    <w:rsid w:val="003A7C91"/>
    <w:rPr>
      <w:rFonts w:ascii="Courier New" w:hAnsi="Courier New"/>
      <w:noProof/>
      <w:sz w:val="16"/>
      <w:lang w:val="en-GB"/>
    </w:rPr>
  </w:style>
  <w:style w:type="paragraph" w:customStyle="1" w:styleId="FL">
    <w:name w:val="FL"/>
    <w:basedOn w:val="Normal"/>
    <w:rsid w:val="00760004"/>
    <w:pPr>
      <w:keepNext/>
      <w:keepLines/>
      <w:spacing w:before="60"/>
      <w:jc w:val="center"/>
    </w:pPr>
    <w:rPr>
      <w:rFonts w:ascii="Arial" w:hAnsi="Arial"/>
      <w:b/>
    </w:rPr>
  </w:style>
  <w:style w:type="character" w:customStyle="1" w:styleId="B2Char">
    <w:name w:val="B2 Char"/>
    <w:link w:val="B2"/>
    <w:uiPriority w:val="99"/>
    <w:locked/>
    <w:rsid w:val="00B52960"/>
    <w:rPr>
      <w:lang w:val="en-GB"/>
    </w:rPr>
  </w:style>
  <w:style w:type="paragraph" w:styleId="ListContinue">
    <w:name w:val="List Continue"/>
    <w:basedOn w:val="Normal"/>
    <w:uiPriority w:val="99"/>
    <w:unhideWhenUsed/>
    <w:rsid w:val="00193958"/>
    <w:pPr>
      <w:overflowPunct/>
      <w:autoSpaceDE/>
      <w:autoSpaceDN/>
      <w:adjustRightInd/>
      <w:spacing w:after="120" w:line="276" w:lineRule="auto"/>
      <w:ind w:left="360"/>
      <w:contextualSpacing/>
      <w:textAlignment w:val="auto"/>
    </w:pPr>
    <w:rPr>
      <w:rFonts w:asciiTheme="minorHAnsi" w:eastAsiaTheme="minorEastAsia" w:hAnsiTheme="minorHAnsi" w:cstheme="minorBidi"/>
      <w:sz w:val="22"/>
      <w:szCs w:val="22"/>
      <w:lang w:val="en-US"/>
    </w:rPr>
  </w:style>
  <w:style w:type="paragraph" w:styleId="ListContinue2">
    <w:name w:val="List Continue 2"/>
    <w:basedOn w:val="Normal"/>
    <w:uiPriority w:val="99"/>
    <w:unhideWhenUsed/>
    <w:rsid w:val="00193958"/>
    <w:pPr>
      <w:overflowPunct/>
      <w:autoSpaceDE/>
      <w:autoSpaceDN/>
      <w:adjustRightInd/>
      <w:spacing w:after="120" w:line="276" w:lineRule="auto"/>
      <w:ind w:left="720"/>
      <w:contextualSpacing/>
      <w:textAlignment w:val="auto"/>
    </w:pPr>
    <w:rPr>
      <w:rFonts w:asciiTheme="minorHAnsi" w:eastAsiaTheme="minorEastAsia" w:hAnsiTheme="minorHAnsi" w:cstheme="minorBidi"/>
      <w:sz w:val="22"/>
      <w:szCs w:val="22"/>
      <w:lang w:val="en-US"/>
    </w:rPr>
  </w:style>
  <w:style w:type="paragraph" w:styleId="ListContinue3">
    <w:name w:val="List Continue 3"/>
    <w:basedOn w:val="Normal"/>
    <w:uiPriority w:val="99"/>
    <w:unhideWhenUsed/>
    <w:rsid w:val="00193958"/>
    <w:pPr>
      <w:overflowPunct/>
      <w:autoSpaceDE/>
      <w:autoSpaceDN/>
      <w:adjustRightInd/>
      <w:spacing w:after="120" w:line="276" w:lineRule="auto"/>
      <w:ind w:left="1080"/>
      <w:contextualSpacing/>
      <w:textAlignment w:val="auto"/>
    </w:pPr>
    <w:rPr>
      <w:rFonts w:asciiTheme="minorHAnsi" w:eastAsiaTheme="minorEastAsia" w:hAnsiTheme="minorHAnsi" w:cstheme="minorBidi"/>
      <w:sz w:val="22"/>
      <w:szCs w:val="22"/>
      <w:lang w:val="en-US"/>
    </w:rPr>
  </w:style>
  <w:style w:type="paragraph" w:styleId="MacroText">
    <w:name w:val="macro"/>
    <w:link w:val="MacroTextChar"/>
    <w:uiPriority w:val="99"/>
    <w:unhideWhenUsed/>
    <w:rsid w:val="00193958"/>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character" w:customStyle="1" w:styleId="MacroTextChar">
    <w:name w:val="Macro Text Char"/>
    <w:basedOn w:val="DefaultParagraphFont"/>
    <w:link w:val="MacroText"/>
    <w:uiPriority w:val="99"/>
    <w:rsid w:val="00193958"/>
    <w:rPr>
      <w:rFonts w:ascii="Courier" w:eastAsiaTheme="minorEastAsia" w:hAnsi="Courier" w:cstheme="minorBidi"/>
    </w:rPr>
  </w:style>
  <w:style w:type="table" w:styleId="LightShading">
    <w:name w:val="Light Shading"/>
    <w:basedOn w:val="TableNormal"/>
    <w:uiPriority w:val="60"/>
    <w:rsid w:val="00193958"/>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93958"/>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193958"/>
    <w:rPr>
      <w:rFonts w:asciiTheme="minorHAnsi" w:eastAsiaTheme="minorEastAsia" w:hAnsiTheme="minorHAnsi" w:cstheme="minorBidi"/>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193958"/>
    <w:rPr>
      <w:rFonts w:asciiTheme="minorHAnsi" w:eastAsiaTheme="minorEastAsia" w:hAnsiTheme="minorHAnsi" w:cstheme="minorBid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193958"/>
    <w:rPr>
      <w:rFonts w:asciiTheme="minorHAnsi" w:eastAsiaTheme="minorEastAsia" w:hAnsiTheme="minorHAnsi" w:cstheme="minorBidi"/>
      <w:color w:val="BF8F00" w:themeColor="accent4" w:themeShade="BF"/>
      <w:sz w:val="22"/>
      <w:szCs w:val="22"/>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193958"/>
    <w:rPr>
      <w:rFonts w:asciiTheme="minorHAnsi" w:eastAsiaTheme="minorEastAsia" w:hAnsiTheme="minorHAnsi" w:cstheme="minorBidi"/>
      <w:color w:val="2E74B5" w:themeColor="accent5" w:themeShade="BF"/>
      <w:sz w:val="22"/>
      <w:szCs w:val="22"/>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193958"/>
    <w:rPr>
      <w:rFonts w:asciiTheme="minorHAnsi" w:eastAsiaTheme="minorEastAsia" w:hAnsiTheme="minorHAnsi" w:cstheme="minorBidi"/>
      <w:color w:val="538135" w:themeColor="accent6" w:themeShade="BF"/>
      <w:sz w:val="22"/>
      <w:szCs w:val="22"/>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193958"/>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3958"/>
    <w:rPr>
      <w:rFonts w:asciiTheme="minorHAnsi" w:eastAsiaTheme="minorEastAsia" w:hAnsiTheme="minorHAnsi" w:cstheme="minorBidi"/>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193958"/>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193958"/>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193958"/>
    <w:rPr>
      <w:rFonts w:asciiTheme="minorHAnsi" w:eastAsiaTheme="minorEastAsia" w:hAnsiTheme="minorHAnsi" w:cstheme="minorBidi"/>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193958"/>
    <w:rPr>
      <w:rFonts w:asciiTheme="minorHAnsi" w:eastAsiaTheme="minorEastAsia" w:hAnsiTheme="minorHAnsi" w:cstheme="minorBidi"/>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193958"/>
    <w:rPr>
      <w:rFonts w:asciiTheme="minorHAnsi" w:eastAsiaTheme="minorEastAsia" w:hAnsiTheme="minorHAnsi" w:cstheme="minorBidi"/>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193958"/>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93958"/>
    <w:rPr>
      <w:rFonts w:asciiTheme="minorHAnsi" w:eastAsiaTheme="minorEastAsia" w:hAnsiTheme="minorHAnsi" w:cstheme="minorBidi"/>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193958"/>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193958"/>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193958"/>
    <w:rPr>
      <w:rFonts w:asciiTheme="minorHAnsi" w:eastAsiaTheme="minorEastAsia" w:hAnsiTheme="minorHAnsi" w:cstheme="minorBidi"/>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193958"/>
    <w:rPr>
      <w:rFonts w:asciiTheme="minorHAnsi" w:eastAsiaTheme="minorEastAsia" w:hAnsiTheme="minorHAnsi" w:cstheme="minorBidi"/>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193958"/>
    <w:rPr>
      <w:rFonts w:asciiTheme="minorHAnsi" w:eastAsiaTheme="minorEastAsia" w:hAnsiTheme="minorHAnsi" w:cstheme="minorBidi"/>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193958"/>
    <w:rPr>
      <w:rFonts w:asciiTheme="minorHAnsi" w:eastAsiaTheme="minorEastAsia"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93958"/>
    <w:rPr>
      <w:rFonts w:asciiTheme="minorHAnsi" w:eastAsiaTheme="minorEastAsia" w:hAnsiTheme="minorHAnsi" w:cstheme="minorBidi"/>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93958"/>
    <w:rPr>
      <w:rFonts w:asciiTheme="minorHAnsi" w:eastAsiaTheme="minorEastAsia" w:hAnsiTheme="minorHAnsi" w:cstheme="minorBidi"/>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93958"/>
    <w:rPr>
      <w:rFonts w:asciiTheme="minorHAnsi" w:eastAsiaTheme="minorEastAsia" w:hAnsiTheme="minorHAnsi" w:cstheme="minorBidi"/>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93958"/>
    <w:rPr>
      <w:rFonts w:asciiTheme="minorHAnsi" w:eastAsiaTheme="minorEastAsia" w:hAnsiTheme="minorHAnsi" w:cstheme="minorBidi"/>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93958"/>
    <w:rPr>
      <w:rFonts w:asciiTheme="minorHAnsi" w:eastAsiaTheme="minorEastAsia" w:hAnsiTheme="minorHAnsi" w:cstheme="minorBidi"/>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93958"/>
    <w:rPr>
      <w:rFonts w:asciiTheme="minorHAnsi" w:eastAsiaTheme="minorEastAsia" w:hAnsiTheme="minorHAnsi" w:cstheme="minorBidi"/>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193958"/>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93958"/>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93958"/>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93958"/>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93958"/>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93958"/>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93958"/>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93958"/>
    <w:rPr>
      <w:rFonts w:asciiTheme="minorHAnsi" w:eastAsiaTheme="minorEastAsia"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93958"/>
    <w:rPr>
      <w:rFonts w:asciiTheme="minorHAnsi" w:eastAsiaTheme="minorEastAsia" w:hAnsiTheme="minorHAnsi" w:cstheme="minorBidi"/>
      <w:color w:val="000000" w:themeColor="text1"/>
      <w:sz w:val="22"/>
      <w:szCs w:val="22"/>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193958"/>
    <w:rPr>
      <w:rFonts w:asciiTheme="minorHAnsi" w:eastAsiaTheme="minorEastAsia" w:hAnsiTheme="minorHAnsi" w:cstheme="minorBidi"/>
      <w:color w:val="000000" w:themeColor="text1"/>
      <w:sz w:val="22"/>
      <w:szCs w:val="22"/>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193958"/>
    <w:rPr>
      <w:rFonts w:asciiTheme="minorHAnsi" w:eastAsiaTheme="minorEastAsia" w:hAnsiTheme="minorHAnsi" w:cstheme="minorBidi"/>
      <w:color w:val="000000" w:themeColor="text1"/>
      <w:sz w:val="22"/>
      <w:szCs w:val="22"/>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193958"/>
    <w:rPr>
      <w:rFonts w:asciiTheme="minorHAnsi" w:eastAsiaTheme="minorEastAsia" w:hAnsiTheme="minorHAnsi" w:cstheme="minorBidi"/>
      <w:color w:val="000000" w:themeColor="text1"/>
      <w:sz w:val="22"/>
      <w:szCs w:val="22"/>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193958"/>
    <w:rPr>
      <w:rFonts w:asciiTheme="minorHAnsi" w:eastAsiaTheme="minorEastAsia" w:hAnsiTheme="minorHAnsi" w:cstheme="minorBidi"/>
      <w:color w:val="000000" w:themeColor="text1"/>
      <w:sz w:val="22"/>
      <w:szCs w:val="22"/>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193958"/>
    <w:rPr>
      <w:rFonts w:asciiTheme="minorHAnsi" w:eastAsiaTheme="minorEastAsia" w:hAnsiTheme="minorHAnsi" w:cstheme="minorBidi"/>
      <w:color w:val="000000" w:themeColor="text1"/>
      <w:sz w:val="22"/>
      <w:szCs w:val="22"/>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193958"/>
    <w:rPr>
      <w:rFonts w:asciiTheme="minorHAnsi" w:eastAsiaTheme="minorEastAsia"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93958"/>
    <w:rPr>
      <w:rFonts w:asciiTheme="minorHAnsi" w:eastAsiaTheme="minorEastAsia" w:hAnsiTheme="minorHAnsi" w:cstheme="minorBidi"/>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193958"/>
    <w:rPr>
      <w:rFonts w:asciiTheme="minorHAnsi" w:eastAsiaTheme="minorEastAsia" w:hAnsiTheme="minorHAnsi" w:cstheme="minorBidi"/>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193958"/>
    <w:rPr>
      <w:rFonts w:asciiTheme="minorHAnsi" w:eastAsiaTheme="minorEastAsia" w:hAnsiTheme="minorHAnsi" w:cstheme="minorBidi"/>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193958"/>
    <w:rPr>
      <w:rFonts w:asciiTheme="minorHAnsi" w:eastAsiaTheme="minorEastAsia" w:hAnsiTheme="minorHAnsi" w:cstheme="minorBidi"/>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193958"/>
    <w:rPr>
      <w:rFonts w:asciiTheme="minorHAnsi" w:eastAsiaTheme="minorEastAsia" w:hAnsiTheme="minorHAnsi" w:cstheme="minorBidi"/>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193958"/>
    <w:rPr>
      <w:rFonts w:asciiTheme="minorHAnsi" w:eastAsiaTheme="minorEastAsia" w:hAnsiTheme="minorHAnsi" w:cstheme="minorBidi"/>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93958"/>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193958"/>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93958"/>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193958"/>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193958"/>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193958"/>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193958"/>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193958"/>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193958"/>
    <w:rPr>
      <w:rFonts w:asciiTheme="minorHAnsi" w:eastAsiaTheme="minorEastAsia"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93958"/>
    <w:rPr>
      <w:rFonts w:asciiTheme="minorHAnsi" w:eastAsiaTheme="minorEastAsia" w:hAnsiTheme="minorHAnsi" w:cstheme="minorBidi"/>
      <w:color w:val="FFFFFF" w:themeColor="background1"/>
      <w:sz w:val="22"/>
      <w:szCs w:val="22"/>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193958"/>
    <w:rPr>
      <w:rFonts w:asciiTheme="minorHAnsi" w:eastAsiaTheme="minorEastAsia" w:hAnsiTheme="minorHAnsi" w:cstheme="minorBidi"/>
      <w:color w:val="FFFFFF" w:themeColor="background1"/>
      <w:sz w:val="22"/>
      <w:szCs w:val="22"/>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193958"/>
    <w:rPr>
      <w:rFonts w:asciiTheme="minorHAnsi" w:eastAsiaTheme="minorEastAsia" w:hAnsiTheme="minorHAnsi" w:cstheme="minorBidi"/>
      <w:color w:val="FFFFFF" w:themeColor="background1"/>
      <w:sz w:val="22"/>
      <w:szCs w:val="22"/>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193958"/>
    <w:rPr>
      <w:rFonts w:asciiTheme="minorHAnsi" w:eastAsiaTheme="minorEastAsia" w:hAnsiTheme="minorHAnsi" w:cstheme="minorBidi"/>
      <w:color w:val="FFFFFF" w:themeColor="background1"/>
      <w:sz w:val="22"/>
      <w:szCs w:val="22"/>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193958"/>
    <w:rPr>
      <w:rFonts w:asciiTheme="minorHAnsi" w:eastAsiaTheme="minorEastAsia" w:hAnsiTheme="minorHAnsi" w:cstheme="minorBidi"/>
      <w:color w:val="FFFFFF" w:themeColor="background1"/>
      <w:sz w:val="22"/>
      <w:szCs w:val="22"/>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193958"/>
    <w:rPr>
      <w:rFonts w:asciiTheme="minorHAnsi" w:eastAsiaTheme="minorEastAsia" w:hAnsiTheme="minorHAnsi" w:cstheme="minorBidi"/>
      <w:color w:val="FFFFFF" w:themeColor="background1"/>
      <w:sz w:val="22"/>
      <w:szCs w:val="22"/>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193958"/>
    <w:rPr>
      <w:rFonts w:asciiTheme="minorHAnsi" w:eastAsiaTheme="minorEastAsia" w:hAnsiTheme="minorHAnsi" w:cstheme="minorBidi"/>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93958"/>
    <w:rPr>
      <w:rFonts w:asciiTheme="minorHAnsi" w:eastAsiaTheme="minorEastAsia" w:hAnsiTheme="minorHAnsi" w:cstheme="minorBidi"/>
      <w:color w:val="000000" w:themeColor="text1"/>
      <w:sz w:val="22"/>
      <w:szCs w:val="22"/>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93958"/>
    <w:rPr>
      <w:rFonts w:asciiTheme="minorHAnsi" w:eastAsiaTheme="minorEastAsia" w:hAnsiTheme="minorHAnsi" w:cstheme="minorBidi"/>
      <w:color w:val="000000" w:themeColor="text1"/>
      <w:sz w:val="22"/>
      <w:szCs w:val="22"/>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93958"/>
    <w:rPr>
      <w:rFonts w:asciiTheme="minorHAnsi" w:eastAsiaTheme="minorEastAsia" w:hAnsiTheme="minorHAnsi" w:cstheme="minorBidi"/>
      <w:color w:val="000000" w:themeColor="text1"/>
      <w:sz w:val="22"/>
      <w:szCs w:val="22"/>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193958"/>
    <w:rPr>
      <w:rFonts w:asciiTheme="minorHAnsi" w:eastAsiaTheme="minorEastAsia" w:hAnsiTheme="minorHAnsi" w:cstheme="minorBidi"/>
      <w:color w:val="000000" w:themeColor="text1"/>
      <w:sz w:val="22"/>
      <w:szCs w:val="22"/>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93958"/>
    <w:rPr>
      <w:rFonts w:asciiTheme="minorHAnsi" w:eastAsiaTheme="minorEastAsia" w:hAnsiTheme="minorHAnsi" w:cstheme="minorBidi"/>
      <w:color w:val="000000" w:themeColor="text1"/>
      <w:sz w:val="22"/>
      <w:szCs w:val="22"/>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93958"/>
    <w:rPr>
      <w:rFonts w:asciiTheme="minorHAnsi" w:eastAsiaTheme="minorEastAsia" w:hAnsiTheme="minorHAnsi" w:cstheme="minorBidi"/>
      <w:color w:val="000000" w:themeColor="text1"/>
      <w:sz w:val="22"/>
      <w:szCs w:val="22"/>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193958"/>
    <w:rPr>
      <w:rFonts w:asciiTheme="minorHAnsi" w:eastAsiaTheme="minorEastAsia"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93958"/>
    <w:rPr>
      <w:rFonts w:asciiTheme="minorHAnsi" w:eastAsiaTheme="minorEastAsia" w:hAnsiTheme="minorHAnsi" w:cstheme="minorBidi"/>
      <w:color w:val="000000" w:themeColor="text1"/>
      <w:sz w:val="22"/>
      <w:szCs w:val="22"/>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193958"/>
    <w:rPr>
      <w:rFonts w:asciiTheme="minorHAnsi" w:eastAsiaTheme="minorEastAsia" w:hAnsiTheme="minorHAnsi" w:cstheme="minorBidi"/>
      <w:color w:val="000000" w:themeColor="text1"/>
      <w:sz w:val="22"/>
      <w:szCs w:val="22"/>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193958"/>
    <w:rPr>
      <w:rFonts w:asciiTheme="minorHAnsi" w:eastAsiaTheme="minorEastAsia" w:hAnsiTheme="minorHAnsi" w:cstheme="minorBidi"/>
      <w:color w:val="000000" w:themeColor="text1"/>
      <w:sz w:val="22"/>
      <w:szCs w:val="22"/>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193958"/>
    <w:rPr>
      <w:rFonts w:asciiTheme="minorHAnsi" w:eastAsiaTheme="minorEastAsia" w:hAnsiTheme="minorHAnsi" w:cstheme="minorBidi"/>
      <w:color w:val="000000" w:themeColor="text1"/>
      <w:sz w:val="22"/>
      <w:szCs w:val="22"/>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193958"/>
    <w:rPr>
      <w:rFonts w:asciiTheme="minorHAnsi" w:eastAsiaTheme="minorEastAsia" w:hAnsiTheme="minorHAnsi" w:cstheme="minorBidi"/>
      <w:color w:val="000000" w:themeColor="text1"/>
      <w:sz w:val="22"/>
      <w:szCs w:val="22"/>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193958"/>
    <w:rPr>
      <w:rFonts w:asciiTheme="minorHAnsi" w:eastAsiaTheme="minorEastAsia" w:hAnsiTheme="minorHAnsi" w:cstheme="minorBidi"/>
      <w:color w:val="000000" w:themeColor="text1"/>
      <w:sz w:val="22"/>
      <w:szCs w:val="22"/>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193958"/>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93958"/>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193958"/>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193958"/>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193958"/>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193958"/>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193958"/>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Code">
    <w:name w:val="Code"/>
    <w:uiPriority w:val="1"/>
    <w:qFormat/>
    <w:rsid w:val="00193958"/>
    <w:rPr>
      <w:rFonts w:ascii="Courier New" w:eastAsiaTheme="minorEastAsia" w:hAnsi="Courier New" w:cstheme="minorBidi"/>
      <w:sz w:val="16"/>
      <w:szCs w:val="22"/>
    </w:rPr>
  </w:style>
  <w:style w:type="paragraph" w:customStyle="1" w:styleId="CodeHeader">
    <w:name w:val="CodeHeader"/>
    <w:uiPriority w:val="1"/>
    <w:qFormat/>
    <w:rsid w:val="00193958"/>
    <w:rPr>
      <w:rFonts w:ascii="Courier New" w:eastAsiaTheme="minorEastAsia" w:hAnsi="Courier New" w:cstheme="minorBidi"/>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168">
      <w:bodyDiv w:val="1"/>
      <w:marLeft w:val="0"/>
      <w:marRight w:val="0"/>
      <w:marTop w:val="0"/>
      <w:marBottom w:val="0"/>
      <w:divBdr>
        <w:top w:val="none" w:sz="0" w:space="0" w:color="auto"/>
        <w:left w:val="none" w:sz="0" w:space="0" w:color="auto"/>
        <w:bottom w:val="none" w:sz="0" w:space="0" w:color="auto"/>
        <w:right w:val="none" w:sz="0" w:space="0" w:color="auto"/>
      </w:divBdr>
    </w:div>
    <w:div w:id="296031043">
      <w:bodyDiv w:val="1"/>
      <w:marLeft w:val="0"/>
      <w:marRight w:val="0"/>
      <w:marTop w:val="0"/>
      <w:marBottom w:val="0"/>
      <w:divBdr>
        <w:top w:val="none" w:sz="0" w:space="0" w:color="auto"/>
        <w:left w:val="none" w:sz="0" w:space="0" w:color="auto"/>
        <w:bottom w:val="none" w:sz="0" w:space="0" w:color="auto"/>
        <w:right w:val="none" w:sz="0" w:space="0" w:color="auto"/>
      </w:divBdr>
    </w:div>
    <w:div w:id="297955019">
      <w:bodyDiv w:val="1"/>
      <w:marLeft w:val="0"/>
      <w:marRight w:val="0"/>
      <w:marTop w:val="0"/>
      <w:marBottom w:val="0"/>
      <w:divBdr>
        <w:top w:val="none" w:sz="0" w:space="0" w:color="auto"/>
        <w:left w:val="none" w:sz="0" w:space="0" w:color="auto"/>
        <w:bottom w:val="none" w:sz="0" w:space="0" w:color="auto"/>
        <w:right w:val="none" w:sz="0" w:space="0" w:color="auto"/>
      </w:divBdr>
    </w:div>
    <w:div w:id="360788111">
      <w:bodyDiv w:val="1"/>
      <w:marLeft w:val="0"/>
      <w:marRight w:val="0"/>
      <w:marTop w:val="0"/>
      <w:marBottom w:val="0"/>
      <w:divBdr>
        <w:top w:val="none" w:sz="0" w:space="0" w:color="auto"/>
        <w:left w:val="none" w:sz="0" w:space="0" w:color="auto"/>
        <w:bottom w:val="none" w:sz="0" w:space="0" w:color="auto"/>
        <w:right w:val="none" w:sz="0" w:space="0" w:color="auto"/>
      </w:divBdr>
    </w:div>
    <w:div w:id="498430542">
      <w:bodyDiv w:val="1"/>
      <w:marLeft w:val="0"/>
      <w:marRight w:val="0"/>
      <w:marTop w:val="0"/>
      <w:marBottom w:val="0"/>
      <w:divBdr>
        <w:top w:val="none" w:sz="0" w:space="0" w:color="auto"/>
        <w:left w:val="none" w:sz="0" w:space="0" w:color="auto"/>
        <w:bottom w:val="none" w:sz="0" w:space="0" w:color="auto"/>
        <w:right w:val="none" w:sz="0" w:space="0" w:color="auto"/>
      </w:divBdr>
    </w:div>
    <w:div w:id="638267677">
      <w:bodyDiv w:val="1"/>
      <w:marLeft w:val="0"/>
      <w:marRight w:val="0"/>
      <w:marTop w:val="0"/>
      <w:marBottom w:val="0"/>
      <w:divBdr>
        <w:top w:val="none" w:sz="0" w:space="0" w:color="auto"/>
        <w:left w:val="none" w:sz="0" w:space="0" w:color="auto"/>
        <w:bottom w:val="none" w:sz="0" w:space="0" w:color="auto"/>
        <w:right w:val="none" w:sz="0" w:space="0" w:color="auto"/>
      </w:divBdr>
    </w:div>
    <w:div w:id="827791844">
      <w:bodyDiv w:val="1"/>
      <w:marLeft w:val="0"/>
      <w:marRight w:val="0"/>
      <w:marTop w:val="0"/>
      <w:marBottom w:val="0"/>
      <w:divBdr>
        <w:top w:val="none" w:sz="0" w:space="0" w:color="auto"/>
        <w:left w:val="none" w:sz="0" w:space="0" w:color="auto"/>
        <w:bottom w:val="none" w:sz="0" w:space="0" w:color="auto"/>
        <w:right w:val="none" w:sz="0" w:space="0" w:color="auto"/>
      </w:divBdr>
    </w:div>
    <w:div w:id="882986214">
      <w:bodyDiv w:val="1"/>
      <w:marLeft w:val="0"/>
      <w:marRight w:val="0"/>
      <w:marTop w:val="0"/>
      <w:marBottom w:val="0"/>
      <w:divBdr>
        <w:top w:val="none" w:sz="0" w:space="0" w:color="auto"/>
        <w:left w:val="none" w:sz="0" w:space="0" w:color="auto"/>
        <w:bottom w:val="none" w:sz="0" w:space="0" w:color="auto"/>
        <w:right w:val="none" w:sz="0" w:space="0" w:color="auto"/>
      </w:divBdr>
    </w:div>
    <w:div w:id="900403839">
      <w:bodyDiv w:val="1"/>
      <w:marLeft w:val="0"/>
      <w:marRight w:val="0"/>
      <w:marTop w:val="0"/>
      <w:marBottom w:val="0"/>
      <w:divBdr>
        <w:top w:val="none" w:sz="0" w:space="0" w:color="auto"/>
        <w:left w:val="none" w:sz="0" w:space="0" w:color="auto"/>
        <w:bottom w:val="none" w:sz="0" w:space="0" w:color="auto"/>
        <w:right w:val="none" w:sz="0" w:space="0" w:color="auto"/>
      </w:divBdr>
    </w:div>
    <w:div w:id="1005327160">
      <w:bodyDiv w:val="1"/>
      <w:marLeft w:val="0"/>
      <w:marRight w:val="0"/>
      <w:marTop w:val="0"/>
      <w:marBottom w:val="0"/>
      <w:divBdr>
        <w:top w:val="none" w:sz="0" w:space="0" w:color="auto"/>
        <w:left w:val="none" w:sz="0" w:space="0" w:color="auto"/>
        <w:bottom w:val="none" w:sz="0" w:space="0" w:color="auto"/>
        <w:right w:val="none" w:sz="0" w:space="0" w:color="auto"/>
      </w:divBdr>
    </w:div>
    <w:div w:id="1008828120">
      <w:bodyDiv w:val="1"/>
      <w:marLeft w:val="0"/>
      <w:marRight w:val="0"/>
      <w:marTop w:val="0"/>
      <w:marBottom w:val="0"/>
      <w:divBdr>
        <w:top w:val="none" w:sz="0" w:space="0" w:color="auto"/>
        <w:left w:val="none" w:sz="0" w:space="0" w:color="auto"/>
        <w:bottom w:val="none" w:sz="0" w:space="0" w:color="auto"/>
        <w:right w:val="none" w:sz="0" w:space="0" w:color="auto"/>
      </w:divBdr>
    </w:div>
    <w:div w:id="1061052501">
      <w:bodyDiv w:val="1"/>
      <w:marLeft w:val="0"/>
      <w:marRight w:val="0"/>
      <w:marTop w:val="0"/>
      <w:marBottom w:val="0"/>
      <w:divBdr>
        <w:top w:val="none" w:sz="0" w:space="0" w:color="auto"/>
        <w:left w:val="none" w:sz="0" w:space="0" w:color="auto"/>
        <w:bottom w:val="none" w:sz="0" w:space="0" w:color="auto"/>
        <w:right w:val="none" w:sz="0" w:space="0" w:color="auto"/>
      </w:divBdr>
    </w:div>
    <w:div w:id="1080829986">
      <w:bodyDiv w:val="1"/>
      <w:marLeft w:val="0"/>
      <w:marRight w:val="0"/>
      <w:marTop w:val="0"/>
      <w:marBottom w:val="0"/>
      <w:divBdr>
        <w:top w:val="none" w:sz="0" w:space="0" w:color="auto"/>
        <w:left w:val="none" w:sz="0" w:space="0" w:color="auto"/>
        <w:bottom w:val="none" w:sz="0" w:space="0" w:color="auto"/>
        <w:right w:val="none" w:sz="0" w:space="0" w:color="auto"/>
      </w:divBdr>
    </w:div>
    <w:div w:id="1231382547">
      <w:bodyDiv w:val="1"/>
      <w:marLeft w:val="0"/>
      <w:marRight w:val="0"/>
      <w:marTop w:val="0"/>
      <w:marBottom w:val="0"/>
      <w:divBdr>
        <w:top w:val="none" w:sz="0" w:space="0" w:color="auto"/>
        <w:left w:val="none" w:sz="0" w:space="0" w:color="auto"/>
        <w:bottom w:val="none" w:sz="0" w:space="0" w:color="auto"/>
        <w:right w:val="none" w:sz="0" w:space="0" w:color="auto"/>
      </w:divBdr>
    </w:div>
    <w:div w:id="1287931498">
      <w:bodyDiv w:val="1"/>
      <w:marLeft w:val="0"/>
      <w:marRight w:val="0"/>
      <w:marTop w:val="0"/>
      <w:marBottom w:val="0"/>
      <w:divBdr>
        <w:top w:val="none" w:sz="0" w:space="0" w:color="auto"/>
        <w:left w:val="none" w:sz="0" w:space="0" w:color="auto"/>
        <w:bottom w:val="none" w:sz="0" w:space="0" w:color="auto"/>
        <w:right w:val="none" w:sz="0" w:space="0" w:color="auto"/>
      </w:divBdr>
    </w:div>
    <w:div w:id="1614167481">
      <w:bodyDiv w:val="1"/>
      <w:marLeft w:val="0"/>
      <w:marRight w:val="0"/>
      <w:marTop w:val="0"/>
      <w:marBottom w:val="0"/>
      <w:divBdr>
        <w:top w:val="none" w:sz="0" w:space="0" w:color="auto"/>
        <w:left w:val="none" w:sz="0" w:space="0" w:color="auto"/>
        <w:bottom w:val="none" w:sz="0" w:space="0" w:color="auto"/>
        <w:right w:val="none" w:sz="0" w:space="0" w:color="auto"/>
      </w:divBdr>
    </w:div>
    <w:div w:id="1667055126">
      <w:bodyDiv w:val="1"/>
      <w:marLeft w:val="0"/>
      <w:marRight w:val="0"/>
      <w:marTop w:val="0"/>
      <w:marBottom w:val="0"/>
      <w:divBdr>
        <w:top w:val="none" w:sz="0" w:space="0" w:color="auto"/>
        <w:left w:val="none" w:sz="0" w:space="0" w:color="auto"/>
        <w:bottom w:val="none" w:sz="0" w:space="0" w:color="auto"/>
        <w:right w:val="none" w:sz="0" w:space="0" w:color="auto"/>
      </w:divBdr>
    </w:div>
    <w:div w:id="1677533533">
      <w:bodyDiv w:val="1"/>
      <w:marLeft w:val="0"/>
      <w:marRight w:val="0"/>
      <w:marTop w:val="0"/>
      <w:marBottom w:val="0"/>
      <w:divBdr>
        <w:top w:val="none" w:sz="0" w:space="0" w:color="auto"/>
        <w:left w:val="none" w:sz="0" w:space="0" w:color="auto"/>
        <w:bottom w:val="none" w:sz="0" w:space="0" w:color="auto"/>
        <w:right w:val="none" w:sz="0" w:space="0" w:color="auto"/>
      </w:divBdr>
    </w:div>
    <w:div w:id="1699820420">
      <w:bodyDiv w:val="1"/>
      <w:marLeft w:val="0"/>
      <w:marRight w:val="0"/>
      <w:marTop w:val="0"/>
      <w:marBottom w:val="0"/>
      <w:divBdr>
        <w:top w:val="none" w:sz="0" w:space="0" w:color="auto"/>
        <w:left w:val="none" w:sz="0" w:space="0" w:color="auto"/>
        <w:bottom w:val="none" w:sz="0" w:space="0" w:color="auto"/>
        <w:right w:val="none" w:sz="0" w:space="0" w:color="auto"/>
      </w:divBdr>
    </w:div>
    <w:div w:id="1718581652">
      <w:bodyDiv w:val="1"/>
      <w:marLeft w:val="0"/>
      <w:marRight w:val="0"/>
      <w:marTop w:val="0"/>
      <w:marBottom w:val="0"/>
      <w:divBdr>
        <w:top w:val="none" w:sz="0" w:space="0" w:color="auto"/>
        <w:left w:val="none" w:sz="0" w:space="0" w:color="auto"/>
        <w:bottom w:val="none" w:sz="0" w:space="0" w:color="auto"/>
        <w:right w:val="none" w:sz="0" w:space="0" w:color="auto"/>
      </w:divBdr>
    </w:div>
    <w:div w:id="1719739996">
      <w:bodyDiv w:val="1"/>
      <w:marLeft w:val="0"/>
      <w:marRight w:val="0"/>
      <w:marTop w:val="0"/>
      <w:marBottom w:val="0"/>
      <w:divBdr>
        <w:top w:val="none" w:sz="0" w:space="0" w:color="auto"/>
        <w:left w:val="none" w:sz="0" w:space="0" w:color="auto"/>
        <w:bottom w:val="none" w:sz="0" w:space="0" w:color="auto"/>
        <w:right w:val="none" w:sz="0" w:space="0" w:color="auto"/>
      </w:divBdr>
      <w:divsChild>
        <w:div w:id="1702050462">
          <w:marLeft w:val="0"/>
          <w:marRight w:val="0"/>
          <w:marTop w:val="0"/>
          <w:marBottom w:val="0"/>
          <w:divBdr>
            <w:top w:val="none" w:sz="0" w:space="0" w:color="auto"/>
            <w:left w:val="none" w:sz="0" w:space="0" w:color="auto"/>
            <w:bottom w:val="none" w:sz="0" w:space="0" w:color="auto"/>
            <w:right w:val="none" w:sz="0" w:space="0" w:color="auto"/>
          </w:divBdr>
          <w:divsChild>
            <w:div w:id="1803499112">
              <w:marLeft w:val="0"/>
              <w:marRight w:val="0"/>
              <w:marTop w:val="0"/>
              <w:marBottom w:val="0"/>
              <w:divBdr>
                <w:top w:val="none" w:sz="0" w:space="0" w:color="auto"/>
                <w:left w:val="none" w:sz="0" w:space="0" w:color="auto"/>
                <w:bottom w:val="none" w:sz="0" w:space="0" w:color="auto"/>
                <w:right w:val="none" w:sz="0" w:space="0" w:color="auto"/>
              </w:divBdr>
            </w:div>
            <w:div w:id="1469318392">
              <w:marLeft w:val="0"/>
              <w:marRight w:val="0"/>
              <w:marTop w:val="0"/>
              <w:marBottom w:val="0"/>
              <w:divBdr>
                <w:top w:val="none" w:sz="0" w:space="0" w:color="auto"/>
                <w:left w:val="none" w:sz="0" w:space="0" w:color="auto"/>
                <w:bottom w:val="none" w:sz="0" w:space="0" w:color="auto"/>
                <w:right w:val="none" w:sz="0" w:space="0" w:color="auto"/>
              </w:divBdr>
            </w:div>
            <w:div w:id="8736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656">
      <w:bodyDiv w:val="1"/>
      <w:marLeft w:val="0"/>
      <w:marRight w:val="0"/>
      <w:marTop w:val="0"/>
      <w:marBottom w:val="0"/>
      <w:divBdr>
        <w:top w:val="none" w:sz="0" w:space="0" w:color="auto"/>
        <w:left w:val="none" w:sz="0" w:space="0" w:color="auto"/>
        <w:bottom w:val="none" w:sz="0" w:space="0" w:color="auto"/>
        <w:right w:val="none" w:sz="0" w:space="0" w:color="auto"/>
      </w:divBdr>
    </w:div>
    <w:div w:id="1763256789">
      <w:bodyDiv w:val="1"/>
      <w:marLeft w:val="0"/>
      <w:marRight w:val="0"/>
      <w:marTop w:val="0"/>
      <w:marBottom w:val="0"/>
      <w:divBdr>
        <w:top w:val="none" w:sz="0" w:space="0" w:color="auto"/>
        <w:left w:val="none" w:sz="0" w:space="0" w:color="auto"/>
        <w:bottom w:val="none" w:sz="0" w:space="0" w:color="auto"/>
        <w:right w:val="none" w:sz="0" w:space="0" w:color="auto"/>
      </w:divBdr>
    </w:div>
    <w:div w:id="1900939938">
      <w:bodyDiv w:val="1"/>
      <w:marLeft w:val="0"/>
      <w:marRight w:val="0"/>
      <w:marTop w:val="0"/>
      <w:marBottom w:val="0"/>
      <w:divBdr>
        <w:top w:val="none" w:sz="0" w:space="0" w:color="auto"/>
        <w:left w:val="none" w:sz="0" w:space="0" w:color="auto"/>
        <w:bottom w:val="none" w:sz="0" w:space="0" w:color="auto"/>
        <w:right w:val="none" w:sz="0" w:space="0" w:color="auto"/>
      </w:divBdr>
    </w:div>
    <w:div w:id="202035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www.openmobilealliance.org/release/MLS/V1_4-20181211-C/OMA-TS-MLP-V3_5-20181211-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zoc\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1794A7320C5D74AA582AFE2FA9E86DA" ma:contentTypeVersion="10" ma:contentTypeDescription="Create a new document." ma:contentTypeScope="" ma:versionID="249ea1b00bfc1d2aebab7db34b0b3463">
  <xsd:schema xmlns:xsd="http://www.w3.org/2001/XMLSchema" xmlns:xs="http://www.w3.org/2001/XMLSchema" xmlns:p="http://schemas.microsoft.com/office/2006/metadata/properties" xmlns:ns3="be383100-d921-47a1-96e2-63f6099ad46d" targetNamespace="http://schemas.microsoft.com/office/2006/metadata/properties" ma:root="true" ma:fieldsID="27b99af2072bbc68e563b25f1856c9a8" ns3:_="">
    <xsd:import namespace="be383100-d921-47a1-96e2-63f6099ad46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83100-d921-47a1-96e2-63f6099ad4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47499D-C456-4439-9493-E3F1AD81DE70}">
  <ds:schemaRefs>
    <ds:schemaRef ds:uri="http://schemas.microsoft.com/sharepoint/v3/contenttype/forms"/>
  </ds:schemaRefs>
</ds:datastoreItem>
</file>

<file path=customXml/itemProps2.xml><?xml version="1.0" encoding="utf-8"?>
<ds:datastoreItem xmlns:ds="http://schemas.openxmlformats.org/officeDocument/2006/customXml" ds:itemID="{6E29246C-BDCD-4C6C-B52F-42F7F897AA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C2AF5D-4A0B-4FF8-B1C6-688D46D11C5B}">
  <ds:schemaRefs>
    <ds:schemaRef ds:uri="http://schemas.openxmlformats.org/officeDocument/2006/bibliography"/>
  </ds:schemaRefs>
</ds:datastoreItem>
</file>

<file path=customXml/itemProps4.xml><?xml version="1.0" encoding="utf-8"?>
<ds:datastoreItem xmlns:ds="http://schemas.openxmlformats.org/officeDocument/2006/customXml" ds:itemID="{6155FFA6-611F-4698-965A-910793ADC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83100-d921-47a1-96e2-63f6099ad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56</TotalTime>
  <Pages>3</Pages>
  <Words>57763</Words>
  <Characters>329250</Characters>
  <Application>Microsoft Office Word</Application>
  <DocSecurity>0</DocSecurity>
  <Lines>2743</Lines>
  <Paragraphs>772</Paragraphs>
  <ScaleCrop>false</ScaleCrop>
  <HeadingPairs>
    <vt:vector size="6" baseType="variant">
      <vt:variant>
        <vt:lpstr>Title</vt:lpstr>
      </vt:variant>
      <vt:variant>
        <vt:i4>1</vt:i4>
      </vt:variant>
      <vt:variant>
        <vt:lpstr>Titel</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386241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cp:lastModifiedBy>Carmine Rizzo</cp:lastModifiedBy>
  <cp:revision>70</cp:revision>
  <cp:lastPrinted>2018-08-16T06:18:00Z</cp:lastPrinted>
  <dcterms:created xsi:type="dcterms:W3CDTF">2022-11-15T21:27:00Z</dcterms:created>
  <dcterms:modified xsi:type="dcterms:W3CDTF">2023-06-16T09:35:00Z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0x010100F1794A7320C5D74AA582AFE2FA9E86DA</vt:lpwstr>
  </property>
</Properties>
</file>