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33.216 </w:t>
                            </w:r>
                            <w:r>
                              <w:rPr>
                                <w:lang w:val="en-GB" w:eastAsia="en-US"/>
                              </w:rPr>
                              <w:t>V16.</w:t>
                            </w:r>
                            <w:r>
                              <w:rPr>
                                <w:lang w:val="en-GB" w:eastAsia="zh-CN"/>
                              </w:rPr>
                              <w:t>7</w:t>
                            </w:r>
                            <w:r>
                              <w:rPr>
                                <w:lang w:val="en-GB" w:eastAsia="en-US"/>
                              </w:rPr>
                              <w:t>.</w:t>
                            </w:r>
                            <w:r>
                              <w:rPr>
                                <w:lang w:val="en-GB" w:eastAsia="zh-CN"/>
                              </w:rPr>
                              <w:t>0</w:t>
                            </w:r>
                            <w:r>
                              <w:rPr>
                                <w:lang w:val="en-GB" w:eastAsia="en-US"/>
                              </w:rPr>
                              <w:t xml:space="preserve"> </w:t>
                            </w:r>
                            <w:r>
                              <w:rPr>
                                <w:sz w:val="32"/>
                                <w:lang w:val="en-GB" w:eastAsia="en-US"/>
                              </w:rPr>
                              <w:t>(2021-09)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33.216 </w:t>
                      </w:r>
                      <w:r>
                        <w:rPr>
                          <w:lang w:val="en-GB" w:eastAsia="en-US"/>
                        </w:rPr>
                        <w:t>V16.</w:t>
                      </w:r>
                      <w:r>
                        <w:rPr>
                          <w:lang w:val="en-GB" w:eastAsia="zh-CN"/>
                        </w:rPr>
                        <w:t>7</w:t>
                      </w:r>
                      <w:r>
                        <w:rPr>
                          <w:lang w:val="en-GB" w:eastAsia="en-US"/>
                        </w:rPr>
                        <w:t>.</w:t>
                      </w:r>
                      <w:r>
                        <w:rPr>
                          <w:lang w:val="en-GB" w:eastAsia="zh-CN"/>
                        </w:rPr>
                        <w:t>0</w:t>
                      </w:r>
                      <w:r>
                        <w:rPr>
                          <w:lang w:val="en-GB" w:eastAsia="en-US"/>
                        </w:rPr>
                        <w:t xml:space="preserve"> </w:t>
                      </w:r>
                      <w:r>
                        <w:rPr>
                          <w:sz w:val="32"/>
                          <w:lang w:val="en-GB" w:eastAsia="en-US"/>
                        </w:rPr>
                        <w:t>(2021-09)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Security Assurance Specification (SCAS) for the evolved </w:t>
                            </w:r>
                          </w:p>
                          <w:p>
                            <w:pPr>
                              <w:pStyle w:val="ZT"/>
                              <w:rPr/>
                            </w:pPr>
                            <w:r>
                              <w:rPr/>
                              <w:t>Node B (</w:t>
                            </w:r>
                            <w:r>
                              <w:rPr>
                                <w:lang w:eastAsia="zh-CN"/>
                              </w:rPr>
                              <w:t>eNB</w:t>
                            </w:r>
                            <w:r>
                              <w:rPr>
                                <w:lang w:eastAsia="zh-CN"/>
                              </w:rPr>
                              <w:t>)</w:t>
                            </w:r>
                            <w:r>
                              <w:rPr/>
                              <w:t xml:space="preserve"> network product class</w:t>
                            </w:r>
                          </w:p>
                          <w:p>
                            <w:pPr>
                              <w:pStyle w:val="ZT"/>
                              <w:rPr>
                                <w:i/>
                                <w:i/>
                                <w:sz w:val="28"/>
                              </w:rPr>
                            </w:pPr>
                            <w:r>
                              <w:rPr>
                                <w:rFonts w:eastAsia="Arial"/>
                              </w:rPr>
                              <w:t xml:space="preserve"> </w:t>
                            </w:r>
                            <w:r>
                              <w:rPr/>
                              <w:t>(</w:t>
                            </w:r>
                            <w:r>
                              <w:rPr>
                                <w:rStyle w:val="ZGSM"/>
                              </w:rPr>
                              <w:t>Release 1</w:t>
                            </w:r>
                            <w:r>
                              <w:rPr>
                                <w:rStyle w:val="ZGSM"/>
                                <w:lang w:eastAsia="zh-CN"/>
                              </w:rPr>
                              <w:t>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Security Assurance Specification (SCAS) for the evolved </w:t>
                      </w:r>
                    </w:p>
                    <w:p>
                      <w:pPr>
                        <w:pStyle w:val="ZT"/>
                        <w:rPr/>
                      </w:pPr>
                      <w:r>
                        <w:rPr/>
                        <w:t>Node B (</w:t>
                      </w:r>
                      <w:r>
                        <w:rPr>
                          <w:lang w:eastAsia="zh-CN"/>
                        </w:rPr>
                        <w:t>eNB</w:t>
                      </w:r>
                      <w:r>
                        <w:rPr>
                          <w:lang w:eastAsia="zh-CN"/>
                        </w:rPr>
                        <w:t>)</w:t>
                      </w:r>
                      <w:r>
                        <w:rPr/>
                        <w:t xml:space="preserve"> network product class</w:t>
                      </w:r>
                    </w:p>
                    <w:p>
                      <w:pPr>
                        <w:pStyle w:val="ZT"/>
                        <w:rPr>
                          <w:i/>
                          <w:i/>
                          <w:sz w:val="28"/>
                        </w:rPr>
                      </w:pPr>
                      <w:r>
                        <w:rPr>
                          <w:rFonts w:eastAsia="Arial"/>
                        </w:rPr>
                        <w:t xml:space="preserve"> </w:t>
                      </w:r>
                      <w:r>
                        <w:rPr/>
                        <w:t>(</w:t>
                      </w:r>
                      <w:r>
                        <w:rPr>
                          <w:rStyle w:val="ZGSM"/>
                        </w:rPr>
                        <w:t>Release 1</w:t>
                      </w:r>
                      <w:r>
                        <w:rPr>
                          <w:rStyle w:val="ZGSM"/>
                          <w:lang w:eastAsia="zh-CN"/>
                        </w:rPr>
                        <w:t>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zh-CN"/>
                              </w:rPr>
                            </w:pPr>
                            <w:r>
                              <w:rPr>
                                <w:lang w:val="en-GB" w:eastAsia="zh-CN"/>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zh-CN"/>
                        </w:rPr>
                      </w:pPr>
                      <w:r>
                        <w:rPr>
                          <w:lang w:val="en-GB" w:eastAsia="zh-CN"/>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Security, Assurance, network, product, class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Security, Assurance, network, product, class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bookmarkStart w:id="5" w:name="copyrightaddon"/>
                            <w:bookmarkEnd w:id="5"/>
                            <w:r>
                              <w:rPr>
                                <w:sz w:val="18"/>
                              </w:rPr>
                              <w:t>© 2021, 3GPP Organizational Partners (ARIB, ATIS, CCSA, ETSI, TSDSI, TTA, TTC).</w:t>
                            </w:r>
                          </w:p>
                          <w:p>
                            <w:pPr>
                              <w:pStyle w:val="FP"/>
                              <w:jc w:val="center"/>
                              <w:rPr>
                                <w:sz w:val="18"/>
                              </w:rPr>
                            </w:pPr>
                            <w:bookmarkStart w:id="6" w:name="copyrightaddon"/>
                            <w:bookmarkEnd w:id="6"/>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bookmarkStart w:id="7" w:name="copyrightaddon"/>
                      <w:bookmarkEnd w:id="7"/>
                      <w:r>
                        <w:rPr>
                          <w:sz w:val="18"/>
                        </w:rPr>
                        <w:t>© 2021, 3GPP Organizational Partners (ARIB, ATIS, CCSA, ETSI, TSDSI, TTA, TTC).</w:t>
                      </w:r>
                    </w:p>
                    <w:p>
                      <w:pPr>
                        <w:pStyle w:val="FP"/>
                        <w:jc w:val="center"/>
                        <w:rPr>
                          <w:sz w:val="18"/>
                        </w:rPr>
                      </w:pPr>
                      <w:bookmarkStart w:id="8" w:name="copyrightaddon"/>
                      <w:bookmarkEnd w:id="8"/>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06946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06947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06947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06947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06947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06947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eNodeB</w:t>
          </w:r>
          <w:r>
            <w:rPr/>
            <w:t>-specific security requirements and related test cases</w:t>
            <w:tab/>
          </w:r>
          <w:hyperlink w:anchor="__RefHeading___Toc51069475">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069476">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eNodeB</w:t>
          </w:r>
          <w:r>
            <w:rPr/>
            <w:t xml:space="preserve">-specific security functional </w:t>
          </w:r>
          <w:r>
            <w:rPr>
              <w:lang w:val="en-US" w:eastAsia="en-US"/>
            </w:rPr>
            <w:t xml:space="preserve">adaptations of </w:t>
          </w:r>
          <w:r>
            <w:rPr/>
            <w:t>requirements</w:t>
          </w:r>
          <w:r>
            <w:rPr>
              <w:lang w:val="en-US" w:eastAsia="en-US"/>
            </w:rPr>
            <w:t xml:space="preserve"> and related test cases</w:t>
          </w:r>
          <w:r>
            <w:rPr/>
            <w:tab/>
          </w:r>
          <w:hyperlink w:anchor="__RefHeading___Toc51069477">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Introduction</w:t>
            <w:tab/>
          </w:r>
          <w:hyperlink w:anchor="__RefHeading___Toc51069478">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 xml:space="preserve">Security functional requirements on the </w:t>
          </w:r>
          <w:r>
            <w:rPr>
              <w:lang w:val="en-US" w:eastAsia="en-US"/>
            </w:rPr>
            <w:t>eNodeB</w:t>
          </w:r>
          <w:r>
            <w:rPr/>
            <w:t xml:space="preserve"> deriving from 3GPP specifications and related test cases</w:t>
            <w:tab/>
          </w:r>
          <w:hyperlink w:anchor="__RefHeading___Toc51069479">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 xml:space="preserve">Security functional requirements on the </w:t>
          </w:r>
          <w:r>
            <w:rPr>
              <w:lang w:val="en-US" w:eastAsia="en-US"/>
            </w:rPr>
            <w:t>eNodeB</w:t>
          </w:r>
          <w:r>
            <w:rPr/>
            <w:t xml:space="preserve"> deriving from 3GPP specifications – </w:t>
          </w:r>
          <w:r>
            <w:rPr>
              <w:lang w:val="en-US" w:eastAsia="en-US"/>
            </w:rPr>
            <w:t>TS 33.401 [3]</w:t>
          </w:r>
          <w:r>
            <w:rPr/>
            <w:tab/>
          </w:r>
          <w:hyperlink w:anchor="__RefHeading___Toc51069480">
            <w:r>
              <w:rPr>
                <w:rStyle w:val="IndexLink"/>
              </w:rPr>
              <w:t>7</w:t>
            </w:r>
          </w:hyperlink>
        </w:p>
        <w:p>
          <w:pPr>
            <w:pStyle w:val="Contents5"/>
            <w:rPr>
              <w:rFonts w:ascii="Calibri" w:hAnsi="Calibri" w:cs="Calibri"/>
              <w:sz w:val="22"/>
              <w:szCs w:val="22"/>
              <w:lang w:val="en-US" w:eastAsia="en-US"/>
            </w:rPr>
          </w:pPr>
          <w:r>
            <w:rPr/>
            <w:t>4.2.2.1.1</w:t>
          </w:r>
          <w:r>
            <w:rPr>
              <w:rFonts w:cs="Calibri" w:ascii="Calibri" w:hAnsi="Calibri"/>
              <w:sz w:val="22"/>
              <w:szCs w:val="22"/>
              <w:lang w:val="en-US" w:eastAsia="en-US"/>
            </w:rPr>
            <w:tab/>
          </w:r>
          <w:r>
            <w:rPr/>
            <w:t>Control plane data confidentiality protection</w:t>
            <w:tab/>
          </w:r>
          <w:hyperlink w:anchor="__RefHeading___Toc51069481">
            <w:r>
              <w:rPr>
                <w:rStyle w:val="IndexLink"/>
              </w:rPr>
              <w:t>7</w:t>
            </w:r>
          </w:hyperlink>
        </w:p>
        <w:p>
          <w:pPr>
            <w:pStyle w:val="Contents5"/>
            <w:rPr>
              <w:rFonts w:ascii="Calibri" w:hAnsi="Calibri" w:cs="Calibri"/>
              <w:sz w:val="22"/>
              <w:szCs w:val="22"/>
              <w:lang w:val="en-US" w:eastAsia="en-US"/>
            </w:rPr>
          </w:pPr>
          <w:r>
            <w:rPr/>
            <w:t>4.2.2.1.2</w:t>
          </w:r>
          <w:r>
            <w:rPr>
              <w:rFonts w:cs="Calibri" w:ascii="Calibri" w:hAnsi="Calibri"/>
              <w:sz w:val="22"/>
              <w:szCs w:val="22"/>
              <w:lang w:val="en-US" w:eastAsia="en-US"/>
            </w:rPr>
            <w:tab/>
          </w:r>
          <w:r>
            <w:rPr/>
            <w:t>Control plane data integrity protection</w:t>
            <w:tab/>
          </w:r>
          <w:hyperlink w:anchor="__RefHeading___Toc51069482">
            <w:r>
              <w:rPr>
                <w:rStyle w:val="IndexLink"/>
              </w:rPr>
              <w:t>7</w:t>
            </w:r>
          </w:hyperlink>
        </w:p>
        <w:p>
          <w:pPr>
            <w:pStyle w:val="Contents5"/>
            <w:rPr>
              <w:rFonts w:ascii="Calibri" w:hAnsi="Calibri" w:cs="Calibri"/>
              <w:sz w:val="22"/>
              <w:szCs w:val="22"/>
              <w:lang w:val="en-US" w:eastAsia="en-US"/>
            </w:rPr>
          </w:pPr>
          <w:r>
            <w:rPr/>
            <w:t>4.2.2.1.3</w:t>
          </w:r>
          <w:r>
            <w:rPr>
              <w:rFonts w:cs="Calibri" w:ascii="Calibri" w:hAnsi="Calibri"/>
              <w:sz w:val="22"/>
              <w:szCs w:val="22"/>
              <w:lang w:val="en-US" w:eastAsia="en-US"/>
            </w:rPr>
            <w:tab/>
          </w:r>
          <w:r>
            <w:rPr/>
            <w:t>User plane data ciphering and deciphering at the eNB</w:t>
            <w:tab/>
          </w:r>
          <w:hyperlink w:anchor="__RefHeading___Toc51069483">
            <w:r>
              <w:rPr>
                <w:rStyle w:val="IndexLink"/>
              </w:rPr>
              <w:t>8</w:t>
            </w:r>
          </w:hyperlink>
        </w:p>
        <w:p>
          <w:pPr>
            <w:pStyle w:val="Contents5"/>
            <w:rPr>
              <w:rFonts w:ascii="Calibri" w:hAnsi="Calibri" w:cs="Calibri"/>
              <w:sz w:val="22"/>
              <w:szCs w:val="22"/>
              <w:lang w:val="en-US" w:eastAsia="en-US"/>
            </w:rPr>
          </w:pPr>
          <w:r>
            <w:rPr/>
            <w:t>4.2.2.1.4</w:t>
          </w:r>
          <w:r>
            <w:rPr>
              <w:rFonts w:cs="Calibri" w:ascii="Calibri" w:hAnsi="Calibri"/>
              <w:sz w:val="22"/>
              <w:szCs w:val="22"/>
              <w:lang w:val="en-US" w:eastAsia="en-US"/>
            </w:rPr>
            <w:tab/>
          </w:r>
          <w:r>
            <w:rPr/>
            <w:t>User plane data integrity protection</w:t>
            <w:tab/>
          </w:r>
          <w:hyperlink w:anchor="__RefHeading___Toc51069484">
            <w:r>
              <w:rPr>
                <w:rStyle w:val="IndexLink"/>
              </w:rPr>
              <w:t>8</w:t>
            </w:r>
          </w:hyperlink>
        </w:p>
        <w:p>
          <w:pPr>
            <w:pStyle w:val="Contents5"/>
            <w:rPr>
              <w:rFonts w:ascii="Calibri" w:hAnsi="Calibri" w:cs="Calibri"/>
              <w:sz w:val="22"/>
              <w:szCs w:val="22"/>
              <w:lang w:val="en-US" w:eastAsia="en-US"/>
            </w:rPr>
          </w:pPr>
          <w:r>
            <w:rPr/>
            <w:t>4.2.2.1.5</w:t>
          </w:r>
          <w:r>
            <w:rPr>
              <w:rFonts w:cs="Calibri" w:ascii="Calibri" w:hAnsi="Calibri"/>
              <w:sz w:val="22"/>
              <w:szCs w:val="22"/>
              <w:lang w:val="en-US" w:eastAsia="en-US"/>
            </w:rPr>
            <w:tab/>
          </w:r>
          <w:r>
            <w:rPr/>
            <w:t>AS algorithms selection</w:t>
            <w:tab/>
          </w:r>
          <w:hyperlink w:anchor="__RefHeading___Toc51069485">
            <w:r>
              <w:rPr>
                <w:rStyle w:val="IndexLink"/>
              </w:rPr>
              <w:t>9</w:t>
            </w:r>
          </w:hyperlink>
        </w:p>
        <w:p>
          <w:pPr>
            <w:pStyle w:val="Contents5"/>
            <w:rPr>
              <w:rFonts w:ascii="Calibri" w:hAnsi="Calibri" w:cs="Calibri"/>
              <w:sz w:val="22"/>
              <w:szCs w:val="22"/>
              <w:lang w:val="en-US" w:eastAsia="en-US"/>
            </w:rPr>
          </w:pPr>
          <w:r>
            <w:rPr/>
            <w:t>4.2.2.1.6</w:t>
          </w:r>
          <w:r>
            <w:rPr>
              <w:rFonts w:cs="Calibri" w:ascii="Calibri" w:hAnsi="Calibri"/>
              <w:sz w:val="22"/>
              <w:szCs w:val="22"/>
              <w:lang w:val="en-US" w:eastAsia="en-US"/>
            </w:rPr>
            <w:tab/>
          </w:r>
          <w:r>
            <w:rPr>
              <w:lang w:val="en-US" w:eastAsia="en-US"/>
            </w:rPr>
            <w:t>Verify RRC integrity protection</w:t>
          </w:r>
          <w:r>
            <w:rPr/>
            <w:tab/>
          </w:r>
          <w:hyperlink w:anchor="__RefHeading___Toc51069486">
            <w:r>
              <w:rPr>
                <w:rStyle w:val="IndexLink"/>
              </w:rPr>
              <w:t>9</w:t>
            </w:r>
          </w:hyperlink>
        </w:p>
        <w:p>
          <w:pPr>
            <w:pStyle w:val="Contents5"/>
            <w:rPr>
              <w:rFonts w:ascii="Calibri" w:hAnsi="Calibri" w:cs="Calibri"/>
              <w:sz w:val="22"/>
              <w:szCs w:val="22"/>
              <w:lang w:val="en-US" w:eastAsia="en-US"/>
            </w:rPr>
          </w:pPr>
          <w:r>
            <w:rPr/>
            <w:t>4.2.2.1.7</w:t>
          </w:r>
          <w:r>
            <w:rPr>
              <w:rFonts w:cs="Calibri" w:ascii="Calibri" w:hAnsi="Calibri"/>
              <w:sz w:val="22"/>
              <w:szCs w:val="22"/>
              <w:lang w:val="en-US" w:eastAsia="en-US"/>
            </w:rPr>
            <w:tab/>
          </w:r>
          <w:r>
            <w:rPr>
              <w:lang w:val="en-US" w:eastAsia="en-US"/>
            </w:rPr>
            <w:t>The selection of EIA0</w:t>
          </w:r>
          <w:r>
            <w:rPr/>
            <w:tab/>
          </w:r>
          <w:hyperlink w:anchor="__RefHeading___Toc51069487">
            <w:r>
              <w:rPr>
                <w:rStyle w:val="IndexLink"/>
              </w:rPr>
              <w:t>10</w:t>
            </w:r>
          </w:hyperlink>
        </w:p>
        <w:p>
          <w:pPr>
            <w:pStyle w:val="Contents5"/>
            <w:rPr>
              <w:rFonts w:ascii="Calibri" w:hAnsi="Calibri" w:cs="Calibri"/>
              <w:sz w:val="22"/>
              <w:szCs w:val="22"/>
              <w:lang w:val="en-US" w:eastAsia="en-US"/>
            </w:rPr>
          </w:pPr>
          <w:r>
            <w:rPr/>
            <w:t>4.2.2.1.8</w:t>
          </w:r>
          <w:r>
            <w:rPr>
              <w:rFonts w:cs="Calibri" w:ascii="Calibri" w:hAnsi="Calibri"/>
              <w:sz w:val="22"/>
              <w:szCs w:val="22"/>
              <w:lang w:val="en-US" w:eastAsia="en-US"/>
            </w:rPr>
            <w:tab/>
          </w:r>
          <w:r>
            <w:rPr>
              <w:lang w:val="en-US" w:eastAsia="en-US"/>
            </w:rPr>
            <w:t>Key refresh at the eNB</w:t>
          </w:r>
          <w:r>
            <w:rPr/>
            <w:tab/>
          </w:r>
          <w:hyperlink w:anchor="__RefHeading___Toc51069488">
            <w:r>
              <w:rPr>
                <w:rStyle w:val="IndexLink"/>
              </w:rPr>
              <w:t>11</w:t>
            </w:r>
          </w:hyperlink>
        </w:p>
        <w:p>
          <w:pPr>
            <w:pStyle w:val="Contents5"/>
            <w:rPr>
              <w:rFonts w:ascii="Calibri" w:hAnsi="Calibri" w:cs="Calibri"/>
              <w:sz w:val="22"/>
              <w:szCs w:val="22"/>
              <w:lang w:val="en-US" w:eastAsia="en-US"/>
            </w:rPr>
          </w:pPr>
          <w:r>
            <w:rPr/>
            <w:t>4.2.2.1.</w:t>
          </w:r>
          <w:r>
            <w:rPr>
              <w:lang w:val="en-US" w:eastAsia="en-US"/>
            </w:rPr>
            <w:t>9</w:t>
          </w:r>
          <w:r>
            <w:rPr>
              <w:rFonts w:cs="Calibri" w:ascii="Calibri" w:hAnsi="Calibri"/>
              <w:sz w:val="22"/>
              <w:szCs w:val="22"/>
              <w:lang w:val="en-US" w:eastAsia="en-US"/>
            </w:rPr>
            <w:tab/>
          </w:r>
          <w:r>
            <w:rPr>
              <w:lang w:val="en-US" w:eastAsia="en-US"/>
            </w:rPr>
            <w:t xml:space="preserve">AS </w:t>
          </w:r>
          <w:r>
            <w:rPr/>
            <w:t>Security Mode Command Procedure</w:t>
            <w:tab/>
          </w:r>
          <w:hyperlink w:anchor="__RefHeading___Toc51069489">
            <w:r>
              <w:rPr>
                <w:rStyle w:val="IndexLink"/>
              </w:rPr>
              <w:t>12</w:t>
            </w:r>
          </w:hyperlink>
        </w:p>
        <w:p>
          <w:pPr>
            <w:pStyle w:val="Contents5"/>
            <w:rPr>
              <w:rFonts w:ascii="Calibri" w:hAnsi="Calibri" w:cs="Calibri"/>
              <w:sz w:val="22"/>
              <w:szCs w:val="22"/>
              <w:lang w:val="en-US" w:eastAsia="en-US"/>
            </w:rPr>
          </w:pPr>
          <w:r>
            <w:rPr>
              <w:lang w:val="en-US" w:eastAsia="en-US"/>
            </w:rPr>
            <w:t>4.2.2.1.10</w:t>
          </w:r>
          <w:r>
            <w:rPr>
              <w:rFonts w:cs="Calibri" w:ascii="Calibri" w:hAnsi="Calibri"/>
              <w:sz w:val="22"/>
              <w:szCs w:val="22"/>
              <w:lang w:val="en-US" w:eastAsia="en-US"/>
            </w:rPr>
            <w:tab/>
          </w:r>
          <w:r>
            <w:rPr/>
            <w:t>Bidding down prevention in X2-handovers</w:t>
            <w:tab/>
          </w:r>
          <w:hyperlink w:anchor="__RefHeading___Toc51069490">
            <w:r>
              <w:rPr>
                <w:rStyle w:val="IndexLink"/>
              </w:rPr>
              <w:t>12</w:t>
            </w:r>
          </w:hyperlink>
        </w:p>
        <w:p>
          <w:pPr>
            <w:pStyle w:val="Contents5"/>
            <w:rPr>
              <w:rFonts w:ascii="Calibri" w:hAnsi="Calibri" w:cs="Calibri"/>
              <w:sz w:val="22"/>
              <w:szCs w:val="22"/>
              <w:lang w:val="en-US" w:eastAsia="en-US"/>
            </w:rPr>
          </w:pPr>
          <w:r>
            <w:rPr>
              <w:lang w:val="en-US" w:eastAsia="en-US"/>
            </w:rPr>
            <w:t>4.2.2.1.11</w:t>
          </w:r>
          <w:r>
            <w:rPr>
              <w:rFonts w:cs="Calibri" w:ascii="Calibri" w:hAnsi="Calibri"/>
              <w:sz w:val="22"/>
              <w:szCs w:val="22"/>
              <w:lang w:val="en-US" w:eastAsia="en-US"/>
            </w:rPr>
            <w:tab/>
          </w:r>
          <w:r>
            <w:rPr/>
            <w:t>AS protection algorithm selection in eNB change</w:t>
            <w:tab/>
          </w:r>
          <w:hyperlink w:anchor="__RefHeading___Toc51069491">
            <w:r>
              <w:rPr>
                <w:rStyle w:val="IndexLink"/>
              </w:rPr>
              <w:t>13</w:t>
            </w:r>
          </w:hyperlink>
        </w:p>
        <w:p>
          <w:pPr>
            <w:pStyle w:val="Contents5"/>
            <w:rPr>
              <w:rFonts w:ascii="Calibri" w:hAnsi="Calibri" w:cs="Calibri"/>
              <w:sz w:val="22"/>
              <w:szCs w:val="22"/>
              <w:lang w:val="en-US" w:eastAsia="en-US"/>
            </w:rPr>
          </w:pPr>
          <w:r>
            <w:rPr/>
            <w:t>4.2.2.1.12</w:t>
          </w:r>
          <w:r>
            <w:rPr>
              <w:rFonts w:cs="Calibri" w:ascii="Calibri" w:hAnsi="Calibri"/>
              <w:sz w:val="22"/>
              <w:szCs w:val="22"/>
              <w:lang w:val="en-US" w:eastAsia="en-US"/>
            </w:rPr>
            <w:tab/>
          </w:r>
          <w:r>
            <w:rPr/>
            <w:t>RRC and UP downlink ciphering at the eNB</w:t>
            <w:tab/>
          </w:r>
          <w:hyperlink w:anchor="__RefHeading___Toc51069492">
            <w:r>
              <w:rPr>
                <w:rStyle w:val="IndexLink"/>
              </w:rPr>
              <w:t>14</w:t>
            </w:r>
          </w:hyperlink>
        </w:p>
        <w:p>
          <w:pPr>
            <w:pStyle w:val="Contents5"/>
            <w:rPr>
              <w:rFonts w:ascii="Calibri" w:hAnsi="Calibri" w:cs="Calibri"/>
              <w:sz w:val="22"/>
              <w:szCs w:val="22"/>
              <w:lang w:val="en-US" w:eastAsia="en-US"/>
            </w:rPr>
          </w:pPr>
          <w:r>
            <w:rPr/>
            <w:t>4.2.2.1.13</w:t>
          </w:r>
          <w:r>
            <w:rPr>
              <w:rFonts w:cs="Calibri" w:ascii="Calibri" w:hAnsi="Calibri"/>
              <w:sz w:val="22"/>
              <w:szCs w:val="22"/>
              <w:lang w:val="en-US" w:eastAsia="en-US"/>
            </w:rPr>
            <w:tab/>
          </w:r>
          <w:r>
            <w:rPr/>
            <w:t>Map a UE NR security capability</w:t>
            <w:tab/>
          </w:r>
          <w:hyperlink w:anchor="__RefHeading___Toc51069493">
            <w:r>
              <w:rPr>
                <w:rStyle w:val="IndexLink"/>
              </w:rPr>
              <w:t>15</w:t>
            </w:r>
          </w:hyperlink>
        </w:p>
        <w:p>
          <w:pPr>
            <w:pStyle w:val="Contents5"/>
            <w:rPr>
              <w:rFonts w:ascii="Calibri" w:hAnsi="Calibri" w:cs="Calibri"/>
              <w:sz w:val="22"/>
              <w:szCs w:val="22"/>
              <w:lang w:val="en-US" w:eastAsia="en-US"/>
            </w:rPr>
          </w:pPr>
          <w:r>
            <w:rPr/>
            <w:t>4.2.2.1.14</w:t>
          </w:r>
          <w:r>
            <w:rPr>
              <w:rFonts w:cs="Calibri" w:ascii="Calibri" w:hAnsi="Calibri"/>
              <w:sz w:val="22"/>
              <w:szCs w:val="22"/>
              <w:lang w:val="en-US" w:eastAsia="en-US"/>
            </w:rPr>
            <w:tab/>
          </w:r>
          <w:r>
            <w:rPr/>
            <w:t>UE NR security capability is only sent to a SgNB</w:t>
            <w:tab/>
          </w:r>
          <w:hyperlink w:anchor="__RefHeading___Toc51069494">
            <w:r>
              <w:rPr>
                <w:rStyle w:val="IndexLink"/>
              </w:rPr>
              <w:t>15</w:t>
            </w:r>
          </w:hyperlink>
        </w:p>
        <w:p>
          <w:pPr>
            <w:pStyle w:val="Contents5"/>
            <w:rPr>
              <w:rFonts w:ascii="Calibri" w:hAnsi="Calibri" w:cs="Calibri"/>
              <w:sz w:val="22"/>
              <w:szCs w:val="22"/>
              <w:lang w:val="en-US" w:eastAsia="en-US"/>
            </w:rPr>
          </w:pPr>
          <w:r>
            <w:rPr>
              <w:lang w:val="en-US" w:eastAsia="en-US"/>
            </w:rPr>
            <w:t>4.2.2.1.15</w:t>
          </w:r>
          <w:r>
            <w:rPr>
              <w:rFonts w:cs="Calibri" w:ascii="Calibri" w:hAnsi="Calibri"/>
              <w:sz w:val="22"/>
              <w:szCs w:val="22"/>
              <w:lang w:val="en-US" w:eastAsia="en-US"/>
            </w:rPr>
            <w:tab/>
          </w:r>
          <w:r>
            <w:rPr/>
            <w:t>Bidding down prevention in X2-handovers when target eNB receives a NR security capability</w:t>
            <w:tab/>
          </w:r>
          <w:hyperlink w:anchor="__RefHeading___Toc51069495">
            <w:r>
              <w:rPr>
                <w:rStyle w:val="IndexLink"/>
              </w:rPr>
              <w:t>16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51069496">
            <w:r>
              <w:rPr>
                <w:rStyle w:val="IndexLink"/>
              </w:rPr>
              <w:t>17</w:t>
            </w:r>
          </w:hyperlink>
        </w:p>
        <w:p>
          <w:pPr>
            <w:pStyle w:val="Contents4"/>
            <w:rPr>
              <w:rFonts w:ascii="Calibri" w:hAnsi="Calibri" w:cs="Calibri"/>
              <w:sz w:val="22"/>
              <w:szCs w:val="22"/>
              <w:lang w:val="en-US" w:eastAsia="en-US"/>
            </w:rPr>
          </w:pPr>
          <w:r>
            <w:rPr>
              <w:lang w:val="en-US" w:eastAsia="en-US"/>
            </w:rPr>
            <w:t>4</w:t>
          </w:r>
          <w:r>
            <w:rPr/>
            <w:t>.2.3.1</w:t>
          </w:r>
          <w:r>
            <w:rPr>
              <w:rFonts w:cs="Calibri" w:ascii="Calibri" w:hAnsi="Calibri"/>
              <w:sz w:val="22"/>
              <w:szCs w:val="22"/>
              <w:lang w:val="en-US" w:eastAsia="en-US"/>
            </w:rPr>
            <w:tab/>
          </w:r>
          <w:r>
            <w:rPr/>
            <w:t>Introduction</w:t>
            <w:tab/>
          </w:r>
          <w:hyperlink w:anchor="__RefHeading___Toc51069497">
            <w:r>
              <w:rPr>
                <w:rStyle w:val="IndexLink"/>
              </w:rPr>
              <w:t>17</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1069498">
            <w:r>
              <w:rPr>
                <w:rStyle w:val="IndexLink"/>
              </w:rPr>
              <w:t>17</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1069499">
            <w:r>
              <w:rPr>
                <w:rStyle w:val="IndexLink"/>
              </w:rPr>
              <w:t>17</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1069500">
            <w:r>
              <w:rPr>
                <w:rStyle w:val="IndexLink"/>
              </w:rPr>
              <w:t>17</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1069501">
            <w:r>
              <w:rPr>
                <w:rStyle w:val="IndexLink"/>
              </w:rPr>
              <w:t>17</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1069502">
            <w:r>
              <w:rPr>
                <w:rStyle w:val="IndexLink"/>
              </w:rPr>
              <w:t>17</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51069503">
            <w:r>
              <w:rPr>
                <w:rStyle w:val="IndexLink"/>
              </w:rPr>
              <w:t>17</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1069504">
            <w:r>
              <w:rPr>
                <w:rStyle w:val="IndexLink"/>
              </w:rPr>
              <w:t>17</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51069505">
            <w:r>
              <w:rPr>
                <w:rStyle w:val="IndexLink"/>
              </w:rPr>
              <w:t>17</w:t>
            </w:r>
          </w:hyperlink>
        </w:p>
        <w:p>
          <w:pPr>
            <w:pStyle w:val="Contents5"/>
            <w:rPr>
              <w:rFonts w:ascii="Calibri" w:hAnsi="Calibri" w:cs="Calibri"/>
              <w:sz w:val="22"/>
              <w:szCs w:val="22"/>
              <w:lang w:val="en-US" w:eastAsia="en-US"/>
            </w:rPr>
          </w:pPr>
          <w:r>
            <w:rPr>
              <w:rFonts w:eastAsia="SimSun;宋体"/>
            </w:rPr>
            <w:t>4.2.3.4.1</w:t>
          </w:r>
          <w:r>
            <w:rPr>
              <w:rFonts w:cs="Calibri" w:ascii="Calibri" w:hAnsi="Calibri"/>
              <w:sz w:val="22"/>
              <w:szCs w:val="22"/>
              <w:lang w:val="en-US" w:eastAsia="en-US"/>
            </w:rPr>
            <w:tab/>
          </w:r>
          <w:r>
            <w:rPr>
              <w:rFonts w:eastAsia="SimSun;宋体"/>
            </w:rPr>
            <w:t>Authentication attributes</w:t>
          </w:r>
          <w:r>
            <w:rPr/>
            <w:tab/>
          </w:r>
          <w:hyperlink w:anchor="__RefHeading___Toc51069506">
            <w:r>
              <w:rPr>
                <w:rStyle w:val="IndexLink"/>
              </w:rPr>
              <w:t>17</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51069507">
            <w:r>
              <w:rPr>
                <w:rStyle w:val="IndexLink"/>
              </w:rPr>
              <w:t>17</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51069508">
            <w:r>
              <w:rPr>
                <w:rStyle w:val="IndexLink"/>
              </w:rPr>
              <w:t>17</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51069509">
            <w:r>
              <w:rPr>
                <w:rStyle w:val="IndexLink"/>
              </w:rPr>
              <w:t>17</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51069510">
            <w:r>
              <w:rPr>
                <w:rStyle w:val="IndexLink"/>
              </w:rPr>
              <w:t>18</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51069511">
            <w:r>
              <w:rPr>
                <w:rStyle w:val="IndexLink"/>
              </w:rPr>
              <w:t>18</w:t>
            </w:r>
          </w:hyperlink>
        </w:p>
        <w:p>
          <w:pPr>
            <w:pStyle w:val="Contents4"/>
            <w:rPr>
              <w:rFonts w:ascii="Calibri" w:hAnsi="Calibri" w:cs="Calibri"/>
              <w:sz w:val="22"/>
              <w:szCs w:val="22"/>
              <w:lang w:val="en-US" w:eastAsia="en-US"/>
            </w:rPr>
          </w:pPr>
          <w:r>
            <w:rPr/>
            <w:t>4.2.6.1</w:t>
          </w:r>
          <w:r>
            <w:rPr>
              <w:rFonts w:cs="Calibri" w:ascii="Calibri" w:hAnsi="Calibri"/>
              <w:sz w:val="22"/>
              <w:szCs w:val="22"/>
              <w:lang w:val="en-US" w:eastAsia="en-US"/>
            </w:rPr>
            <w:tab/>
          </w:r>
          <w:r>
            <w:rPr/>
            <w:t>Protection of data and information</w:t>
            <w:tab/>
          </w:r>
          <w:hyperlink w:anchor="__RefHeading___Toc51069512">
            <w:r>
              <w:rPr>
                <w:rStyle w:val="IndexLink"/>
              </w:rPr>
              <w:t>18</w:t>
            </w:r>
          </w:hyperlink>
        </w:p>
        <w:p>
          <w:pPr>
            <w:pStyle w:val="Contents4"/>
            <w:rPr>
              <w:rFonts w:ascii="Calibri" w:hAnsi="Calibri" w:cs="Calibri"/>
              <w:sz w:val="22"/>
              <w:szCs w:val="22"/>
              <w:lang w:val="en-US" w:eastAsia="en-US"/>
            </w:rPr>
          </w:pPr>
          <w:r>
            <w:rPr/>
            <w:t>4.2.6.2</w:t>
          </w:r>
          <w:r>
            <w:rPr>
              <w:rFonts w:cs="Calibri" w:ascii="Calibri" w:hAnsi="Calibri"/>
              <w:sz w:val="22"/>
              <w:szCs w:val="22"/>
              <w:lang w:val="en-US" w:eastAsia="en-US"/>
            </w:rPr>
            <w:tab/>
          </w:r>
          <w:r>
            <w:rPr/>
            <w:t>Protecting availability and integrity</w:t>
            <w:tab/>
          </w:r>
          <w:hyperlink w:anchor="__RefHeading___Toc51069513">
            <w:r>
              <w:rPr>
                <w:rStyle w:val="IndexLink"/>
              </w:rPr>
              <w:t>18</w:t>
            </w:r>
          </w:hyperlink>
        </w:p>
        <w:p>
          <w:pPr>
            <w:pStyle w:val="Contents5"/>
            <w:rPr>
              <w:rFonts w:ascii="Calibri" w:hAnsi="Calibri" w:cs="Calibri"/>
              <w:sz w:val="22"/>
              <w:szCs w:val="22"/>
              <w:lang w:val="en-US" w:eastAsia="en-US"/>
            </w:rPr>
          </w:pPr>
          <w:r>
            <w:rPr/>
            <w:t>4.2.6.2.1</w:t>
          </w:r>
          <w:r>
            <w:rPr>
              <w:rFonts w:cs="Calibri" w:ascii="Calibri" w:hAnsi="Calibri"/>
              <w:sz w:val="22"/>
              <w:szCs w:val="22"/>
              <w:lang w:val="en-US" w:eastAsia="en-US"/>
            </w:rPr>
            <w:tab/>
          </w:r>
          <w:r>
            <w:rPr/>
            <w:t>Packet filtering</w:t>
            <w:tab/>
          </w:r>
          <w:hyperlink w:anchor="__RefHeading___Toc51069514">
            <w:r>
              <w:rPr>
                <w:rStyle w:val="IndexLink"/>
              </w:rPr>
              <w:t>18</w:t>
            </w:r>
          </w:hyperlink>
        </w:p>
        <w:p>
          <w:pPr>
            <w:pStyle w:val="Contents5"/>
            <w:rPr>
              <w:rFonts w:ascii="Calibri" w:hAnsi="Calibri" w:cs="Calibri"/>
              <w:sz w:val="22"/>
              <w:szCs w:val="22"/>
              <w:lang w:val="en-US" w:eastAsia="en-US"/>
            </w:rPr>
          </w:pPr>
          <w:r>
            <w:rPr/>
            <w:t>4.2.6.2.2</w:t>
          </w:r>
          <w:r>
            <w:rPr>
              <w:rFonts w:cs="Calibri" w:ascii="Calibri" w:hAnsi="Calibri"/>
              <w:sz w:val="22"/>
              <w:szCs w:val="22"/>
              <w:lang w:val="en-US" w:eastAsia="en-US"/>
            </w:rPr>
            <w:tab/>
          </w:r>
          <w:r>
            <w:rPr/>
            <w:t>Interface robustness requirements</w:t>
            <w:tab/>
          </w:r>
          <w:hyperlink w:anchor="__RefHeading___Toc51069515">
            <w:r>
              <w:rPr>
                <w:rStyle w:val="IndexLink"/>
              </w:rPr>
              <w:t>18</w:t>
            </w:r>
          </w:hyperlink>
        </w:p>
        <w:p>
          <w:pPr>
            <w:pStyle w:val="Contents5"/>
            <w:rPr>
              <w:rFonts w:ascii="Calibri" w:hAnsi="Calibri" w:cs="Calibri"/>
              <w:sz w:val="22"/>
              <w:szCs w:val="22"/>
              <w:lang w:val="en-US" w:eastAsia="en-US"/>
            </w:rPr>
          </w:pPr>
          <w:r>
            <w:rPr/>
            <w:t>4.2.6.2.3</w:t>
          </w:r>
          <w:r>
            <w:rPr>
              <w:rFonts w:cs="Calibri" w:ascii="Calibri" w:hAnsi="Calibri"/>
              <w:sz w:val="22"/>
              <w:szCs w:val="22"/>
              <w:lang w:val="en-US" w:eastAsia="en-US"/>
            </w:rPr>
            <w:tab/>
          </w:r>
          <w:r>
            <w:rPr/>
            <w:t>GTP-C Filtering</w:t>
            <w:tab/>
          </w:r>
          <w:hyperlink w:anchor="__RefHeading___Toc51069516">
            <w:r>
              <w:rPr>
                <w:rStyle w:val="IndexLink"/>
              </w:rPr>
              <w:t>18</w:t>
            </w:r>
          </w:hyperlink>
        </w:p>
        <w:p>
          <w:pPr>
            <w:pStyle w:val="Contents5"/>
            <w:rPr>
              <w:rFonts w:ascii="Calibri" w:hAnsi="Calibri" w:cs="Calibri"/>
              <w:sz w:val="22"/>
              <w:szCs w:val="22"/>
              <w:lang w:val="en-US" w:eastAsia="en-US"/>
            </w:rPr>
          </w:pPr>
          <w:r>
            <w:rPr/>
            <w:t>4.2.6.2.4</w:t>
          </w:r>
          <w:r>
            <w:rPr>
              <w:rFonts w:cs="Calibri" w:ascii="Calibri" w:hAnsi="Calibri"/>
              <w:sz w:val="22"/>
              <w:szCs w:val="22"/>
              <w:lang w:val="en-US" w:eastAsia="en-US"/>
            </w:rPr>
            <w:tab/>
          </w:r>
          <w:r>
            <w:rPr/>
            <w:t>GTP-</w:t>
          </w:r>
          <w:r>
            <w:rPr>
              <w:lang w:val="en-US" w:eastAsia="en-US"/>
            </w:rPr>
            <w:t>U</w:t>
          </w:r>
          <w:r>
            <w:rPr/>
            <w:t xml:space="preserve"> Filtering</w:t>
            <w:tab/>
          </w:r>
          <w:hyperlink w:anchor="__RefHeading___Toc51069517">
            <w:r>
              <w:rPr>
                <w:rStyle w:val="IndexLink"/>
              </w:rPr>
              <w:t>18</w:t>
            </w:r>
          </w:hyperlink>
        </w:p>
        <w:p>
          <w:pPr>
            <w:pStyle w:val="Contents3"/>
            <w:rPr>
              <w:rFonts w:ascii="Calibri" w:hAnsi="Calibri" w:cs="Calibri"/>
              <w:sz w:val="22"/>
              <w:szCs w:val="22"/>
              <w:lang w:val="en-US" w:eastAsia="en-US"/>
            </w:rPr>
          </w:pPr>
          <w:r>
            <w:rPr/>
            <w:t>4.2.</w:t>
          </w:r>
          <w:r>
            <w:rPr>
              <w:lang w:val="en-US" w:eastAsia="en-US"/>
            </w:rPr>
            <w:t>7</w:t>
          </w:r>
          <w:r>
            <w:rPr>
              <w:rFonts w:cs="Calibri" w:ascii="Calibri" w:hAnsi="Calibri"/>
              <w:sz w:val="22"/>
              <w:szCs w:val="22"/>
              <w:lang w:val="en-US" w:eastAsia="en-US"/>
            </w:rPr>
            <w:tab/>
          </w:r>
          <w:r>
            <w:rPr>
              <w:lang w:val="en-US" w:eastAsia="en-US"/>
            </w:rPr>
            <w:t>Void</w:t>
          </w:r>
          <w:r>
            <w:rPr/>
            <w:tab/>
          </w:r>
          <w:hyperlink w:anchor="__RefHeading___Toc51069518">
            <w:r>
              <w:rPr>
                <w:rStyle w:val="IndexLink"/>
              </w:rPr>
              <w:t>18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eNodeB</w:t>
          </w:r>
          <w:r>
            <w:rPr/>
            <w:t>-specific adaptations of hardening requirements and related test cases</w:t>
            <w:tab/>
          </w:r>
          <w:hyperlink w:anchor="__RefHeading___Toc51069519">
            <w:r>
              <w:rPr>
                <w:rStyle w:val="IndexLink"/>
              </w:rPr>
              <w:t>18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1069520">
            <w:r>
              <w:rPr>
                <w:rStyle w:val="IndexLink"/>
              </w:rPr>
              <w:t>18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51069521">
            <w:r>
              <w:rPr>
                <w:rStyle w:val="IndexLink"/>
              </w:rPr>
              <w:t>18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51069522">
            <w:r>
              <w:rPr>
                <w:rStyle w:val="IndexLink"/>
              </w:rPr>
              <w:t>18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51069523">
            <w:r>
              <w:rPr>
                <w:rStyle w:val="IndexLink"/>
              </w:rPr>
              <w:t>18</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51069524">
            <w:r>
              <w:rPr>
                <w:rStyle w:val="IndexLink"/>
              </w:rPr>
              <w:t>19</w:t>
            </w:r>
          </w:hyperlink>
        </w:p>
        <w:p>
          <w:pPr>
            <w:pStyle w:val="Contents3"/>
            <w:rPr>
              <w:rFonts w:ascii="Calibri" w:hAnsi="Calibri" w:cs="Calibri"/>
              <w:sz w:val="22"/>
              <w:szCs w:val="22"/>
              <w:lang w:val="en-US" w:eastAsia="en-US"/>
            </w:rPr>
          </w:pPr>
          <w:r>
            <w:rPr/>
            <w:t>4.</w:t>
          </w:r>
          <w:r>
            <w:rPr>
              <w:lang w:val="en-US" w:eastAsia="en-US"/>
            </w:rPr>
            <w:t>3</w:t>
          </w:r>
          <w:r>
            <w:rPr/>
            <w:t>.</w:t>
          </w:r>
          <w:r>
            <w:rPr>
              <w:lang w:val="en-US" w:eastAsia="en-US"/>
            </w:rPr>
            <w:t>6</w:t>
          </w:r>
          <w:r>
            <w:rPr>
              <w:rFonts w:cs="Calibri" w:ascii="Calibri" w:hAnsi="Calibri"/>
              <w:sz w:val="22"/>
              <w:szCs w:val="22"/>
              <w:lang w:val="en-US" w:eastAsia="en-US"/>
            </w:rPr>
            <w:tab/>
          </w:r>
          <w:r>
            <w:rPr>
              <w:lang w:val="en-US" w:eastAsia="en-US"/>
            </w:rPr>
            <w:t>Void</w:t>
          </w:r>
          <w:r>
            <w:rPr/>
            <w:tab/>
          </w:r>
          <w:hyperlink w:anchor="__RefHeading___Toc51069525">
            <w:r>
              <w:rPr>
                <w:rStyle w:val="IndexLink"/>
              </w:rPr>
              <w:t>19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lang w:val="en-US" w:eastAsia="en-US"/>
            </w:rPr>
            <w:t>eNodeB</w:t>
          </w:r>
          <w:r>
            <w:rPr/>
            <w:t>-specific adaptations of basic vulnerability testing requirements and related test cases</w:t>
            <w:tab/>
          </w:r>
          <w:hyperlink w:anchor="__RefHeading___Toc51069526">
            <w:r>
              <w:rPr>
                <w:rStyle w:val="IndexLink"/>
              </w:rPr>
              <w:t>19</w:t>
            </w:r>
          </w:hyperlink>
        </w:p>
        <w:p>
          <w:pPr>
            <w:pStyle w:val="Contents8"/>
            <w:rPr>
              <w:rFonts w:ascii="Calibri" w:hAnsi="Calibri" w:cs="Calibri"/>
              <w:szCs w:val="22"/>
              <w:lang w:val="en-US" w:eastAsia="en-US"/>
            </w:rPr>
          </w:pPr>
          <w:r>
            <w:rPr>
              <w:b w:val="false"/>
            </w:rPr>
            <w:t>Annex A (informative): Change history</w:t>
            <w:tab/>
          </w:r>
          <w:hyperlink w:anchor="__RefHeading___Toc51069527">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069469"/>
      <w:bookmarkEnd w:id="9"/>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069470"/>
      <w:bookmarkStart w:id="11" w:name="historyclause"/>
      <w:bookmarkEnd w:id="10"/>
      <w:r>
        <w:rPr/>
        <w:t>1</w:t>
        <w:tab/>
        <w:t>Scope</w:t>
      </w:r>
    </w:p>
    <w:p>
      <w:pPr>
        <w:pStyle w:val="Normal"/>
        <w:rPr>
          <w:lang w:eastAsia="zh-CN"/>
        </w:rPr>
      </w:pPr>
      <w:r>
        <w:rPr>
          <w:lang w:eastAsia="zh-CN"/>
        </w:rPr>
        <w:t>The present document contains objectives, requirements and test cases that are specific to the eNB network product class. It refers to the Catalogue of General Security Assurance Requirements and formulates specific adaptions of the requirements and test cases given there, as well as specifying requirements and test cases unique to the eNB network product class.</w:t>
      </w:r>
    </w:p>
    <w:p>
      <w:pPr>
        <w:pStyle w:val="Heading1"/>
        <w:ind w:left="1134" w:hanging="1134"/>
        <w:rPr/>
      </w:pPr>
      <w:bookmarkStart w:id="12" w:name="__RefHeading___Toc51069471"/>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33.117 (Release 15): "</w:t>
      </w:r>
      <w:r>
        <w:rPr>
          <w:lang w:eastAsia="zh-CN"/>
        </w:rPr>
        <w:t>Catalogue of general security assurance requirements".</w:t>
      </w:r>
    </w:p>
    <w:p>
      <w:pPr>
        <w:pStyle w:val="EX"/>
        <w:rPr/>
      </w:pPr>
      <w:r>
        <w:rPr/>
        <w:t>[3]</w:t>
        <w:tab/>
        <w:t>3GPP TS 33.401: "3GPP System Architecture Evolution (SAE); Security architecture".</w:t>
      </w:r>
    </w:p>
    <w:p>
      <w:pPr>
        <w:pStyle w:val="EX"/>
        <w:rPr/>
      </w:pPr>
      <w:r>
        <w:rPr/>
        <w:t>[4]</w:t>
        <w:tab/>
        <w:t>3GPP TR 33.926: "Security Assurance Specification (SCAS) threats and critical assets in 3GPP network product classes".</w:t>
      </w:r>
    </w:p>
    <w:p>
      <w:pPr>
        <w:pStyle w:val="EX"/>
        <w:rPr/>
      </w:pPr>
      <w:r>
        <w:rPr/>
        <w:t>[5]</w:t>
        <w:tab/>
        <w:t>3GPP TS 36.331: "Evolved Universal Terrestrial Radio Access (E-UTRA); Radio Resource Control (RRC); Protocol specification".</w:t>
      </w:r>
    </w:p>
    <w:p>
      <w:pPr>
        <w:pStyle w:val="Heading1"/>
        <w:ind w:left="1134" w:hanging="1134"/>
        <w:rPr/>
      </w:pPr>
      <w:bookmarkStart w:id="13" w:name="__RefHeading___Toc51069472"/>
      <w:bookmarkEnd w:id="13"/>
      <w:r>
        <w:rPr/>
        <w:t>3</w:t>
        <w:tab/>
        <w:t>Definitions and abbreviations</w:t>
      </w:r>
    </w:p>
    <w:p>
      <w:pPr>
        <w:pStyle w:val="Heading2"/>
        <w:rPr/>
      </w:pPr>
      <w:bookmarkStart w:id="14" w:name="__RefHeading___Toc51069473"/>
      <w:bookmarkEnd w:id="14"/>
      <w:r>
        <w:rPr/>
        <w:t>3.1</w:t>
        <w:tab/>
        <w:t>Definitions</w:t>
      </w:r>
    </w:p>
    <w:p>
      <w:pPr>
        <w:pStyle w:val="Normal"/>
        <w:rPr/>
      </w:pPr>
      <w:r>
        <w:rPr/>
        <w:t>For the purposes of the present document, the terms and definitions given in 3GPP TR</w:t>
      </w:r>
      <w:r>
        <w:rPr>
          <w:lang w:eastAsia="zh-CN"/>
        </w:rPr>
        <w:t xml:space="preserve"> </w:t>
      </w:r>
      <w:r>
        <w:rPr/>
        <w:t>21.905</w:t>
      </w:r>
      <w:r>
        <w:rPr>
          <w:lang w:eastAsia="zh-CN"/>
        </w:rPr>
        <w:t xml:space="preserve"> </w:t>
      </w:r>
      <w:r>
        <w:rPr/>
        <w:t>[1] and the following apply. A term defined in the present document takes precedence over the definition of the same term, if any, in 3GPP TR</w:t>
      </w:r>
      <w:r>
        <w:rPr>
          <w:lang w:eastAsia="zh-CN"/>
        </w:rPr>
        <w:t xml:space="preserve"> </w:t>
      </w:r>
      <w:r>
        <w:rPr/>
        <w:t>21.905</w:t>
      </w:r>
      <w:r>
        <w:rPr>
          <w:lang w:eastAsia="zh-CN"/>
        </w:rPr>
        <w:t xml:space="preserve"> </w:t>
      </w:r>
      <w:r>
        <w:rPr/>
        <w:t>[1].</w:t>
      </w:r>
    </w:p>
    <w:p>
      <w:pPr>
        <w:pStyle w:val="Heading2"/>
        <w:rPr/>
      </w:pPr>
      <w:bookmarkStart w:id="15" w:name="__RefHeading___Toc51069474"/>
      <w:bookmarkEnd w:id="1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w:t>
      </w:r>
      <w:r>
        <w:rPr>
          <w:lang w:eastAsia="zh-CN"/>
        </w:rPr>
        <w:t xml:space="preserve"> </w:t>
      </w:r>
      <w:r>
        <w:rPr/>
        <w:t>21.905</w:t>
      </w:r>
      <w:r>
        <w:rPr>
          <w:lang w:eastAsia="zh-CN"/>
        </w:rPr>
        <w:t xml:space="preserve"> </w:t>
      </w:r>
      <w:r>
        <w:rPr/>
        <w:t>[1].</w:t>
      </w:r>
    </w:p>
    <w:p>
      <w:pPr>
        <w:pStyle w:val="Heading1"/>
        <w:ind w:left="1134" w:hanging="1134"/>
        <w:rPr/>
      </w:pPr>
      <w:bookmarkStart w:id="16" w:name="__RefHeading___Toc51069475"/>
      <w:bookmarkEnd w:id="16"/>
      <w:r>
        <w:rPr/>
        <w:t>4</w:t>
        <w:tab/>
      </w:r>
      <w:r>
        <w:rPr>
          <w:lang w:eastAsia="zh-CN"/>
        </w:rPr>
        <w:t>eNodeB</w:t>
      </w:r>
      <w:r>
        <w:rPr/>
        <w:t>-specific security requirements and related test cases</w:t>
      </w:r>
    </w:p>
    <w:p>
      <w:pPr>
        <w:pStyle w:val="Heading2"/>
        <w:rPr/>
      </w:pPr>
      <w:bookmarkStart w:id="17" w:name="__RefHeading___Toc51069476"/>
      <w:bookmarkEnd w:id="17"/>
      <w:r>
        <w:rPr/>
        <w:t>4.1</w:t>
        <w:tab/>
        <w:t>Introduction</w:t>
      </w:r>
    </w:p>
    <w:p>
      <w:pPr>
        <w:pStyle w:val="Normal"/>
        <w:rPr/>
      </w:pPr>
      <w:r>
        <w:rPr>
          <w:color w:val="000000"/>
        </w:rPr>
        <w:t xml:space="preserve">eNodeB specific security requirements include both requirements derived from eNodeB-specific security functional requirements as well as security requirements derived from threats specific to eNB as described in TR 33.926 [4]. Generic security requirements and test cases common to other network product classes have been captured in TS 33.117 [2] and are not repeated in the present document. </w:t>
      </w:r>
      <w:r>
        <w:rPr/>
        <w:t xml:space="preserve"> </w:t>
      </w:r>
    </w:p>
    <w:p>
      <w:pPr>
        <w:pStyle w:val="Heading2"/>
        <w:rPr/>
      </w:pPr>
      <w:bookmarkStart w:id="18" w:name="__RefHeading___Toc51069477"/>
      <w:bookmarkEnd w:id="18"/>
      <w:r>
        <w:rPr/>
        <w:t>4.2</w:t>
        <w:tab/>
      </w:r>
      <w:r>
        <w:rPr>
          <w:lang w:eastAsia="zh-CN"/>
        </w:rPr>
        <w:t>eNodeB</w:t>
      </w:r>
      <w:r>
        <w:rPr/>
        <w:t xml:space="preserve">-specific security functional </w:t>
      </w:r>
      <w:r>
        <w:rPr>
          <w:lang w:eastAsia="zh-CN"/>
        </w:rPr>
        <w:t xml:space="preserve">adaptations of </w:t>
      </w:r>
      <w:r>
        <w:rPr/>
        <w:t>requirements</w:t>
      </w:r>
      <w:r>
        <w:rPr>
          <w:lang w:eastAsia="zh-CN"/>
        </w:rPr>
        <w:t xml:space="preserve"> and related test cases</w:t>
      </w:r>
    </w:p>
    <w:p>
      <w:pPr>
        <w:pStyle w:val="Heading3"/>
        <w:rPr/>
      </w:pPr>
      <w:bookmarkStart w:id="19" w:name="__RefHeading___Toc51069478"/>
      <w:bookmarkEnd w:id="19"/>
      <w:r>
        <w:rPr/>
        <w:t>4.2.1</w:t>
        <w:tab/>
        <w:t>Introduction</w:t>
      </w:r>
    </w:p>
    <w:p>
      <w:pPr>
        <w:pStyle w:val="Normal"/>
        <w:rPr/>
      </w:pPr>
      <w:r>
        <w:rPr>
          <w:lang w:eastAsia="zh-CN"/>
        </w:rPr>
        <w:t xml:space="preserve">Present clause contains </w:t>
      </w:r>
      <w:r>
        <w:rPr>
          <w:lang w:eastAsia="zh-CN"/>
        </w:rPr>
        <w:t>eNodeB</w:t>
      </w:r>
      <w:r>
        <w:rPr/>
        <w:t xml:space="preserve">-specific security functional </w:t>
      </w:r>
      <w:r>
        <w:rPr>
          <w:lang w:eastAsia="zh-CN"/>
        </w:rPr>
        <w:t xml:space="preserve">adaptations of </w:t>
      </w:r>
      <w:r>
        <w:rPr/>
        <w:t>requirements</w:t>
      </w:r>
      <w:r>
        <w:rPr>
          <w:lang w:eastAsia="zh-CN"/>
        </w:rPr>
        <w:t xml:space="preserve"> and related test cases</w:t>
      </w:r>
      <w:r>
        <w:rPr>
          <w:lang w:eastAsia="zh-CN"/>
        </w:rPr>
        <w:t>.</w:t>
      </w:r>
    </w:p>
    <w:p>
      <w:pPr>
        <w:pStyle w:val="Heading3"/>
        <w:rPr/>
      </w:pPr>
      <w:bookmarkStart w:id="20" w:name="__RefHeading___Toc51069479"/>
      <w:bookmarkEnd w:id="20"/>
      <w:r>
        <w:rPr/>
        <w:t>4.2.2</w:t>
        <w:tab/>
        <w:t xml:space="preserve">Security functional requirements on the </w:t>
      </w:r>
      <w:r>
        <w:rPr>
          <w:lang w:eastAsia="zh-CN"/>
        </w:rPr>
        <w:t>eNodeB</w:t>
      </w:r>
      <w:r>
        <w:rPr/>
        <w:t xml:space="preserve"> deriving from 3GPP specifications and related test cases</w:t>
      </w:r>
    </w:p>
    <w:p>
      <w:pPr>
        <w:pStyle w:val="Heading4"/>
        <w:ind w:left="1418" w:hanging="1418"/>
        <w:rPr>
          <w:lang w:eastAsia="zh-CN"/>
        </w:rPr>
      </w:pPr>
      <w:bookmarkStart w:id="21" w:name="__RefHeading___Toc51069480"/>
      <w:bookmarkEnd w:id="21"/>
      <w:r>
        <w:rPr/>
        <w:t>4.2.2.1</w:t>
        <w:tab/>
        <w:t xml:space="preserve">Security functional requirements on the </w:t>
      </w:r>
      <w:r>
        <w:rPr>
          <w:lang w:eastAsia="zh-CN"/>
        </w:rPr>
        <w:t>eNodeB</w:t>
      </w:r>
      <w:r>
        <w:rPr/>
        <w:t xml:space="preserve"> deriving from 3GPP specifications – </w:t>
      </w:r>
      <w:r>
        <w:rPr>
          <w:lang w:eastAsia="zh-CN"/>
        </w:rPr>
        <w:t>TS 33.401 [3]</w:t>
      </w:r>
    </w:p>
    <w:p>
      <w:pPr>
        <w:pStyle w:val="Heading5"/>
        <w:ind w:left="1701" w:hanging="1701"/>
        <w:rPr/>
      </w:pPr>
      <w:bookmarkStart w:id="22" w:name="__RefHeading___Toc51069481"/>
      <w:bookmarkEnd w:id="22"/>
      <w:r>
        <w:rPr/>
        <w:t>4.2.2.1.1</w:t>
        <w:tab/>
        <w:t>Control plane data confidentiality protection</w:t>
      </w:r>
    </w:p>
    <w:p>
      <w:pPr>
        <w:pStyle w:val="Normal"/>
        <w:ind w:left="284" w:hanging="0"/>
        <w:rPr>
          <w:strike/>
        </w:rPr>
      </w:pPr>
      <w:r>
        <w:rPr>
          <w:i/>
        </w:rPr>
        <w:t>Requirement Name:</w:t>
      </w:r>
      <w:r>
        <w:rPr/>
        <w:t xml:space="preserve"> Control plane data confidentiality protection </w:t>
      </w:r>
    </w:p>
    <w:p>
      <w:pPr>
        <w:pStyle w:val="Normal"/>
        <w:ind w:left="284" w:hanging="0"/>
        <w:rPr/>
      </w:pPr>
      <w:r>
        <w:rPr>
          <w:i/>
        </w:rPr>
        <w:t>Requirement Reference:</w:t>
      </w:r>
      <w:r>
        <w:rPr/>
        <w:t xml:space="preserve"> TS 33.401 [3], clause 5.3.4a</w:t>
      </w:r>
    </w:p>
    <w:p>
      <w:pPr>
        <w:pStyle w:val="Normal"/>
        <w:ind w:left="284" w:hanging="0"/>
        <w:rPr/>
      </w:pPr>
      <w:r>
        <w:rPr>
          <w:i/>
        </w:rPr>
        <w:t>Requirement Description:</w:t>
      </w:r>
      <w:r>
        <w:rPr/>
        <w:t xml:space="preserve"> "The eNB shall provide confidentiality protection for control plane packets on the S1/X2 reference points." as specified in TS 33.401 [3], clause 5.3.4a. </w:t>
      </w:r>
    </w:p>
    <w:p>
      <w:pPr>
        <w:pStyle w:val="Normal"/>
        <w:ind w:left="284" w:hanging="0"/>
        <w:rPr/>
      </w:pPr>
      <w:r>
        <w:rPr>
          <w:i/>
        </w:rPr>
        <w:t>Threat References:</w:t>
      </w:r>
      <w:r>
        <w:rPr/>
        <w:t xml:space="preserve"> TR 33.926 [4], clause C.2.2.1 – Control plane data confidentiality protection.</w:t>
      </w:r>
    </w:p>
    <w:p>
      <w:pPr>
        <w:pStyle w:val="Normal"/>
        <w:ind w:left="284" w:hanging="0"/>
        <w:rPr/>
      </w:pPr>
      <w:r>
        <w:rPr/>
      </w:r>
    </w:p>
    <w:p>
      <w:pPr>
        <w:pStyle w:val="Normal"/>
        <w:ind w:left="284" w:hanging="0"/>
        <w:rPr>
          <w:i/>
          <w:i/>
        </w:rPr>
      </w:pPr>
      <w:r>
        <w:rPr>
          <w:i/>
        </w:rPr>
        <w:t>Test Case:</w:t>
      </w:r>
    </w:p>
    <w:p>
      <w:pPr>
        <w:pStyle w:val="Normal"/>
        <w:ind w:left="284" w:hanging="0"/>
        <w:rPr/>
      </w:pPr>
      <w:r>
        <w:rPr/>
        <w:t>The requirement mentioned in this clause is tested in accordance to the procedure mentioned in clause 4.2.3.2.4 of TS 33.117 [2].</w:t>
      </w:r>
    </w:p>
    <w:p>
      <w:pPr>
        <w:pStyle w:val="Heading5"/>
        <w:ind w:left="1701" w:hanging="1701"/>
        <w:rPr/>
      </w:pPr>
      <w:bookmarkStart w:id="23" w:name="__RefHeading___Toc51069482"/>
      <w:bookmarkEnd w:id="23"/>
      <w:r>
        <w:rPr/>
        <w:t>4.2.2.1.2</w:t>
        <w:tab/>
        <w:t>Control plane data integrity protection</w:t>
      </w:r>
    </w:p>
    <w:p>
      <w:pPr>
        <w:pStyle w:val="Normal"/>
        <w:ind w:left="284" w:hanging="0"/>
        <w:rPr>
          <w:strike/>
        </w:rPr>
      </w:pPr>
      <w:r>
        <w:rPr>
          <w:i/>
        </w:rPr>
        <w:t>Requirement Name:</w:t>
      </w:r>
      <w:r>
        <w:rPr/>
        <w:t xml:space="preserve"> Control plane data integrity protection</w:t>
      </w:r>
    </w:p>
    <w:p>
      <w:pPr>
        <w:pStyle w:val="Normal"/>
        <w:ind w:left="284" w:hanging="0"/>
        <w:rPr/>
      </w:pPr>
      <w:r>
        <w:rPr/>
        <w:t>Requirement Reference: TS 33.401 [3], clause 5.3.4a</w:t>
      </w:r>
    </w:p>
    <w:p>
      <w:pPr>
        <w:pStyle w:val="Normal"/>
        <w:ind w:left="284" w:hanging="0"/>
        <w:rPr>
          <w:lang w:eastAsia="zh-CN"/>
        </w:rPr>
      </w:pPr>
      <w:r>
        <w:rPr>
          <w:i/>
        </w:rPr>
        <w:t>Requirement Description:</w:t>
      </w:r>
      <w:r>
        <w:rPr/>
        <w:t xml:space="preserve"> "The eNB shall</w:t>
      </w:r>
      <w:r>
        <w:rPr>
          <w:lang w:eastAsia="zh-CN"/>
        </w:rPr>
        <w:t xml:space="preserve"> provide</w:t>
      </w:r>
      <w:r>
        <w:rPr>
          <w:lang w:eastAsia="zh-CN"/>
        </w:rPr>
        <w:t xml:space="preserve"> </w:t>
      </w:r>
      <w:r>
        <w:rPr>
          <w:lang w:eastAsia="zh-CN"/>
        </w:rPr>
        <w:t>integrity protection for</w:t>
      </w:r>
      <w:r>
        <w:rPr/>
        <w:t xml:space="preserve"> </w:t>
      </w:r>
      <w:r>
        <w:rPr>
          <w:lang w:eastAsia="zh-CN"/>
        </w:rPr>
        <w:t>control</w:t>
      </w:r>
      <w:r>
        <w:rPr/>
        <w:t xml:space="preserve"> plane packets </w:t>
      </w:r>
      <w:r>
        <w:rPr>
          <w:lang w:eastAsia="zh-CN"/>
        </w:rPr>
        <w:t xml:space="preserve">on </w:t>
      </w:r>
      <w:r>
        <w:rPr/>
        <w:t xml:space="preserve">the S1/X2 reference points." as specified in TS 33.401 [3], clause 5.3.4a.  </w:t>
      </w:r>
    </w:p>
    <w:p>
      <w:pPr>
        <w:pStyle w:val="Normal"/>
        <w:ind w:left="284" w:hanging="0"/>
        <w:rPr/>
      </w:pPr>
      <w:r>
        <w:rPr>
          <w:i/>
        </w:rPr>
        <w:t>Threat References:</w:t>
      </w:r>
      <w:r>
        <w:rPr/>
        <w:t xml:space="preserve"> TR 33.926 [4], clause C.2.2.2 – Control plane data integrity protection.</w:t>
      </w:r>
    </w:p>
    <w:p>
      <w:pPr>
        <w:pStyle w:val="Normal"/>
        <w:ind w:left="284" w:hanging="0"/>
        <w:rPr>
          <w:i/>
          <w:i/>
        </w:rPr>
      </w:pPr>
      <w:r>
        <w:rPr>
          <w:i/>
        </w:rPr>
        <w:t>Test Case:</w:t>
      </w:r>
    </w:p>
    <w:p>
      <w:pPr>
        <w:pStyle w:val="Normal"/>
        <w:ind w:left="284" w:hanging="0"/>
        <w:rPr/>
      </w:pPr>
      <w:r>
        <w:rPr/>
        <w:t>The requirement mentioned in this clause is tested in accordance to the procedure mentioned in clause 4.2.3.2.4 of TS 33.117 [2].</w:t>
      </w:r>
    </w:p>
    <w:p>
      <w:pPr>
        <w:pStyle w:val="Heading5"/>
        <w:ind w:left="1701" w:hanging="1701"/>
        <w:rPr/>
      </w:pPr>
      <w:bookmarkStart w:id="24" w:name="__RefHeading___Toc51069483"/>
      <w:r>
        <w:rPr/>
        <w:t>4.2.2.1.3</w:t>
        <w:tab/>
        <w:t>User plane data ciphering and deciphering at the eNB</w:t>
      </w:r>
      <w:bookmarkEnd w:id="24"/>
      <w:r>
        <w:rPr/>
        <w:t xml:space="preserve"> </w:t>
      </w:r>
    </w:p>
    <w:p>
      <w:pPr>
        <w:pStyle w:val="Normal"/>
        <w:ind w:left="284" w:hanging="0"/>
        <w:rPr>
          <w:strike/>
        </w:rPr>
      </w:pPr>
      <w:r>
        <w:rPr>
          <w:i/>
        </w:rPr>
        <w:t>Requirement Name:</w:t>
      </w:r>
      <w:r>
        <w:rPr/>
        <w:t xml:space="preserve"> User plane data ciphering and deciphering at eNB </w:t>
      </w:r>
    </w:p>
    <w:p>
      <w:pPr>
        <w:pStyle w:val="Normal"/>
        <w:ind w:left="284" w:hanging="0"/>
        <w:rPr/>
      </w:pPr>
      <w:r>
        <w:rPr/>
        <w:t>Requirement Reference: TS 33.401 [3], clause 5.3.4</w:t>
      </w:r>
    </w:p>
    <w:p>
      <w:pPr>
        <w:pStyle w:val="Normal"/>
        <w:ind w:left="284" w:hanging="0"/>
        <w:rPr/>
      </w:pPr>
      <w:r>
        <w:rPr>
          <w:i/>
        </w:rPr>
        <w:t>Requirement Description:</w:t>
      </w:r>
      <w:r>
        <w:rPr/>
        <w:t xml:space="preserve"> "The eNB shall cipher and decipher user plane packets between the Uu reference point and the S1/X2 reference points." as specified in TS 33.401 [3], clause 5.3.4.  </w:t>
      </w:r>
    </w:p>
    <w:p>
      <w:pPr>
        <w:pStyle w:val="Normal"/>
        <w:ind w:left="284" w:hanging="0"/>
        <w:rPr/>
      </w:pPr>
      <w:r>
        <w:rPr>
          <w:i/>
        </w:rPr>
        <w:t>Threat References:</w:t>
      </w:r>
      <w:r>
        <w:rPr/>
        <w:t xml:space="preserve"> TR 33.926 [4], clause C.2.2.3 – User plane data ciphering and deciphering at eNB.</w:t>
      </w:r>
    </w:p>
    <w:p>
      <w:pPr>
        <w:pStyle w:val="Normal"/>
        <w:ind w:left="284" w:hanging="0"/>
        <w:rPr>
          <w:i/>
          <w:i/>
        </w:rPr>
      </w:pPr>
      <w:r>
        <w:rPr>
          <w:i/>
        </w:rPr>
        <w:t>Test Case:</w:t>
      </w:r>
    </w:p>
    <w:p>
      <w:pPr>
        <w:pStyle w:val="Normal"/>
        <w:ind w:left="284" w:hanging="0"/>
        <w:rPr>
          <w:b/>
          <w:b/>
        </w:rPr>
      </w:pPr>
      <w:r>
        <w:rPr>
          <w:b/>
        </w:rPr>
        <w:t xml:space="preserve">Test Name: </w:t>
      </w:r>
      <w:r>
        <w:rPr/>
        <w:t>TC-DATA-CIP-eNB-Uu</w:t>
      </w:r>
    </w:p>
    <w:p>
      <w:pPr>
        <w:pStyle w:val="Normal"/>
        <w:ind w:left="284" w:hanging="0"/>
        <w:rPr>
          <w:b/>
          <w:b/>
        </w:rPr>
      </w:pPr>
      <w:r>
        <w:rPr>
          <w:b/>
        </w:rPr>
        <w:t xml:space="preserve">Purpose: </w:t>
      </w:r>
      <w:r>
        <w:rPr/>
        <w:t>To</w:t>
      </w:r>
      <w:r>
        <w:rPr>
          <w:b/>
        </w:rPr>
        <w:t xml:space="preserve"> </w:t>
      </w:r>
      <w:r>
        <w:rPr/>
        <w:t>verify that the user data packets are confidentiality protected over the air interface.</w:t>
      </w:r>
    </w:p>
    <w:p>
      <w:pPr>
        <w:pStyle w:val="Normal"/>
        <w:keepNext w:val="true"/>
        <w:ind w:left="284" w:hanging="0"/>
        <w:rPr>
          <w:b/>
          <w:b/>
        </w:rPr>
      </w:pPr>
      <w:r>
        <w:rPr>
          <w:b/>
        </w:rPr>
        <w:t xml:space="preserve">Pre-Condition: </w:t>
      </w:r>
    </w:p>
    <w:p>
      <w:pPr>
        <w:pStyle w:val="B1"/>
        <w:ind w:left="852" w:hanging="284"/>
        <w:rPr>
          <w:rFonts w:eastAsia="MS Mincho;MS Mincho"/>
          <w:lang w:eastAsia="ja-JP"/>
        </w:rPr>
      </w:pPr>
      <w:r>
        <w:rPr>
          <w:rFonts w:eastAsia="MS Mincho;MS Mincho"/>
          <w:lang w:eastAsia="ja-JP"/>
        </w:rPr>
        <w:t>-</w:t>
        <w:tab/>
        <w:t>The eNB network product shall be connected in emulated/real network environments.</w:t>
      </w:r>
      <w:r>
        <w:rPr/>
        <w:t xml:space="preserve"> UE and the MME may be simulated,</w:t>
      </w:r>
    </w:p>
    <w:p>
      <w:pPr>
        <w:pStyle w:val="B1"/>
        <w:ind w:left="852" w:hanging="284"/>
        <w:rPr>
          <w:rFonts w:eastAsia="MS Mincho;MS Mincho"/>
          <w:lang w:eastAsia="ja-JP"/>
        </w:rPr>
      </w:pPr>
      <w:r>
        <w:rPr>
          <w:rFonts w:eastAsia="MS Mincho;MS Mincho"/>
          <w:lang w:eastAsia="ja-JP"/>
        </w:rPr>
        <w:t>-</w:t>
        <w:tab/>
        <w:t xml:space="preserve">The tester can capture the messages via the air interface. </w:t>
      </w:r>
    </w:p>
    <w:p>
      <w:pPr>
        <w:pStyle w:val="B1"/>
        <w:ind w:left="852" w:hanging="284"/>
        <w:rPr>
          <w:rFonts w:eastAsia="MS Mincho;MS Mincho"/>
          <w:lang w:eastAsia="ja-JP"/>
        </w:rPr>
      </w:pPr>
      <w:r>
        <w:rPr>
          <w:rFonts w:eastAsia="MS Mincho;MS Mincho"/>
          <w:lang w:eastAsia="ja-JP"/>
        </w:rPr>
        <w:t>-</w:t>
        <w:tab/>
        <w:t>The tester shall enable the user plane ciphering protection and ensure EEA0 is not used.</w:t>
      </w:r>
    </w:p>
    <w:p>
      <w:pPr>
        <w:pStyle w:val="Normal"/>
        <w:ind w:left="284" w:hanging="0"/>
        <w:rPr>
          <w:b/>
          <w:b/>
        </w:rPr>
      </w:pPr>
      <w:r>
        <w:rPr>
          <w:b/>
        </w:rPr>
        <w:t xml:space="preserve">Execution Steps: </w:t>
      </w:r>
    </w:p>
    <w:p>
      <w:pPr>
        <w:pStyle w:val="B1"/>
        <w:ind w:left="852" w:hanging="284"/>
        <w:rPr>
          <w:lang w:eastAsia="zh-CN"/>
        </w:rPr>
      </w:pPr>
      <w:r>
        <w:rPr>
          <w:lang w:eastAsia="zh-CN"/>
        </w:rPr>
        <w:t>1. The UE sends an attach request to the MME.</w:t>
      </w:r>
    </w:p>
    <w:p>
      <w:pPr>
        <w:pStyle w:val="B1"/>
        <w:ind w:left="852" w:hanging="284"/>
        <w:rPr>
          <w:lang w:eastAsia="zh-CN"/>
        </w:rPr>
      </w:pPr>
      <w:r>
        <w:rPr>
          <w:lang w:eastAsia="zh-CN"/>
        </w:rPr>
        <w:t>2. The MME sends a K</w:t>
      </w:r>
      <w:r>
        <w:rPr>
          <w:lang w:val="en-GB" w:eastAsia="zh-CN"/>
        </w:rPr>
        <w:t>e</w:t>
      </w:r>
      <w:r>
        <w:rPr>
          <w:lang w:eastAsia="zh-CN"/>
        </w:rPr>
        <w:t>NB and the UE security capability to the eNB.</w:t>
      </w:r>
    </w:p>
    <w:p>
      <w:pPr>
        <w:pStyle w:val="B1"/>
        <w:ind w:left="852" w:hanging="284"/>
        <w:rPr>
          <w:lang w:eastAsia="zh-CN"/>
        </w:rPr>
      </w:pPr>
      <w:r>
        <w:rPr>
          <w:lang w:eastAsia="zh-CN"/>
        </w:rPr>
        <w:t xml:space="preserve">3. eNB selects an algorithm and sends AS SMC to the UE, </w:t>
      </w:r>
    </w:p>
    <w:p>
      <w:pPr>
        <w:pStyle w:val="B1"/>
        <w:ind w:left="852" w:hanging="284"/>
        <w:rPr>
          <w:lang w:eastAsia="zh-CN"/>
        </w:rPr>
      </w:pPr>
      <w:r>
        <w:rPr>
          <w:lang w:eastAsia="zh-CN"/>
        </w:rPr>
        <w:t>4. eNB receive AS SMP from the UE.</w:t>
      </w:r>
    </w:p>
    <w:p>
      <w:pPr>
        <w:pStyle w:val="Normal"/>
        <w:ind w:left="284" w:hanging="0"/>
        <w:rPr>
          <w:rFonts w:eastAsia="MS Mincho;MS Mincho"/>
          <w:b/>
          <w:b/>
          <w:lang w:eastAsia="ja-JP"/>
        </w:rPr>
      </w:pPr>
      <w:r>
        <w:rPr>
          <w:rFonts w:eastAsia="MS Mincho;MS Mincho"/>
          <w:b/>
          <w:lang w:eastAsia="ja-JP"/>
        </w:rPr>
        <w:t xml:space="preserve">Expected Results: </w:t>
      </w:r>
    </w:p>
    <w:p>
      <w:pPr>
        <w:pStyle w:val="Normal"/>
        <w:ind w:left="284" w:hanging="0"/>
        <w:rPr>
          <w:rFonts w:eastAsia="MS Mincho;MS Mincho"/>
          <w:lang w:eastAsia="ja-JP"/>
        </w:rPr>
      </w:pPr>
      <w:r>
        <w:rPr>
          <w:rFonts w:eastAsia="MS Mincho;MS Mincho"/>
          <w:lang w:eastAsia="ja-JP"/>
        </w:rPr>
        <w:t xml:space="preserve">User plane packets sent by the eNB </w:t>
      </w:r>
      <w:r>
        <w:rPr/>
        <w:t>after eNB sending AS SMC is ciphered.</w:t>
      </w:r>
    </w:p>
    <w:p>
      <w:pPr>
        <w:pStyle w:val="Normal"/>
        <w:ind w:left="284" w:hanging="0"/>
        <w:rPr>
          <w:b/>
          <w:b/>
        </w:rPr>
      </w:pPr>
      <w:r>
        <w:rPr>
          <w:b/>
        </w:rPr>
        <w:t>Expected format of evidence:</w:t>
      </w:r>
    </w:p>
    <w:p>
      <w:pPr>
        <w:pStyle w:val="Normal"/>
        <w:ind w:left="284" w:hanging="0"/>
        <w:rPr/>
      </w:pPr>
      <w:r>
        <w:rPr/>
        <w:t>Evidence suitable for the interface e.g. Screenshot containing the operational results.</w:t>
      </w:r>
    </w:p>
    <w:p>
      <w:pPr>
        <w:pStyle w:val="Normal"/>
        <w:ind w:left="284" w:hanging="0"/>
        <w:rPr>
          <w:i/>
          <w:i/>
        </w:rPr>
      </w:pPr>
      <w:r>
        <w:rPr>
          <w:b/>
        </w:rPr>
        <w:t xml:space="preserve">Test Name: </w:t>
      </w:r>
      <w:r>
        <w:rPr/>
        <w:t>TC-DATA-CIP-eNB-S1/X2</w:t>
      </w:r>
    </w:p>
    <w:p>
      <w:pPr>
        <w:pStyle w:val="Normal"/>
        <w:ind w:left="284" w:hanging="0"/>
        <w:rPr/>
      </w:pPr>
      <w:r>
        <w:rPr/>
        <w:t>The requirement mentioned in this clause is tested in accordance to the procedure mentioned in clause 4.2.3.2.4 of TS 33.117 [2].</w:t>
      </w:r>
    </w:p>
    <w:p>
      <w:pPr>
        <w:pStyle w:val="Heading5"/>
        <w:ind w:left="1701" w:hanging="1701"/>
        <w:rPr/>
      </w:pPr>
      <w:bookmarkStart w:id="25" w:name="__RefHeading___Toc51069484"/>
      <w:bookmarkEnd w:id="25"/>
      <w:r>
        <w:rPr/>
        <w:t>4.2.2.1.4</w:t>
        <w:tab/>
        <w:t>User plane data integrity protection</w:t>
      </w:r>
    </w:p>
    <w:p>
      <w:pPr>
        <w:pStyle w:val="Normal"/>
        <w:ind w:left="284" w:hanging="0"/>
        <w:rPr>
          <w:strike/>
        </w:rPr>
      </w:pPr>
      <w:r>
        <w:rPr>
          <w:i/>
        </w:rPr>
        <w:t>Requirement Name:</w:t>
      </w:r>
      <w:r>
        <w:rPr/>
        <w:t xml:space="preserve"> User plane data integrity protection</w:t>
      </w:r>
    </w:p>
    <w:p>
      <w:pPr>
        <w:pStyle w:val="Normal"/>
        <w:ind w:left="284" w:hanging="0"/>
        <w:rPr/>
      </w:pPr>
      <w:r>
        <w:rPr/>
        <w:t>Requirement Reference: TS 33.401 [3], clause 5.3.4</w:t>
      </w:r>
    </w:p>
    <w:p>
      <w:pPr>
        <w:pStyle w:val="Normal"/>
        <w:ind w:left="284" w:hanging="0"/>
        <w:rPr/>
      </w:pPr>
      <w:r>
        <w:rPr>
          <w:i/>
        </w:rPr>
        <w:t>Requirement Description:</w:t>
      </w:r>
      <w:r>
        <w:rPr/>
        <w:t xml:space="preserve"> "The eNB shall handle integrity protection for user plane packets for the S1/X2 reference points." as specified in TS 33.401 [3], clause 5.3.4.  </w:t>
      </w:r>
    </w:p>
    <w:p>
      <w:pPr>
        <w:pStyle w:val="Normal"/>
        <w:ind w:left="284" w:hanging="0"/>
        <w:rPr/>
      </w:pPr>
      <w:r>
        <w:rPr>
          <w:i/>
        </w:rPr>
        <w:t>Threat References:</w:t>
      </w:r>
      <w:r>
        <w:rPr/>
        <w:t xml:space="preserve"> TR 33.926 [4], clause C.2.2.4 – User plane data integrity protection.</w:t>
      </w:r>
    </w:p>
    <w:p>
      <w:pPr>
        <w:pStyle w:val="Normal"/>
        <w:ind w:left="284" w:hanging="0"/>
        <w:rPr>
          <w:i/>
          <w:i/>
        </w:rPr>
      </w:pPr>
      <w:r>
        <w:rPr>
          <w:i/>
        </w:rPr>
        <w:t>Test Case:</w:t>
      </w:r>
    </w:p>
    <w:p>
      <w:pPr>
        <w:pStyle w:val="Normal"/>
        <w:ind w:left="284" w:hanging="0"/>
        <w:rPr/>
      </w:pPr>
      <w:r>
        <w:rPr/>
        <w:t>The requirement mentioned in this clause is tested in accordance to the procedure mentioned in clause 4.2.3.2.4 of TS 33.117 [2].</w:t>
      </w:r>
    </w:p>
    <w:p>
      <w:pPr>
        <w:pStyle w:val="Heading5"/>
        <w:ind w:left="1701" w:hanging="1701"/>
        <w:rPr/>
      </w:pPr>
      <w:bookmarkStart w:id="26" w:name="__RefHeading___Toc51069485"/>
      <w:r>
        <w:rPr/>
        <w:t>4.2.2.1.5</w:t>
        <w:tab/>
        <w:t>AS algorithms selection</w:t>
      </w:r>
      <w:bookmarkEnd w:id="26"/>
      <w:r>
        <w:rPr/>
        <w:t xml:space="preserve"> </w:t>
      </w:r>
    </w:p>
    <w:p>
      <w:pPr>
        <w:pStyle w:val="Normal"/>
        <w:ind w:left="284" w:hanging="0"/>
        <w:rPr/>
      </w:pPr>
      <w:r>
        <w:rPr>
          <w:i/>
        </w:rPr>
        <w:t>Requirement Name</w:t>
      </w:r>
      <w:r>
        <w:rPr/>
        <w:t>: AS algorithms selection</w:t>
      </w:r>
    </w:p>
    <w:p>
      <w:pPr>
        <w:pStyle w:val="Normal"/>
        <w:ind w:left="284" w:hanging="0"/>
        <w:rPr/>
      </w:pPr>
      <w:r>
        <w:rPr>
          <w:i/>
        </w:rPr>
        <w:t xml:space="preserve">Requirement Reference: </w:t>
      </w:r>
      <w:r>
        <w:rPr/>
        <w:t xml:space="preserve">TS 33.401 </w:t>
      </w:r>
      <w:r>
        <w:rPr>
          <w:lang w:eastAsia="zh-CN"/>
        </w:rPr>
        <w:t>[3]</w:t>
      </w:r>
      <w:r>
        <w:rPr/>
        <w:t xml:space="preserve">, clause 7.2.4.1; TS 33.401 </w:t>
      </w:r>
      <w:r>
        <w:rPr>
          <w:lang w:eastAsia="zh-CN"/>
        </w:rPr>
        <w:t>[3]</w:t>
      </w:r>
      <w:r>
        <w:rPr/>
        <w:t xml:space="preserve">, clause 7.2.4.2.1 </w:t>
      </w:r>
    </w:p>
    <w:p>
      <w:pPr>
        <w:pStyle w:val="Normal"/>
        <w:ind w:left="284" w:hanging="0"/>
        <w:rPr/>
      </w:pPr>
      <w:r>
        <w:rPr>
          <w:i/>
        </w:rPr>
        <w:t>Requirement Description</w:t>
      </w:r>
      <w:r>
        <w:rPr/>
        <w:t xml:space="preserve">: " The serving network shall select the algorithms to use dependent on: the UE security capabilities of the UE, and the </w:t>
      </w:r>
      <w:r>
        <w:rPr>
          <w:lang w:eastAsia="zh-CN"/>
        </w:rPr>
        <w:t xml:space="preserve">configured allowed list of </w:t>
      </w:r>
      <w:r>
        <w:rPr/>
        <w:t xml:space="preserve">security capabilities of the currently serving network entity." </w:t>
      </w:r>
      <w:r>
        <w:rPr>
          <w:lang w:eastAsia="zh-CN"/>
        </w:rPr>
        <w:t xml:space="preserve">as specified in </w:t>
      </w:r>
      <w:r>
        <w:rPr/>
        <w:t xml:space="preserve">TS 33.401 </w:t>
      </w:r>
      <w:r>
        <w:rPr>
          <w:lang w:eastAsia="zh-CN"/>
        </w:rPr>
        <w:t>[</w:t>
      </w:r>
      <w:r>
        <w:rPr>
          <w:lang w:eastAsia="zh-CN"/>
        </w:rPr>
        <w:t>3</w:t>
      </w:r>
      <w:r>
        <w:rPr>
          <w:lang w:eastAsia="zh-CN"/>
        </w:rPr>
        <w:t>]</w:t>
      </w:r>
      <w:r>
        <w:rPr/>
        <w:t>, clause 7.2.4.1".</w:t>
      </w:r>
    </w:p>
    <w:p>
      <w:pPr>
        <w:pStyle w:val="Normal"/>
        <w:ind w:left="284" w:hanging="0"/>
        <w:rPr>
          <w:lang w:eastAsia="zh-CN"/>
        </w:rPr>
      </w:pPr>
      <w:r>
        <w:rPr/>
        <w:t>"Each eNB shall be configured via network management with lists of algorithms which are allowed for usage. There shall be one list for integrity algorithms, and one for ciphering algorithms. These lists shall be ordered according to a priority decided by the operator."</w:t>
      </w:r>
      <w:r>
        <w:rPr>
          <w:lang w:eastAsia="zh-CN"/>
        </w:rPr>
        <w:t xml:space="preserve"> as specified in </w:t>
      </w:r>
      <w:r>
        <w:rPr/>
        <w:t xml:space="preserve">TS 33.401 </w:t>
      </w:r>
      <w:r>
        <w:rPr>
          <w:lang w:eastAsia="zh-CN"/>
        </w:rPr>
        <w:t>[</w:t>
      </w:r>
      <w:r>
        <w:rPr>
          <w:lang w:eastAsia="zh-CN"/>
        </w:rPr>
        <w:t>3</w:t>
      </w:r>
      <w:r>
        <w:rPr>
          <w:lang w:eastAsia="zh-CN"/>
        </w:rPr>
        <w:t>]</w:t>
      </w:r>
      <w:r>
        <w:rPr/>
        <w:t>, clause 7.2.4.2.1.</w:t>
      </w:r>
    </w:p>
    <w:p>
      <w:pPr>
        <w:pStyle w:val="Normal"/>
        <w:ind w:left="284" w:hanging="0"/>
        <w:rPr/>
      </w:pPr>
      <w:r>
        <w:rPr>
          <w:i/>
        </w:rPr>
        <w:t>Threat References</w:t>
      </w:r>
      <w:r>
        <w:rPr/>
        <w:t>: TBA</w:t>
      </w:r>
    </w:p>
    <w:p>
      <w:pPr>
        <w:pStyle w:val="Normal"/>
        <w:ind w:left="284" w:hanging="0"/>
        <w:rPr>
          <w:b/>
          <w:b/>
          <w:lang w:eastAsia="zh-CN"/>
        </w:rPr>
      </w:pPr>
      <w:r>
        <w:rPr>
          <w:i/>
        </w:rPr>
        <w:t>Test Case</w:t>
      </w:r>
      <w:r>
        <w:rPr/>
        <w:t xml:space="preserve">: </w:t>
      </w:r>
    </w:p>
    <w:p>
      <w:pPr>
        <w:pStyle w:val="Normal"/>
        <w:keepNext w:val="true"/>
        <w:ind w:left="284" w:hanging="0"/>
        <w:rPr/>
      </w:pPr>
      <w:r>
        <w:rPr>
          <w:b/>
          <w:lang w:eastAsia="zh-CN"/>
        </w:rPr>
        <w:t>Purpose:</w:t>
      </w:r>
    </w:p>
    <w:p>
      <w:pPr>
        <w:pStyle w:val="Normal"/>
        <w:ind w:left="284" w:hanging="0"/>
        <w:rPr/>
      </w:pPr>
      <w:r>
        <w:rPr>
          <w:lang w:eastAsia="zh-CN"/>
        </w:rPr>
        <w:t xml:space="preserve">Verify that the eNB selects the algorithms with the highest priority in its configured list. </w:t>
      </w:r>
    </w:p>
    <w:p>
      <w:pPr>
        <w:pStyle w:val="Normal"/>
        <w:ind w:left="284" w:hanging="0"/>
        <w:rPr>
          <w:b/>
          <w:b/>
          <w:lang w:eastAsia="zh-CN"/>
        </w:rPr>
      </w:pPr>
      <w:r>
        <w:rPr>
          <w:b/>
          <w:lang w:eastAsia="zh-CN"/>
        </w:rPr>
        <w:t>Pre-Conditions:</w:t>
      </w:r>
    </w:p>
    <w:p>
      <w:pPr>
        <w:pStyle w:val="Normal"/>
        <w:ind w:left="284" w:hanging="0"/>
        <w:rPr/>
      </w:pPr>
      <w:r>
        <w:rPr>
          <w:lang w:eastAsia="zh-CN"/>
        </w:rPr>
        <w:t xml:space="preserve">Test environment with the eNB has been pre-configured with allowed security algorithms with priority. </w:t>
      </w:r>
    </w:p>
    <w:p>
      <w:pPr>
        <w:pStyle w:val="Normal"/>
        <w:ind w:left="284" w:hanging="0"/>
        <w:rPr/>
      </w:pPr>
      <w:r>
        <w:rPr>
          <w:b/>
          <w:lang w:eastAsia="zh-CN"/>
        </w:rPr>
        <w:t>Execution Steps</w:t>
      </w:r>
    </w:p>
    <w:p>
      <w:pPr>
        <w:pStyle w:val="B1"/>
        <w:rPr/>
      </w:pPr>
      <w:r>
        <w:rPr/>
        <w:t>1)</w:t>
        <w:tab/>
        <w:t>The UE sends attach request message to the eNB.</w:t>
      </w:r>
    </w:p>
    <w:p>
      <w:pPr>
        <w:pStyle w:val="B1"/>
        <w:rPr/>
      </w:pPr>
      <w:r>
        <w:rPr/>
        <w:t>2)</w:t>
        <w:tab/>
        <w:t>The eNB receives S1 context setup request message.</w:t>
      </w:r>
    </w:p>
    <w:p>
      <w:pPr>
        <w:pStyle w:val="B1"/>
        <w:rPr/>
      </w:pPr>
      <w:r>
        <w:rPr/>
        <w:t>3)</w:t>
        <w:tab/>
        <w:t>The eNB sends the SECURITY MODE COMMAND message</w:t>
      </w:r>
      <w:r>
        <w:rPr>
          <w:lang w:eastAsia="zh-CN"/>
        </w:rPr>
        <w:t>.</w:t>
      </w:r>
    </w:p>
    <w:p>
      <w:pPr>
        <w:pStyle w:val="B1"/>
        <w:rPr>
          <w:lang w:eastAsia="zh-CN"/>
        </w:rPr>
      </w:pPr>
      <w:r>
        <w:rPr>
          <w:lang w:eastAsia="zh-CN"/>
        </w:rPr>
        <w:t>4)</w:t>
        <w:tab/>
        <w:t xml:space="preserve">The UE replies with the AS </w:t>
      </w:r>
      <w:r>
        <w:rPr/>
        <w:t>SECURITY MODE COMPLETE message.</w:t>
      </w:r>
    </w:p>
    <w:p>
      <w:pPr>
        <w:pStyle w:val="Normal"/>
        <w:ind w:left="284" w:hanging="0"/>
        <w:rPr>
          <w:b/>
          <w:b/>
          <w:lang w:eastAsia="zh-CN"/>
        </w:rPr>
      </w:pPr>
      <w:r>
        <w:rPr>
          <w:b/>
          <w:lang w:eastAsia="zh-CN"/>
        </w:rPr>
        <w:t>Expected Results:</w:t>
      </w:r>
    </w:p>
    <w:p>
      <w:pPr>
        <w:pStyle w:val="Normal"/>
        <w:ind w:left="928" w:hanging="0"/>
        <w:rPr/>
      </w:pPr>
      <w:r>
        <w:rPr>
          <w:lang w:eastAsia="zh-CN"/>
        </w:rPr>
        <w:t>The eNB initiates the SECURITY MODE COMMAND message that includes the chosen algorithm with the</w:t>
      </w:r>
      <w:r>
        <w:rPr/>
        <w:t xml:space="preserve"> highest priority according to the ordered lists and is contained in the UE EPS security capabilities. </w:t>
      </w:r>
    </w:p>
    <w:p>
      <w:pPr>
        <w:pStyle w:val="Normal"/>
        <w:ind w:left="928" w:hanging="0"/>
        <w:rPr>
          <w:lang w:eastAsia="zh-CN"/>
        </w:rPr>
      </w:pPr>
      <w:r>
        <w:rPr/>
        <w:t>The MAC in the AS SECURITY MODE COMPLETE message is verified, and the AS protection algorithms are selected and applied correctly.</w:t>
      </w:r>
    </w:p>
    <w:p>
      <w:pPr>
        <w:pStyle w:val="Normal"/>
        <w:ind w:left="284" w:hanging="0"/>
        <w:rPr>
          <w:b/>
          <w:b/>
          <w:lang w:eastAsia="zh-CN"/>
        </w:rPr>
      </w:pPr>
      <w:r>
        <w:rPr>
          <w:b/>
          <w:lang w:eastAsia="zh-CN"/>
        </w:rPr>
        <w:t>Expected format of evidence:</w:t>
      </w:r>
    </w:p>
    <w:p>
      <w:pPr>
        <w:pStyle w:val="Normal"/>
        <w:ind w:left="568" w:hanging="0"/>
        <w:rPr>
          <w:lang w:eastAsia="zh-CN"/>
        </w:rPr>
      </w:pPr>
      <w:r>
        <w:rPr>
          <w:rFonts w:cs="Arial"/>
          <w:color w:val="000000"/>
        </w:rPr>
        <w:t>Sample copies of the log files</w:t>
      </w:r>
      <w:r>
        <w:rPr>
          <w:lang w:eastAsia="zh-CN"/>
        </w:rPr>
        <w:t>.</w:t>
      </w:r>
    </w:p>
    <w:p>
      <w:pPr>
        <w:pStyle w:val="Heading5"/>
        <w:ind w:left="1701" w:hanging="1701"/>
        <w:rPr/>
      </w:pPr>
      <w:bookmarkStart w:id="27" w:name="__RefHeading___Toc51069486"/>
      <w:bookmarkEnd w:id="27"/>
      <w:r>
        <w:rPr/>
        <w:t>4.2.2.1.6</w:t>
        <w:tab/>
      </w:r>
      <w:r>
        <w:rPr>
          <w:lang w:eastAsia="zh-CN"/>
        </w:rPr>
        <w:t xml:space="preserve">Verify RRC </w:t>
      </w:r>
      <w:r>
        <w:rPr>
          <w:lang w:eastAsia="zh-CN"/>
        </w:rPr>
        <w:t>integrity</w:t>
      </w:r>
      <w:r>
        <w:rPr>
          <w:lang w:eastAsia="zh-CN"/>
        </w:rPr>
        <w:t xml:space="preserve"> protection</w:t>
      </w:r>
    </w:p>
    <w:p>
      <w:pPr>
        <w:pStyle w:val="Normal"/>
        <w:ind w:left="284" w:hanging="0"/>
        <w:rPr/>
      </w:pPr>
      <w:r>
        <w:rPr>
          <w:i/>
        </w:rPr>
        <w:t>Requirement Name</w:t>
      </w:r>
      <w:r>
        <w:rPr/>
        <w:t xml:space="preserve">: </w:t>
      </w:r>
      <w:r>
        <w:rPr>
          <w:lang w:eastAsia="zh-CN"/>
        </w:rPr>
        <w:t>The check of RRC integrity</w:t>
      </w:r>
    </w:p>
    <w:p>
      <w:pPr>
        <w:pStyle w:val="Normal"/>
        <w:ind w:left="284" w:hanging="0"/>
        <w:rPr/>
      </w:pPr>
      <w:r>
        <w:rPr>
          <w:i/>
        </w:rPr>
        <w:t xml:space="preserve">Requirement Reference: </w:t>
      </w:r>
      <w:r>
        <w:rPr/>
        <w:t xml:space="preserve">TS 33.401 </w:t>
      </w:r>
      <w:r>
        <w:rPr>
          <w:lang w:eastAsia="zh-CN"/>
        </w:rPr>
        <w:t>[3]</w:t>
      </w:r>
      <w:r>
        <w:rPr/>
        <w:t xml:space="preserve">, clause </w:t>
      </w:r>
      <w:r>
        <w:rPr>
          <w:lang w:eastAsia="zh-CN"/>
        </w:rPr>
        <w:t>7.4.1</w:t>
      </w:r>
      <w:r>
        <w:rPr/>
        <w:t xml:space="preserve"> </w:t>
      </w:r>
    </w:p>
    <w:p>
      <w:pPr>
        <w:pStyle w:val="Normal"/>
        <w:ind w:left="284" w:hanging="0"/>
        <w:rPr/>
      </w:pPr>
      <w:r>
        <w:rPr>
          <w:i/>
        </w:rPr>
        <w:t>Requirement Description</w:t>
      </w:r>
      <w:r>
        <w:rPr/>
        <w:t>: " The supervision of failed RRC integrity checks shall be performed both in the ME and the eNB. In case of failed integrity check (i.e. faulty or missing MAC-I) is detected after the start of integrity protection, the concerned message shall be discarded. "</w:t>
      </w:r>
      <w:r>
        <w:rPr>
          <w:lang w:eastAsia="zh-CN"/>
        </w:rPr>
        <w:t xml:space="preserve"> as specified in </w:t>
      </w:r>
      <w:r>
        <w:rPr/>
        <w:t xml:space="preserve">TS 33.401 </w:t>
      </w:r>
      <w:r>
        <w:rPr>
          <w:lang w:eastAsia="zh-CN"/>
        </w:rPr>
        <w:t>[</w:t>
      </w:r>
      <w:r>
        <w:rPr>
          <w:lang w:eastAsia="zh-CN"/>
        </w:rPr>
        <w:t>3</w:t>
      </w:r>
      <w:r>
        <w:rPr>
          <w:lang w:eastAsia="zh-CN"/>
        </w:rPr>
        <w:t>]</w:t>
      </w:r>
      <w:r>
        <w:rPr/>
        <w:t xml:space="preserve">, clause </w:t>
      </w:r>
      <w:r>
        <w:rPr>
          <w:lang w:eastAsia="zh-CN"/>
        </w:rPr>
        <w:t>7.4.1</w:t>
      </w:r>
      <w:r>
        <w:rPr>
          <w:lang w:eastAsia="zh-CN"/>
        </w:rPr>
        <w:t>.</w:t>
      </w:r>
    </w:p>
    <w:p>
      <w:pPr>
        <w:pStyle w:val="Normal"/>
        <w:ind w:left="284" w:hanging="0"/>
        <w:rPr/>
      </w:pPr>
      <w:r>
        <w:rPr>
          <w:i/>
        </w:rPr>
        <w:t>Security Objective References</w:t>
      </w:r>
      <w:r>
        <w:rPr/>
        <w:t>: TBA</w:t>
      </w:r>
    </w:p>
    <w:p>
      <w:pPr>
        <w:pStyle w:val="Normal"/>
        <w:ind w:left="284" w:hanging="0"/>
        <w:rPr>
          <w:b/>
          <w:b/>
          <w:lang w:eastAsia="zh-CN"/>
        </w:rPr>
      </w:pPr>
      <w:r>
        <w:rPr>
          <w:i/>
        </w:rPr>
        <w:t>Test Case</w:t>
      </w:r>
      <w:r>
        <w:rPr/>
        <w:t xml:space="preserve">: </w:t>
      </w:r>
    </w:p>
    <w:p>
      <w:pPr>
        <w:pStyle w:val="Normal"/>
        <w:ind w:left="284" w:hanging="0"/>
        <w:rPr>
          <w:b/>
          <w:b/>
          <w:lang w:eastAsia="zh-CN"/>
        </w:rPr>
      </w:pPr>
      <w:r>
        <w:rPr>
          <w:b/>
          <w:lang w:eastAsia="zh-CN"/>
        </w:rPr>
        <w:t>Purpose:</w:t>
      </w:r>
    </w:p>
    <w:p>
      <w:pPr>
        <w:pStyle w:val="Normal"/>
        <w:ind w:left="284" w:hanging="0"/>
        <w:rPr/>
      </w:pPr>
      <w:r>
        <w:rPr>
          <w:lang w:eastAsia="zh-CN"/>
        </w:rPr>
        <w:t>Verify that</w:t>
      </w:r>
      <w:r>
        <w:rPr>
          <w:lang w:eastAsia="zh-CN"/>
        </w:rPr>
        <w:t xml:space="preserve"> the message is </w:t>
      </w:r>
      <w:r>
        <w:rPr>
          <w:lang w:eastAsia="zh-CN"/>
        </w:rPr>
        <w:t>discarded</w:t>
      </w:r>
      <w:r>
        <w:rPr>
          <w:lang w:eastAsia="zh-CN"/>
        </w:rPr>
        <w:t xml:space="preserve"> in case of </w:t>
      </w:r>
      <w:r>
        <w:rPr/>
        <w:t>failed integrity check (i.e. faulty or missing MAC-I)</w:t>
      </w:r>
      <w:r>
        <w:rPr>
          <w:lang w:eastAsia="zh-CN"/>
        </w:rPr>
        <w:t>.</w:t>
      </w:r>
    </w:p>
    <w:p>
      <w:pPr>
        <w:pStyle w:val="Normal"/>
        <w:ind w:left="284" w:hanging="0"/>
        <w:rPr>
          <w:b/>
          <w:b/>
          <w:lang w:eastAsia="zh-CN"/>
        </w:rPr>
      </w:pPr>
      <w:r>
        <w:rPr>
          <w:b/>
          <w:lang w:eastAsia="zh-CN"/>
        </w:rPr>
        <w:t>Pre-Conditions:</w:t>
      </w:r>
    </w:p>
    <w:p>
      <w:pPr>
        <w:pStyle w:val="Normal"/>
        <w:ind w:left="284" w:hanging="0"/>
        <w:rPr/>
      </w:pPr>
      <w:r>
        <w:rPr>
          <w:lang w:eastAsia="zh-CN"/>
        </w:rPr>
        <w:t xml:space="preserve">Test environment with </w:t>
      </w:r>
      <w:r>
        <w:rPr>
          <w:lang w:eastAsia="zh-CN"/>
        </w:rPr>
        <w:t xml:space="preserve">RRC Protection is activated at </w:t>
      </w:r>
      <w:r>
        <w:rPr>
          <w:lang w:eastAsia="zh-CN"/>
        </w:rPr>
        <w:t xml:space="preserve">the </w:t>
      </w:r>
      <w:r>
        <w:rPr>
          <w:lang w:eastAsia="zh-CN"/>
        </w:rPr>
        <w:t>eNB.</w:t>
      </w:r>
      <w:r>
        <w:rPr>
          <w:lang w:eastAsia="zh-CN"/>
        </w:rPr>
        <w:t xml:space="preserve"> </w:t>
      </w:r>
    </w:p>
    <w:p>
      <w:pPr>
        <w:pStyle w:val="Normal"/>
        <w:ind w:left="284" w:hanging="0"/>
        <w:rPr>
          <w:b/>
          <w:b/>
          <w:lang w:eastAsia="zh-CN"/>
        </w:rPr>
      </w:pPr>
      <w:r>
        <w:rPr>
          <w:b/>
          <w:lang w:eastAsia="zh-CN"/>
        </w:rPr>
        <w:t>Execution Steps</w:t>
      </w:r>
    </w:p>
    <w:p>
      <w:pPr>
        <w:pStyle w:val="Normal"/>
        <w:ind w:left="284" w:hanging="0"/>
        <w:rPr/>
      </w:pPr>
      <w:r>
        <w:rPr>
          <w:lang w:eastAsia="zh-CN"/>
        </w:rPr>
        <w:t>P</w:t>
      </w:r>
      <w:r>
        <w:rPr>
          <w:lang w:eastAsia="zh-CN"/>
        </w:rPr>
        <w:t>ositive:</w:t>
      </w:r>
    </w:p>
    <w:p>
      <w:pPr>
        <w:pStyle w:val="Normal"/>
        <w:ind w:left="284" w:hanging="0"/>
        <w:rPr>
          <w:lang w:eastAsia="zh-CN"/>
        </w:rPr>
      </w:pPr>
      <w:r>
        <w:rPr>
          <w:lang w:eastAsia="zh-CN"/>
        </w:rPr>
        <w:t xml:space="preserve">The </w:t>
      </w:r>
      <w:r>
        <w:rPr>
          <w:lang w:eastAsia="zh-CN"/>
        </w:rPr>
        <w:t>eNB receive</w:t>
      </w:r>
      <w:r>
        <w:rPr>
          <w:lang w:eastAsia="zh-CN"/>
        </w:rPr>
        <w:t>s</w:t>
      </w:r>
      <w:r>
        <w:rPr>
          <w:lang w:eastAsia="zh-CN"/>
        </w:rPr>
        <w:t xml:space="preserve"> a RRC message with a right MAC-I</w:t>
      </w:r>
      <w:r>
        <w:rPr>
          <w:lang w:eastAsia="zh-CN"/>
        </w:rPr>
        <w:t>.</w:t>
      </w:r>
    </w:p>
    <w:p>
      <w:pPr>
        <w:pStyle w:val="Normal"/>
        <w:ind w:left="284" w:hanging="0"/>
        <w:rPr>
          <w:lang w:eastAsia="zh-CN"/>
        </w:rPr>
      </w:pPr>
      <w:r>
        <w:rPr>
          <w:lang w:eastAsia="zh-CN"/>
        </w:rPr>
        <w:t>Negative:</w:t>
      </w:r>
    </w:p>
    <w:p>
      <w:pPr>
        <w:pStyle w:val="Normal"/>
        <w:ind w:left="284" w:hanging="0"/>
        <w:rPr/>
      </w:pPr>
      <w:r>
        <w:rPr>
          <w:lang w:eastAsia="zh-CN"/>
        </w:rPr>
        <w:t xml:space="preserve">The </w:t>
      </w:r>
      <w:r>
        <w:rPr>
          <w:lang w:eastAsia="zh-CN"/>
        </w:rPr>
        <w:t>eNB receives a RRC message with a wrong MAC-I or missing MAC-I.</w:t>
      </w:r>
    </w:p>
    <w:p>
      <w:pPr>
        <w:pStyle w:val="Normal"/>
        <w:ind w:left="284" w:hanging="0"/>
        <w:rPr/>
      </w:pPr>
      <w:r>
        <w:rPr>
          <w:b/>
          <w:lang w:eastAsia="zh-CN"/>
        </w:rPr>
        <w:t>Expected Results:</w:t>
      </w:r>
    </w:p>
    <w:p>
      <w:pPr>
        <w:pStyle w:val="Normal"/>
        <w:ind w:left="284" w:hanging="0"/>
        <w:rPr/>
      </w:pPr>
      <w:r>
        <w:rPr>
          <w:lang w:eastAsia="zh-CN"/>
        </w:rPr>
        <w:t>The RRC message is discarded in the negative test.</w:t>
      </w:r>
    </w:p>
    <w:p>
      <w:pPr>
        <w:pStyle w:val="Normal"/>
        <w:ind w:left="284" w:hanging="0"/>
        <w:rPr>
          <w:b/>
          <w:b/>
          <w:lang w:eastAsia="zh-CN"/>
        </w:rPr>
      </w:pPr>
      <w:r>
        <w:rPr>
          <w:b/>
          <w:lang w:eastAsia="zh-CN"/>
        </w:rPr>
        <w:t>Expected format of evidence:</w:t>
      </w:r>
    </w:p>
    <w:p>
      <w:pPr>
        <w:pStyle w:val="Normal"/>
        <w:ind w:firstLine="284"/>
        <w:rPr/>
      </w:pPr>
      <w:r>
        <w:rPr>
          <w:rFonts w:cs="Arial"/>
          <w:color w:val="000000"/>
        </w:rPr>
        <w:t>Sample copies of the log files</w:t>
      </w:r>
      <w:r>
        <w:rPr>
          <w:lang w:eastAsia="zh-CN"/>
        </w:rPr>
        <w:t>.</w:t>
      </w:r>
    </w:p>
    <w:p>
      <w:pPr>
        <w:pStyle w:val="Heading5"/>
        <w:ind w:left="1701" w:hanging="1701"/>
        <w:rPr/>
      </w:pPr>
      <w:bookmarkStart w:id="28" w:name="__RefHeading___Toc51069487"/>
      <w:r>
        <w:rPr/>
        <w:t>4.2.2.1.7</w:t>
        <w:tab/>
      </w:r>
      <w:r>
        <w:rPr>
          <w:lang w:eastAsia="zh-CN"/>
        </w:rPr>
        <w:t>The selection of EIA0</w:t>
      </w:r>
      <w:bookmarkEnd w:id="28"/>
      <w:r>
        <w:rPr/>
        <w:t xml:space="preserve"> </w:t>
      </w:r>
    </w:p>
    <w:p>
      <w:pPr>
        <w:pStyle w:val="Normal"/>
        <w:ind w:left="284" w:hanging="0"/>
        <w:rPr/>
      </w:pPr>
      <w:r>
        <w:rPr>
          <w:i/>
        </w:rPr>
        <w:t>Requirement Name</w:t>
      </w:r>
      <w:r>
        <w:rPr/>
        <w:t xml:space="preserve">: </w:t>
      </w:r>
      <w:r>
        <w:rPr>
          <w:lang w:eastAsia="zh-CN"/>
        </w:rPr>
        <w:t>The selection of EIA0</w:t>
      </w:r>
    </w:p>
    <w:p>
      <w:pPr>
        <w:pStyle w:val="Normal"/>
        <w:ind w:left="284" w:hanging="0"/>
        <w:rPr/>
      </w:pPr>
      <w:r>
        <w:rPr>
          <w:i/>
        </w:rPr>
        <w:t xml:space="preserve">Requirement Reference: </w:t>
      </w:r>
      <w:r>
        <w:rPr/>
        <w:t xml:space="preserve">TS 33.401 </w:t>
      </w:r>
      <w:r>
        <w:rPr>
          <w:lang w:eastAsia="zh-CN"/>
        </w:rPr>
        <w:t>[3]</w:t>
      </w:r>
      <w:r>
        <w:rPr/>
        <w:t xml:space="preserve">, clause </w:t>
      </w:r>
      <w:r>
        <w:rPr>
          <w:lang w:eastAsia="zh-CN"/>
        </w:rPr>
        <w:t>5</w:t>
      </w:r>
      <w:r>
        <w:rPr/>
        <w:t>.</w:t>
      </w:r>
      <w:r>
        <w:rPr>
          <w:lang w:eastAsia="zh-CN"/>
        </w:rPr>
        <w:t>1</w:t>
      </w:r>
      <w:r>
        <w:rPr/>
        <w:t xml:space="preserve">.4.2 </w:t>
      </w:r>
    </w:p>
    <w:p>
      <w:pPr>
        <w:pStyle w:val="Normal"/>
        <w:ind w:left="284" w:hanging="0"/>
        <w:rPr>
          <w:lang w:eastAsia="zh-CN"/>
        </w:rPr>
      </w:pPr>
      <w:r>
        <w:rPr>
          <w:i/>
        </w:rPr>
        <w:t>Requirement Description</w:t>
      </w:r>
      <w:r>
        <w:rPr/>
        <w:t>: " EIA0 is only allowed for unauthenticated emergency calls "</w:t>
      </w:r>
      <w:r>
        <w:rPr>
          <w:lang w:eastAsia="zh-CN"/>
        </w:rPr>
        <w:t xml:space="preserve"> as specified in </w:t>
      </w:r>
      <w:r>
        <w:rPr/>
        <w:t xml:space="preserve">TS 33.401 </w:t>
      </w:r>
      <w:r>
        <w:rPr>
          <w:lang w:eastAsia="zh-CN"/>
        </w:rPr>
        <w:t>[</w:t>
      </w:r>
      <w:r>
        <w:rPr>
          <w:lang w:eastAsia="zh-CN"/>
        </w:rPr>
        <w:t>3</w:t>
      </w:r>
      <w:r>
        <w:rPr>
          <w:lang w:eastAsia="zh-CN"/>
        </w:rPr>
        <w:t>]</w:t>
      </w:r>
      <w:r>
        <w:rPr/>
        <w:t xml:space="preserve">, clause </w:t>
      </w:r>
      <w:r>
        <w:rPr>
          <w:lang w:eastAsia="zh-CN"/>
        </w:rPr>
        <w:t>5</w:t>
      </w:r>
      <w:r>
        <w:rPr/>
        <w:t>.</w:t>
      </w:r>
      <w:r>
        <w:rPr>
          <w:lang w:eastAsia="zh-CN"/>
        </w:rPr>
        <w:t>1</w:t>
      </w:r>
      <w:r>
        <w:rPr/>
        <w:t>.4.2.</w:t>
      </w:r>
    </w:p>
    <w:p>
      <w:pPr>
        <w:pStyle w:val="Normal"/>
        <w:ind w:left="284" w:hanging="0"/>
        <w:rPr/>
      </w:pPr>
      <w:r>
        <w:rPr>
          <w:i/>
        </w:rPr>
        <w:t>Threat References</w:t>
      </w:r>
      <w:r>
        <w:rPr/>
        <w:t>: TBA</w:t>
      </w:r>
    </w:p>
    <w:p>
      <w:pPr>
        <w:pStyle w:val="Normal"/>
        <w:ind w:left="284" w:hanging="0"/>
        <w:rPr>
          <w:b/>
          <w:b/>
          <w:lang w:eastAsia="zh-CN"/>
        </w:rPr>
      </w:pPr>
      <w:r>
        <w:rPr>
          <w:i/>
        </w:rPr>
        <w:t>Test Case</w:t>
      </w:r>
      <w:r>
        <w:rPr/>
        <w:t xml:space="preserve">: </w:t>
      </w:r>
    </w:p>
    <w:p>
      <w:pPr>
        <w:pStyle w:val="Normal"/>
        <w:ind w:left="284" w:hanging="0"/>
        <w:rPr>
          <w:b/>
          <w:b/>
          <w:lang w:eastAsia="zh-CN"/>
        </w:rPr>
      </w:pPr>
      <w:r>
        <w:rPr>
          <w:b/>
          <w:lang w:eastAsia="zh-CN"/>
        </w:rPr>
        <w:t>Purpose:</w:t>
      </w:r>
    </w:p>
    <w:p>
      <w:pPr>
        <w:pStyle w:val="Normal"/>
        <w:ind w:left="284" w:hanging="0"/>
        <w:rPr/>
      </w:pPr>
      <w:r>
        <w:rPr>
          <w:lang w:eastAsia="zh-CN"/>
        </w:rPr>
        <w:t>Verify that</w:t>
      </w:r>
      <w:r>
        <w:rPr>
          <w:lang w:eastAsia="zh-CN"/>
        </w:rPr>
        <w:t xml:space="preserve">  </w:t>
      </w:r>
      <w:r>
        <w:rPr>
          <w:lang w:eastAsia="zh-CN"/>
        </w:rPr>
        <w:t xml:space="preserve">AS NULL integrity algorithm </w:t>
      </w:r>
      <w:r>
        <w:rPr>
          <w:lang w:eastAsia="zh-CN"/>
        </w:rPr>
        <w:t xml:space="preserve">is </w:t>
      </w:r>
      <w:r>
        <w:rPr>
          <w:lang w:eastAsia="zh-CN"/>
        </w:rPr>
        <w:t>used correctly</w:t>
      </w:r>
      <w:r>
        <w:rPr>
          <w:lang w:eastAsia="zh-CN"/>
        </w:rPr>
        <w:t>.</w:t>
      </w:r>
    </w:p>
    <w:p>
      <w:pPr>
        <w:pStyle w:val="Normal"/>
        <w:ind w:left="284" w:hanging="0"/>
        <w:rPr/>
      </w:pPr>
      <w:r>
        <w:rPr>
          <w:b/>
          <w:lang w:eastAsia="zh-CN"/>
        </w:rPr>
        <w:t>Pre-Conditions:</w:t>
      </w:r>
    </w:p>
    <w:p>
      <w:pPr>
        <w:pStyle w:val="Normal"/>
        <w:ind w:left="284" w:hanging="0"/>
        <w:rPr>
          <w:lang w:eastAsia="zh-CN"/>
        </w:rPr>
      </w:pPr>
      <w:r>
        <w:rPr>
          <w:lang w:eastAsia="zh-CN"/>
        </w:rPr>
        <w:t>Test environment with a UE . The UE may be simulated.</w:t>
      </w:r>
    </w:p>
    <w:p>
      <w:pPr>
        <w:pStyle w:val="Normal"/>
        <w:ind w:left="284" w:hanging="0"/>
        <w:rPr>
          <w:lang w:eastAsia="zh-CN"/>
        </w:rPr>
      </w:pPr>
      <w:r>
        <w:rPr>
          <w:lang w:eastAsia="zh-CN"/>
        </w:rPr>
        <w:t xml:space="preserve">The vendor shall provide documentation describing how </w:t>
      </w:r>
      <w:r>
        <w:rPr>
          <w:lang w:eastAsia="zh-CN"/>
        </w:rPr>
        <w:t>EIA0</w:t>
      </w:r>
      <w:r>
        <w:rPr>
          <w:lang w:eastAsia="zh-CN"/>
        </w:rPr>
        <w:t xml:space="preserve">  is </w:t>
      </w:r>
      <w:r>
        <w:rPr>
          <w:lang w:eastAsia="zh-CN"/>
        </w:rPr>
        <w:t>disabled or enabled.</w:t>
      </w:r>
    </w:p>
    <w:p>
      <w:pPr>
        <w:pStyle w:val="Normal"/>
        <w:ind w:left="284" w:hanging="0"/>
        <w:rPr>
          <w:b/>
          <w:b/>
          <w:lang w:eastAsia="zh-CN"/>
        </w:rPr>
      </w:pPr>
      <w:r>
        <w:rPr>
          <w:b/>
          <w:lang w:eastAsia="zh-CN"/>
        </w:rPr>
        <w:t>Execution Steps</w:t>
      </w:r>
    </w:p>
    <w:p>
      <w:pPr>
        <w:pStyle w:val="Normal"/>
        <w:ind w:left="284" w:hanging="0"/>
        <w:rPr/>
      </w:pPr>
      <w:r>
        <w:rPr>
          <w:lang w:eastAsia="zh-CN"/>
        </w:rPr>
        <w:t>P</w:t>
      </w:r>
      <w:r>
        <w:rPr>
          <w:lang w:eastAsia="zh-CN"/>
        </w:rPr>
        <w:t>ositive:</w:t>
      </w:r>
    </w:p>
    <w:p>
      <w:pPr>
        <w:pStyle w:val="B1"/>
        <w:rPr/>
      </w:pPr>
      <w:r>
        <w:rPr>
          <w:lang w:eastAsia="zh-CN"/>
        </w:rPr>
        <w:t>1)</w:t>
        <w:tab/>
      </w:r>
      <w:r>
        <w:rPr>
          <w:lang w:val="en-GB" w:eastAsia="zh-CN"/>
        </w:rPr>
        <w:t xml:space="preserve">The </w:t>
      </w:r>
      <w:r>
        <w:rPr>
          <w:lang w:eastAsia="zh-CN"/>
        </w:rPr>
        <w:t>eNB receives a UE security capability only containing EIA0 from S1 context setup message.</w:t>
      </w:r>
    </w:p>
    <w:p>
      <w:pPr>
        <w:pStyle w:val="B1"/>
        <w:rPr/>
      </w:pPr>
      <w:r>
        <w:rPr>
          <w:lang w:eastAsia="zh-CN"/>
        </w:rPr>
        <w:t>2)</w:t>
        <w:tab/>
      </w:r>
      <w:r>
        <w:rPr>
          <w:lang w:val="en-GB" w:eastAsia="zh-CN"/>
        </w:rPr>
        <w:t xml:space="preserve">The </w:t>
      </w:r>
      <w:r>
        <w:rPr>
          <w:lang w:eastAsia="zh-CN"/>
        </w:rPr>
        <w:t>eNB sends AS SMC to the UE.</w:t>
      </w:r>
    </w:p>
    <w:p>
      <w:pPr>
        <w:pStyle w:val="Normal"/>
        <w:ind w:left="284" w:hanging="0"/>
        <w:rPr>
          <w:lang w:eastAsia="zh-CN"/>
        </w:rPr>
      </w:pPr>
      <w:r>
        <w:rPr>
          <w:lang w:eastAsia="zh-CN"/>
        </w:rPr>
        <w:t>Negative:</w:t>
      </w:r>
    </w:p>
    <w:p>
      <w:pPr>
        <w:pStyle w:val="B1"/>
        <w:rPr/>
      </w:pPr>
      <w:r>
        <w:rPr>
          <w:lang w:eastAsia="zh-CN"/>
        </w:rPr>
        <w:t>1)</w:t>
        <w:tab/>
      </w:r>
      <w:r>
        <w:rPr>
          <w:lang w:val="en-GB" w:eastAsia="zh-CN"/>
        </w:rPr>
        <w:t xml:space="preserve">The </w:t>
      </w:r>
      <w:r>
        <w:rPr>
          <w:lang w:eastAsia="zh-CN"/>
        </w:rPr>
        <w:t>eNB receives a UE security capability that contains EIA0</w:t>
      </w:r>
      <w:r>
        <w:rPr>
          <w:lang w:eastAsia="zh-CN"/>
        </w:rPr>
        <w:t xml:space="preserve"> and other integrity algorithm(s)</w:t>
      </w:r>
      <w:r>
        <w:rPr>
          <w:lang w:eastAsia="zh-CN"/>
        </w:rPr>
        <w:t>.</w:t>
      </w:r>
    </w:p>
    <w:p>
      <w:pPr>
        <w:pStyle w:val="B1"/>
        <w:rPr/>
      </w:pPr>
      <w:r>
        <w:rPr>
          <w:lang w:eastAsia="zh-CN"/>
        </w:rPr>
        <w:t>2)</w:t>
        <w:tab/>
      </w:r>
      <w:r>
        <w:rPr>
          <w:lang w:val="en-GB" w:eastAsia="zh-CN"/>
        </w:rPr>
        <w:t xml:space="preserve">The </w:t>
      </w:r>
      <w:r>
        <w:rPr>
          <w:lang w:eastAsia="zh-CN"/>
        </w:rPr>
        <w:t>eNB sends AS SMC to the UE.</w:t>
      </w:r>
    </w:p>
    <w:p>
      <w:pPr>
        <w:pStyle w:val="Normal"/>
        <w:ind w:left="284" w:hanging="0"/>
        <w:rPr>
          <w:b/>
          <w:b/>
          <w:lang w:eastAsia="zh-CN"/>
        </w:rPr>
      </w:pPr>
      <w:r>
        <w:rPr>
          <w:b/>
          <w:lang w:eastAsia="zh-CN"/>
        </w:rPr>
        <w:t>Expected Results:</w:t>
      </w:r>
    </w:p>
    <w:p>
      <w:pPr>
        <w:pStyle w:val="Normal"/>
        <w:ind w:left="284" w:hanging="0"/>
        <w:rPr/>
      </w:pPr>
      <w:r>
        <w:rPr>
          <w:lang w:eastAsia="zh-CN"/>
        </w:rPr>
        <w:t>EIA0 is only selected in the Positive test.</w:t>
      </w:r>
    </w:p>
    <w:p>
      <w:pPr>
        <w:pStyle w:val="Normal"/>
        <w:ind w:left="284" w:hanging="0"/>
        <w:rPr>
          <w:b/>
          <w:b/>
          <w:lang w:eastAsia="zh-CN"/>
        </w:rPr>
      </w:pPr>
      <w:r>
        <w:rPr>
          <w:b/>
          <w:lang w:eastAsia="zh-CN"/>
        </w:rPr>
        <w:t>Expected format of evidence:</w:t>
      </w:r>
    </w:p>
    <w:p>
      <w:pPr>
        <w:pStyle w:val="Normal"/>
        <w:ind w:left="644" w:hanging="0"/>
        <w:rPr/>
      </w:pPr>
      <w:r>
        <w:rPr>
          <w:rFonts w:cs="Arial"/>
          <w:color w:val="000000"/>
        </w:rPr>
        <w:t>Sample copies of the log files</w:t>
      </w:r>
      <w:r>
        <w:rPr>
          <w:lang w:eastAsia="zh-CN"/>
        </w:rPr>
        <w:t>.</w:t>
      </w:r>
    </w:p>
    <w:p>
      <w:pPr>
        <w:pStyle w:val="Heading5"/>
        <w:ind w:left="1701" w:hanging="1701"/>
        <w:rPr/>
      </w:pPr>
      <w:bookmarkStart w:id="29" w:name="__RefHeading___Toc51069488"/>
      <w:bookmarkEnd w:id="29"/>
      <w:r>
        <w:rPr/>
        <w:t>4.2.2.1.8</w:t>
        <w:tab/>
      </w:r>
      <w:r>
        <w:rPr>
          <w:lang w:eastAsia="zh-CN"/>
        </w:rPr>
        <w:t xml:space="preserve">Key refresh at </w:t>
      </w:r>
      <w:r>
        <w:rPr>
          <w:lang w:eastAsia="zh-CN"/>
        </w:rPr>
        <w:t xml:space="preserve">the </w:t>
      </w:r>
      <w:r>
        <w:rPr>
          <w:lang w:eastAsia="zh-CN"/>
        </w:rPr>
        <w:t>eNB</w:t>
      </w:r>
    </w:p>
    <w:p>
      <w:pPr>
        <w:pStyle w:val="Normal"/>
        <w:ind w:left="284" w:hanging="0"/>
        <w:rPr/>
      </w:pPr>
      <w:r>
        <w:rPr>
          <w:i/>
        </w:rPr>
        <w:t>Requirement Name</w:t>
      </w:r>
      <w:r>
        <w:rPr/>
        <w:t xml:space="preserve">: </w:t>
      </w:r>
      <w:r>
        <w:rPr>
          <w:lang w:eastAsia="zh-CN"/>
        </w:rPr>
        <w:t xml:space="preserve">Key refresh at </w:t>
      </w:r>
      <w:r>
        <w:rPr>
          <w:lang w:eastAsia="zh-CN"/>
        </w:rPr>
        <w:t xml:space="preserve">the </w:t>
      </w:r>
      <w:r>
        <w:rPr>
          <w:lang w:eastAsia="zh-CN"/>
        </w:rPr>
        <w:t>eNB</w:t>
      </w:r>
    </w:p>
    <w:p>
      <w:pPr>
        <w:pStyle w:val="Normal"/>
        <w:ind w:left="284" w:hanging="0"/>
        <w:rPr/>
      </w:pPr>
      <w:r>
        <w:rPr>
          <w:i/>
        </w:rPr>
        <w:t xml:space="preserve">Requirement Reference: </w:t>
      </w:r>
      <w:r>
        <w:rPr/>
        <w:t xml:space="preserve">TS 33.401 </w:t>
      </w:r>
      <w:r>
        <w:rPr>
          <w:lang w:eastAsia="zh-CN"/>
        </w:rPr>
        <w:t>[3]</w:t>
      </w:r>
      <w:r>
        <w:rPr/>
        <w:t xml:space="preserve">, clause </w:t>
      </w:r>
      <w:r>
        <w:rPr>
          <w:lang w:eastAsia="zh-CN"/>
        </w:rPr>
        <w:t>7.2.9.1;</w:t>
      </w:r>
      <w:r>
        <w:rPr/>
        <w:t xml:space="preserve"> </w:t>
      </w:r>
      <w:r>
        <w:rPr>
          <w:lang w:eastAsia="zh-CN"/>
        </w:rPr>
        <w:t>TS 36.331 [5], clause 5.3.1.2.</w:t>
      </w:r>
      <w:r>
        <w:rPr>
          <w:rFonts w:cs="SimSun;宋体" w:ascii="SimSun;宋体" w:hAnsi="SimSun;宋体"/>
          <w:lang w:eastAsia="zh-CN"/>
        </w:rPr>
        <w:t xml:space="preserve"> </w:t>
      </w:r>
      <w:r>
        <w:rPr/>
        <w:t xml:space="preserve"> </w:t>
      </w:r>
    </w:p>
    <w:p>
      <w:pPr>
        <w:pStyle w:val="Normal"/>
        <w:rPr>
          <w:lang w:eastAsia="zh-CN"/>
        </w:rPr>
      </w:pPr>
      <w:r>
        <w:rPr>
          <w:i/>
        </w:rPr>
        <w:t>Requirement Description</w:t>
      </w:r>
      <w:r>
        <w:rPr/>
        <w:t>: "Key refresh shall be possible for K</w:t>
      </w:r>
      <w:r>
        <w:rPr>
          <w:vertAlign w:val="subscript"/>
        </w:rPr>
        <w:t>eNB</w:t>
      </w:r>
      <w:r>
        <w:rPr/>
        <w:t>, K</w:t>
      </w:r>
      <w:r>
        <w:rPr>
          <w:vertAlign w:val="subscript"/>
        </w:rPr>
        <w:t>RRC-enc</w:t>
      </w:r>
      <w:r>
        <w:rPr/>
        <w:t>, K</w:t>
      </w:r>
      <w:r>
        <w:rPr>
          <w:vertAlign w:val="subscript"/>
        </w:rPr>
        <w:t>RRC-int</w:t>
      </w:r>
      <w:r>
        <w:rPr/>
        <w:t>, K</w:t>
      </w:r>
      <w:r>
        <w:rPr>
          <w:vertAlign w:val="subscript"/>
        </w:rPr>
        <w:t>UP-int</w:t>
      </w:r>
      <w:r>
        <w:rPr/>
        <w:t>, and K</w:t>
      </w:r>
      <w:r>
        <w:rPr>
          <w:vertAlign w:val="subscript"/>
        </w:rPr>
        <w:t>UP-enc</w:t>
      </w:r>
      <w:r>
        <w:rPr/>
        <w:t xml:space="preserve"> and shall be initiated by the eNB when a PDCP COUNTs is about to be re-used with the same Radio Bearer identity and with the same K</w:t>
      </w:r>
      <w:r>
        <w:rPr>
          <w:vertAlign w:val="subscript"/>
        </w:rPr>
        <w:t>eNB</w:t>
      </w:r>
      <w:r>
        <w:rPr/>
        <w:t>. "</w:t>
      </w:r>
      <w:r>
        <w:rPr>
          <w:lang w:eastAsia="zh-CN"/>
        </w:rPr>
        <w:t xml:space="preserve"> as specified in </w:t>
      </w:r>
      <w:r>
        <w:rPr/>
        <w:t xml:space="preserve">TS 33.401 </w:t>
      </w:r>
      <w:r>
        <w:rPr>
          <w:lang w:eastAsia="zh-CN"/>
        </w:rPr>
        <w:t>[</w:t>
      </w:r>
      <w:r>
        <w:rPr>
          <w:lang w:eastAsia="zh-CN"/>
        </w:rPr>
        <w:t>3</w:t>
      </w:r>
      <w:r>
        <w:rPr>
          <w:lang w:eastAsia="zh-CN"/>
        </w:rPr>
        <w:t>]</w:t>
      </w:r>
      <w:r>
        <w:rPr/>
        <w:t xml:space="preserve">, clause </w:t>
      </w:r>
      <w:r>
        <w:rPr>
          <w:lang w:eastAsia="zh-CN"/>
        </w:rPr>
        <w:t>7.2.9.1</w:t>
      </w:r>
      <w:r>
        <w:rPr>
          <w:lang w:eastAsia="zh-CN"/>
        </w:rPr>
        <w:t>.</w:t>
      </w:r>
    </w:p>
    <w:p>
      <w:pPr>
        <w:pStyle w:val="Normal"/>
        <w:rPr>
          <w:lang w:eastAsia="zh-CN"/>
        </w:rPr>
      </w:pPr>
      <w:r>
        <w:rPr/>
        <w:t>Moreover, "</w:t>
      </w:r>
      <w:r>
        <w:rPr>
          <w:lang w:eastAsia="zh-CN"/>
        </w:rPr>
        <w:t xml:space="preserve">The eNB is responsible for avoiding reuse of the COUNT with the same RB identity and with the same </w:t>
      </w:r>
      <w:r>
        <w:rPr/>
        <w:t>K</w:t>
      </w:r>
      <w:r>
        <w:rPr>
          <w:vertAlign w:val="subscript"/>
        </w:rPr>
        <w:t>eNB</w:t>
      </w:r>
      <w:r>
        <w:rPr>
          <w:lang w:eastAsia="zh-CN"/>
        </w:rPr>
        <w:t>, e.g. due to the transfer of large volumes of data, release and establishment of new RBs. In order to avoid such re-use, the eNB may e.g. use different RB identities for successive RB establishments, trigger an intra cell handover or by triggering a transition from RRC_CONNECTED to RRC_IDLE or RRC_INACTIVE and then back to RRC_CONNECTED.</w:t>
      </w:r>
      <w:r>
        <w:rPr/>
        <w:t>"</w:t>
      </w:r>
      <w:r>
        <w:rPr>
          <w:lang w:eastAsia="zh-CN"/>
        </w:rPr>
        <w:t xml:space="preserve"> as specified in TS 36.331 [x], clause 5.3.1.2.</w:t>
      </w:r>
    </w:p>
    <w:p>
      <w:pPr>
        <w:pStyle w:val="Normal"/>
        <w:ind w:left="284" w:hanging="0"/>
        <w:rPr/>
      </w:pPr>
      <w:r>
        <w:rPr>
          <w:i/>
        </w:rPr>
        <w:t>Threat References</w:t>
      </w:r>
      <w:r>
        <w:rPr/>
        <w:t>: TR 33.926[4], clause C.2.3.1 – Key reuse for eavesdropping</w:t>
      </w:r>
    </w:p>
    <w:p>
      <w:pPr>
        <w:pStyle w:val="Normal"/>
        <w:keepNext w:val="true"/>
        <w:ind w:left="284" w:hanging="0"/>
        <w:rPr>
          <w:b/>
          <w:b/>
          <w:lang w:eastAsia="zh-CN"/>
        </w:rPr>
      </w:pPr>
      <w:r>
        <w:rPr>
          <w:i/>
        </w:rPr>
        <w:t>Test Case 1</w:t>
      </w:r>
      <w:r>
        <w:rPr/>
        <w:t xml:space="preserve">: </w:t>
      </w:r>
    </w:p>
    <w:p>
      <w:pPr>
        <w:pStyle w:val="Normal"/>
        <w:rPr>
          <w:rFonts w:cs="Arial"/>
          <w:b/>
          <w:b/>
          <w:i/>
          <w:i/>
          <w:color w:val="000000"/>
        </w:rPr>
      </w:pPr>
      <w:r>
        <w:rPr>
          <w:rFonts w:cs="Arial"/>
          <w:b/>
          <w:color w:val="000000"/>
        </w:rPr>
        <w:t xml:space="preserve">Test Name: </w:t>
      </w:r>
      <w:r>
        <w:rPr/>
        <w:t>TC_ENB_KEY_REFRESH_ PDCP_COUNT</w:t>
      </w:r>
    </w:p>
    <w:p>
      <w:pPr>
        <w:pStyle w:val="Normal"/>
        <w:ind w:left="284" w:hanging="0"/>
        <w:rPr>
          <w:b/>
          <w:b/>
          <w:lang w:eastAsia="zh-CN"/>
        </w:rPr>
      </w:pPr>
      <w:r>
        <w:rPr>
          <w:b/>
          <w:lang w:eastAsia="zh-CN"/>
        </w:rPr>
        <w:t>Purpose:</w:t>
      </w:r>
    </w:p>
    <w:p>
      <w:pPr>
        <w:pStyle w:val="Normal"/>
        <w:ind w:left="284" w:hanging="0"/>
        <w:rPr/>
      </w:pPr>
      <w:r>
        <w:rPr>
          <w:lang w:eastAsia="zh-CN"/>
        </w:rPr>
        <w:t>Verify that</w:t>
      </w:r>
      <w:r>
        <w:rPr>
          <w:lang w:eastAsia="zh-CN"/>
        </w:rPr>
        <w:t xml:space="preserve"> </w:t>
      </w:r>
      <w:r>
        <w:rPr>
          <w:lang w:eastAsia="zh-CN"/>
        </w:rPr>
        <w:t xml:space="preserve">the </w:t>
      </w:r>
      <w:r>
        <w:rPr>
          <w:lang w:eastAsia="zh-CN"/>
        </w:rPr>
        <w:t xml:space="preserve">eNB </w:t>
      </w:r>
      <w:r>
        <w:rPr>
          <w:lang w:eastAsia="zh-CN"/>
        </w:rPr>
        <w:t>performs</w:t>
      </w:r>
      <w:r>
        <w:rPr>
          <w:lang w:eastAsia="zh-CN"/>
        </w:rPr>
        <w:t xml:space="preserve"> </w:t>
      </w:r>
      <w:r>
        <w:rPr/>
        <w:t>K</w:t>
      </w:r>
      <w:r>
        <w:rPr>
          <w:vertAlign w:val="subscript"/>
        </w:rPr>
        <w:t>eNB</w:t>
      </w:r>
      <w:r>
        <w:rPr/>
        <w:t xml:space="preserve"> refresh</w:t>
      </w:r>
      <w:r>
        <w:rPr>
          <w:lang w:eastAsia="zh-CN"/>
        </w:rPr>
        <w:t xml:space="preserve"> </w:t>
      </w:r>
      <w:r>
        <w:rPr/>
        <w:t>when PDCP COUNTs are about to wrap around</w:t>
      </w:r>
      <w:r>
        <w:rPr>
          <w:lang w:eastAsia="zh-CN"/>
        </w:rPr>
        <w:t>.</w:t>
      </w:r>
    </w:p>
    <w:p>
      <w:pPr>
        <w:pStyle w:val="Normal"/>
        <w:ind w:left="284" w:hanging="0"/>
        <w:rPr>
          <w:b/>
          <w:b/>
          <w:lang w:eastAsia="zh-CN"/>
        </w:rPr>
      </w:pPr>
      <w:r>
        <w:rPr>
          <w:b/>
          <w:lang w:eastAsia="zh-CN"/>
        </w:rPr>
        <w:t>Pre-Conditions:</w:t>
      </w:r>
    </w:p>
    <w:p>
      <w:pPr>
        <w:pStyle w:val="Normal"/>
        <w:ind w:left="284" w:hanging="0"/>
        <w:rPr/>
      </w:pPr>
      <w:r>
        <w:rPr>
          <w:lang w:eastAsia="zh-CN"/>
        </w:rPr>
        <w:t>The UE may be simulated.</w:t>
      </w:r>
    </w:p>
    <w:p>
      <w:pPr>
        <w:pStyle w:val="Normal"/>
        <w:ind w:left="284" w:hanging="0"/>
        <w:rPr>
          <w:b/>
          <w:b/>
          <w:lang w:eastAsia="zh-CN"/>
        </w:rPr>
      </w:pPr>
      <w:r>
        <w:rPr>
          <w:b/>
          <w:lang w:eastAsia="zh-CN"/>
        </w:rPr>
        <w:t>Execution Steps</w:t>
      </w:r>
    </w:p>
    <w:p>
      <w:pPr>
        <w:pStyle w:val="B1"/>
        <w:rPr/>
      </w:pPr>
      <w:r>
        <w:rPr>
          <w:lang w:eastAsia="zh-CN"/>
        </w:rPr>
        <w:t>1)</w:t>
        <w:tab/>
      </w:r>
      <w:r>
        <w:rPr>
          <w:lang w:val="en-GB" w:eastAsia="zh-CN"/>
        </w:rPr>
        <w:t xml:space="preserve">The </w:t>
      </w:r>
      <w:r>
        <w:rPr>
          <w:lang w:eastAsia="zh-CN"/>
        </w:rPr>
        <w:t>eNB sends AS Security Mode Command</w:t>
      </w:r>
      <w:r>
        <w:rPr>
          <w:lang w:val="en-GB" w:eastAsia="zh-CN"/>
        </w:rPr>
        <w:t xml:space="preserve"> </w:t>
      </w:r>
      <w:r>
        <w:rPr>
          <w:lang w:eastAsia="zh-CN"/>
        </w:rPr>
        <w:t>message  to the UE, and the UE respondswith the  AS ecurity Sode Momplete message</w:t>
      </w:r>
      <w:r>
        <w:rPr>
          <w:lang w:eastAsia="zh-CN"/>
        </w:rPr>
        <w:t>C</w:t>
      </w:r>
      <w:r>
        <w:rPr>
          <w:lang w:eastAsia="zh-CN"/>
        </w:rPr>
        <w:t>.</w:t>
      </w:r>
    </w:p>
    <w:p>
      <w:pPr>
        <w:pStyle w:val="B1"/>
        <w:rPr>
          <w:lang w:eastAsia="zh-CN"/>
        </w:rPr>
      </w:pPr>
      <w:r>
        <w:rPr>
          <w:lang w:eastAsia="zh-CN"/>
        </w:rPr>
        <w:t>2)</w:t>
        <w:tab/>
      </w:r>
      <w:r>
        <w:rPr>
          <w:lang w:val="en-GB" w:eastAsia="zh-CN"/>
        </w:rPr>
        <w:t xml:space="preserve">The </w:t>
      </w:r>
      <w:r>
        <w:rPr>
          <w:lang w:eastAsia="zh-CN"/>
        </w:rPr>
        <w:t>UE</w:t>
      </w:r>
      <w:r>
        <w:rPr>
          <w:lang w:eastAsia="zh-CN"/>
        </w:rPr>
        <w:t xml:space="preserve"> sends RRC message</w:t>
      </w:r>
      <w:r>
        <w:rPr>
          <w:lang w:eastAsia="zh-CN"/>
        </w:rPr>
        <w:t>s or UP messages</w:t>
      </w:r>
      <w:r>
        <w:rPr>
          <w:lang w:eastAsia="zh-CN"/>
        </w:rPr>
        <w:t xml:space="preserve"> to </w:t>
      </w:r>
      <w:r>
        <w:rPr>
          <w:lang w:val="en-GB" w:eastAsia="zh-CN"/>
        </w:rPr>
        <w:t xml:space="preserve">the </w:t>
      </w:r>
      <w:r>
        <w:rPr>
          <w:lang w:eastAsia="zh-CN"/>
        </w:rPr>
        <w:t xml:space="preserve">eNB </w:t>
      </w:r>
      <w:r>
        <w:rPr>
          <w:lang w:eastAsia="zh-CN"/>
        </w:rPr>
        <w:t>with an increasing PDCP COUNT until the value wraps around.</w:t>
      </w:r>
    </w:p>
    <w:p>
      <w:pPr>
        <w:pStyle w:val="Normal"/>
        <w:ind w:left="284" w:hanging="0"/>
        <w:rPr>
          <w:b/>
          <w:b/>
          <w:lang w:eastAsia="zh-CN"/>
        </w:rPr>
      </w:pPr>
      <w:r>
        <w:rPr>
          <w:b/>
          <w:lang w:eastAsia="zh-CN"/>
        </w:rPr>
        <w:t>Expected Results:</w:t>
      </w:r>
    </w:p>
    <w:p>
      <w:pPr>
        <w:pStyle w:val="Normal"/>
        <w:ind w:left="284" w:hanging="0"/>
        <w:rPr>
          <w:lang w:eastAsia="zh-CN"/>
        </w:rPr>
      </w:pPr>
      <w:r>
        <w:rPr>
          <w:lang w:eastAsia="zh-CN"/>
        </w:rPr>
        <w:t xml:space="preserve">The </w:t>
      </w:r>
      <w:r>
        <w:rPr>
          <w:lang w:eastAsia="zh-CN"/>
        </w:rPr>
        <w:t xml:space="preserve">eNB triggers </w:t>
      </w:r>
      <w:r>
        <w:rPr>
          <w:lang w:eastAsia="zh-CN"/>
        </w:rPr>
        <w:t xml:space="preserve">an </w:t>
      </w:r>
      <w:r>
        <w:rPr/>
        <w:t>intra-cell handover</w:t>
      </w:r>
      <w:r>
        <w:rPr>
          <w:lang w:eastAsia="zh-CN"/>
        </w:rPr>
        <w:t xml:space="preserve"> </w:t>
      </w:r>
      <w:r>
        <w:rPr>
          <w:lang w:eastAsia="zh-CN"/>
        </w:rPr>
        <w:t>and takes</w:t>
      </w:r>
      <w:r>
        <w:rPr>
          <w:lang w:eastAsia="zh-CN"/>
        </w:rPr>
        <w:t xml:space="preserve"> a new</w:t>
      </w:r>
      <w:r>
        <w:rPr>
          <w:lang w:eastAsia="zh-CN"/>
        </w:rPr>
        <w:t xml:space="preserve"> </w:t>
      </w:r>
      <w:r>
        <w:rPr/>
        <w:t>K</w:t>
      </w:r>
      <w:r>
        <w:rPr>
          <w:vertAlign w:val="subscript"/>
        </w:rPr>
        <w:t>eNB</w:t>
      </w:r>
      <w:r>
        <w:rPr>
          <w:lang w:eastAsia="zh-CN"/>
        </w:rPr>
        <w:t xml:space="preserve"> into use</w:t>
      </w:r>
      <w:r>
        <w:rPr>
          <w:lang w:eastAsia="zh-CN"/>
        </w:rPr>
        <w:t>.</w:t>
      </w:r>
    </w:p>
    <w:p>
      <w:pPr>
        <w:pStyle w:val="Normal"/>
        <w:ind w:left="284" w:hanging="0"/>
        <w:rPr/>
      </w:pPr>
      <w:r>
        <w:rPr>
          <w:b/>
          <w:lang w:eastAsia="zh-CN"/>
        </w:rPr>
        <w:t>Expected format of evidence:</w:t>
      </w:r>
    </w:p>
    <w:p>
      <w:pPr>
        <w:pStyle w:val="Normal"/>
        <w:ind w:left="284" w:hanging="0"/>
        <w:rPr>
          <w:lang w:eastAsia="zh-CN"/>
        </w:rPr>
      </w:pPr>
      <w:r>
        <w:rPr>
          <w:lang w:eastAsia="zh-CN"/>
        </w:rPr>
        <w:t>Part of log that shows the PDCP COUNT wraping around and the intra-cell handover. This part can be presented, for example as a screenshot.</w:t>
      </w:r>
    </w:p>
    <w:p>
      <w:pPr>
        <w:pStyle w:val="Normal"/>
        <w:keepNext w:val="true"/>
        <w:rPr>
          <w:i/>
          <w:i/>
        </w:rPr>
      </w:pPr>
      <w:r>
        <w:rPr>
          <w:i/>
        </w:rPr>
        <w:t xml:space="preserve">Test Case 2: </w:t>
      </w:r>
    </w:p>
    <w:p>
      <w:pPr>
        <w:pStyle w:val="Normal"/>
        <w:rPr>
          <w:rFonts w:cs="Arial"/>
          <w:b/>
          <w:b/>
          <w:i/>
          <w:i/>
          <w:color w:val="000000"/>
        </w:rPr>
      </w:pPr>
      <w:bookmarkStart w:id="30" w:name="_Hlk33133857"/>
      <w:bookmarkEnd w:id="30"/>
      <w:r>
        <w:rPr>
          <w:rFonts w:cs="Arial"/>
          <w:b/>
          <w:color w:val="000000"/>
        </w:rPr>
        <w:t xml:space="preserve">Test Name: </w:t>
      </w:r>
      <w:r>
        <w:rPr/>
        <w:t>TC_ENB_KEY_REFRESH_DRB_ID</w:t>
      </w:r>
    </w:p>
    <w:p>
      <w:pPr>
        <w:pStyle w:val="Normal"/>
        <w:rPr>
          <w:b/>
          <w:b/>
          <w:lang w:eastAsia="zh-CN"/>
        </w:rPr>
      </w:pPr>
      <w:bookmarkStart w:id="31" w:name="_Hlk33133857"/>
      <w:bookmarkEnd w:id="31"/>
      <w:r>
        <w:rPr>
          <w:b/>
          <w:lang w:eastAsia="zh-CN"/>
        </w:rPr>
        <w:t>Purpose:</w:t>
      </w:r>
    </w:p>
    <w:p>
      <w:pPr>
        <w:pStyle w:val="Normal"/>
        <w:rPr>
          <w:lang w:eastAsia="zh-CN"/>
        </w:rPr>
      </w:pPr>
      <w:r>
        <w:rPr>
          <w:lang w:eastAsia="zh-CN"/>
        </w:rPr>
        <w:t xml:space="preserve">Verify that the eNB performs </w:t>
      </w:r>
      <w:r>
        <w:rPr/>
        <w:t>K</w:t>
      </w:r>
      <w:r>
        <w:rPr>
          <w:vertAlign w:val="subscript"/>
        </w:rPr>
        <w:t>eNB</w:t>
      </w:r>
      <w:r>
        <w:rPr>
          <w:lang w:eastAsia="zh-CN"/>
        </w:rPr>
        <w:t xml:space="preserve"> refresh when </w:t>
      </w:r>
      <w:r>
        <w:rPr/>
        <w:t>DRB-IDs are about to be reused under the following conditions</w:t>
      </w:r>
      <w:r>
        <w:rPr>
          <w:lang w:eastAsia="zh-CN"/>
        </w:rPr>
        <w:t xml:space="preserve">:  </w:t>
      </w:r>
    </w:p>
    <w:p>
      <w:pPr>
        <w:pStyle w:val="B2"/>
        <w:numPr>
          <w:ilvl w:val="0"/>
          <w:numId w:val="2"/>
        </w:numPr>
        <w:ind w:left="360" w:hanging="360"/>
        <w:rPr>
          <w:rFonts w:eastAsia="MS Mincho;MS Mincho"/>
          <w:lang w:eastAsia="zh-CN"/>
        </w:rPr>
      </w:pPr>
      <w:r>
        <w:rPr>
          <w:rFonts w:eastAsia="MS Mincho;MS Mincho"/>
          <w:lang w:eastAsia="zh-CN"/>
        </w:rPr>
        <w:t xml:space="preserve">the successive Radio Bearer establishment uses the same RB identity while the </w:t>
      </w:r>
      <w:r>
        <w:rPr/>
        <w:t>PDCP COUNT</w:t>
      </w:r>
      <w:r>
        <w:rPr>
          <w:rFonts w:eastAsia="MS Mincho;MS Mincho"/>
          <w:lang w:eastAsia="zh-CN"/>
        </w:rPr>
        <w:t xml:space="preserve"> is reset to 0, or</w:t>
      </w:r>
    </w:p>
    <w:p>
      <w:pPr>
        <w:pStyle w:val="B2"/>
        <w:numPr>
          <w:ilvl w:val="0"/>
          <w:numId w:val="2"/>
        </w:numPr>
        <w:ind w:left="360" w:hanging="360"/>
        <w:rPr>
          <w:rFonts w:eastAsia="MS Mincho;MS Mincho"/>
          <w:lang w:eastAsia="zh-CN"/>
        </w:rPr>
      </w:pPr>
      <w:r>
        <w:rPr/>
        <w:t xml:space="preserve">the PDCP COUNT is reset to 0 but the </w:t>
      </w:r>
      <w:r>
        <w:rPr>
          <w:rFonts w:eastAsia="MS Mincho;MS Mincho"/>
          <w:lang w:eastAsia="zh-CN"/>
        </w:rPr>
        <w:t xml:space="preserve">RB identity </w:t>
      </w:r>
      <w:r>
        <w:rPr/>
        <w:t>is increased after multiple calls and wraps around.</w:t>
      </w:r>
    </w:p>
    <w:p>
      <w:pPr>
        <w:pStyle w:val="Normal"/>
        <w:rPr>
          <w:b/>
          <w:b/>
          <w:lang w:eastAsia="zh-CN"/>
        </w:rPr>
      </w:pPr>
      <w:r>
        <w:rPr>
          <w:b/>
          <w:lang w:eastAsia="zh-CN"/>
        </w:rPr>
        <w:t>Pre-Conditions:</w:t>
      </w:r>
    </w:p>
    <w:p>
      <w:pPr>
        <w:pStyle w:val="Normal"/>
        <w:rPr>
          <w:lang w:eastAsia="zh-CN"/>
        </w:rPr>
      </w:pPr>
      <w:r>
        <w:rPr>
          <w:lang w:eastAsia="zh-CN"/>
        </w:rPr>
        <w:t>The UE and MME may be simulated.</w:t>
      </w:r>
    </w:p>
    <w:p>
      <w:pPr>
        <w:pStyle w:val="Normal"/>
        <w:rPr>
          <w:b/>
          <w:b/>
          <w:lang w:eastAsia="zh-CN"/>
        </w:rPr>
      </w:pPr>
      <w:r>
        <w:rPr>
          <w:b/>
          <w:lang w:eastAsia="zh-CN"/>
        </w:rPr>
        <w:t>Execution Steps</w:t>
      </w:r>
    </w:p>
    <w:p>
      <w:pPr>
        <w:pStyle w:val="B1"/>
        <w:ind w:left="284" w:hanging="284"/>
        <w:rPr>
          <w:lang w:eastAsia="zh-CN"/>
        </w:rPr>
      </w:pPr>
      <w:r>
        <w:rPr>
          <w:lang w:eastAsia="zh-CN"/>
        </w:rPr>
        <w:t>1)   The eNB sends the AS Security Mode Command message to the UE.</w:t>
      </w:r>
    </w:p>
    <w:p>
      <w:pPr>
        <w:pStyle w:val="B1"/>
        <w:ind w:left="0" w:hanging="0"/>
        <w:rPr>
          <w:lang w:eastAsia="zh-CN"/>
        </w:rPr>
      </w:pPr>
      <w:r>
        <w:rPr>
          <w:lang w:eastAsia="zh-CN"/>
        </w:rPr>
        <w:t>2)</w:t>
        <w:tab/>
        <w:t xml:space="preserve">the UE responds with the AS Security Mode </w:t>
      </w:r>
      <w:r>
        <w:rPr>
          <w:lang w:eastAsia="zh-CN"/>
        </w:rPr>
        <w:t>C</w:t>
      </w:r>
      <w:r>
        <w:rPr>
          <w:lang w:eastAsia="zh-CN"/>
        </w:rPr>
        <w:t>omplete message.</w:t>
      </w:r>
    </w:p>
    <w:p>
      <w:pPr>
        <w:pStyle w:val="B1"/>
        <w:ind w:left="284" w:hanging="284"/>
        <w:rPr>
          <w:lang w:eastAsia="zh-CN"/>
        </w:rPr>
      </w:pPr>
      <w:r>
        <w:rPr>
          <w:lang w:eastAsia="zh-CN"/>
        </w:rPr>
        <w:t>3)</w:t>
        <w:tab/>
        <w:t>A DRB is set up.</w:t>
      </w:r>
    </w:p>
    <w:p>
      <w:pPr>
        <w:pStyle w:val="B1"/>
        <w:ind w:left="284" w:hanging="284"/>
        <w:rPr>
          <w:lang w:eastAsia="zh-CN"/>
        </w:rPr>
      </w:pPr>
      <w:r>
        <w:rPr>
          <w:lang w:eastAsia="zh-CN"/>
        </w:rPr>
        <w:t>4)</w:t>
        <w:tab/>
        <w:t xml:space="preserve">DRB is set up and torn down for multiple times within one active radio connection without the UE going to idle (e.g. by the UE making multiple IMS calls, or by the MME requesting bearer setup and bearer deactivation), until the </w:t>
      </w:r>
      <w:r>
        <w:rPr/>
        <w:t>DRB ID is reused</w:t>
      </w:r>
      <w:r>
        <w:rPr>
          <w:lang w:eastAsia="zh-CN"/>
        </w:rPr>
        <w:t>.</w:t>
      </w:r>
    </w:p>
    <w:p>
      <w:pPr>
        <w:pStyle w:val="Normal"/>
        <w:rPr>
          <w:b/>
          <w:b/>
          <w:lang w:eastAsia="zh-CN"/>
        </w:rPr>
      </w:pPr>
      <w:r>
        <w:rPr>
          <w:b/>
          <w:lang w:eastAsia="zh-CN"/>
        </w:rPr>
        <w:t>Expected Results:</w:t>
      </w:r>
    </w:p>
    <w:p>
      <w:pPr>
        <w:pStyle w:val="Normal"/>
        <w:rPr>
          <w:lang w:eastAsia="zh-CN"/>
        </w:rPr>
      </w:pPr>
      <w:r>
        <w:rPr/>
        <w:t xml:space="preserve">Before DRB ID reuse, </w:t>
      </w:r>
      <w:r>
        <w:rPr>
          <w:lang w:eastAsia="zh-CN"/>
        </w:rPr>
        <w:t xml:space="preserve">the eNB takes a new </w:t>
      </w:r>
      <w:r>
        <w:rPr/>
        <w:t>K</w:t>
      </w:r>
      <w:r>
        <w:rPr>
          <w:vertAlign w:val="subscript"/>
        </w:rPr>
        <w:t>eNB</w:t>
      </w:r>
      <w:r>
        <w:rPr>
          <w:lang w:eastAsia="zh-CN"/>
        </w:rPr>
        <w:t xml:space="preserve"> into use by e.g. triggering an intra-cell handover or triggering a transition from RRC_CONNECTED to RRC_IDLE or RRC_INACTIVE and then back to RRC_CONNECTED.</w:t>
      </w:r>
    </w:p>
    <w:p>
      <w:pPr>
        <w:pStyle w:val="Normal"/>
        <w:rPr>
          <w:b/>
          <w:b/>
          <w:lang w:eastAsia="zh-CN"/>
        </w:rPr>
      </w:pPr>
      <w:r>
        <w:rPr>
          <w:b/>
          <w:lang w:eastAsia="zh-CN"/>
        </w:rPr>
        <w:t>Expected format of evidence:</w:t>
      </w:r>
    </w:p>
    <w:p>
      <w:pPr>
        <w:pStyle w:val="Normal"/>
        <w:rPr>
          <w:lang w:eastAsia="zh-CN"/>
        </w:rPr>
      </w:pPr>
      <w:r>
        <w:rPr>
          <w:lang w:eastAsia="zh-CN"/>
        </w:rPr>
        <w:t xml:space="preserve">Part of log that shows all the DRB identities </w:t>
      </w:r>
      <w:bookmarkStart w:id="32" w:name="_Hlk32678539"/>
      <w:r>
        <w:rPr>
          <w:lang w:eastAsia="zh-CN"/>
        </w:rPr>
        <w:t xml:space="preserve">and the intra-cell handover or </w:t>
      </w:r>
      <w:bookmarkEnd w:id="32"/>
      <w:r>
        <w:rPr>
          <w:lang w:eastAsia="zh-CN"/>
        </w:rPr>
        <w:t>the transition from RRC_CONNECTED to RRC_IDLE or RRC_INACTIVE and then back to RRC_CONNECTED. This part can be presented, for example, as a screenshot.</w:t>
      </w:r>
    </w:p>
    <w:p>
      <w:pPr>
        <w:pStyle w:val="Heading5"/>
        <w:ind w:left="1701" w:hanging="1701"/>
        <w:rPr>
          <w:lang w:eastAsia="zh-CN"/>
        </w:rPr>
      </w:pPr>
      <w:bookmarkStart w:id="33" w:name="__RefHeading___Toc51069489"/>
      <w:bookmarkEnd w:id="33"/>
      <w:r>
        <w:rPr/>
        <w:t>4.2.2.1.</w:t>
      </w:r>
      <w:r>
        <w:rPr>
          <w:lang w:eastAsia="zh-CN"/>
        </w:rPr>
        <w:t>9</w:t>
      </w:r>
      <w:r>
        <w:rPr>
          <w:lang w:eastAsia="zh-CN"/>
        </w:rPr>
        <w:tab/>
      </w:r>
      <w:r>
        <w:rPr>
          <w:lang w:eastAsia="zh-CN"/>
        </w:rPr>
        <w:t xml:space="preserve">AS </w:t>
      </w:r>
      <w:r>
        <w:rPr/>
        <w:t>Security Mode Command Procedure</w:t>
      </w:r>
    </w:p>
    <w:p>
      <w:pPr>
        <w:pStyle w:val="Normal"/>
        <w:rPr/>
      </w:pPr>
      <w:r>
        <w:rPr>
          <w:i/>
        </w:rPr>
        <w:t>Requirement Name</w:t>
      </w:r>
      <w:r>
        <w:rPr/>
        <w:t>: AS integrity algorithm selection</w:t>
      </w:r>
    </w:p>
    <w:p>
      <w:pPr>
        <w:pStyle w:val="Normal"/>
        <w:rPr/>
      </w:pPr>
      <w:r>
        <w:rPr>
          <w:i/>
        </w:rPr>
        <w:t xml:space="preserve">Requirement Reference: </w:t>
      </w:r>
      <w:r>
        <w:rPr>
          <w:lang w:eastAsia="zh-CN"/>
        </w:rPr>
        <w:t>TS 33.401 [3], clause 7.4.2</w:t>
      </w:r>
      <w:r>
        <w:rPr/>
        <w:t xml:space="preserve"> </w:t>
      </w:r>
    </w:p>
    <w:p>
      <w:pPr>
        <w:pStyle w:val="Normal"/>
        <w:rPr/>
      </w:pPr>
      <w:r>
        <w:rPr>
          <w:i/>
        </w:rPr>
        <w:t>Requirement Description</w:t>
      </w:r>
      <w:r>
        <w:rPr/>
        <w:t xml:space="preserve">: The </w:t>
      </w:r>
      <w:r>
        <w:rPr>
          <w:lang w:eastAsia="zh-CN"/>
        </w:rPr>
        <w:t>eNB</w:t>
      </w:r>
      <w:r>
        <w:rPr/>
        <w:t xml:space="preserve"> shall protect the SECURITY MODE COMMAND message with the integrity algorithm, which has the highest priority according to the ordered lists.</w:t>
      </w:r>
    </w:p>
    <w:p>
      <w:pPr>
        <w:pStyle w:val="Normal"/>
        <w:rPr/>
      </w:pPr>
      <w:r>
        <w:rPr>
          <w:i/>
        </w:rPr>
        <w:t>Threat References</w:t>
      </w:r>
      <w:r>
        <w:rPr/>
        <w:t xml:space="preserve">: </w:t>
      </w:r>
      <w:r>
        <w:rPr>
          <w:lang w:eastAsia="zh-CN"/>
        </w:rPr>
        <w:t>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AS integrity protection algorithm is selected and applied correctly. </w:t>
      </w:r>
    </w:p>
    <w:p>
      <w:pPr>
        <w:pStyle w:val="Normal"/>
        <w:rPr/>
      </w:pPr>
      <w:r>
        <w:rPr>
          <w:b/>
          <w:lang w:eastAsia="zh-CN"/>
        </w:rPr>
        <w:t>Pre-Conditions:</w:t>
      </w:r>
    </w:p>
    <w:p>
      <w:pPr>
        <w:pStyle w:val="Normal"/>
        <w:rPr>
          <w:lang w:eastAsia="zh-CN"/>
        </w:rPr>
      </w:pPr>
      <w:r>
        <w:rPr>
          <w:lang w:eastAsia="zh-CN"/>
        </w:rPr>
        <w:t xml:space="preserve">Test environment with UE. UE may be simulated. </w:t>
      </w:r>
    </w:p>
    <w:p>
      <w:pPr>
        <w:pStyle w:val="Normal"/>
        <w:rPr/>
      </w:pPr>
      <w:r>
        <w:rPr>
          <w:b/>
          <w:lang w:eastAsia="zh-CN"/>
        </w:rPr>
        <w:t>Execution Steps:</w:t>
      </w:r>
    </w:p>
    <w:p>
      <w:pPr>
        <w:pStyle w:val="Normal"/>
        <w:rPr>
          <w:lang w:eastAsia="zh-CN"/>
        </w:rPr>
      </w:pPr>
      <w:r>
        <w:rPr/>
        <w:t xml:space="preserve">The </w:t>
      </w:r>
      <w:r>
        <w:rPr>
          <w:lang w:eastAsia="zh-CN"/>
        </w:rPr>
        <w:t>eNB</w:t>
      </w:r>
      <w:r>
        <w:rPr/>
        <w:t xml:space="preserve"> sends the SECURITY MODE COMMAND message</w:t>
      </w:r>
      <w:r>
        <w:rPr>
          <w:lang w:eastAsia="zh-CN"/>
        </w:rPr>
        <w:t xml:space="preserve">. The UE replies with the </w:t>
      </w:r>
      <w:r>
        <w:rPr/>
        <w:t>SECURITY MODE COMPLETE message.</w:t>
      </w:r>
    </w:p>
    <w:p>
      <w:pPr>
        <w:pStyle w:val="Normal"/>
        <w:rPr/>
      </w:pPr>
      <w:r>
        <w:rPr>
          <w:b/>
          <w:lang w:eastAsia="zh-CN"/>
        </w:rPr>
        <w:t>Expected Results:</w:t>
      </w:r>
    </w:p>
    <w:p>
      <w:pPr>
        <w:pStyle w:val="B1"/>
        <w:rPr/>
      </w:pPr>
      <w:r>
        <w:rPr>
          <w:lang w:eastAsia="zh-CN"/>
        </w:rPr>
        <w:t>1.</w:t>
        <w:tab/>
        <w:t xml:space="preserve">The </w:t>
      </w:r>
      <w:r>
        <w:rPr>
          <w:lang w:eastAsia="zh-CN"/>
        </w:rPr>
        <w:t>eNB</w:t>
      </w:r>
      <w:r>
        <w:rPr>
          <w:lang w:eastAsia="zh-CN"/>
        </w:rPr>
        <w:t xml:space="preserve"> has selected the </w:t>
      </w:r>
      <w:r>
        <w:rPr/>
        <w:t xml:space="preserve">integrity algorithm which has the highest priority according to the ordered lists and is contained in the UE EPS security capabilities. The </w:t>
      </w:r>
      <w:r>
        <w:rPr>
          <w:lang w:eastAsia="zh-CN"/>
        </w:rPr>
        <w:t>eNB</w:t>
      </w:r>
      <w:r>
        <w:rPr/>
        <w:t xml:space="preserve"> checks the message authentication code on the SECURITY MODE COMPLETE message.</w:t>
      </w:r>
    </w:p>
    <w:p>
      <w:pPr>
        <w:pStyle w:val="B1"/>
        <w:rPr/>
      </w:pPr>
      <w:r>
        <w:rPr/>
        <w:t>2.</w:t>
        <w:tab/>
        <w:t>The MAC in the SECURITY MODE COMPLETE is verified, and the AS integrity protection algorithm is selected and applied correctly.</w:t>
      </w:r>
    </w:p>
    <w:p>
      <w:pPr>
        <w:pStyle w:val="Normal"/>
        <w:keepNext w:val="true"/>
        <w:rPr>
          <w:b/>
          <w:b/>
          <w:lang w:eastAsia="zh-CN"/>
        </w:rPr>
      </w:pPr>
      <w:r>
        <w:rPr>
          <w:b/>
          <w:lang w:eastAsia="zh-CN"/>
        </w:rPr>
        <w:t>Expected format of evidence:</w:t>
      </w:r>
    </w:p>
    <w:p>
      <w:pPr>
        <w:pStyle w:val="Normal"/>
        <w:rPr>
          <w:lang w:eastAsia="zh-CN"/>
        </w:rPr>
      </w:pPr>
      <w:r>
        <w:rPr>
          <w:lang w:eastAsia="zh-CN"/>
        </w:rPr>
        <w:t>Snapshots containing the result.</w:t>
      </w:r>
    </w:p>
    <w:p>
      <w:pPr>
        <w:pStyle w:val="Heading5"/>
        <w:ind w:left="1701" w:hanging="1701"/>
        <w:rPr/>
      </w:pPr>
      <w:bookmarkStart w:id="34" w:name="__RefHeading___Toc51069490"/>
      <w:bookmarkEnd w:id="34"/>
      <w:r>
        <w:rPr>
          <w:lang w:eastAsia="zh-CN"/>
        </w:rPr>
        <w:t>4.2.2.1.10</w:t>
      </w:r>
      <w:r>
        <w:rPr>
          <w:lang w:eastAsia="zh-CN"/>
        </w:rPr>
        <w:tab/>
      </w:r>
      <w:r>
        <w:rPr/>
        <w:t>Bidding down prevention in X2-handovers</w:t>
      </w:r>
    </w:p>
    <w:p>
      <w:pPr>
        <w:pStyle w:val="Normal"/>
        <w:rPr/>
      </w:pPr>
      <w:r>
        <w:rPr>
          <w:i/>
        </w:rPr>
        <w:t xml:space="preserve">Requirement Reference: </w:t>
      </w:r>
      <w:r>
        <w:rPr/>
        <w:t xml:space="preserve">TS 33.401 </w:t>
      </w:r>
      <w:r>
        <w:rPr>
          <w:lang w:eastAsia="zh-CN"/>
        </w:rPr>
        <w:t>[3]</w:t>
      </w:r>
      <w:r>
        <w:rPr/>
        <w:t xml:space="preserve">, clause 7.2.4.2.2 </w:t>
      </w:r>
    </w:p>
    <w:p>
      <w:pPr>
        <w:pStyle w:val="Normal"/>
        <w:rPr>
          <w:lang w:eastAsia="zh-CN"/>
        </w:rPr>
      </w:pPr>
      <w:r>
        <w:rPr>
          <w:i/>
        </w:rPr>
        <w:t>Requirement Description</w:t>
      </w:r>
      <w:r>
        <w:rPr/>
        <w:t xml:space="preserve">: "In the path-switch message, the target eNB shall send the UE EPS security capabilities received from the source eNB to the MME." </w:t>
      </w:r>
      <w:r>
        <w:rPr>
          <w:lang w:eastAsia="zh-CN"/>
        </w:rPr>
        <w:t>as specified in</w:t>
      </w:r>
      <w:r>
        <w:rPr/>
        <w:t xml:space="preserve"> TS 33.401 </w:t>
      </w:r>
      <w:r>
        <w:rPr>
          <w:lang w:eastAsia="zh-CN"/>
        </w:rPr>
        <w:t>[</w:t>
      </w:r>
      <w:r>
        <w:rPr>
          <w:lang w:eastAsia="zh-CN"/>
        </w:rPr>
        <w:t>3</w:t>
      </w:r>
      <w:r>
        <w:rPr>
          <w:lang w:eastAsia="zh-CN"/>
        </w:rPr>
        <w:t>]</w:t>
      </w:r>
      <w:r>
        <w:rPr/>
        <w:t>, clause 7.2.4.2.2."</w:t>
      </w:r>
    </w:p>
    <w:p>
      <w:pPr>
        <w:pStyle w:val="Normal"/>
        <w:rPr/>
      </w:pPr>
      <w:r>
        <w:rPr>
          <w:i/>
        </w:rPr>
        <w:t>Threat References</w:t>
      </w:r>
      <w:r>
        <w:rPr/>
        <w:t>: TBA</w:t>
      </w:r>
    </w:p>
    <w:p>
      <w:pPr>
        <w:pStyle w:val="Normal"/>
        <w:rPr>
          <w:b/>
          <w:b/>
          <w:lang w:eastAsia="zh-CN"/>
        </w:rPr>
      </w:pPr>
      <w:r>
        <w:rPr>
          <w:i/>
        </w:rPr>
        <w:t>Test Case</w:t>
      </w:r>
      <w:r>
        <w:rPr/>
        <w:t xml:space="preserve">: </w:t>
      </w:r>
    </w:p>
    <w:p>
      <w:pPr>
        <w:pStyle w:val="Normal"/>
        <w:rPr/>
      </w:pPr>
      <w:r>
        <w:rPr>
          <w:b/>
          <w:lang w:eastAsia="zh-CN"/>
        </w:rPr>
        <w:t>Purpose:</w:t>
      </w:r>
    </w:p>
    <w:p>
      <w:pPr>
        <w:pStyle w:val="Normal"/>
        <w:rPr/>
      </w:pPr>
      <w:r>
        <w:rPr>
          <w:lang w:eastAsia="zh-CN"/>
        </w:rPr>
        <w:t xml:space="preserve">Verify that </w:t>
      </w:r>
      <w:r>
        <w:rPr/>
        <w:t>bidding down is prevented in X2-handovers</w:t>
      </w:r>
      <w:r>
        <w:rPr>
          <w:lang w:eastAsia="zh-CN"/>
        </w:rPr>
        <w:t xml:space="preserve">. </w:t>
      </w:r>
    </w:p>
    <w:p>
      <w:pPr>
        <w:pStyle w:val="Normal"/>
        <w:keepNext w:val="true"/>
        <w:rPr>
          <w:b/>
          <w:b/>
          <w:lang w:eastAsia="zh-CN"/>
        </w:rPr>
      </w:pPr>
      <w:r>
        <w:rPr>
          <w:b/>
          <w:lang w:eastAsia="zh-CN"/>
        </w:rPr>
        <w:t>Pre-Conditions:</w:t>
      </w:r>
    </w:p>
    <w:p>
      <w:pPr>
        <w:pStyle w:val="Normal"/>
        <w:rPr/>
      </w:pPr>
      <w:r>
        <w:rPr>
          <w:lang w:eastAsia="zh-CN"/>
        </w:rPr>
        <w:t xml:space="preserve">Test environment with </w:t>
      </w:r>
      <w:r>
        <w:rPr>
          <w:lang w:eastAsia="zh-CN"/>
        </w:rPr>
        <w:t xml:space="preserve">source </w:t>
      </w:r>
      <w:r>
        <w:rPr>
          <w:lang w:eastAsia="zh-CN"/>
        </w:rPr>
        <w:t>eNB</w:t>
      </w:r>
      <w:r>
        <w:rPr>
          <w:lang w:eastAsia="zh-CN"/>
        </w:rPr>
        <w:t xml:space="preserve"> and target eNB, and the source eNB may be </w:t>
      </w:r>
      <w:r>
        <w:rPr>
          <w:lang w:eastAsia="zh-CN"/>
        </w:rPr>
        <w:t xml:space="preserve">simulated. </w:t>
      </w:r>
    </w:p>
    <w:p>
      <w:pPr>
        <w:pStyle w:val="Normal"/>
        <w:rPr>
          <w:b/>
          <w:b/>
          <w:lang w:eastAsia="zh-CN"/>
        </w:rPr>
      </w:pPr>
      <w:r>
        <w:rPr>
          <w:b/>
          <w:lang w:eastAsia="zh-CN"/>
        </w:rPr>
        <w:t>Execution Steps:</w:t>
      </w:r>
    </w:p>
    <w:p>
      <w:pPr>
        <w:pStyle w:val="Normal"/>
        <w:rPr/>
      </w:pPr>
      <w:r>
        <w:rPr/>
        <w:t xml:space="preserve">The </w:t>
      </w:r>
      <w:r>
        <w:rPr>
          <w:lang w:eastAsia="zh-CN"/>
        </w:rPr>
        <w:t>target eNB</w:t>
      </w:r>
      <w:r>
        <w:rPr/>
        <w:t xml:space="preserve"> </w:t>
      </w:r>
      <w:r>
        <w:rPr>
          <w:lang w:eastAsia="zh-CN"/>
        </w:rPr>
        <w:t>sends</w:t>
      </w:r>
      <w:r>
        <w:rPr/>
        <w:t xml:space="preserve"> the path-switch message </w:t>
      </w:r>
      <w:r>
        <w:rPr>
          <w:lang w:eastAsia="zh-CN"/>
        </w:rPr>
        <w:t>to the MME</w:t>
      </w:r>
      <w:r>
        <w:rPr>
          <w:lang w:eastAsia="zh-CN"/>
        </w:rPr>
        <w:t>.</w:t>
      </w:r>
    </w:p>
    <w:p>
      <w:pPr>
        <w:pStyle w:val="Normal"/>
        <w:rPr>
          <w:b/>
          <w:b/>
          <w:lang w:eastAsia="zh-CN"/>
        </w:rPr>
      </w:pPr>
      <w:r>
        <w:rPr>
          <w:b/>
          <w:lang w:eastAsia="zh-CN"/>
        </w:rPr>
        <w:t>Expected Results:</w:t>
      </w:r>
    </w:p>
    <w:p>
      <w:pPr>
        <w:pStyle w:val="Normal"/>
        <w:rPr/>
      </w:pPr>
      <w:r>
        <w:rPr>
          <w:lang w:eastAsia="zh-CN"/>
        </w:rPr>
        <w:t>T</w:t>
      </w:r>
      <w:r>
        <w:rPr/>
        <w:t>he UE EPS security capabilities are</w:t>
      </w:r>
      <w:r>
        <w:rPr>
          <w:lang w:eastAsia="zh-CN"/>
        </w:rPr>
        <w:t xml:space="preserve"> in the path-switch message</w:t>
      </w:r>
      <w:r>
        <w:rPr/>
        <w:t xml:space="preserve">. </w:t>
      </w:r>
    </w:p>
    <w:p>
      <w:pPr>
        <w:pStyle w:val="Normal"/>
        <w:rPr>
          <w:b/>
          <w:b/>
          <w:lang w:eastAsia="zh-CN"/>
        </w:rPr>
      </w:pPr>
      <w:r>
        <w:rPr>
          <w:b/>
          <w:lang w:eastAsia="zh-CN"/>
        </w:rPr>
        <w:t>Expected format of evidence:</w:t>
      </w:r>
    </w:p>
    <w:p>
      <w:pPr>
        <w:pStyle w:val="Normal"/>
        <w:rPr/>
      </w:pPr>
      <w:r>
        <w:rPr>
          <w:lang w:eastAsia="zh-CN"/>
        </w:rPr>
        <w:t>Snapshots containing the result</w:t>
      </w:r>
    </w:p>
    <w:p>
      <w:pPr>
        <w:pStyle w:val="Heading5"/>
        <w:ind w:left="1701" w:hanging="1701"/>
        <w:rPr/>
      </w:pPr>
      <w:bookmarkStart w:id="35" w:name="__RefHeading___Toc51069491"/>
      <w:bookmarkEnd w:id="35"/>
      <w:r>
        <w:rPr>
          <w:lang w:eastAsia="zh-CN"/>
        </w:rPr>
        <w:t>4.2.2.1.11</w:t>
      </w:r>
      <w:r>
        <w:rPr>
          <w:lang w:eastAsia="zh-CN"/>
        </w:rPr>
        <w:tab/>
      </w:r>
      <w:r>
        <w:rPr/>
        <w:t>AS protection algorithm selection in eNB change</w:t>
      </w:r>
    </w:p>
    <w:p>
      <w:pPr>
        <w:pStyle w:val="Normal"/>
        <w:rPr/>
      </w:pPr>
      <w:r>
        <w:rPr>
          <w:i/>
        </w:rPr>
        <w:t>Requirement Name</w:t>
      </w:r>
      <w:r>
        <w:rPr/>
        <w:t xml:space="preserve">: AS protection algorithm selection in </w:t>
      </w:r>
      <w:r>
        <w:rPr>
          <w:lang w:eastAsia="zh-CN"/>
        </w:rPr>
        <w:t>eNB</w:t>
      </w:r>
      <w:r>
        <w:rPr/>
        <w:t xml:space="preserve"> change.</w:t>
      </w:r>
    </w:p>
    <w:p>
      <w:pPr>
        <w:pStyle w:val="Normal"/>
        <w:rPr/>
      </w:pPr>
      <w:r>
        <w:rPr>
          <w:i/>
        </w:rPr>
        <w:t xml:space="preserve">Requirement Reference: </w:t>
      </w:r>
      <w:r>
        <w:rPr/>
        <w:t xml:space="preserve">TS 33.401 </w:t>
      </w:r>
      <w:r>
        <w:rPr>
          <w:lang w:eastAsia="zh-CN"/>
        </w:rPr>
        <w:t>[3]</w:t>
      </w:r>
      <w:r>
        <w:rPr/>
        <w:t xml:space="preserve">, clause 7.2.4.2.2, and clause 7.2.4.2.3 </w:t>
      </w:r>
    </w:p>
    <w:p>
      <w:pPr>
        <w:pStyle w:val="Normal"/>
        <w:rPr/>
      </w:pPr>
      <w:r>
        <w:rPr>
          <w:i/>
        </w:rPr>
        <w:t>Requirement Description</w:t>
      </w:r>
      <w:r>
        <w:rPr/>
        <w:t xml:space="preserve">: "The target eNB shall select the algorithm with highest priority from the UE EPS security capabilities according to the prioritized locally configured list of algorithms (this applies for both integrity and ciphering algorithms). The chosen algorithms shall be indicated to the UE in the handover command if the target eNB selects different algorithms compared to the source eNB" </w:t>
      </w:r>
      <w:r>
        <w:rPr>
          <w:lang w:eastAsia="zh-CN"/>
        </w:rPr>
        <w:t xml:space="preserve">as specified in </w:t>
      </w:r>
      <w:r>
        <w:rPr/>
        <w:t xml:space="preserve">TS 33.401 </w:t>
      </w:r>
      <w:r>
        <w:rPr>
          <w:lang w:eastAsia="zh-CN"/>
        </w:rPr>
        <w:t>[</w:t>
      </w:r>
      <w:r>
        <w:rPr>
          <w:lang w:eastAsia="zh-CN"/>
        </w:rPr>
        <w:t>3</w:t>
      </w:r>
      <w:r>
        <w:rPr>
          <w:lang w:eastAsia="zh-CN"/>
        </w:rPr>
        <w:t>]</w:t>
      </w:r>
      <w:r>
        <w:rPr/>
        <w:t>, clause 7.2.4.2.2, and clause 7.2.4.2.3.</w:t>
      </w:r>
    </w:p>
    <w:p>
      <w:pPr>
        <w:pStyle w:val="Normal"/>
        <w:rPr/>
      </w:pPr>
      <w:r>
        <w:rPr>
          <w:i/>
        </w:rPr>
        <w:t>Threat References</w:t>
      </w:r>
      <w:r>
        <w:rPr/>
        <w:t>: TBA</w:t>
      </w:r>
    </w:p>
    <w:p>
      <w:pPr>
        <w:pStyle w:val="Normal"/>
        <w:rPr>
          <w:b/>
          <w:b/>
          <w:lang w:eastAsia="zh-CN"/>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AS protection algorithm is selected correctly. </w:t>
      </w:r>
    </w:p>
    <w:p>
      <w:pPr>
        <w:pStyle w:val="Normal"/>
        <w:rPr/>
      </w:pPr>
      <w:r>
        <w:rPr>
          <w:b/>
          <w:lang w:eastAsia="zh-CN"/>
        </w:rPr>
        <w:t>Pre-Conditions:</w:t>
      </w:r>
    </w:p>
    <w:p>
      <w:pPr>
        <w:pStyle w:val="Normal"/>
        <w:rPr/>
      </w:pPr>
      <w:r>
        <w:rPr>
          <w:lang w:eastAsia="zh-CN"/>
        </w:rPr>
        <w:t xml:space="preserve">Test environment with source eNB, target </w:t>
      </w:r>
      <w:r>
        <w:rPr>
          <w:lang w:eastAsia="zh-CN"/>
        </w:rPr>
        <w:t>eNB and MME</w:t>
      </w:r>
      <w:r>
        <w:rPr>
          <w:lang w:eastAsia="zh-CN"/>
        </w:rPr>
        <w:t xml:space="preserve">. Source </w:t>
      </w:r>
      <w:r>
        <w:rPr>
          <w:lang w:eastAsia="zh-CN"/>
        </w:rPr>
        <w:t>eNB</w:t>
      </w:r>
      <w:r>
        <w:rPr>
          <w:lang w:eastAsia="zh-CN"/>
        </w:rPr>
        <w:t xml:space="preserve"> </w:t>
      </w:r>
      <w:r>
        <w:rPr>
          <w:lang w:eastAsia="zh-CN"/>
        </w:rPr>
        <w:t xml:space="preserve">and MME </w:t>
      </w:r>
      <w:r>
        <w:rPr>
          <w:lang w:eastAsia="zh-CN"/>
        </w:rPr>
        <w:t xml:space="preserve">may be simulated. </w:t>
      </w:r>
    </w:p>
    <w:p>
      <w:pPr>
        <w:pStyle w:val="Normal"/>
        <w:keepNext w:val="true"/>
        <w:rPr>
          <w:b/>
          <w:b/>
          <w:lang w:eastAsia="zh-CN"/>
        </w:rPr>
      </w:pPr>
      <w:r>
        <w:rPr>
          <w:b/>
          <w:lang w:eastAsia="zh-CN"/>
        </w:rPr>
        <w:t>Execution Steps:</w:t>
      </w:r>
    </w:p>
    <w:p>
      <w:pPr>
        <w:pStyle w:val="Normal"/>
        <w:keepNext w:val="true"/>
        <w:rPr/>
      </w:pPr>
      <w:r>
        <w:rPr>
          <w:lang w:eastAsia="zh-CN"/>
        </w:rPr>
        <w:t>Test Case 1:</w:t>
      </w:r>
    </w:p>
    <w:p>
      <w:pPr>
        <w:pStyle w:val="Normal"/>
        <w:rPr/>
      </w:pPr>
      <w:r>
        <w:rPr>
          <w:lang w:eastAsia="zh-CN"/>
        </w:rPr>
        <w:t>Source eNB t</w:t>
      </w:r>
      <w:r>
        <w:rPr>
          <w:lang w:eastAsia="zh-CN"/>
        </w:rPr>
        <w:t>ransfer</w:t>
      </w:r>
      <w:r>
        <w:rPr>
          <w:lang w:eastAsia="zh-CN"/>
        </w:rPr>
        <w:t>s</w:t>
      </w:r>
      <w:r>
        <w:rPr>
          <w:lang w:eastAsia="zh-CN"/>
        </w:rPr>
        <w:t xml:space="preserve"> </w:t>
      </w:r>
      <w:r>
        <w:rPr>
          <w:lang w:eastAsia="zh-CN"/>
        </w:rPr>
        <w:t xml:space="preserve">the </w:t>
      </w:r>
      <w:r>
        <w:rPr>
          <w:lang w:eastAsia="zh-CN"/>
        </w:rPr>
        <w:t xml:space="preserve">ciphering and integrity algorithms </w:t>
      </w:r>
      <w:r>
        <w:rPr>
          <w:lang w:eastAsia="zh-CN"/>
        </w:rPr>
        <w:t xml:space="preserve">used in the source cell </w:t>
      </w:r>
      <w:r>
        <w:rPr>
          <w:lang w:eastAsia="zh-CN"/>
        </w:rPr>
        <w:t xml:space="preserve">to the target eNB </w:t>
      </w:r>
      <w:r>
        <w:rPr/>
        <w:t>in the handover request message.</w:t>
      </w:r>
    </w:p>
    <w:p>
      <w:pPr>
        <w:pStyle w:val="Normal"/>
        <w:rPr>
          <w:lang w:eastAsia="zh-CN"/>
        </w:rPr>
      </w:pPr>
      <w:r>
        <w:rPr/>
        <w:t>Target eNB verifies the algorithms and selects AS algorithms which have the highest priority according to the ordered lists. Target eNB includes the algorithm in the handover command.</w:t>
      </w:r>
    </w:p>
    <w:p>
      <w:pPr>
        <w:pStyle w:val="Normal"/>
        <w:rPr>
          <w:lang w:eastAsia="zh-CN"/>
        </w:rPr>
      </w:pPr>
      <w:r>
        <w:rPr>
          <w:lang w:eastAsia="zh-CN"/>
        </w:rPr>
        <w:t>Test Case 2:</w:t>
      </w:r>
    </w:p>
    <w:p>
      <w:pPr>
        <w:pStyle w:val="Normal"/>
        <w:rPr/>
      </w:pPr>
      <w:r>
        <w:rPr>
          <w:lang w:eastAsia="zh-CN"/>
        </w:rPr>
        <w:t xml:space="preserve">MME sends the UE EPS security capability to the Target </w:t>
      </w:r>
      <w:r>
        <w:rPr>
          <w:lang w:eastAsia="zh-CN"/>
        </w:rPr>
        <w:t>eNB</w:t>
      </w:r>
      <w:r>
        <w:rPr>
          <w:lang w:eastAsia="zh-CN"/>
        </w:rPr>
        <w:t>.</w:t>
      </w:r>
    </w:p>
    <w:p>
      <w:pPr>
        <w:pStyle w:val="Normal"/>
        <w:rPr/>
      </w:pPr>
      <w:r>
        <w:rPr>
          <w:lang w:eastAsia="zh-CN"/>
        </w:rPr>
        <w:t>T</w:t>
      </w:r>
      <w:r>
        <w:rPr>
          <w:lang w:eastAsia="zh-CN"/>
        </w:rPr>
        <w:t xml:space="preserve">he target </w:t>
      </w:r>
      <w:r>
        <w:rPr>
          <w:lang w:eastAsia="zh-CN"/>
        </w:rPr>
        <w:t>eNB</w:t>
      </w:r>
      <w:r>
        <w:rPr>
          <w:lang w:eastAsia="zh-CN"/>
        </w:rPr>
        <w:t xml:space="preserve"> </w:t>
      </w:r>
      <w:r>
        <w:rPr/>
        <w:t>selects the AS algorithms which have the highest priority according to the ordered lists</w:t>
      </w:r>
      <w:r>
        <w:rPr>
          <w:lang w:eastAsia="zh-CN"/>
        </w:rPr>
        <w:t xml:space="preserve"> in the HANDOVER COMMAND</w:t>
      </w:r>
      <w:r>
        <w:rPr/>
        <w:t xml:space="preserve">. </w:t>
      </w:r>
    </w:p>
    <w:p>
      <w:pPr>
        <w:pStyle w:val="Normal"/>
        <w:rPr>
          <w:lang w:eastAsia="zh-CN"/>
        </w:rPr>
      </w:pPr>
      <w:r>
        <w:rPr/>
        <w:t>The above test cases assume that the algorithms selected by the target</w:t>
      </w:r>
      <w:r>
        <w:rPr>
          <w:lang w:eastAsia="zh-CN"/>
        </w:rPr>
        <w:t xml:space="preserve"> eNB</w:t>
      </w:r>
      <w:r>
        <w:rPr/>
        <w:t xml:space="preserve"> are different from the ones received from the source </w:t>
      </w:r>
      <w:r>
        <w:rPr>
          <w:lang w:eastAsia="zh-CN"/>
        </w:rPr>
        <w:t>eNB</w:t>
      </w:r>
      <w:r>
        <w:rPr/>
        <w:t>.</w:t>
      </w:r>
    </w:p>
    <w:p>
      <w:pPr>
        <w:pStyle w:val="Normal"/>
        <w:rPr>
          <w:b/>
          <w:b/>
          <w:lang w:eastAsia="zh-CN"/>
        </w:rPr>
      </w:pPr>
      <w:r>
        <w:rPr>
          <w:b/>
          <w:lang w:eastAsia="zh-CN"/>
        </w:rPr>
        <w:t>Expected Results:</w:t>
      </w:r>
    </w:p>
    <w:p>
      <w:pPr>
        <w:pStyle w:val="Normal"/>
        <w:rPr/>
      </w:pPr>
      <w:r>
        <w:rPr>
          <w:lang w:eastAsia="zh-CN"/>
        </w:rPr>
        <w:t>For both test cases:</w:t>
      </w:r>
    </w:p>
    <w:p>
      <w:pPr>
        <w:pStyle w:val="B1"/>
        <w:rPr/>
      </w:pPr>
      <w:r>
        <w:rPr>
          <w:lang w:eastAsia="zh-CN"/>
        </w:rPr>
        <w:t>1.</w:t>
        <w:tab/>
      </w:r>
      <w:r>
        <w:rPr/>
        <w:t xml:space="preserve">The UE checks the message authentication code on the handover command message. </w:t>
      </w:r>
    </w:p>
    <w:p>
      <w:pPr>
        <w:pStyle w:val="B1"/>
        <w:rPr/>
      </w:pPr>
      <w:r>
        <w:rPr/>
        <w:t>2.</w:t>
        <w:tab/>
        <w:t>The MAC in the handover complete message is verified, and the AS integrity protection algorithm is selected and applied correctly.</w:t>
      </w:r>
    </w:p>
    <w:p>
      <w:pPr>
        <w:pStyle w:val="Normal"/>
        <w:rPr>
          <w:b/>
          <w:b/>
          <w:lang w:eastAsia="zh-CN"/>
        </w:rPr>
      </w:pPr>
      <w:r>
        <w:rPr>
          <w:b/>
          <w:lang w:eastAsia="zh-CN"/>
        </w:rPr>
        <w:t>Expected format of evidence:</w:t>
      </w:r>
    </w:p>
    <w:p>
      <w:pPr>
        <w:pStyle w:val="Normal"/>
        <w:rPr/>
      </w:pPr>
      <w:r>
        <w:rPr>
          <w:lang w:eastAsia="zh-CN"/>
        </w:rPr>
        <w:t>Snapshots containing the result</w:t>
      </w:r>
      <w:r>
        <w:rPr>
          <w:lang w:eastAsia="zh-CN"/>
        </w:rPr>
        <w:t>.</w:t>
      </w:r>
    </w:p>
    <w:p>
      <w:pPr>
        <w:pStyle w:val="Heading5"/>
        <w:ind w:left="1701" w:hanging="1701"/>
        <w:rPr/>
      </w:pPr>
      <w:bookmarkStart w:id="36" w:name="__RefHeading___Toc51069492"/>
      <w:bookmarkEnd w:id="36"/>
      <w:r>
        <w:rPr/>
        <w:t>4.2.2.1.12</w:t>
        <w:tab/>
        <w:t>RRC and UP downlink ciphering at the eNB</w:t>
      </w:r>
    </w:p>
    <w:p>
      <w:pPr>
        <w:pStyle w:val="Normal"/>
        <w:rPr/>
      </w:pPr>
      <w:r>
        <w:rPr>
          <w:i/>
        </w:rPr>
        <w:t>Requirement Name:</w:t>
      </w:r>
      <w:r>
        <w:rPr/>
        <w:t xml:space="preserve"> RRC and UP downlink ciphering at the eNB.</w:t>
      </w:r>
    </w:p>
    <w:p>
      <w:pPr>
        <w:pStyle w:val="Normal"/>
        <w:rPr/>
      </w:pPr>
      <w:r>
        <w:rPr>
          <w:i/>
        </w:rPr>
        <w:t>Requirement Reference:</w:t>
      </w:r>
      <w:r>
        <w:rPr/>
        <w:t xml:space="preserve"> TS 33.401 [3], clause 7.2.4.5</w:t>
      </w:r>
    </w:p>
    <w:p>
      <w:pPr>
        <w:pStyle w:val="Normal"/>
        <w:rPr/>
      </w:pPr>
      <w:r>
        <w:rPr>
          <w:i/>
        </w:rPr>
        <w:t>Requirement Description:</w:t>
      </w:r>
      <w:r>
        <w:rPr/>
        <w:t xml:space="preserve"> "The eNB shall start RRC and UP downlink ciphering after sending the AS security mode command message" . </w:t>
      </w:r>
    </w:p>
    <w:p>
      <w:pPr>
        <w:pStyle w:val="Normal"/>
        <w:rPr/>
      </w:pPr>
      <w:r>
        <w:rPr>
          <w:i/>
        </w:rPr>
        <w:t>Threat References:</w:t>
      </w:r>
      <w:r>
        <w:rPr/>
        <w:t xml:space="preserve"> TBA</w:t>
      </w:r>
    </w:p>
    <w:p>
      <w:pPr>
        <w:pStyle w:val="Normal"/>
        <w:rPr>
          <w:i/>
          <w:i/>
        </w:rPr>
      </w:pPr>
      <w:r>
        <w:rPr>
          <w:i/>
        </w:rPr>
        <w:t>Test Case:</w:t>
      </w:r>
    </w:p>
    <w:p>
      <w:pPr>
        <w:pStyle w:val="Normal"/>
        <w:rPr>
          <w:b/>
          <w:b/>
        </w:rPr>
      </w:pPr>
      <w:r>
        <w:rPr>
          <w:b/>
        </w:rPr>
        <w:t xml:space="preserve">Test Name: </w:t>
      </w:r>
      <w:r>
        <w:rPr/>
        <w:t>TC_eNB_DL_Cipher</w:t>
      </w:r>
    </w:p>
    <w:p>
      <w:pPr>
        <w:pStyle w:val="Normal"/>
        <w:rPr>
          <w:b/>
          <w:b/>
        </w:rPr>
      </w:pPr>
      <w:r>
        <w:rPr>
          <w:b/>
        </w:rPr>
        <w:t xml:space="preserve">Purpose: </w:t>
      </w:r>
      <w:r>
        <w:rPr/>
        <w:t>To verify that the eNB performs RRC and UP downlink ciphering after sending the AS security mode command message.</w:t>
      </w:r>
    </w:p>
    <w:p>
      <w:pPr>
        <w:pStyle w:val="Normal"/>
        <w:rPr>
          <w:b/>
          <w:b/>
        </w:rPr>
      </w:pPr>
      <w:r>
        <w:rPr>
          <w:b/>
        </w:rPr>
        <w:t xml:space="preserve">Pre-Condition: </w:t>
      </w:r>
    </w:p>
    <w:p>
      <w:pPr>
        <w:pStyle w:val="B1"/>
        <w:rPr/>
      </w:pPr>
      <w:r>
        <w:rPr/>
        <w:t>-</w:t>
        <w:tab/>
        <w:t xml:space="preserve">The UE and eNB network products are connected in the test environment. UE may be simulated. </w:t>
      </w:r>
    </w:p>
    <w:p>
      <w:pPr>
        <w:pStyle w:val="B1"/>
        <w:rPr/>
      </w:pPr>
      <w:r>
        <w:rPr/>
        <w:t>-</w:t>
        <w:tab/>
        <w:t>The tester shall have access to the AS security context and the corresponding cryptographic keys (e.g. RRC and UP cipher keys).</w:t>
      </w:r>
    </w:p>
    <w:p>
      <w:pPr>
        <w:pStyle w:val="B1"/>
        <w:rPr/>
      </w:pPr>
      <w:r>
        <w:rPr/>
        <w:t>-</w:t>
        <w:tab/>
        <w:t>The tester ha</w:t>
      </w:r>
      <w:r>
        <w:rPr>
          <w:lang w:val="en-GB"/>
        </w:rPr>
        <w:t>s</w:t>
      </w:r>
      <w:r>
        <w:rPr/>
        <w:t xml:space="preserve"> access to Uu interface and ability to capture the Uu interface messages with the debug port enabled in the UE.</w:t>
      </w:r>
    </w:p>
    <w:p>
      <w:pPr>
        <w:pStyle w:val="Normal"/>
        <w:rPr>
          <w:b/>
          <w:b/>
        </w:rPr>
      </w:pPr>
      <w:r>
        <w:rPr>
          <w:b/>
        </w:rPr>
        <w:t>Execution Steps:</w:t>
      </w:r>
    </w:p>
    <w:p>
      <w:pPr>
        <w:pStyle w:val="B1"/>
        <w:rPr/>
      </w:pPr>
      <w:r>
        <w:rPr/>
        <w:t>1)</w:t>
        <w:tab/>
        <w:t>The tester shall POWER ON the UE to trigger the registration procedures (Attach and SMC).</w:t>
      </w:r>
    </w:p>
    <w:p>
      <w:pPr>
        <w:pStyle w:val="B1"/>
        <w:rPr/>
      </w:pPr>
      <w:r>
        <w:rPr/>
        <w:t>2)</w:t>
        <w:tab/>
        <w:t>The tester performs packet capturing over the Uu interface using any packet analyser.</w:t>
      </w:r>
    </w:p>
    <w:p>
      <w:pPr>
        <w:pStyle w:val="B1"/>
        <w:rPr/>
      </w:pPr>
      <w:r>
        <w:rPr/>
        <w:t>3)</w:t>
        <w:tab/>
        <w:t>The tester filters the AS SMC command message and the following RRC and UP downlink packets from eNB to UE.</w:t>
      </w:r>
    </w:p>
    <w:p>
      <w:pPr>
        <w:pStyle w:val="B1"/>
        <w:rPr/>
      </w:pPr>
      <w:r>
        <w:rPr/>
        <w:t>4)</w:t>
        <w:tab/>
        <w:t>The tester proceeds the testing based on the parameters (algorithm identifier and algorithm distinguisher) present in the AS SMC command message.</w:t>
      </w:r>
    </w:p>
    <w:p>
      <w:pPr>
        <w:pStyle w:val="B2"/>
        <w:rPr/>
      </w:pPr>
      <w:r>
        <w:rPr/>
        <w:tab/>
        <w:t>Case 1: If the parameters refer to null ciphering algorithm, the tester verifies that the downlink packets filtered in step 3 are unciphered.</w:t>
      </w:r>
    </w:p>
    <w:p>
      <w:pPr>
        <w:pStyle w:val="B2"/>
        <w:rPr/>
      </w:pPr>
      <w:r>
        <w:rPr/>
        <w:tab/>
        <w:t>Case 2: If the parameters refer to algorithms such as SNOW, AES, ZUC, the tester verifies that the downlink packets filtered in step 3 are ciphered.</w:t>
      </w:r>
    </w:p>
    <w:p>
      <w:pPr>
        <w:pStyle w:val="Normal"/>
        <w:ind w:left="568" w:hanging="0"/>
        <w:rPr>
          <w:sz w:val="22"/>
          <w:szCs w:val="22"/>
        </w:rPr>
      </w:pPr>
      <w:r>
        <w:rPr/>
        <w:t xml:space="preserve">The tester also checks if the packets are ciphered in accordance with the selected algorithm stated in the AS SMC command message.  </w:t>
      </w:r>
    </w:p>
    <w:p>
      <w:pPr>
        <w:pStyle w:val="NO"/>
        <w:rPr/>
      </w:pPr>
      <w:r>
        <w:rPr/>
        <w:t>NOTE:</w:t>
        <w:tab/>
        <w:t xml:space="preserve">The requirement mentioned in this clause is tested in accordance with the procedure mentioned in clause 4.2.3.2.4 of TS 33.117 [2]. </w:t>
      </w:r>
    </w:p>
    <w:p>
      <w:pPr>
        <w:pStyle w:val="Normal"/>
        <w:rPr>
          <w:b/>
          <w:b/>
        </w:rPr>
      </w:pPr>
      <w:r>
        <w:rPr>
          <w:b/>
        </w:rPr>
        <w:t xml:space="preserve">Expected Results:  </w:t>
      </w:r>
    </w:p>
    <w:p>
      <w:pPr>
        <w:pStyle w:val="B1"/>
        <w:rPr/>
      </w:pPr>
      <w:r>
        <w:rPr/>
        <w:t>-</w:t>
        <w:tab/>
        <w:t>The downlink packets following the AS SMC command message are ciphered except NULL ciphering algorithm case.</w:t>
      </w:r>
    </w:p>
    <w:p>
      <w:pPr>
        <w:pStyle w:val="Normal"/>
        <w:rPr/>
      </w:pPr>
      <w:r>
        <w:rPr>
          <w:b/>
        </w:rPr>
        <w:t>Expected format of evidence:</w:t>
      </w:r>
    </w:p>
    <w:p>
      <w:pPr>
        <w:pStyle w:val="Normal"/>
        <w:rPr>
          <w:sz w:val="22"/>
          <w:szCs w:val="22"/>
          <w:lang w:eastAsia="zh-CN"/>
        </w:rPr>
      </w:pPr>
      <w:r>
        <w:rPr>
          <w:sz w:val="22"/>
          <w:szCs w:val="22"/>
          <w:lang w:eastAsia="zh-CN"/>
        </w:rPr>
        <w:t>Evidence suitable for the interface, e.g. Screenshot contains the operation results.</w:t>
      </w:r>
    </w:p>
    <w:p>
      <w:pPr>
        <w:pStyle w:val="Heading5"/>
        <w:ind w:left="1701" w:hanging="1701"/>
        <w:rPr/>
      </w:pPr>
      <w:bookmarkStart w:id="37" w:name="__RefHeading___Toc51069493"/>
      <w:r>
        <w:rPr/>
        <w:t>4.2.2.1.13</w:t>
        <w:tab/>
        <w:t>Map a UE NR security capability</w:t>
      </w:r>
      <w:bookmarkEnd w:id="37"/>
      <w:r>
        <w:rPr/>
        <w:t xml:space="preserve"> </w:t>
      </w:r>
    </w:p>
    <w:p>
      <w:pPr>
        <w:pStyle w:val="Normal"/>
        <w:rPr>
          <w:lang w:eastAsia="zh-CN"/>
        </w:rPr>
      </w:pPr>
      <w:r>
        <w:rPr>
          <w:i/>
        </w:rPr>
        <w:t>Requirement Name:</w:t>
      </w:r>
      <w:r>
        <w:rPr/>
        <w:t xml:space="preserve"> Map a UE NR security capability</w:t>
      </w:r>
    </w:p>
    <w:p>
      <w:pPr>
        <w:pStyle w:val="Normal"/>
        <w:rPr/>
      </w:pPr>
      <w:r>
        <w:rPr>
          <w:i/>
        </w:rPr>
        <w:t>Requirement Reference:</w:t>
      </w:r>
      <w:r>
        <w:rPr/>
        <w:t xml:space="preserve"> TS 33.401 [3], clause E.3.10.2</w:t>
      </w:r>
    </w:p>
    <w:p>
      <w:pPr>
        <w:pStyle w:val="Normal"/>
        <w:rPr/>
      </w:pPr>
      <w:r>
        <w:rPr>
          <w:i/>
        </w:rPr>
        <w:t>Requirement Description:</w:t>
      </w:r>
      <w:r>
        <w:rPr/>
        <w:t xml:space="preserve"> " </w:t>
      </w:r>
      <w:r>
        <w:rPr>
          <w:lang w:eastAsia="ja-JP"/>
        </w:rPr>
        <w:t>The MeNB that does not have the UE NR security capabilities shall create them as follow:</w:t>
      </w:r>
    </w:p>
    <w:p>
      <w:pPr>
        <w:pStyle w:val="B1"/>
        <w:rPr/>
      </w:pPr>
      <w:r>
        <w:rPr/>
        <w:t>-</w:t>
        <w:tab/>
        <w:t>Set the support of NEA0, 128-NEA1, 128-NEA2, 128-NEA3, NIA0, 128-NIA1, 128-NIA2, 128-NIA3 to the same as EEA0, 128-EEA1, 128-EEA2, 128-EEA3, EIA0, 128-EIA1, 128-EIA2, 128-EIA3 respectively; and</w:t>
      </w:r>
    </w:p>
    <w:p>
      <w:pPr>
        <w:pStyle w:val="B1"/>
        <w:rPr/>
      </w:pPr>
      <w:r>
        <w:rPr/>
        <w:t>-</w:t>
        <w:tab/>
        <w:t>Set the rest of the bits to 0." as specified in TS 33.401 [3], clause E.3.10.2.</w:t>
      </w:r>
    </w:p>
    <w:p>
      <w:pPr>
        <w:pStyle w:val="Normal"/>
        <w:rPr/>
      </w:pPr>
      <w:r>
        <w:rPr>
          <w:i/>
        </w:rPr>
        <w:t>Threat References:</w:t>
      </w:r>
      <w:r>
        <w:rPr/>
        <w:t xml:space="preserve"> TBA</w:t>
      </w:r>
    </w:p>
    <w:p>
      <w:pPr>
        <w:pStyle w:val="Normal"/>
        <w:rPr>
          <w:i/>
          <w:i/>
        </w:rPr>
      </w:pPr>
      <w:r>
        <w:rPr>
          <w:i/>
        </w:rPr>
        <w:t>Test Case:</w:t>
      </w:r>
    </w:p>
    <w:p>
      <w:pPr>
        <w:pStyle w:val="Normal"/>
        <w:rPr>
          <w:b/>
          <w:b/>
        </w:rPr>
      </w:pPr>
      <w:r>
        <w:rPr>
          <w:b/>
        </w:rPr>
        <w:t xml:space="preserve">Test Name: </w:t>
      </w:r>
      <w:r>
        <w:rPr/>
        <w:t>TC_MAP_NR_SEC_CAP</w:t>
      </w:r>
    </w:p>
    <w:p>
      <w:pPr>
        <w:pStyle w:val="Normal"/>
        <w:rPr>
          <w:b/>
          <w:b/>
        </w:rPr>
      </w:pPr>
      <w:r>
        <w:rPr>
          <w:b/>
        </w:rPr>
        <w:t xml:space="preserve">Purpose: </w:t>
      </w:r>
      <w:r>
        <w:rPr/>
        <w:t>To verify that the eNB creates  mapped UE NR security capabilities.</w:t>
      </w:r>
    </w:p>
    <w:p>
      <w:pPr>
        <w:pStyle w:val="Normal"/>
        <w:rPr/>
      </w:pPr>
      <w:r>
        <w:rPr>
          <w:b/>
        </w:rPr>
        <w:t xml:space="preserve">Pre-Condition: </w:t>
      </w:r>
    </w:p>
    <w:p>
      <w:pPr>
        <w:pStyle w:val="B1"/>
        <w:rPr/>
      </w:pPr>
      <w:r>
        <w:rPr/>
        <w:t>-</w:t>
        <w:tab/>
        <w:t>The eNB and gNB network products are connected in the test environment. The gNB may be simulated.</w:t>
      </w:r>
    </w:p>
    <w:p>
      <w:pPr>
        <w:pStyle w:val="B1"/>
        <w:rPr/>
      </w:pPr>
      <w:r>
        <w:rPr/>
        <w:t>-</w:t>
        <w:tab/>
        <w:t>Tester shall have access to trigger dual connection to a gNB.</w:t>
      </w:r>
    </w:p>
    <w:p>
      <w:pPr>
        <w:pStyle w:val="B1"/>
        <w:rPr/>
      </w:pPr>
      <w:r>
        <w:rPr/>
        <w:t>-</w:t>
        <w:tab/>
        <w:t>The Tester shall have access to the X2 interface.</w:t>
      </w:r>
    </w:p>
    <w:p>
      <w:pPr>
        <w:pStyle w:val="Normal"/>
        <w:rPr>
          <w:b/>
          <w:b/>
        </w:rPr>
      </w:pPr>
      <w:r>
        <w:rPr>
          <w:b/>
        </w:rPr>
        <w:t>Execution Steps:</w:t>
      </w:r>
    </w:p>
    <w:p>
      <w:pPr>
        <w:pStyle w:val="B1"/>
        <w:rPr/>
      </w:pPr>
      <w:r>
        <w:rPr/>
        <w:t>1)</w:t>
        <w:tab/>
        <w:t>The MeNB does not receive UE NR security capabilit</w:t>
      </w:r>
      <w:r>
        <w:rPr>
          <w:lang w:val="en-GB"/>
        </w:rPr>
        <w:t>ies</w:t>
      </w:r>
      <w:r>
        <w:rPr/>
        <w:t xml:space="preserve"> from S1 Initial Context Setup Request message.</w:t>
      </w:r>
    </w:p>
    <w:p>
      <w:pPr>
        <w:pStyle w:val="B1"/>
        <w:rPr/>
      </w:pPr>
      <w:r>
        <w:rPr/>
        <w:t>2)</w:t>
        <w:tab/>
        <w:t>The MeNB sends SN Addition Request Message to the SgNB.</w:t>
      </w:r>
    </w:p>
    <w:p>
      <w:pPr>
        <w:pStyle w:val="B1"/>
        <w:rPr/>
      </w:pPr>
      <w:r>
        <w:rPr/>
        <w:t>3)</w:t>
        <w:tab/>
        <w:t>The tester checkes if the NR security capabilit</w:t>
      </w:r>
      <w:r>
        <w:rPr>
          <w:lang w:val="en-GB"/>
        </w:rPr>
        <w:t>ies are</w:t>
      </w:r>
      <w:r>
        <w:rPr/>
        <w:t xml:space="preserve"> included in SN Addition Request Message.</w:t>
      </w:r>
    </w:p>
    <w:p>
      <w:pPr>
        <w:pStyle w:val="Normal"/>
        <w:rPr/>
      </w:pPr>
      <w:r>
        <w:rPr>
          <w:b/>
        </w:rPr>
        <w:t xml:space="preserve">Expected Results:  </w:t>
      </w:r>
    </w:p>
    <w:p>
      <w:pPr>
        <w:pStyle w:val="B1"/>
        <w:ind w:left="0" w:hanging="0"/>
        <w:rPr/>
      </w:pPr>
      <w:r>
        <w:rPr/>
        <w:t>The SN Addition Request Message contains UE NR security capabilit</w:t>
      </w:r>
      <w:r>
        <w:rPr>
          <w:lang w:val="en-GB"/>
        </w:rPr>
        <w:t>ies</w:t>
      </w:r>
      <w:r>
        <w:rPr/>
        <w:t>, i.e. NEA0, 128-NEA1, 128-NEA2, 128-NEA3, NIA0, 128-NIA1, 128-NIA2, 128-NIA3</w:t>
      </w:r>
    </w:p>
    <w:p>
      <w:pPr>
        <w:pStyle w:val="Normal"/>
        <w:rPr>
          <w:b/>
          <w:b/>
        </w:rPr>
      </w:pPr>
      <w:r>
        <w:rPr>
          <w:b/>
        </w:rPr>
        <w:t>Expected format of evidence:</w:t>
      </w:r>
    </w:p>
    <w:p>
      <w:pPr>
        <w:pStyle w:val="Normal"/>
        <w:rPr/>
      </w:pPr>
      <w:r>
        <w:rPr/>
        <w:t>Evidence suitable for the interface, e.g. Screenshot contains the operation results.</w:t>
      </w:r>
    </w:p>
    <w:p>
      <w:pPr>
        <w:pStyle w:val="Heading5"/>
        <w:ind w:left="1701" w:hanging="1701"/>
        <w:rPr/>
      </w:pPr>
      <w:bookmarkStart w:id="38" w:name="__RefHeading___Toc51069494"/>
      <w:bookmarkEnd w:id="38"/>
      <w:r>
        <w:rPr/>
        <w:t>4.2.2.1.14</w:t>
        <w:tab/>
        <w:t>UE NR security capability is only sent to a SgNB</w:t>
      </w:r>
    </w:p>
    <w:p>
      <w:pPr>
        <w:pStyle w:val="Normal"/>
        <w:rPr>
          <w:lang w:eastAsia="zh-CN"/>
        </w:rPr>
      </w:pPr>
      <w:r>
        <w:rPr>
          <w:i/>
        </w:rPr>
        <w:t>Requirement Name:</w:t>
      </w:r>
      <w:r>
        <w:rPr/>
        <w:t xml:space="preserve"> UE NR security capability is only sent to a SgNB</w:t>
      </w:r>
    </w:p>
    <w:p>
      <w:pPr>
        <w:pStyle w:val="Normal"/>
        <w:rPr/>
      </w:pPr>
      <w:r>
        <w:rPr>
          <w:i/>
        </w:rPr>
        <w:t>Requirement Reference:</w:t>
      </w:r>
      <w:r>
        <w:rPr/>
        <w:t xml:space="preserve"> TS 33.401 [3], clause E.3.4.3</w:t>
      </w:r>
    </w:p>
    <w:p>
      <w:pPr>
        <w:pStyle w:val="Normal"/>
        <w:rPr/>
      </w:pPr>
      <w:r>
        <w:rPr>
          <w:i/>
        </w:rPr>
        <w:t>Requirement Description:</w:t>
      </w:r>
      <w:r>
        <w:rPr/>
        <w:t xml:space="preserve"> "When adding SgNB while establishing an EN-DC connection, the MeNB shall send these created UE NR security capabilities to the SgNB. Other than for adding an SgNB, the created UE NR security capabilities shall not be sent from the MeNB." as specified in TS 33.401 [3], clause E.3.4.3.</w:t>
      </w:r>
    </w:p>
    <w:p>
      <w:pPr>
        <w:pStyle w:val="Normal"/>
        <w:rPr/>
      </w:pPr>
      <w:r>
        <w:rPr>
          <w:i/>
        </w:rPr>
        <w:t>Threat References:</w:t>
      </w:r>
      <w:r>
        <w:rPr/>
        <w:t xml:space="preserve"> TBA</w:t>
      </w:r>
    </w:p>
    <w:p>
      <w:pPr>
        <w:pStyle w:val="Normal"/>
        <w:rPr>
          <w:i/>
          <w:i/>
        </w:rPr>
      </w:pPr>
      <w:r>
        <w:rPr>
          <w:i/>
        </w:rPr>
        <w:t>Test Case:</w:t>
      </w:r>
    </w:p>
    <w:p>
      <w:pPr>
        <w:pStyle w:val="Normal"/>
        <w:rPr>
          <w:b/>
          <w:b/>
        </w:rPr>
      </w:pPr>
      <w:r>
        <w:rPr>
          <w:b/>
        </w:rPr>
        <w:t xml:space="preserve">Test Name: </w:t>
      </w:r>
      <w:r>
        <w:rPr/>
        <w:t>TC_NR_SEC_CAP_SENT</w:t>
      </w:r>
    </w:p>
    <w:p>
      <w:pPr>
        <w:pStyle w:val="Normal"/>
        <w:rPr>
          <w:b/>
          <w:b/>
        </w:rPr>
      </w:pPr>
      <w:r>
        <w:rPr>
          <w:b/>
        </w:rPr>
        <w:t xml:space="preserve">Purpose: </w:t>
      </w:r>
      <w:r>
        <w:rPr/>
        <w:t>To verify that the UE NR security capabilities are only sent to a SgNB.</w:t>
      </w:r>
    </w:p>
    <w:p>
      <w:pPr>
        <w:pStyle w:val="Normal"/>
        <w:rPr>
          <w:b/>
          <w:b/>
        </w:rPr>
      </w:pPr>
      <w:r>
        <w:rPr>
          <w:b/>
        </w:rPr>
        <w:t xml:space="preserve">Pre-Condition: </w:t>
      </w:r>
    </w:p>
    <w:p>
      <w:pPr>
        <w:pStyle w:val="B1"/>
        <w:rPr/>
      </w:pPr>
      <w:r>
        <w:rPr/>
        <w:t>-</w:t>
        <w:tab/>
        <w:t xml:space="preserve">The UE, gNB and eNB network products are connected in the test environment. UE and gNB may be simulated. </w:t>
      </w:r>
    </w:p>
    <w:p>
      <w:pPr>
        <w:pStyle w:val="B1"/>
        <w:rPr>
          <w:rFonts w:eastAsia="MS Mincho;MS Mincho"/>
          <w:lang w:val="en-IN" w:eastAsia="ja-JP"/>
        </w:rPr>
      </w:pPr>
      <w:r>
        <w:rPr>
          <w:rFonts w:eastAsia="MS Mincho;MS Mincho"/>
          <w:lang w:val="en-IN" w:eastAsia="ja-JP"/>
        </w:rPr>
        <w:t>-</w:t>
        <w:tab/>
        <w:t xml:space="preserve">The tester shall have access to the X2 interface.  </w:t>
      </w:r>
    </w:p>
    <w:p>
      <w:pPr>
        <w:pStyle w:val="Normal"/>
        <w:rPr>
          <w:b/>
          <w:b/>
        </w:rPr>
      </w:pPr>
      <w:r>
        <w:rPr>
          <w:b/>
        </w:rPr>
        <w:t>Execution Steps:</w:t>
      </w:r>
    </w:p>
    <w:p>
      <w:pPr>
        <w:pStyle w:val="B1"/>
        <w:rPr/>
      </w:pPr>
      <w:r>
        <w:rPr>
          <w:lang w:val="en-GB"/>
        </w:rPr>
        <w:t>1</w:t>
      </w:r>
      <w:r>
        <w:rPr/>
        <w:t xml:space="preserve">) The </w:t>
      </w:r>
      <w:r>
        <w:rPr>
          <w:lang w:val="en-GB"/>
        </w:rPr>
        <w:t>t</w:t>
      </w:r>
      <w:r>
        <w:rPr/>
        <w:t xml:space="preserve">ester triggers MeNB to send </w:t>
      </w:r>
      <w:r>
        <w:rPr>
          <w:lang w:eastAsia="zh-CN"/>
        </w:rPr>
        <w:t>SN</w:t>
      </w:r>
      <w:r>
        <w:rPr/>
        <w:t xml:space="preserve"> addition Request message to a SgNB.</w:t>
      </w:r>
    </w:p>
    <w:p>
      <w:pPr>
        <w:pStyle w:val="B1"/>
        <w:rPr/>
      </w:pPr>
      <w:r>
        <w:rPr>
          <w:lang w:eastAsia="zh-CN"/>
        </w:rPr>
        <w:t>2</w:t>
      </w:r>
      <w:r>
        <w:rPr>
          <w:lang w:eastAsia="zh-CN"/>
        </w:rPr>
        <w:t>) The te</w:t>
      </w:r>
      <w:r>
        <w:rPr>
          <w:lang w:val="en-GB" w:eastAsia="zh-CN"/>
        </w:rPr>
        <w:t>st</w:t>
      </w:r>
      <w:r>
        <w:rPr>
          <w:lang w:eastAsia="zh-CN"/>
        </w:rPr>
        <w:t>er triggers UE HO from MeNB to another eNB.</w:t>
      </w:r>
    </w:p>
    <w:p>
      <w:pPr>
        <w:pStyle w:val="B1"/>
        <w:rPr>
          <w:lang w:eastAsia="zh-CN"/>
        </w:rPr>
      </w:pPr>
      <w:r>
        <w:rPr>
          <w:lang w:eastAsia="zh-CN"/>
        </w:rPr>
        <w:t xml:space="preserve">3) The </w:t>
      </w:r>
      <w:r>
        <w:rPr>
          <w:lang w:val="en-GB" w:eastAsia="zh-CN"/>
        </w:rPr>
        <w:t>t</w:t>
      </w:r>
      <w:r>
        <w:rPr>
          <w:lang w:eastAsia="zh-CN"/>
        </w:rPr>
        <w:t>ester</w:t>
      </w:r>
      <w:r>
        <w:rPr>
          <w:lang w:eastAsia="zh-CN"/>
        </w:rPr>
        <w:t xml:space="preserve"> checks if the UE NR security capabilit</w:t>
      </w:r>
      <w:r>
        <w:rPr>
          <w:lang w:val="en-GB" w:eastAsia="zh-CN"/>
        </w:rPr>
        <w:t>ies</w:t>
      </w:r>
      <w:r>
        <w:rPr>
          <w:lang w:eastAsia="zh-CN"/>
        </w:rPr>
        <w:t xml:space="preserve"> w</w:t>
      </w:r>
      <w:r>
        <w:rPr>
          <w:lang w:val="en-GB" w:eastAsia="zh-CN"/>
        </w:rPr>
        <w:t>ere</w:t>
      </w:r>
      <w:r>
        <w:rPr>
          <w:lang w:eastAsia="zh-CN"/>
        </w:rPr>
        <w:t xml:space="preserve"> sent in the X2 interface</w:t>
      </w:r>
      <w:r>
        <w:rPr>
          <w:lang w:val="en-GB" w:eastAsia="zh-CN"/>
        </w:rPr>
        <w:t xml:space="preserve"> </w:t>
      </w:r>
      <w:r>
        <w:rPr>
          <w:lang w:eastAsia="zh-CN"/>
        </w:rPr>
        <w:t>in both step</w:t>
      </w:r>
      <w:r>
        <w:rPr>
          <w:lang w:val="en-GB" w:eastAsia="zh-CN"/>
        </w:rPr>
        <w:t xml:space="preserve"> </w:t>
      </w:r>
      <w:r>
        <w:rPr>
          <w:lang w:eastAsia="zh-CN"/>
        </w:rPr>
        <w:t>1 and step</w:t>
      </w:r>
      <w:r>
        <w:rPr>
          <w:lang w:val="en-GB" w:eastAsia="zh-CN"/>
        </w:rPr>
        <w:t xml:space="preserve"> </w:t>
      </w:r>
      <w:r>
        <w:rPr>
          <w:lang w:eastAsia="zh-CN"/>
        </w:rPr>
        <w:t>2.</w:t>
      </w:r>
    </w:p>
    <w:p>
      <w:pPr>
        <w:pStyle w:val="Normal"/>
        <w:rPr/>
      </w:pPr>
      <w:r>
        <w:rPr>
          <w:b/>
        </w:rPr>
        <w:t xml:space="preserve">Expected Results:  </w:t>
      </w:r>
    </w:p>
    <w:p>
      <w:pPr>
        <w:pStyle w:val="B1"/>
        <w:ind w:left="0" w:hanging="0"/>
        <w:rPr/>
      </w:pPr>
      <w:r>
        <w:rPr>
          <w:lang w:eastAsia="zh-CN"/>
        </w:rPr>
        <w:t xml:space="preserve">The UE NR security capabilities </w:t>
      </w:r>
      <w:r>
        <w:rPr>
          <w:lang w:val="en-GB" w:eastAsia="zh-CN"/>
        </w:rPr>
        <w:t>are</w:t>
      </w:r>
      <w:r>
        <w:rPr>
          <w:lang w:eastAsia="zh-CN"/>
        </w:rPr>
        <w:t xml:space="preserve"> only sent to the SgNB</w:t>
      </w:r>
      <w:r>
        <w:rPr>
          <w:lang w:eastAsia="zh-CN"/>
        </w:rPr>
        <w:t>.</w:t>
      </w:r>
    </w:p>
    <w:p>
      <w:pPr>
        <w:pStyle w:val="Normal"/>
        <w:rPr/>
      </w:pPr>
      <w:r>
        <w:rPr>
          <w:b/>
        </w:rPr>
        <w:t>Expected format of evidence:</w:t>
      </w:r>
    </w:p>
    <w:p>
      <w:pPr>
        <w:pStyle w:val="Normal"/>
        <w:rPr/>
      </w:pPr>
      <w:r>
        <w:rPr/>
        <w:t>Evidence suitable for the interface, e.g. Screenshot contains the operation results.</w:t>
      </w:r>
    </w:p>
    <w:p>
      <w:pPr>
        <w:pStyle w:val="Heading5"/>
        <w:ind w:left="1701" w:hanging="1701"/>
        <w:rPr/>
      </w:pPr>
      <w:bookmarkStart w:id="39" w:name="__RefHeading___Toc51069495"/>
      <w:bookmarkEnd w:id="39"/>
      <w:r>
        <w:rPr>
          <w:lang w:eastAsia="zh-CN"/>
        </w:rPr>
        <w:t>4.2.2.1.</w:t>
      </w:r>
      <w:r>
        <w:rPr>
          <w:lang w:eastAsia="zh-CN"/>
        </w:rPr>
        <w:t>15</w:t>
        <w:tab/>
      </w:r>
      <w:r>
        <w:rPr/>
        <w:t>Bidding down prevention in X2-handovers when target eNB receives a NR security capability</w:t>
      </w:r>
    </w:p>
    <w:p>
      <w:pPr>
        <w:pStyle w:val="Normal"/>
        <w:rPr/>
      </w:pPr>
      <w:r>
        <w:rPr>
          <w:i/>
        </w:rPr>
        <w:t xml:space="preserve">Requirement Reference: </w:t>
      </w:r>
      <w:r>
        <w:rPr/>
        <w:t xml:space="preserve">TS 33.401 </w:t>
      </w:r>
      <w:r>
        <w:rPr>
          <w:lang w:eastAsia="zh-CN"/>
        </w:rPr>
        <w:t>[3]</w:t>
      </w:r>
      <w:r>
        <w:rPr/>
        <w:t xml:space="preserve">, clause E.3.4.3 </w:t>
      </w:r>
    </w:p>
    <w:p>
      <w:pPr>
        <w:pStyle w:val="Normal"/>
        <w:rPr>
          <w:lang w:eastAsia="zh-CN"/>
        </w:rPr>
      </w:pPr>
      <w:r>
        <w:rPr>
          <w:i/>
        </w:rPr>
        <w:t>Requirement Description</w:t>
      </w:r>
      <w:r>
        <w:rPr/>
        <w:t xml:space="preserve">: " A target eNB that has received the UE NR security capabilities during handover shall include the UE NR security capabilities in the S1-PATH SWITCH-REQUEST message." </w:t>
      </w:r>
      <w:r>
        <w:rPr>
          <w:lang w:eastAsia="zh-CN"/>
        </w:rPr>
        <w:t>as specified in</w:t>
      </w:r>
      <w:r>
        <w:rPr/>
        <w:t xml:space="preserve"> TS 33.401 </w:t>
      </w:r>
      <w:r>
        <w:rPr>
          <w:lang w:eastAsia="zh-CN"/>
        </w:rPr>
        <w:t>[</w:t>
      </w:r>
      <w:r>
        <w:rPr>
          <w:lang w:eastAsia="zh-CN"/>
        </w:rPr>
        <w:t>3</w:t>
      </w:r>
      <w:r>
        <w:rPr>
          <w:lang w:eastAsia="zh-CN"/>
        </w:rPr>
        <w:t>]</w:t>
      </w:r>
      <w:r>
        <w:rPr/>
        <w:t>, clause E.3.4.3."</w:t>
      </w:r>
    </w:p>
    <w:p>
      <w:pPr>
        <w:pStyle w:val="Normal"/>
        <w:rPr/>
      </w:pPr>
      <w:r>
        <w:rPr>
          <w:i/>
        </w:rPr>
        <w:t>Threat References</w:t>
      </w:r>
      <w:r>
        <w:rPr/>
        <w:t>: TBA</w:t>
      </w:r>
    </w:p>
    <w:p>
      <w:pPr>
        <w:pStyle w:val="Normal"/>
        <w:rPr>
          <w:b/>
          <w:b/>
          <w:lang w:eastAsia="zh-CN"/>
        </w:rPr>
      </w:pPr>
      <w:r>
        <w:rPr>
          <w:i/>
        </w:rPr>
        <w:t>Test Case</w:t>
      </w:r>
      <w:r>
        <w:rPr/>
        <w:t xml:space="preserve">: </w:t>
      </w:r>
    </w:p>
    <w:p>
      <w:pPr>
        <w:pStyle w:val="Normal"/>
        <w:rPr>
          <w:b/>
          <w:b/>
        </w:rPr>
      </w:pPr>
      <w:r>
        <w:rPr>
          <w:b/>
        </w:rPr>
        <w:t xml:space="preserve">Test Name: </w:t>
      </w:r>
      <w:r>
        <w:rPr/>
        <w:t>TC_BID_DOWN_X2</w:t>
      </w:r>
    </w:p>
    <w:p>
      <w:pPr>
        <w:pStyle w:val="Normal"/>
        <w:rPr>
          <w:b/>
          <w:b/>
          <w:lang w:eastAsia="zh-CN"/>
        </w:rPr>
      </w:pPr>
      <w:r>
        <w:rPr>
          <w:b/>
          <w:lang w:eastAsia="zh-CN"/>
        </w:rPr>
        <w:t>Purpose:</w:t>
      </w:r>
    </w:p>
    <w:p>
      <w:pPr>
        <w:pStyle w:val="Normal"/>
        <w:rPr>
          <w:lang w:eastAsia="zh-CN"/>
        </w:rPr>
      </w:pPr>
      <w:r>
        <w:rPr>
          <w:lang w:eastAsia="zh-CN"/>
        </w:rPr>
        <w:t xml:space="preserve">Verify that </w:t>
      </w:r>
      <w:r>
        <w:rPr/>
        <w:t>bidding down is prevented in X2-handovers when target eNB receives a NR security capability</w:t>
      </w:r>
      <w:r>
        <w:rPr>
          <w:lang w:eastAsia="zh-CN"/>
        </w:rPr>
        <w:t xml:space="preserve">. </w:t>
      </w:r>
    </w:p>
    <w:p>
      <w:pPr>
        <w:pStyle w:val="Normal"/>
        <w:keepNext w:val="true"/>
        <w:rPr/>
      </w:pPr>
      <w:r>
        <w:rPr>
          <w:b/>
          <w:lang w:eastAsia="zh-CN"/>
        </w:rPr>
        <w:t>Pre-Conditions:</w:t>
      </w:r>
    </w:p>
    <w:p>
      <w:pPr>
        <w:pStyle w:val="Normal"/>
        <w:rPr/>
      </w:pPr>
      <w:r>
        <w:rPr>
          <w:lang w:eastAsia="zh-CN"/>
        </w:rPr>
        <w:t xml:space="preserve">Test environment with </w:t>
      </w:r>
      <w:r>
        <w:rPr>
          <w:lang w:eastAsia="zh-CN"/>
        </w:rPr>
        <w:t xml:space="preserve">source </w:t>
      </w:r>
      <w:r>
        <w:rPr>
          <w:lang w:eastAsia="zh-CN"/>
        </w:rPr>
        <w:t>eNB</w:t>
      </w:r>
      <w:r>
        <w:rPr>
          <w:lang w:eastAsia="zh-CN"/>
        </w:rPr>
        <w:t xml:space="preserve"> and target eNB, and the source eNB may be </w:t>
      </w:r>
      <w:r>
        <w:rPr>
          <w:lang w:eastAsia="zh-CN"/>
        </w:rPr>
        <w:t xml:space="preserve">simulated. </w:t>
      </w:r>
    </w:p>
    <w:p>
      <w:pPr>
        <w:pStyle w:val="Normal"/>
        <w:rPr>
          <w:b/>
          <w:b/>
          <w:lang w:eastAsia="zh-CN"/>
        </w:rPr>
      </w:pPr>
      <w:r>
        <w:rPr>
          <w:b/>
          <w:lang w:eastAsia="zh-CN"/>
        </w:rPr>
        <w:t>Execution Steps:</w:t>
      </w:r>
    </w:p>
    <w:p>
      <w:pPr>
        <w:pStyle w:val="Normal"/>
        <w:rPr/>
      </w:pPr>
      <w:r>
        <w:rPr/>
        <w:t xml:space="preserve">The </w:t>
      </w:r>
      <w:r>
        <w:rPr>
          <w:lang w:eastAsia="zh-CN"/>
        </w:rPr>
        <w:t>target eNB</w:t>
      </w:r>
      <w:r>
        <w:rPr/>
        <w:t xml:space="preserve"> </w:t>
      </w:r>
      <w:r>
        <w:rPr>
          <w:lang w:eastAsia="zh-CN"/>
        </w:rPr>
        <w:t>sends</w:t>
      </w:r>
      <w:r>
        <w:rPr/>
        <w:t xml:space="preserve"> the path-switch message </w:t>
      </w:r>
      <w:r>
        <w:rPr>
          <w:lang w:eastAsia="zh-CN"/>
        </w:rPr>
        <w:t>to the MME</w:t>
      </w:r>
      <w:r>
        <w:rPr>
          <w:lang w:eastAsia="zh-CN"/>
        </w:rPr>
        <w:t>.</w:t>
      </w:r>
    </w:p>
    <w:p>
      <w:pPr>
        <w:pStyle w:val="Normal"/>
        <w:rPr/>
      </w:pPr>
      <w:r>
        <w:rPr>
          <w:b/>
          <w:lang w:eastAsia="zh-CN"/>
        </w:rPr>
        <w:t>Expected Results:</w:t>
      </w:r>
    </w:p>
    <w:p>
      <w:pPr>
        <w:pStyle w:val="Normal"/>
        <w:rPr/>
      </w:pPr>
      <w:r>
        <w:rPr>
          <w:lang w:eastAsia="zh-CN"/>
        </w:rPr>
        <w:t>T</w:t>
      </w:r>
      <w:r>
        <w:rPr/>
        <w:t>he UE NR security capability is</w:t>
      </w:r>
      <w:r>
        <w:rPr>
          <w:lang w:eastAsia="zh-CN"/>
        </w:rPr>
        <w:t xml:space="preserve"> in the path-switch message</w:t>
      </w:r>
      <w:r>
        <w:rPr/>
        <w:t xml:space="preserve">. </w:t>
      </w:r>
    </w:p>
    <w:p>
      <w:pPr>
        <w:pStyle w:val="Normal"/>
        <w:rPr>
          <w:b/>
          <w:b/>
          <w:lang w:eastAsia="zh-CN"/>
        </w:rPr>
      </w:pPr>
      <w:r>
        <w:rPr>
          <w:b/>
          <w:lang w:eastAsia="zh-CN"/>
        </w:rPr>
        <w:t>Expected format of evidence:</w:t>
      </w:r>
    </w:p>
    <w:p>
      <w:pPr>
        <w:pStyle w:val="Normal"/>
        <w:rPr/>
      </w:pPr>
      <w:r>
        <w:rPr>
          <w:lang w:eastAsia="zh-CN"/>
        </w:rPr>
        <w:t>Snapshots containing the result.</w:t>
      </w:r>
    </w:p>
    <w:p>
      <w:pPr>
        <w:pStyle w:val="Normal"/>
        <w:rPr>
          <w:sz w:val="22"/>
          <w:szCs w:val="22"/>
        </w:rPr>
      </w:pPr>
      <w:r>
        <w:rPr>
          <w:sz w:val="22"/>
          <w:szCs w:val="22"/>
        </w:rPr>
      </w:r>
    </w:p>
    <w:p>
      <w:pPr>
        <w:pStyle w:val="Heading3"/>
        <w:rPr/>
      </w:pPr>
      <w:bookmarkStart w:id="40" w:name="__RefHeading___Toc51069496"/>
      <w:bookmarkEnd w:id="40"/>
      <w:r>
        <w:rPr/>
        <w:t>4.2.3</w:t>
        <w:tab/>
        <w:t>Technical baseline</w:t>
      </w:r>
    </w:p>
    <w:p>
      <w:pPr>
        <w:pStyle w:val="Heading4"/>
        <w:ind w:left="1418" w:hanging="1418"/>
        <w:rPr/>
      </w:pPr>
      <w:bookmarkStart w:id="41" w:name="__RefHeading___Toc51069497"/>
      <w:bookmarkEnd w:id="41"/>
      <w:r>
        <w:rPr>
          <w:lang w:eastAsia="zh-CN"/>
        </w:rPr>
        <w:t>4</w:t>
      </w:r>
      <w:r>
        <w:rPr/>
        <w:t>.2.3.1</w:t>
        <w:tab/>
        <w:t>Introduction</w:t>
      </w:r>
    </w:p>
    <w:p>
      <w:pPr>
        <w:pStyle w:val="Normal"/>
        <w:rPr/>
      </w:pPr>
      <w:r>
        <w:rPr/>
        <w:t>The present clause provides baseline technical requirements.</w:t>
      </w:r>
    </w:p>
    <w:p>
      <w:pPr>
        <w:pStyle w:val="Heading4"/>
        <w:keepNext w:val="false"/>
        <w:keepLines w:val="false"/>
        <w:ind w:left="1418" w:hanging="1418"/>
        <w:rPr/>
      </w:pPr>
      <w:bookmarkStart w:id="42" w:name="__RefHeading___Toc51069498"/>
      <w:bookmarkEnd w:id="42"/>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43" w:name="__RefHeading___Toc51069499"/>
      <w:bookmarkEnd w:id="43"/>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 [2].</w:t>
      </w:r>
    </w:p>
    <w:p>
      <w:pPr>
        <w:pStyle w:val="Heading5"/>
        <w:ind w:left="1701" w:hanging="1701"/>
        <w:rPr/>
      </w:pPr>
      <w:bookmarkStart w:id="44" w:name="__RefHeading___Toc51069500"/>
      <w:bookmarkEnd w:id="44"/>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2</w:t>
      </w:r>
      <w:r>
        <w:rPr>
          <w:color w:val="000000"/>
        </w:rPr>
        <w:t xml:space="preserve"> of TS 33.117 [2].</w:t>
      </w:r>
    </w:p>
    <w:p>
      <w:pPr>
        <w:pStyle w:val="Heading5"/>
        <w:ind w:left="1701" w:hanging="1701"/>
        <w:rPr/>
      </w:pPr>
      <w:bookmarkStart w:id="45" w:name="__RefHeading___Toc51069501"/>
      <w:bookmarkEnd w:id="45"/>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3</w:t>
      </w:r>
      <w:r>
        <w:rPr>
          <w:color w:val="000000"/>
        </w:rPr>
        <w:t xml:space="preserve"> of TS 33.117 [2].</w:t>
      </w:r>
    </w:p>
    <w:p>
      <w:pPr>
        <w:pStyle w:val="Heading5"/>
        <w:ind w:left="1701" w:hanging="1701"/>
        <w:rPr/>
      </w:pPr>
      <w:bookmarkStart w:id="46" w:name="__RefHeading___Toc51069502"/>
      <w:bookmarkEnd w:id="46"/>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Normal"/>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 [2].</w:t>
      </w:r>
    </w:p>
    <w:p>
      <w:pPr>
        <w:pStyle w:val="Heading5"/>
        <w:ind w:left="1701" w:hanging="1701"/>
        <w:rPr/>
      </w:pPr>
      <w:bookmarkStart w:id="47" w:name="__RefHeading___Toc51069503"/>
      <w:bookmarkEnd w:id="47"/>
      <w:r>
        <w:rPr/>
        <w:t>4.2.3.2.5</w:t>
        <w:tab/>
        <w:t>Logging access to personal data</w:t>
      </w:r>
    </w:p>
    <w:p>
      <w:pPr>
        <w:pStyle w:val="Normal"/>
        <w:rPr>
          <w:lang w:eastAsia="zh-CN"/>
        </w:rPr>
      </w:pPr>
      <w:r>
        <w:rPr>
          <w:color w:val="000000"/>
        </w:rPr>
        <w:t>Th</w:t>
      </w:r>
      <w:r>
        <w:rPr>
          <w:color w:val="000000"/>
          <w:lang w:eastAsia="zh-CN"/>
        </w:rPr>
        <w:t>e</w:t>
      </w:r>
      <w:r>
        <w:rPr>
          <w:color w:val="000000"/>
        </w:rPr>
        <w:t xml:space="preserve"> requirement and testcases in clause 4.</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 [2] is not applicable to eNB network product.</w:t>
      </w:r>
    </w:p>
    <w:p>
      <w:pPr>
        <w:pStyle w:val="Heading4"/>
        <w:keepNext w:val="false"/>
        <w:keepLines w:val="false"/>
        <w:suppressLineNumbers/>
        <w:suppressAutoHyphens w:val="true"/>
        <w:ind w:left="1418" w:hanging="1418"/>
        <w:rPr/>
      </w:pPr>
      <w:bookmarkStart w:id="48" w:name="__RefHeading___Toc51069504"/>
      <w:bookmarkEnd w:id="48"/>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3</w:t>
      </w:r>
      <w:r>
        <w:rPr>
          <w:color w:val="000000"/>
        </w:rPr>
        <w:t xml:space="preserve"> of TS 33.117 [2].</w:t>
      </w:r>
    </w:p>
    <w:p>
      <w:pPr>
        <w:pStyle w:val="Heading4"/>
        <w:keepNext w:val="false"/>
        <w:keepLines w:val="false"/>
        <w:suppressLineNumbers/>
        <w:suppressAutoHyphens w:val="true"/>
        <w:ind w:left="1418" w:hanging="1418"/>
        <w:rPr/>
      </w:pPr>
      <w:bookmarkStart w:id="49" w:name="__RefHeading___Toc51069505"/>
      <w:bookmarkEnd w:id="49"/>
      <w:r>
        <w:rPr/>
        <w:t>4.2.3.4</w:t>
        <w:tab/>
        <w:t>Authentication</w:t>
      </w:r>
      <w:r>
        <w:rPr>
          <w:spacing w:val="-17"/>
        </w:rPr>
        <w:t xml:space="preserve"> </w:t>
      </w:r>
      <w:r>
        <w:rPr/>
        <w:t>and</w:t>
      </w:r>
      <w:r>
        <w:rPr>
          <w:spacing w:val="-4"/>
        </w:rPr>
        <w:t xml:space="preserve"> </w:t>
      </w:r>
      <w:r>
        <w:rPr/>
        <w:t>authorization</w:t>
      </w:r>
    </w:p>
    <w:p>
      <w:pPr>
        <w:pStyle w:val="Heading5"/>
        <w:ind w:left="1701" w:hanging="1701"/>
        <w:rPr>
          <w:rFonts w:eastAsia="SimSun;宋体"/>
        </w:rPr>
      </w:pPr>
      <w:bookmarkStart w:id="50" w:name="__RefHeading___Toc51069506"/>
      <w:bookmarkEnd w:id="50"/>
      <w:r>
        <w:rPr>
          <w:rFonts w:eastAsia="SimSun;宋体"/>
        </w:rPr>
        <w:t>4.2.3.4.1</w:t>
        <w:tab/>
        <w:t>Authentication attributes</w:t>
      </w:r>
    </w:p>
    <w:p>
      <w:pPr>
        <w:pStyle w:val="Normal"/>
        <w:rPr>
          <w:rFonts w:eastAsia="SimSun;宋体"/>
          <w:color w:val="000000"/>
        </w:rPr>
      </w:pPr>
      <w:r>
        <w:rPr>
          <w:color w:val="000000"/>
        </w:rPr>
        <w:t>eNB-specific adaptation to clause 4.</w:t>
      </w:r>
      <w:r>
        <w:rPr>
          <w:color w:val="000000"/>
          <w:lang w:eastAsia="zh-CN"/>
        </w:rPr>
        <w:t>2</w:t>
      </w:r>
      <w:r>
        <w:rPr>
          <w:color w:val="000000"/>
        </w:rPr>
        <w:t>.3.4.2.1 of TS 33.117 [2] is:</w:t>
      </w:r>
    </w:p>
    <w:p>
      <w:pPr>
        <w:pStyle w:val="B1"/>
        <w:rPr>
          <w:lang w:eastAsia="zh-CN"/>
        </w:rPr>
      </w:pPr>
      <w:r>
        <w:rPr>
          <w:lang w:eastAsia="zh-CN"/>
        </w:rPr>
        <w:t>-</w:t>
        <w:tab/>
        <w:t>Dual-factor authentication by combining several authentication options as</w:t>
      </w:r>
      <w:r>
        <w:rPr/>
        <w:t xml:space="preserve"> noted in clause 4.2.3.4.2.1 of TS 33.117 [2] for higher level of security is not </w:t>
      </w:r>
      <w:r>
        <w:rPr>
          <w:lang w:eastAsia="zh-CN"/>
        </w:rPr>
        <w:t xml:space="preserve">applicable to the eNB. </w:t>
      </w:r>
    </w:p>
    <w:p>
      <w:pPr>
        <w:pStyle w:val="Normal"/>
        <w:rPr>
          <w:lang w:eastAsia="zh-CN"/>
        </w:rPr>
      </w:pPr>
      <w:r>
        <w:rPr>
          <w:color w:val="000000"/>
        </w:rPr>
        <w:t>Apart from the above exception, there are no other eNB-specific adaptations to clause 4.</w:t>
      </w:r>
      <w:r>
        <w:rPr>
          <w:color w:val="000000"/>
          <w:lang w:eastAsia="zh-CN"/>
        </w:rPr>
        <w:t>2</w:t>
      </w:r>
      <w:r>
        <w:rPr>
          <w:color w:val="000000"/>
        </w:rPr>
        <w:t>.3</w:t>
      </w:r>
      <w:r>
        <w:rPr>
          <w:color w:val="000000"/>
          <w:lang w:eastAsia="zh-CN"/>
        </w:rPr>
        <w:t>.4.2</w:t>
      </w:r>
      <w:r>
        <w:rPr>
          <w:color w:val="000000"/>
        </w:rPr>
        <w:t xml:space="preserve"> of TS 33.117 [2].</w:t>
      </w:r>
    </w:p>
    <w:p>
      <w:pPr>
        <w:pStyle w:val="Heading4"/>
        <w:keepNext w:val="false"/>
        <w:keepLines w:val="false"/>
        <w:suppressLineNumbers/>
        <w:suppressAutoHyphens w:val="true"/>
        <w:ind w:left="1418" w:hanging="1418"/>
        <w:rPr/>
      </w:pPr>
      <w:bookmarkStart w:id="51" w:name="__RefHeading___Toc51069507"/>
      <w:bookmarkEnd w:id="51"/>
      <w:r>
        <w:rPr/>
        <w:t>4.2.3.5</w:t>
        <w:tab/>
        <w:t>Protecting</w:t>
      </w:r>
      <w:r>
        <w:rPr>
          <w:spacing w:val="-12"/>
        </w:rPr>
        <w:t xml:space="preserve"> </w:t>
      </w:r>
      <w:r>
        <w:rPr/>
        <w:t>sessions</w:t>
      </w:r>
    </w:p>
    <w:p>
      <w:pPr>
        <w:pStyle w:val="Normal"/>
        <w:rPr>
          <w:lang w:eastAsia="zh-CN"/>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5</w:t>
      </w:r>
      <w:r>
        <w:rPr>
          <w:color w:val="000000"/>
        </w:rPr>
        <w:t xml:space="preserve"> of TS 33.117 [2].</w:t>
      </w:r>
      <w:r>
        <w:rPr>
          <w:lang w:eastAsia="zh-CN"/>
        </w:rPr>
        <w:t xml:space="preserve"> </w:t>
      </w:r>
    </w:p>
    <w:p>
      <w:pPr>
        <w:pStyle w:val="Heading4"/>
        <w:keepNext w:val="false"/>
        <w:keepLines w:val="false"/>
        <w:suppressLineNumbers/>
        <w:suppressAutoHyphens w:val="true"/>
        <w:ind w:left="1418" w:hanging="1418"/>
        <w:rPr/>
      </w:pPr>
      <w:bookmarkStart w:id="52" w:name="__RefHeading___Toc51069508"/>
      <w:bookmarkEnd w:id="52"/>
      <w:r>
        <w:rPr/>
        <w:t>4.2.3.6</w:t>
        <w:tab/>
        <w:t>Logging</w:t>
      </w:r>
    </w:p>
    <w:p>
      <w:pPr>
        <w:pStyle w:val="Normal"/>
        <w:rPr>
          <w:lang w:eastAsia="zh-CN"/>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.3</w:t>
      </w:r>
      <w:r>
        <w:rPr>
          <w:color w:val="000000"/>
          <w:lang w:eastAsia="zh-CN"/>
        </w:rPr>
        <w:t>.</w:t>
      </w:r>
      <w:r>
        <w:rPr>
          <w:color w:val="000000"/>
          <w:lang w:eastAsia="zh-CN"/>
        </w:rPr>
        <w:t>6</w:t>
      </w:r>
      <w:r>
        <w:rPr>
          <w:color w:val="000000"/>
        </w:rPr>
        <w:t xml:space="preserve"> of TS 33.117 [2].</w:t>
      </w:r>
      <w:r>
        <w:rPr>
          <w:lang w:eastAsia="zh-CN"/>
        </w:rPr>
        <w:t xml:space="preserve"> </w:t>
      </w:r>
    </w:p>
    <w:p>
      <w:pPr>
        <w:pStyle w:val="Heading3"/>
        <w:keepNext w:val="false"/>
        <w:keepLines w:val="false"/>
        <w:suppressLineNumbers/>
        <w:suppressAutoHyphens w:val="true"/>
        <w:rPr/>
      </w:pPr>
      <w:bookmarkStart w:id="53" w:name="__RefHeading___Toc51069509"/>
      <w:bookmarkEnd w:id="53"/>
      <w:r>
        <w:rPr/>
        <w:t>4.2.4</w:t>
        <w:tab/>
        <w:t>Operating systems</w:t>
      </w:r>
    </w:p>
    <w:p>
      <w:pPr>
        <w:pStyle w:val="Normal"/>
        <w:rPr>
          <w:color w:val="000000"/>
        </w:rPr>
      </w:pPr>
      <w:r>
        <w:rPr>
          <w:color w:val="000000"/>
        </w:rPr>
        <w:t xml:space="preserve">eNB-specific additions to clause </w:t>
      </w:r>
      <w:r>
        <w:rPr>
          <w:color w:val="000000"/>
        </w:rPr>
        <w:t>4</w:t>
      </w:r>
      <w:r>
        <w:rPr>
          <w:color w:val="000000"/>
        </w:rPr>
        <w:t>.</w:t>
      </w:r>
      <w:r>
        <w:rPr>
          <w:color w:val="000000"/>
          <w:lang w:eastAsia="zh-CN"/>
        </w:rPr>
        <w:t>2</w:t>
      </w:r>
      <w:r>
        <w:rPr>
          <w:color w:val="000000"/>
        </w:rPr>
        <w:t>.4 of TS 33.117 [2] are:</w:t>
      </w:r>
    </w:p>
    <w:p>
      <w:pPr>
        <w:pStyle w:val="Normal"/>
        <w:rPr/>
      </w:pPr>
      <w:r>
        <w:rPr/>
        <w:t>For the requirement defined in clause 4.2.4.1.1.2</w:t>
        <w:tab/>
        <w:t>Handling of ICMP of TS 33.117[2]:</w:t>
      </w:r>
    </w:p>
    <w:p>
      <w:pPr>
        <w:pStyle w:val="B1"/>
        <w:rPr>
          <w:lang w:eastAsia="zh-CN"/>
        </w:rPr>
      </w:pPr>
      <w:r>
        <w:rPr>
          <w:lang w:eastAsia="zh-CN"/>
        </w:rPr>
        <w:t>-</w:t>
        <w:tab/>
      </w:r>
      <w:r>
        <w:rPr>
          <w:lang w:eastAsia="zh-CN"/>
        </w:rPr>
        <w:t xml:space="preserve"> Echo</w:t>
      </w:r>
      <w:r>
        <w:rPr>
          <w:lang w:eastAsia="zh-CN"/>
        </w:rPr>
        <w:t xml:space="preserve"> Reply can be sent by default.</w:t>
      </w:r>
      <w:r>
        <w:rPr/>
        <w:t xml:space="preserve"> </w:t>
      </w:r>
    </w:p>
    <w:p>
      <w:pPr>
        <w:pStyle w:val="B1"/>
        <w:rPr>
          <w:lang w:eastAsia="zh-CN"/>
        </w:rPr>
      </w:pPr>
      <w:r>
        <w:rPr>
          <w:lang w:eastAsia="zh-CN"/>
        </w:rPr>
        <w:t>-</w:t>
        <w:tab/>
        <w:t>In case of</w:t>
      </w:r>
      <w:r>
        <w:rPr/>
        <w:t xml:space="preserve"> </w:t>
      </w:r>
      <w:r>
        <w:rPr>
          <w:lang w:eastAsia="zh-CN"/>
        </w:rPr>
        <w:t xml:space="preserve">remote base station auto deployment, </w:t>
      </w:r>
      <w:r>
        <w:rPr/>
        <w:t xml:space="preserve">Router Advertisement can be processed. </w:t>
      </w:r>
    </w:p>
    <w:p>
      <w:pPr>
        <w:pStyle w:val="Normal"/>
        <w:rPr>
          <w:lang w:eastAsia="zh-CN"/>
        </w:rPr>
      </w:pPr>
      <w:r>
        <w:rPr>
          <w:lang w:eastAsia="zh-CN"/>
        </w:rPr>
        <w:t>Apart from the above exceptions, there are no eNB-specific addtions to clause 4.2.4 of TS 33.117 [2].</w:t>
      </w:r>
      <w:r>
        <w:rPr>
          <w:lang w:eastAsia="zh-CN"/>
        </w:rPr>
        <w:t xml:space="preserve"> </w:t>
      </w:r>
    </w:p>
    <w:p>
      <w:pPr>
        <w:pStyle w:val="Heading3"/>
        <w:keepNext w:val="false"/>
        <w:keepLines w:val="false"/>
        <w:suppressLineNumbers/>
        <w:suppressAutoHyphens w:val="true"/>
        <w:rPr/>
      </w:pPr>
      <w:bookmarkStart w:id="54" w:name="__RefHeading___Toc51069510"/>
      <w:bookmarkEnd w:id="54"/>
      <w:r>
        <w:rPr/>
        <w:t>4.2.5</w:t>
        <w:tab/>
        <w:t>Web servers</w:t>
      </w:r>
    </w:p>
    <w:p>
      <w:pPr>
        <w:pStyle w:val="Normal"/>
        <w:rPr>
          <w:lang w:eastAsia="zh-CN"/>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.5 of TS 33.117 [2].</w:t>
      </w:r>
    </w:p>
    <w:p>
      <w:pPr>
        <w:pStyle w:val="Heading3"/>
        <w:keepNext w:val="false"/>
        <w:keepLines w:val="false"/>
        <w:suppressLineNumbers/>
        <w:suppressAutoHyphens w:val="true"/>
        <w:rPr/>
      </w:pPr>
      <w:bookmarkStart w:id="55" w:name="__RefHeading___Toc51069511"/>
      <w:bookmarkEnd w:id="55"/>
      <w:r>
        <w:rPr/>
        <w:t>4.2.6</w:t>
        <w:tab/>
        <w:t>Network devices</w:t>
      </w:r>
    </w:p>
    <w:p>
      <w:pPr>
        <w:pStyle w:val="Heading4"/>
        <w:ind w:left="1418" w:hanging="1418"/>
        <w:rPr/>
      </w:pPr>
      <w:bookmarkStart w:id="56" w:name="__RefHeading___Toc51069512"/>
      <w:bookmarkEnd w:id="56"/>
      <w:r>
        <w:rPr/>
        <w:t>4.2.6.1</w:t>
        <w:tab/>
        <w:t>Protection of data and information</w:t>
      </w:r>
    </w:p>
    <w:p>
      <w:pPr>
        <w:pStyle w:val="Normal"/>
        <w:rPr>
          <w:lang w:eastAsia="zh-CN"/>
        </w:rPr>
      </w:pPr>
      <w:r>
        <w:rPr>
          <w:color w:val="000000"/>
        </w:rPr>
        <w:t xml:space="preserve">There are no eNB-specific additions to clause </w:t>
      </w:r>
      <w:r>
        <w:rPr>
          <w:color w:val="000000"/>
        </w:rPr>
        <w:t>4</w:t>
      </w:r>
      <w:r>
        <w:rPr>
          <w:color w:val="000000"/>
        </w:rPr>
        <w:t>.</w:t>
      </w:r>
      <w:r>
        <w:rPr>
          <w:color w:val="000000"/>
          <w:lang w:eastAsia="zh-CN"/>
        </w:rPr>
        <w:t>2</w:t>
      </w:r>
      <w:r>
        <w:rPr>
          <w:color w:val="000000"/>
        </w:rPr>
        <w:t>.6 of TS 33.117 [2].</w:t>
      </w:r>
      <w:r>
        <w:rPr>
          <w:lang w:eastAsia="zh-CN"/>
        </w:rPr>
        <w:t xml:space="preserve"> </w:t>
      </w:r>
    </w:p>
    <w:p>
      <w:pPr>
        <w:pStyle w:val="Heading4"/>
        <w:ind w:left="1418" w:hanging="1418"/>
        <w:rPr/>
      </w:pPr>
      <w:bookmarkStart w:id="57" w:name="__RefHeading___Toc51069513"/>
      <w:bookmarkEnd w:id="57"/>
      <w:r>
        <w:rPr/>
        <w:t>4.2.6.2</w:t>
        <w:tab/>
        <w:t>Protecting availability and integrity</w:t>
      </w:r>
    </w:p>
    <w:p>
      <w:pPr>
        <w:pStyle w:val="Heading5"/>
        <w:ind w:left="1701" w:hanging="1701"/>
        <w:rPr/>
      </w:pPr>
      <w:bookmarkStart w:id="58" w:name="__RefHeading___Toc51069514"/>
      <w:bookmarkEnd w:id="58"/>
      <w:r>
        <w:rPr/>
        <w:t>4.2.6.2.1</w:t>
        <w:tab/>
        <w:t>Packet filtering</w:t>
      </w:r>
    </w:p>
    <w:p>
      <w:pPr>
        <w:pStyle w:val="Normal"/>
        <w:rPr>
          <w:lang w:eastAsia="zh-CN"/>
        </w:rPr>
      </w:pPr>
      <w:r>
        <w:rPr>
          <w:color w:val="000000"/>
        </w:rPr>
        <w:t>There are no eNB-specific additions to clause 4.</w:t>
      </w:r>
      <w:r>
        <w:rPr>
          <w:color w:val="000000"/>
          <w:lang w:eastAsia="zh-CN"/>
        </w:rPr>
        <w:t>2</w:t>
      </w:r>
      <w:r>
        <w:rPr>
          <w:color w:val="000000"/>
        </w:rPr>
        <w:t>.6.2.1 of TS 33.117 [2].</w:t>
      </w:r>
    </w:p>
    <w:p>
      <w:pPr>
        <w:pStyle w:val="Heading5"/>
        <w:ind w:left="1701" w:hanging="1701"/>
        <w:rPr/>
      </w:pPr>
      <w:bookmarkStart w:id="59" w:name="__RefHeading___Toc51069515"/>
      <w:bookmarkEnd w:id="59"/>
      <w:r>
        <w:rPr/>
        <w:t>4.2.6.2.2</w:t>
        <w:tab/>
        <w:t>Interface robustness requirements</w:t>
      </w:r>
    </w:p>
    <w:p>
      <w:pPr>
        <w:pStyle w:val="Normal"/>
        <w:rPr>
          <w:lang w:eastAsia="zh-CN"/>
        </w:rPr>
      </w:pPr>
      <w:r>
        <w:rPr>
          <w:color w:val="000000"/>
        </w:rPr>
        <w:t>There are no eNB-specific additions to clause 4.</w:t>
      </w:r>
      <w:r>
        <w:rPr>
          <w:color w:val="000000"/>
          <w:lang w:eastAsia="zh-CN"/>
        </w:rPr>
        <w:t>2</w:t>
      </w:r>
      <w:r>
        <w:rPr>
          <w:color w:val="000000"/>
        </w:rPr>
        <w:t>.6.2.2 of TS 33.117 [2].</w:t>
      </w:r>
    </w:p>
    <w:p>
      <w:pPr>
        <w:pStyle w:val="Heading5"/>
        <w:ind w:left="1701" w:hanging="1701"/>
        <w:rPr>
          <w:lang w:val="en-US"/>
        </w:rPr>
      </w:pPr>
      <w:bookmarkStart w:id="60" w:name="__RefHeading___Toc51069516"/>
      <w:bookmarkEnd w:id="60"/>
      <w:r>
        <w:rPr/>
        <w:t>4.2.6.2.3</w:t>
        <w:tab/>
        <w:t>GTP-C Filtering</w:t>
      </w:r>
    </w:p>
    <w:p>
      <w:pPr>
        <w:pStyle w:val="Normal"/>
        <w:rPr>
          <w:color w:val="000000"/>
        </w:rPr>
      </w:pPr>
      <w:r>
        <w:rPr>
          <w:color w:val="000000"/>
        </w:rPr>
        <w:t>Th</w:t>
      </w:r>
      <w:r>
        <w:rPr>
          <w:color w:val="000000"/>
          <w:lang w:eastAsia="zh-CN"/>
        </w:rPr>
        <w:t>e</w:t>
      </w:r>
      <w:r>
        <w:rPr>
          <w:color w:val="000000"/>
        </w:rPr>
        <w:t xml:space="preserve"> requirement and testcase in clause 4.</w:t>
      </w:r>
      <w:r>
        <w:rPr>
          <w:color w:val="000000"/>
          <w:lang w:eastAsia="zh-CN"/>
        </w:rPr>
        <w:t>2</w:t>
      </w:r>
      <w:r>
        <w:rPr>
          <w:color w:val="000000"/>
        </w:rPr>
        <w:t>.6.2.3 of TS 33.117 [2] is not applicable to eNB network product.</w:t>
      </w:r>
    </w:p>
    <w:p>
      <w:pPr>
        <w:pStyle w:val="Heading5"/>
        <w:ind w:left="1701" w:hanging="1701"/>
        <w:rPr>
          <w:lang w:val="en-US"/>
        </w:rPr>
      </w:pPr>
      <w:bookmarkStart w:id="61" w:name="__RefHeading___Toc51069517"/>
      <w:bookmarkEnd w:id="61"/>
      <w:r>
        <w:rPr/>
        <w:t>4.2.6.2.4</w:t>
        <w:tab/>
        <w:t>GTP-</w:t>
      </w:r>
      <w:r>
        <w:rPr>
          <w:lang w:eastAsia="zh-CN"/>
        </w:rPr>
        <w:t>U</w:t>
      </w:r>
      <w:r>
        <w:rPr/>
        <w:t xml:space="preserve"> Filtering</w:t>
      </w:r>
    </w:p>
    <w:p>
      <w:pPr>
        <w:pStyle w:val="Normal"/>
        <w:rPr>
          <w:lang w:eastAsia="zh-CN"/>
        </w:rPr>
      </w:pPr>
      <w:r>
        <w:rPr>
          <w:color w:val="000000"/>
        </w:rPr>
        <w:t>There are no eNB-specific additions to clause 4.</w:t>
      </w:r>
      <w:r>
        <w:rPr>
          <w:color w:val="000000"/>
          <w:lang w:eastAsia="zh-CN"/>
        </w:rPr>
        <w:t>2</w:t>
      </w:r>
      <w:r>
        <w:rPr>
          <w:color w:val="000000"/>
        </w:rPr>
        <w:t>.6.2.4 of TS 33.117 [2].</w:t>
      </w:r>
    </w:p>
    <w:p>
      <w:pPr>
        <w:pStyle w:val="Heading3"/>
        <w:keepNext w:val="false"/>
        <w:keepLines w:val="false"/>
        <w:suppressLineNumbers/>
        <w:suppressAutoHyphens w:val="true"/>
        <w:rPr>
          <w:lang w:eastAsia="zh-CN"/>
        </w:rPr>
      </w:pPr>
      <w:bookmarkStart w:id="62" w:name="__RefHeading___Toc51069518"/>
      <w:bookmarkEnd w:id="62"/>
      <w:r>
        <w:rPr/>
        <w:t>4.2.</w:t>
      </w:r>
      <w:r>
        <w:rPr>
          <w:lang w:eastAsia="zh-CN"/>
        </w:rPr>
        <w:t>7</w:t>
      </w:r>
      <w:r>
        <w:rPr/>
        <w:tab/>
      </w:r>
      <w:r>
        <w:rPr>
          <w:lang w:eastAsia="zh-CN"/>
        </w:rPr>
        <w:t>Void</w:t>
      </w:r>
    </w:p>
    <w:p>
      <w:pPr>
        <w:pStyle w:val="Normal"/>
        <w:rPr>
          <w:lang w:eastAsia="zh-CN"/>
        </w:rPr>
      </w:pPr>
      <w:r>
        <w:rPr>
          <w:lang w:eastAsia="zh-CN"/>
        </w:rPr>
      </w:r>
    </w:p>
    <w:p>
      <w:pPr>
        <w:pStyle w:val="Heading2"/>
        <w:keepNext w:val="false"/>
        <w:keepLines w:val="false"/>
        <w:suppressLineNumbers/>
        <w:suppressAutoHyphens w:val="true"/>
        <w:rPr/>
      </w:pPr>
      <w:bookmarkStart w:id="63" w:name="__RefHeading___Toc51069519"/>
      <w:bookmarkEnd w:id="63"/>
      <w:r>
        <w:rPr/>
        <w:t>4.3</w:t>
        <w:tab/>
      </w:r>
      <w:r>
        <w:rPr>
          <w:lang w:eastAsia="zh-CN"/>
        </w:rPr>
        <w:t>eNodeB</w:t>
      </w:r>
      <w:r>
        <w:rPr/>
        <w:t>-specific adaptations of hardening requirements and related test cases</w:t>
      </w:r>
    </w:p>
    <w:p>
      <w:pPr>
        <w:pStyle w:val="Heading3"/>
        <w:rPr/>
      </w:pPr>
      <w:bookmarkStart w:id="64" w:name="__RefHeading___Toc51069520"/>
      <w:bookmarkEnd w:id="64"/>
      <w:r>
        <w:rPr/>
        <w:t>4.3.1</w:t>
        <w:tab/>
        <w:t>Introduction</w:t>
      </w:r>
    </w:p>
    <w:p>
      <w:pPr>
        <w:pStyle w:val="Normal"/>
        <w:rPr/>
      </w:pPr>
      <w:r>
        <w:rPr>
          <w:lang w:eastAsia="zh-CN"/>
        </w:rPr>
        <w:t xml:space="preserve">The present clause contains </w:t>
      </w:r>
      <w:r>
        <w:rPr>
          <w:lang w:eastAsia="zh-CN"/>
        </w:rPr>
        <w:t>eNodeB</w:t>
      </w:r>
      <w:r>
        <w:rPr/>
        <w:t xml:space="preserve">-specific </w:t>
      </w:r>
      <w:r>
        <w:rPr>
          <w:lang w:eastAsia="zh-CN"/>
        </w:rPr>
        <w:t xml:space="preserve">adaptations of </w:t>
      </w:r>
      <w:r>
        <w:rPr>
          <w:lang w:eastAsia="zh-CN"/>
        </w:rPr>
        <w:t xml:space="preserve">hardening </w:t>
      </w:r>
      <w:r>
        <w:rPr/>
        <w:t>requirements</w:t>
      </w:r>
      <w:r>
        <w:rPr>
          <w:lang w:eastAsia="zh-CN"/>
        </w:rPr>
        <w:t xml:space="preserve"> and related test cases</w:t>
      </w:r>
      <w:r>
        <w:rPr>
          <w:lang w:eastAsia="zh-CN"/>
        </w:rPr>
        <w:t>.</w:t>
      </w:r>
    </w:p>
    <w:p>
      <w:pPr>
        <w:pStyle w:val="Heading3"/>
        <w:rPr/>
      </w:pPr>
      <w:bookmarkStart w:id="65" w:name="__RefHeading___Toc51069521"/>
      <w:bookmarkEnd w:id="65"/>
      <w:r>
        <w:rPr/>
        <w:t>4.3.2</w:t>
        <w:tab/>
        <w:t>Technical Baseline</w:t>
      </w:r>
    </w:p>
    <w:p>
      <w:pPr>
        <w:pStyle w:val="Normal"/>
        <w:rPr/>
      </w:pPr>
      <w:r>
        <w:rPr>
          <w:color w:val="000000"/>
        </w:rPr>
        <w:t xml:space="preserve">There are no eNB-specific additions to clause </w:t>
      </w:r>
      <w:r>
        <w:rPr>
          <w:color w:val="000000"/>
        </w:rPr>
        <w:t>4</w:t>
      </w:r>
      <w:r>
        <w:rPr>
          <w:color w:val="000000"/>
        </w:rPr>
        <w:t>.</w:t>
      </w:r>
      <w:r>
        <w:rPr>
          <w:color w:val="000000"/>
          <w:lang w:eastAsia="zh-CN"/>
        </w:rPr>
        <w:t>3.2</w:t>
      </w:r>
      <w:r>
        <w:rPr>
          <w:color w:val="000000"/>
        </w:rPr>
        <w:t xml:space="preserve"> of TS 33.117 [2].</w:t>
      </w:r>
    </w:p>
    <w:p>
      <w:pPr>
        <w:pStyle w:val="Heading3"/>
        <w:rPr/>
      </w:pPr>
      <w:bookmarkStart w:id="66" w:name="__RefHeading___Toc51069522"/>
      <w:bookmarkEnd w:id="66"/>
      <w:r>
        <w:rPr/>
        <w:t>4.3.3</w:t>
        <w:tab/>
        <w:t>Operating Systems</w:t>
      </w:r>
    </w:p>
    <w:p>
      <w:pPr>
        <w:pStyle w:val="Normal"/>
        <w:rPr/>
      </w:pPr>
      <w:r>
        <w:rPr>
          <w:color w:val="000000"/>
        </w:rPr>
        <w:t xml:space="preserve">There are no eNB-specific additions to clause </w:t>
      </w:r>
      <w:r>
        <w:rPr>
          <w:color w:val="000000"/>
        </w:rPr>
        <w:t>4</w:t>
      </w:r>
      <w:r>
        <w:rPr>
          <w:color w:val="000000"/>
        </w:rPr>
        <w:t>.</w:t>
      </w:r>
      <w:r>
        <w:rPr>
          <w:color w:val="000000"/>
          <w:lang w:eastAsia="zh-CN"/>
        </w:rPr>
        <w:t>3.3</w:t>
      </w:r>
      <w:r>
        <w:rPr>
          <w:color w:val="000000"/>
        </w:rPr>
        <w:t xml:space="preserve"> of TS 33.117 [2].</w:t>
      </w:r>
    </w:p>
    <w:p>
      <w:pPr>
        <w:pStyle w:val="Heading3"/>
        <w:rPr/>
      </w:pPr>
      <w:bookmarkStart w:id="67" w:name="__RefHeading___Toc51069523"/>
      <w:bookmarkEnd w:id="67"/>
      <w:r>
        <w:rPr/>
        <w:t>4.3.4</w:t>
        <w:tab/>
        <w:t>Web Servers</w:t>
      </w:r>
    </w:p>
    <w:p>
      <w:pPr>
        <w:pStyle w:val="Normal"/>
        <w:rPr/>
      </w:pPr>
      <w:r>
        <w:rPr>
          <w:color w:val="000000"/>
        </w:rPr>
        <w:t xml:space="preserve">There are no eNB-specific additions to clause </w:t>
      </w:r>
      <w:r>
        <w:rPr>
          <w:color w:val="000000"/>
        </w:rPr>
        <w:t>4</w:t>
      </w:r>
      <w:r>
        <w:rPr>
          <w:color w:val="000000"/>
        </w:rPr>
        <w:t>.</w:t>
      </w:r>
      <w:r>
        <w:rPr>
          <w:color w:val="000000"/>
          <w:lang w:eastAsia="zh-CN"/>
        </w:rPr>
        <w:t>3.4</w:t>
      </w:r>
      <w:r>
        <w:rPr>
          <w:color w:val="000000"/>
        </w:rPr>
        <w:t xml:space="preserve"> of TS 33.117 [2].</w:t>
      </w:r>
    </w:p>
    <w:p>
      <w:pPr>
        <w:pStyle w:val="Heading3"/>
        <w:rPr/>
      </w:pPr>
      <w:bookmarkStart w:id="68" w:name="__RefHeading___Toc51069524"/>
      <w:bookmarkEnd w:id="68"/>
      <w:r>
        <w:rPr/>
        <w:t>4.3.5</w:t>
        <w:tab/>
        <w:t>Network Devices</w:t>
      </w:r>
    </w:p>
    <w:p>
      <w:pPr>
        <w:pStyle w:val="Normal"/>
        <w:rPr>
          <w:lang w:eastAsia="zh-CN"/>
        </w:rPr>
      </w:pPr>
      <w:r>
        <w:rPr>
          <w:color w:val="000000"/>
        </w:rPr>
        <w:t xml:space="preserve">There are no eNB-specific additions to clause </w:t>
      </w:r>
      <w:r>
        <w:rPr>
          <w:color w:val="000000"/>
        </w:rPr>
        <w:t>4</w:t>
      </w:r>
      <w:r>
        <w:rPr>
          <w:color w:val="000000"/>
        </w:rPr>
        <w:t>.</w:t>
      </w:r>
      <w:r>
        <w:rPr>
          <w:color w:val="000000"/>
          <w:lang w:eastAsia="zh-CN"/>
        </w:rPr>
        <w:t>3.5</w:t>
      </w:r>
      <w:r>
        <w:rPr>
          <w:color w:val="000000"/>
        </w:rPr>
        <w:t xml:space="preserve"> of TS 33.117 [2].</w:t>
      </w:r>
    </w:p>
    <w:p>
      <w:pPr>
        <w:pStyle w:val="Heading3"/>
        <w:keepLines w:val="false"/>
        <w:suppressLineNumbers/>
        <w:suppressAutoHyphens w:val="true"/>
        <w:rPr>
          <w:lang w:eastAsia="zh-CN"/>
        </w:rPr>
      </w:pPr>
      <w:bookmarkStart w:id="69" w:name="__RefHeading___Toc51069525"/>
      <w:bookmarkEnd w:id="69"/>
      <w:r>
        <w:rPr/>
        <w:t>4.</w:t>
      </w:r>
      <w:r>
        <w:rPr>
          <w:lang w:eastAsia="zh-CN"/>
        </w:rPr>
        <w:t>3</w:t>
      </w:r>
      <w:r>
        <w:rPr/>
        <w:t>.</w:t>
      </w:r>
      <w:r>
        <w:rPr>
          <w:lang w:eastAsia="zh-CN"/>
        </w:rPr>
        <w:t>6</w:t>
      </w:r>
      <w:r>
        <w:rPr/>
        <w:tab/>
      </w:r>
      <w:r>
        <w:rPr>
          <w:lang w:eastAsia="zh-CN"/>
        </w:rPr>
        <w:t>Void</w:t>
      </w:r>
    </w:p>
    <w:p>
      <w:pPr>
        <w:pStyle w:val="Normal"/>
        <w:rPr>
          <w:lang w:eastAsia="zh-CN"/>
        </w:rPr>
      </w:pPr>
      <w:r>
        <w:rPr>
          <w:lang w:eastAsia="zh-CN"/>
        </w:rPr>
      </w:r>
    </w:p>
    <w:p>
      <w:pPr>
        <w:pStyle w:val="Heading2"/>
        <w:keepNext w:val="false"/>
        <w:keepLines w:val="false"/>
        <w:suppressLineNumbers/>
        <w:suppressAutoHyphens w:val="true"/>
        <w:rPr/>
      </w:pPr>
      <w:bookmarkStart w:id="70" w:name="__RefHeading___Toc51069526"/>
      <w:bookmarkEnd w:id="70"/>
      <w:r>
        <w:rPr/>
        <w:t>4.4</w:t>
        <w:tab/>
      </w:r>
      <w:r>
        <w:rPr>
          <w:lang w:eastAsia="zh-CN"/>
        </w:rPr>
        <w:t>eNodeB</w:t>
      </w:r>
      <w:r>
        <w:rPr/>
        <w:t>-specific adaptations of basic vulnerability testing requirements and related test cases</w:t>
      </w:r>
    </w:p>
    <w:p>
      <w:pPr>
        <w:pStyle w:val="Normal"/>
        <w:rPr/>
      </w:pPr>
      <w:r>
        <w:rPr>
          <w:color w:val="000000"/>
        </w:rPr>
        <w:t xml:space="preserve">There are no eNB-specific additions to clause </w:t>
      </w:r>
      <w:r>
        <w:rPr>
          <w:color w:val="000000"/>
        </w:rPr>
        <w:t>4</w:t>
      </w:r>
      <w:r>
        <w:rPr>
          <w:color w:val="000000"/>
        </w:rPr>
        <w:t>.</w:t>
      </w:r>
      <w:r>
        <w:rPr>
          <w:color w:val="000000"/>
          <w:lang w:eastAsia="zh-CN"/>
        </w:rPr>
        <w:t>4</w:t>
      </w:r>
      <w:r>
        <w:rPr>
          <w:color w:val="000000"/>
        </w:rPr>
        <w:t xml:space="preserve"> of TS 33.117 [2].</w:t>
      </w:r>
      <w:r>
        <w:br w:type="page"/>
      </w:r>
    </w:p>
    <w:p>
      <w:pPr>
        <w:pStyle w:val="Heading8"/>
        <w:ind w:left="0" w:hanging="0"/>
        <w:rPr/>
      </w:pPr>
      <w:bookmarkStart w:id="71" w:name="historyclause"/>
      <w:bookmarkStart w:id="72" w:name="__RefHeading___Toc51069527"/>
      <w:bookmarkEnd w:id="72"/>
      <w:r>
        <w:rPr/>
        <w:t>Annex A (informative):</w:t>
        <w:br/>
        <w:t>Change history</w:t>
      </w:r>
      <w:bookmarkEnd w:id="71"/>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zh-CN"/>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2017-09</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SA#77</w:t>
            </w:r>
          </w:p>
        </w:tc>
        <w:tc>
          <w:tcPr>
            <w:tcW w:w="109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2017-09</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SA#77</w:t>
            </w:r>
          </w:p>
        </w:tc>
        <w:tc>
          <w:tcPr>
            <w:tcW w:w="109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Upgrade to change control version + EditHelp editorial changes added</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2018-12</w:t>
            </w:r>
          </w:p>
        </w:tc>
        <w:tc>
          <w:tcPr>
            <w:tcW w:w="800" w:type="dxa"/>
            <w:tcBorders>
              <w:top w:val="single" w:sz="6" w:space="0" w:color="000000"/>
              <w:left w:val="single" w:sz="6" w:space="0" w:color="000000"/>
              <w:bottom w:val="single" w:sz="6" w:space="0" w:color="000000"/>
              <w:right w:val="single" w:sz="6" w:space="0" w:color="000000"/>
            </w:tcBorders>
          </w:tcPr>
          <w:p>
            <w:pPr>
              <w:pStyle w:val="TAC"/>
              <w:rPr/>
            </w:pPr>
            <w:r>
              <w:rPr>
                <w:sz w:val="16"/>
                <w:szCs w:val="16"/>
                <w:lang w:eastAsia="zh-CN"/>
              </w:rPr>
              <w:t>SA#82</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SP-181030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Add EDCE5 related requirements and testcases to 33.216</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SP-190681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Update requirements and test cases foreNB SCAS</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SP-191139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 xml:space="preserve">Corrections for clean-up and alignment R16 </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SA#87E</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SP-200139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Complete the test cases of key refresh at the eNB</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SA#88E</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SP-200358</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Update eNB SCAS testcase</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2020-09</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SA#89e</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SP-200702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 xml:space="preserve">eNB-specific adaptation to account protection by authentication attribute R16  </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2021-06</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SA#92e</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SP-210449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Address ENs in TS 33.216</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2021-09</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SA#93e</w:t>
            </w:r>
          </w:p>
        </w:tc>
        <w:tc>
          <w:tcPr>
            <w:tcW w:w="1094"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SP-210849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An editoral change to TS 33.216</w:t>
            </w:r>
          </w:p>
        </w:tc>
        <w:tc>
          <w:tcPr>
            <w:tcW w:w="708" w:type="dxa"/>
            <w:tcBorders>
              <w:top w:val="single" w:sz="6" w:space="0" w:color="000000"/>
              <w:left w:val="single" w:sz="6" w:space="0" w:color="000000"/>
              <w:bottom w:val="single" w:sz="6" w:space="0" w:color="000000"/>
              <w:right w:val="single" w:sz="6" w:space="0" w:color="000000"/>
            </w:tcBorders>
          </w:tcPr>
          <w:p>
            <w:pPr>
              <w:pStyle w:val="TAC"/>
              <w:rPr>
                <w:sz w:val="16"/>
                <w:szCs w:val="16"/>
                <w:lang w:eastAsia="zh-CN"/>
              </w:rPr>
            </w:pPr>
            <w:r>
              <w:rPr>
                <w:sz w:val="16"/>
                <w:szCs w:val="16"/>
                <w:lang w:eastAsia="zh-CN"/>
              </w:rPr>
              <w:t>16.7.0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33.216 V16.7.0 (2021-09)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33.216 V16.7.0 (2021-09)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Wingdings" w:hAnsi="Wingdings" w:cs="Wingdings"/>
    </w:rPr>
  </w:style>
  <w:style w:type="character" w:styleId="WW8Num19z0">
    <w:name w:val="WW8Num19z0"/>
    <w:qFormat/>
    <w:rPr/>
  </w:style>
  <w:style w:type="character" w:styleId="WW8Num20z0">
    <w:name w:val="WW8Num20z0"/>
    <w:qFormat/>
    <w:rPr>
      <w:rFonts w:ascii="Times New Roman" w:hAnsi="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1Char">
    <w:name w:val="B1 Char"/>
    <w:qFormat/>
    <w:rPr>
      <w:rFonts w:eastAsia="Times New Roman"/>
    </w:rPr>
  </w:style>
  <w:style w:type="character" w:styleId="BalloonTextChar">
    <w:name w:val="Balloon Text Char"/>
    <w:qFormat/>
    <w:rPr>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B2Char">
    <w:name w:val="B2 Char"/>
    <w:qFormat/>
    <w:rPr>
      <w:rFonts w:eastAsia="Times New Roman"/>
    </w:rPr>
  </w:style>
  <w:style w:type="character" w:styleId="Heading5Char">
    <w:name w:val="Heading 5 Char"/>
    <w:qFormat/>
    <w:rPr>
      <w:rFonts w:ascii="Arial" w:hAnsi="Arial" w:eastAsia="Times New Roman" w:cs="Arial"/>
      <w:sz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eastAsia="SimSun;宋体"/>
      <w:sz w:val="18"/>
      <w:szCs w:val="18"/>
    </w:rPr>
  </w:style>
  <w:style w:type="paragraph" w:styleId="ListParagraph">
    <w:name w:val="List Paragraph"/>
    <w:basedOn w:val="Normal"/>
    <w:qFormat/>
    <w:pPr>
      <w:spacing w:lineRule="auto" w:line="276" w:before="0" w:after="200"/>
      <w:ind w:left="720" w:hanging="0"/>
      <w:contextualSpacing/>
    </w:pPr>
    <w:rPr>
      <w:rFonts w:ascii="Calibri" w:hAnsi="Calibri" w:eastAsia="MS Mincho;MS Mincho" w:cs="Calibri"/>
      <w:sz w:val="22"/>
      <w:szCs w:val="22"/>
      <w:lang w:val="en-IN" w:eastAsia="ja-JP"/>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3"/>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2021-09-23T11:06:00Z</dcterms:created>
  <dc:creator>MCC Support</dc:creator>
  <dc:description/>
  <cp:keywords>LTE Security Assurance network product class</cp:keywords>
  <dc:language>en-US</dc:language>
  <cp:lastModifiedBy>32.422_CR0374_(Rel-17)_5GMDT</cp:lastModifiedBy>
  <dcterms:modified xsi:type="dcterms:W3CDTF">2021-09-23T11:06:00Z</dcterms:modified>
  <cp:revision>2</cp:revision>
  <dc:subject>Security Assurance Specification (SCAS) for the evolved  Node B (eNodeB) network product class  (Release 1516)</dc:subject>
  <dc:title>3GPP TS 33.216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(2)EPoilBC4r90DpdS3FrdJNBsNV63r/lVtW19XUpqaKdk7PkN5E4FtXxCzKoVg2uzju/l2bjhC
4H6eDGwC9jFI9IC7R2QupE6f7kuuPlXPgwHIkpLxD+tNPqXplC3GKlIGv6awST9ev/8wIbv7
3hCOhF5Jfeb/uYnHi7mp7U/UM0ctZloSIXabhZLFFFmYsp3GrZAuOb5YpRvCICy7Mebj6igj
NehJmJFL+jkonVhjYA</vt:lpwstr>
  </property>
  <property fmtid="{D5CDD505-2E9C-101B-9397-08002B2CF9AE}" pid="3" name="_2015_ms_pID_7253431">
    <vt:lpwstr>H+/TUDZrDOMkV9VF3T62IobUyE8WzElZ4bHwN86Xhx2gIOtqUW3/co
Uh20t6PKiFc9GKcIMw5YCyXQgm3Pj5nvo3iQQSbwRUOYUSfcM72GuIGnWYjmwTF9iK3Oau1T
VEdCpoKpMed2ieSEz2wA3qbTqp4rLt7y+yudja3Lk3ZcUQS+E4fHT8HR4bT33BI2rSHVUnH1
5r6QudiIhFBzQxeL</vt:lpwstr>
  </property>
  <property fmtid="{D5CDD505-2E9C-101B-9397-08002B2CF9AE}" pid="4" name="_2015_ms_pID_7253431_00">
    <vt:lpwstr>_2015_ms_pID_7253431</vt:lpwstr>
  </property>
  <property fmtid="{D5CDD505-2E9C-101B-9397-08002B2CF9AE}" pid="5" name="_2015_ms_pID_725343_00">
    <vt:lpwstr>_2015_ms_pID_725343</vt:lpwstr>
  </property>
  <property fmtid="{D5CDD505-2E9C-101B-9397-08002B2CF9AE}" pid="6" name="_change">
    <vt:lpwstr/>
  </property>
  <property fmtid="{D5CDD505-2E9C-101B-9397-08002B2CF9AE}" pid="7" name="_full-control">
    <vt:lpwstr/>
  </property>
  <property fmtid="{D5CDD505-2E9C-101B-9397-08002B2CF9AE}" pid="8" name="_readonly">
    <vt:lpwstr/>
  </property>
  <property fmtid="{D5CDD505-2E9C-101B-9397-08002B2CF9AE}" pid="9" name="sflag">
    <vt:lpwstr>1504203584</vt:lpwstr>
  </property>
</Properties>
</file>