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tyles.xml" ContentType="application/vnd.openxmlformats-officedocument.wordprocessingml.styles+xml"/>
  <Override PartName="/word/embeddings/oleObject1.bin" ContentType="application/vnd.openxmlformats-officedocument.oleObject"/>
  <Override PartName="/word/embeddings/oleObject2.pptx" ContentType="application/vnd.openxmlformats-officedocument.presentationml.presentation"/>
  <Override PartName="/word/embeddings/oleObject8.pptx" ContentType="application/vnd.openxmlformats-officedocument.presentationml.presentation"/>
  <Override PartName="/word/embeddings/oleObject3.pptx" ContentType="application/vnd.openxmlformats-officedocument.presentationml.presentation"/>
  <Override PartName="/word/embeddings/oleObject4.pptx" ContentType="application/vnd.openxmlformats-officedocument.presentationml.presentation"/>
  <Override PartName="/word/embeddings/oleObject5.pptx" ContentType="application/vnd.openxmlformats-officedocument.presentationml.presentation"/>
  <Override PartName="/word/embeddings/oleObject6.pptx" ContentType="application/vnd.openxmlformats-officedocument.presentationml.presentation"/>
  <Override PartName="/word/embeddings/oleObject7.bin" ContentType="application/vnd.openxmlformats-officedocument.oleObject"/>
  <Override PartName="/word/fontTable.xml" ContentType="application/vnd.openxmlformats-officedocument.wordprocessingml.fontTable+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2.wmf" ContentType="image/x-wmf"/>
  <Override PartName="/word/media/image1.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2.png" ContentType="image/png"/>
  <Override PartName="/word/media/image10.wmf" ContentType="image/x-wmf"/>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w:t>
                            </w:r>
                            <w:r>
                              <w:rPr>
                                <w:sz w:val="64"/>
                                <w:lang w:val="en-US" w:eastAsia="en-US"/>
                              </w:rPr>
                              <w:t>33</w:t>
                            </w:r>
                            <w:r>
                              <w:rPr>
                                <w:sz w:val="64"/>
                              </w:rPr>
                              <w:t>.</w:t>
                            </w:r>
                            <w:r>
                              <w:rPr>
                                <w:sz w:val="64"/>
                                <w:lang w:val="en-US" w:eastAsia="en-US"/>
                              </w:rPr>
                              <w:t>9</w:t>
                            </w:r>
                            <w:r>
                              <w:rPr>
                                <w:sz w:val="64"/>
                                <w:lang w:val="en-US" w:eastAsia="en-US"/>
                              </w:rPr>
                              <w:t>37</w:t>
                            </w:r>
                            <w:r>
                              <w:rPr>
                                <w:sz w:val="64"/>
                              </w:rPr>
                              <w:t xml:space="preserve"> </w:t>
                            </w:r>
                            <w:r>
                              <w:rPr/>
                              <w:t>V16.0.0</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w:t>
                      </w:r>
                      <w:r>
                        <w:rPr>
                          <w:sz w:val="64"/>
                          <w:lang w:val="en-US" w:eastAsia="en-US"/>
                        </w:rPr>
                        <w:t>33</w:t>
                      </w:r>
                      <w:r>
                        <w:rPr>
                          <w:sz w:val="64"/>
                        </w:rPr>
                        <w:t>.</w:t>
                      </w:r>
                      <w:r>
                        <w:rPr>
                          <w:sz w:val="64"/>
                          <w:lang w:val="en-US" w:eastAsia="en-US"/>
                        </w:rPr>
                        <w:t>9</w:t>
                      </w:r>
                      <w:r>
                        <w:rPr>
                          <w:sz w:val="64"/>
                          <w:lang w:val="en-US" w:eastAsia="en-US"/>
                        </w:rPr>
                        <w:t>37</w:t>
                      </w:r>
                      <w:r>
                        <w:rPr>
                          <w:sz w:val="64"/>
                        </w:rPr>
                        <w:t xml:space="preserve"> </w:t>
                      </w:r>
                      <w:r>
                        <w:rPr/>
                        <w:t>V16.0.0</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lang w:eastAsia="ja-JP"/>
                              </w:rPr>
                            </w:pPr>
                            <w:r>
                              <w:rPr/>
                              <w:t xml:space="preserve">Study of Mechanisms </w:t>
                            </w:r>
                            <w:r>
                              <w:rPr>
                                <w:lang w:eastAsia="ja-JP"/>
                              </w:rPr>
                              <w:t>for</w:t>
                            </w:r>
                            <w:r>
                              <w:rPr/>
                              <w:t xml:space="preserve"> Protection against Unsolicited Communication for IMS</w:t>
                            </w:r>
                            <w:r>
                              <w:rPr>
                                <w:lang w:eastAsia="ja-JP"/>
                              </w:rPr>
                              <w:t xml:space="preserve"> (PUCI)</w:t>
                            </w:r>
                          </w:p>
                          <w:p>
                            <w:pPr>
                              <w:pStyle w:val="ZT"/>
                              <w:rPr>
                                <w:rStyle w:val="ZGSM"/>
                              </w:rPr>
                            </w:pPr>
                            <w:r>
                              <w:rPr>
                                <w:rStyle w:val="ZGSM"/>
                              </w:rPr>
                              <w:t>(Release 16)</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lang w:eastAsia="ja-JP"/>
                        </w:rPr>
                      </w:pPr>
                      <w:r>
                        <w:rPr/>
                        <w:t xml:space="preserve">Study of Mechanisms </w:t>
                      </w:r>
                      <w:r>
                        <w:rPr>
                          <w:lang w:eastAsia="ja-JP"/>
                        </w:rPr>
                        <w:t>for</w:t>
                      </w:r>
                      <w:r>
                        <w:rPr/>
                        <w:t xml:space="preserve"> Protection against Unsolicited Communication for IMS</w:t>
                      </w:r>
                      <w:r>
                        <w:rPr>
                          <w:lang w:eastAsia="ja-JP"/>
                        </w:rPr>
                        <w:t xml:space="preserve"> (PUCI)</w:t>
                      </w:r>
                    </w:p>
                    <w:p>
                      <w:pPr>
                        <w:pStyle w:val="ZT"/>
                        <w:rPr>
                          <w:rStyle w:val="ZGSM"/>
                        </w:rPr>
                      </w:pPr>
                      <w:r>
                        <w:rPr>
                          <w:rStyle w:val="ZGSM"/>
                        </w:rPr>
                        <w:t>(Release 16)</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3485"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3485"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eastAsia="ja-JP"/>
        </w:rPr>
      </w:pPr>
      <w:r>
        <w:rPr>
          <w:lang w:eastAsia="ja-JP"/>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1621155</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IMS, SIP, SECURITY</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27.6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IMS, SIP, SECURITY</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0130" cy="1941195"/>
                <wp:effectExtent l="0" t="0" r="0" b="0"/>
                <wp:wrapTopAndBottom/>
                <wp:docPr id="12" name="Frame8"/>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bookmarkStart w:id="4" w:name="copyrightaddon"/>
                            <w:bookmarkEnd w:id="4"/>
                            <w:r>
                              <w:rPr>
                                <w:sz w:val="18"/>
                                <w:lang w:val="en-US" w:eastAsia="en-US"/>
                              </w:rPr>
                              <w:t>© 2020, 3GPP Organizational Partners (ARIB, ATIS, CCSA, ETSI, TSDSI, TTA, TTC).</w:t>
                            </w:r>
                          </w:p>
                          <w:p>
                            <w:pPr>
                              <w:pStyle w:val="FP"/>
                              <w:jc w:val="center"/>
                              <w:rPr>
                                <w:sz w:val="18"/>
                                <w:lang w:val="en-US" w:eastAsia="en-US"/>
                              </w:rPr>
                            </w:pPr>
                            <w:bookmarkStart w:id="5" w:name="copyrightaddon"/>
                            <w:bookmarkEnd w:id="5"/>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bookmarkStart w:id="6" w:name="copyrightaddon"/>
                      <w:bookmarkEnd w:id="6"/>
                      <w:r>
                        <w:rPr>
                          <w:sz w:val="18"/>
                          <w:lang w:val="en-US" w:eastAsia="en-US"/>
                        </w:rPr>
                        <w:t>© 2020, 3GPP Organizational Partners (ARIB, ATIS, CCSA, ETSI, TSDSI, TTA, TTC).</w:t>
                      </w:r>
                    </w:p>
                    <w:p>
                      <w:pPr>
                        <w:pStyle w:val="FP"/>
                        <w:jc w:val="center"/>
                        <w:rPr>
                          <w:sz w:val="18"/>
                          <w:lang w:val="en-US" w:eastAsia="en-US"/>
                        </w:rPr>
                      </w:pPr>
                      <w:bookmarkStart w:id="7" w:name="copyrightaddon"/>
                      <w:bookmarkEnd w:id="7"/>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Normal"/>
        <w:rPr>
          <w:lang w:val="en-US"/>
        </w:rPr>
      </w:pPr>
      <w:r>
        <w:rPr>
          <w:lang w:val="en-US"/>
        </w:rPr>
      </w:r>
      <w:r>
        <w:br w:type="page"/>
      </w:r>
    </w:p>
    <w:p>
      <w:pPr>
        <w:pStyle w:val="TT"/>
        <w:rPr/>
      </w:pPr>
      <w:bookmarkStart w:id="8" w:name="page2"/>
      <w:bookmarkEnd w:id="8"/>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sz w:val="24"/>
              <w:szCs w:val="24"/>
              <w:lang w:val="en-US" w:eastAsia="en-US"/>
            </w:rPr>
          </w:pPr>
          <w:r>
            <w:fldChar w:fldCharType="begin"/>
          </w:r>
          <w:r>
            <w:rPr>
              <w:sz w:val="22"/>
              <w:szCs w:val="20"/>
              <w:rFonts w:eastAsia="MS Mincho;MS Mincho" w:cs="Times New Roman"/>
              <w:color w:val="auto"/>
              <w:lang w:val="en-GB" w:eastAsia="en-US" w:bidi="ar-SA"/>
            </w:rPr>
            <w:instrText xml:space="preserve"> TOC \o "1-9" </w:instrText>
          </w:r>
          <w:r>
            <w:rPr>
              <w:sz w:val="22"/>
              <w:szCs w:val="20"/>
              <w:rFonts w:eastAsia="MS Mincho;MS Mincho" w:cs="Times New Roman"/>
              <w:color w:val="auto"/>
              <w:lang w:val="en-GB" w:eastAsia="en-US" w:bidi="ar-SA"/>
            </w:rPr>
            <w:fldChar w:fldCharType="separate"/>
          </w:r>
          <w:r>
            <w:rPr>
              <w:rFonts w:eastAsia="MS Mincho;MS Mincho" w:cs="Times New Roman"/>
              <w:color w:val="auto"/>
              <w:sz w:val="22"/>
              <w:szCs w:val="20"/>
              <w:lang w:val="en-GB" w:eastAsia="en-US" w:bidi="ar-SA"/>
            </w:rPr>
            <w:t>Foreword</w:t>
            <w:tab/>
          </w:r>
          <w:hyperlink w:anchor="__RefHeading___Toc264059125">
            <w:r>
              <w:rPr>
                <w:rStyle w:val="IndexLink"/>
                <w:rFonts w:eastAsia="MS Mincho;MS Mincho" w:cs="Times New Roman"/>
                <w:color w:val="auto"/>
                <w:sz w:val="22"/>
                <w:szCs w:val="20"/>
                <w:lang w:val="en-GB" w:eastAsia="en-US" w:bidi="ar-SA"/>
              </w:rPr>
              <w:t>7</w:t>
            </w:r>
          </w:hyperlink>
        </w:p>
        <w:p>
          <w:pPr>
            <w:pStyle w:val="Contents1"/>
            <w:rPr>
              <w:sz w:val="24"/>
              <w:szCs w:val="24"/>
              <w:lang w:val="en-US" w:eastAsia="en-US"/>
            </w:rPr>
          </w:pPr>
          <w:r>
            <w:rPr/>
            <w:t>1</w:t>
          </w:r>
          <w:r>
            <w:rPr>
              <w:sz w:val="24"/>
              <w:szCs w:val="24"/>
              <w:lang w:val="en-US" w:eastAsia="en-US"/>
            </w:rPr>
            <w:tab/>
          </w:r>
          <w:r>
            <w:rPr/>
            <w:t>Scope</w:t>
            <w:tab/>
          </w:r>
          <w:hyperlink w:anchor="__RefHeading___Toc264059126">
            <w:r>
              <w:rPr>
                <w:rStyle w:val="IndexLink"/>
              </w:rPr>
              <w:t>8</w:t>
            </w:r>
          </w:hyperlink>
        </w:p>
        <w:p>
          <w:pPr>
            <w:pStyle w:val="Contents1"/>
            <w:rPr>
              <w:sz w:val="24"/>
              <w:szCs w:val="24"/>
              <w:lang w:val="en-US" w:eastAsia="en-US"/>
            </w:rPr>
          </w:pPr>
          <w:r>
            <w:rPr/>
            <w:t>2</w:t>
          </w:r>
          <w:r>
            <w:rPr>
              <w:sz w:val="24"/>
              <w:szCs w:val="24"/>
              <w:lang w:val="en-US" w:eastAsia="en-US"/>
            </w:rPr>
            <w:tab/>
          </w:r>
          <w:r>
            <w:rPr/>
            <w:t>References</w:t>
            <w:tab/>
          </w:r>
          <w:hyperlink w:anchor="__RefHeading___Toc264059127">
            <w:r>
              <w:rPr>
                <w:rStyle w:val="IndexLink"/>
              </w:rPr>
              <w:t>8</w:t>
            </w:r>
          </w:hyperlink>
        </w:p>
        <w:p>
          <w:pPr>
            <w:pStyle w:val="Contents1"/>
            <w:rPr>
              <w:sz w:val="24"/>
              <w:szCs w:val="24"/>
              <w:lang w:val="en-US" w:eastAsia="en-US"/>
            </w:rPr>
          </w:pPr>
          <w:r>
            <w:rPr/>
            <w:t>3</w:t>
          </w:r>
          <w:r>
            <w:rPr>
              <w:sz w:val="24"/>
              <w:szCs w:val="24"/>
              <w:lang w:val="en-US" w:eastAsia="en-US"/>
            </w:rPr>
            <w:tab/>
          </w:r>
          <w:r>
            <w:rPr/>
            <w:t xml:space="preserve">Definitions, </w:t>
          </w:r>
          <w:r>
            <w:rPr>
              <w:lang w:val="en-US" w:eastAsia="en-US"/>
            </w:rPr>
            <w:t>S</w:t>
          </w:r>
          <w:r>
            <w:rPr/>
            <w:t xml:space="preserve">ymbols and </w:t>
          </w:r>
          <w:r>
            <w:rPr>
              <w:lang w:val="en-US" w:eastAsia="en-US"/>
            </w:rPr>
            <w:t>A</w:t>
          </w:r>
          <w:r>
            <w:rPr/>
            <w:t>bbreviations</w:t>
            <w:tab/>
          </w:r>
          <w:hyperlink w:anchor="__RefHeading___Toc264059128">
            <w:r>
              <w:rPr>
                <w:rStyle w:val="IndexLink"/>
              </w:rPr>
              <w:t>9</w:t>
            </w:r>
          </w:hyperlink>
        </w:p>
        <w:p>
          <w:pPr>
            <w:pStyle w:val="Contents2"/>
            <w:rPr>
              <w:sz w:val="24"/>
              <w:szCs w:val="24"/>
              <w:lang w:val="en-US" w:eastAsia="en-US"/>
            </w:rPr>
          </w:pPr>
          <w:r>
            <w:rPr/>
            <w:t>3.1</w:t>
          </w:r>
          <w:r>
            <w:rPr>
              <w:sz w:val="24"/>
              <w:szCs w:val="24"/>
              <w:lang w:val="en-US" w:eastAsia="en-US"/>
            </w:rPr>
            <w:tab/>
          </w:r>
          <w:r>
            <w:rPr/>
            <w:t>Definitions</w:t>
            <w:tab/>
          </w:r>
          <w:hyperlink w:anchor="__RefHeading___Toc264059129">
            <w:r>
              <w:rPr>
                <w:rStyle w:val="IndexLink"/>
              </w:rPr>
              <w:t>9</w:t>
            </w:r>
          </w:hyperlink>
        </w:p>
        <w:p>
          <w:pPr>
            <w:pStyle w:val="Contents2"/>
            <w:rPr>
              <w:sz w:val="24"/>
              <w:szCs w:val="24"/>
              <w:lang w:val="en-US" w:eastAsia="en-US"/>
            </w:rPr>
          </w:pPr>
          <w:r>
            <w:rPr/>
            <w:t>3.2</w:t>
          </w:r>
          <w:r>
            <w:rPr>
              <w:sz w:val="24"/>
              <w:szCs w:val="24"/>
              <w:lang w:val="en-US" w:eastAsia="en-US"/>
            </w:rPr>
            <w:tab/>
          </w:r>
          <w:r>
            <w:rPr/>
            <w:t>Symbols</w:t>
            <w:tab/>
          </w:r>
          <w:hyperlink w:anchor="__RefHeading___Toc264059130">
            <w:r>
              <w:rPr>
                <w:rStyle w:val="IndexLink"/>
              </w:rPr>
              <w:t>9</w:t>
            </w:r>
          </w:hyperlink>
        </w:p>
        <w:p>
          <w:pPr>
            <w:pStyle w:val="Contents2"/>
            <w:rPr>
              <w:sz w:val="24"/>
              <w:szCs w:val="24"/>
              <w:lang w:val="en-US" w:eastAsia="en-US"/>
            </w:rPr>
          </w:pPr>
          <w:r>
            <w:rPr/>
            <w:t>3.3</w:t>
          </w:r>
          <w:r>
            <w:rPr>
              <w:sz w:val="24"/>
              <w:szCs w:val="24"/>
              <w:lang w:val="en-US" w:eastAsia="en-US"/>
            </w:rPr>
            <w:tab/>
          </w:r>
          <w:r>
            <w:rPr/>
            <w:t>Abbreviations</w:t>
            <w:tab/>
          </w:r>
          <w:hyperlink w:anchor="__RefHeading___Toc264059131">
            <w:r>
              <w:rPr>
                <w:rStyle w:val="IndexLink"/>
              </w:rPr>
              <w:t>9</w:t>
            </w:r>
          </w:hyperlink>
        </w:p>
        <w:p>
          <w:pPr>
            <w:pStyle w:val="Contents1"/>
            <w:rPr>
              <w:sz w:val="24"/>
              <w:szCs w:val="24"/>
              <w:lang w:val="en-US" w:eastAsia="en-US"/>
            </w:rPr>
          </w:pPr>
          <w:r>
            <w:rPr/>
            <w:t>4</w:t>
          </w:r>
          <w:r>
            <w:rPr>
              <w:sz w:val="24"/>
              <w:szCs w:val="24"/>
              <w:lang w:val="en-US" w:eastAsia="en-US"/>
            </w:rPr>
            <w:tab/>
          </w:r>
          <w:r>
            <w:rPr/>
            <w:t xml:space="preserve">System </w:t>
          </w:r>
          <w:r>
            <w:rPr>
              <w:lang w:val="en-US" w:eastAsia="en-US"/>
            </w:rPr>
            <w:t>E</w:t>
          </w:r>
          <w:r>
            <w:rPr/>
            <w:t>nvironment for PUCI</w:t>
            <w:tab/>
          </w:r>
          <w:hyperlink w:anchor="__RefHeading___Toc264059132">
            <w:r>
              <w:rPr>
                <w:rStyle w:val="IndexLink"/>
              </w:rPr>
              <w:t>10</w:t>
            </w:r>
          </w:hyperlink>
        </w:p>
        <w:p>
          <w:pPr>
            <w:pStyle w:val="Contents2"/>
            <w:rPr>
              <w:sz w:val="24"/>
              <w:szCs w:val="24"/>
              <w:lang w:val="en-US" w:eastAsia="en-US"/>
            </w:rPr>
          </w:pPr>
          <w:r>
            <w:rPr/>
            <w:t>4.1</w:t>
          </w:r>
          <w:r>
            <w:rPr>
              <w:sz w:val="24"/>
              <w:szCs w:val="24"/>
            </w:rPr>
            <w:tab/>
          </w:r>
          <w:r>
            <w:rPr>
              <w:lang w:val="en-US" w:eastAsia="en-US"/>
            </w:rPr>
            <w:t>Architectural Issues</w:t>
          </w:r>
          <w:r>
            <w:rPr/>
            <w:tab/>
          </w:r>
          <w:hyperlink w:anchor="__RefHeading___Toc264059133">
            <w:r>
              <w:rPr>
                <w:rStyle w:val="IndexLink"/>
              </w:rPr>
              <w:t>10</w:t>
            </w:r>
          </w:hyperlink>
        </w:p>
        <w:p>
          <w:pPr>
            <w:pStyle w:val="Contents3"/>
            <w:rPr>
              <w:sz w:val="24"/>
              <w:szCs w:val="24"/>
              <w:lang w:val="en-US" w:eastAsia="en-US"/>
            </w:rPr>
          </w:pPr>
          <w:r>
            <w:rPr/>
            <w:t>4.1.1</w:t>
          </w:r>
          <w:r>
            <w:rPr>
              <w:sz w:val="24"/>
              <w:szCs w:val="24"/>
            </w:rPr>
            <w:tab/>
          </w:r>
          <w:r>
            <w:rPr>
              <w:lang w:val="en-US" w:eastAsia="en-US"/>
            </w:rPr>
            <w:t>Introduction</w:t>
          </w:r>
          <w:r>
            <w:rPr/>
            <w:tab/>
          </w:r>
          <w:hyperlink w:anchor="__RefHeading___Toc264059134">
            <w:r>
              <w:rPr>
                <w:rStyle w:val="IndexLink"/>
              </w:rPr>
              <w:t>10</w:t>
            </w:r>
          </w:hyperlink>
        </w:p>
        <w:p>
          <w:pPr>
            <w:pStyle w:val="Contents3"/>
            <w:rPr>
              <w:sz w:val="24"/>
              <w:szCs w:val="24"/>
              <w:lang w:val="en-US" w:eastAsia="en-US"/>
            </w:rPr>
          </w:pPr>
          <w:r>
            <w:rPr/>
            <w:t>4.</w:t>
          </w:r>
          <w:r>
            <w:rPr>
              <w:lang w:val="en-US" w:eastAsia="en-US"/>
            </w:rPr>
            <w:t>1</w:t>
          </w:r>
          <w:r>
            <w:rPr/>
            <w:t>.2</w:t>
          </w:r>
          <w:r>
            <w:rPr>
              <w:sz w:val="24"/>
              <w:szCs w:val="24"/>
              <w:lang w:val="en-US" w:eastAsia="en-US"/>
            </w:rPr>
            <w:tab/>
          </w:r>
          <w:r>
            <w:rPr>
              <w:lang w:val="en-US" w:eastAsia="en-US"/>
            </w:rPr>
            <w:t>Originating/Terminating UC Identification and Scoring</w:t>
          </w:r>
          <w:r>
            <w:rPr/>
            <w:tab/>
          </w:r>
          <w:hyperlink w:anchor="__RefHeading___Toc264059135">
            <w:r>
              <w:rPr>
                <w:rStyle w:val="IndexLink"/>
              </w:rPr>
              <w:t>11</w:t>
            </w:r>
          </w:hyperlink>
        </w:p>
        <w:p>
          <w:pPr>
            <w:pStyle w:val="Contents3"/>
            <w:rPr>
              <w:sz w:val="24"/>
              <w:szCs w:val="24"/>
              <w:lang w:val="en-US" w:eastAsia="en-US"/>
            </w:rPr>
          </w:pPr>
          <w:r>
            <w:rPr/>
            <w:t>4.</w:t>
          </w:r>
          <w:r>
            <w:rPr>
              <w:lang w:val="en-US" w:eastAsia="en-US"/>
            </w:rPr>
            <w:t>1</w:t>
          </w:r>
          <w:r>
            <w:rPr/>
            <w:t>.3</w:t>
          </w:r>
          <w:r>
            <w:rPr>
              <w:sz w:val="24"/>
              <w:szCs w:val="24"/>
              <w:lang w:val="en-US" w:eastAsia="en-US"/>
            </w:rPr>
            <w:tab/>
          </w:r>
          <w:r>
            <w:rPr>
              <w:lang w:val="en-US" w:eastAsia="en-US"/>
            </w:rPr>
            <w:t>Central/Distributed UC Identification and Scoring</w:t>
          </w:r>
          <w:r>
            <w:rPr/>
            <w:tab/>
          </w:r>
          <w:hyperlink w:anchor="__RefHeading___Toc264059136">
            <w:r>
              <w:rPr>
                <w:rStyle w:val="IndexLink"/>
              </w:rPr>
              <w:t>12</w:t>
            </w:r>
          </w:hyperlink>
        </w:p>
        <w:p>
          <w:pPr>
            <w:pStyle w:val="Contents4"/>
            <w:rPr>
              <w:sz w:val="24"/>
              <w:szCs w:val="24"/>
              <w:lang w:val="en-US" w:eastAsia="en-US"/>
            </w:rPr>
          </w:pPr>
          <w:r>
            <w:rPr/>
            <w:t>4.</w:t>
          </w:r>
          <w:r>
            <w:rPr>
              <w:lang w:val="en-US" w:eastAsia="en-US"/>
            </w:rPr>
            <w:t>1</w:t>
          </w:r>
          <w:r>
            <w:rPr/>
            <w:t>.3.1</w:t>
          </w:r>
          <w:r>
            <w:rPr>
              <w:sz w:val="24"/>
              <w:szCs w:val="24"/>
              <w:lang w:val="en-US" w:eastAsia="en-US"/>
            </w:rPr>
            <w:tab/>
          </w:r>
          <w:r>
            <w:rPr>
              <w:lang w:val="en-US" w:eastAsia="en-US"/>
            </w:rPr>
            <w:t>Distributed UC Identification and Distributed UC Scoring</w:t>
          </w:r>
          <w:r>
            <w:rPr/>
            <w:tab/>
          </w:r>
          <w:hyperlink w:anchor="__RefHeading___Toc264059137">
            <w:r>
              <w:rPr>
                <w:rStyle w:val="IndexLink"/>
              </w:rPr>
              <w:t>12</w:t>
            </w:r>
          </w:hyperlink>
        </w:p>
        <w:p>
          <w:pPr>
            <w:pStyle w:val="Contents4"/>
            <w:rPr>
              <w:sz w:val="24"/>
              <w:szCs w:val="24"/>
              <w:lang w:val="en-US" w:eastAsia="en-US"/>
            </w:rPr>
          </w:pPr>
          <w:r>
            <w:rPr/>
            <w:t>4.</w:t>
          </w:r>
          <w:r>
            <w:rPr>
              <w:lang w:val="en-US" w:eastAsia="en-US"/>
            </w:rPr>
            <w:t>1</w:t>
          </w:r>
          <w:r>
            <w:rPr/>
            <w:t>.3.2</w:t>
          </w:r>
          <w:r>
            <w:rPr>
              <w:sz w:val="24"/>
              <w:szCs w:val="24"/>
              <w:lang w:val="en-US" w:eastAsia="en-US"/>
            </w:rPr>
            <w:tab/>
          </w:r>
          <w:r>
            <w:rPr>
              <w:lang w:val="en-US" w:eastAsia="en-US"/>
            </w:rPr>
            <w:t>Distributed UC Identification and Central UC Scoring</w:t>
          </w:r>
          <w:r>
            <w:rPr/>
            <w:tab/>
          </w:r>
          <w:hyperlink w:anchor="__RefHeading___Toc264059138">
            <w:r>
              <w:rPr>
                <w:rStyle w:val="IndexLink"/>
              </w:rPr>
              <w:t>14</w:t>
            </w:r>
          </w:hyperlink>
        </w:p>
        <w:p>
          <w:pPr>
            <w:pStyle w:val="Contents3"/>
            <w:rPr>
              <w:sz w:val="24"/>
              <w:szCs w:val="24"/>
              <w:lang w:val="en-US" w:eastAsia="en-US"/>
            </w:rPr>
          </w:pPr>
          <w:r>
            <w:rPr/>
            <w:t>4.</w:t>
          </w:r>
          <w:r>
            <w:rPr>
              <w:lang w:val="en-US" w:eastAsia="en-US"/>
            </w:rPr>
            <w:t>1</w:t>
          </w:r>
          <w:r>
            <w:rPr/>
            <w:t>.4</w:t>
          </w:r>
          <w:r>
            <w:rPr>
              <w:sz w:val="24"/>
              <w:szCs w:val="24"/>
              <w:lang w:val="en-US" w:eastAsia="en-US"/>
            </w:rPr>
            <w:tab/>
          </w:r>
          <w:r>
            <w:rPr>
              <w:lang w:val="en-US" w:eastAsia="en-US"/>
            </w:rPr>
            <w:t>Standardized/Vendor-Specific UC Scoring Algorithms</w:t>
          </w:r>
          <w:r>
            <w:rPr/>
            <w:tab/>
          </w:r>
          <w:hyperlink w:anchor="__RefHeading___Toc264059139">
            <w:r>
              <w:rPr>
                <w:rStyle w:val="IndexLink"/>
              </w:rPr>
              <w:t>14</w:t>
            </w:r>
          </w:hyperlink>
        </w:p>
        <w:p>
          <w:pPr>
            <w:pStyle w:val="Contents2"/>
            <w:rPr>
              <w:sz w:val="24"/>
              <w:szCs w:val="24"/>
              <w:lang w:val="en-US" w:eastAsia="en-US"/>
            </w:rPr>
          </w:pPr>
          <w:r>
            <w:rPr/>
            <w:t>4.2</w:t>
          </w:r>
          <w:r>
            <w:rPr>
              <w:sz w:val="24"/>
              <w:szCs w:val="24"/>
            </w:rPr>
            <w:tab/>
          </w:r>
          <w:r>
            <w:rPr>
              <w:lang w:val="en-US" w:eastAsia="en-US"/>
            </w:rPr>
            <w:t>Non-Technical Conditions</w:t>
          </w:r>
          <w:r>
            <w:rPr/>
            <w:tab/>
          </w:r>
          <w:hyperlink w:anchor="__RefHeading___Toc264059140">
            <w:r>
              <w:rPr>
                <w:rStyle w:val="IndexLink"/>
              </w:rPr>
              <w:t>16</w:t>
            </w:r>
          </w:hyperlink>
        </w:p>
        <w:p>
          <w:pPr>
            <w:pStyle w:val="Contents3"/>
            <w:rPr>
              <w:sz w:val="24"/>
              <w:szCs w:val="24"/>
              <w:lang w:val="en-US" w:eastAsia="en-US"/>
            </w:rPr>
          </w:pPr>
          <w:r>
            <w:rPr/>
            <w:t>4.2.</w:t>
          </w:r>
          <w:r>
            <w:rPr>
              <w:lang w:val="en-US" w:eastAsia="en-US"/>
            </w:rPr>
            <w:t>1</w:t>
          </w:r>
          <w:r>
            <w:rPr>
              <w:sz w:val="24"/>
              <w:szCs w:val="24"/>
              <w:lang w:val="en-US" w:eastAsia="en-US"/>
            </w:rPr>
            <w:tab/>
          </w:r>
          <w:r>
            <w:rPr>
              <w:lang w:val="en-US" w:eastAsia="en-US"/>
            </w:rPr>
            <w:t>Prevention of Unsolicited Communication in an Operator Controlled Environment</w:t>
          </w:r>
          <w:r>
            <w:rPr/>
            <w:tab/>
          </w:r>
          <w:hyperlink w:anchor="__RefHeading___Toc264059141">
            <w:r>
              <w:rPr>
                <w:rStyle w:val="IndexLink"/>
              </w:rPr>
              <w:t>16</w:t>
            </w:r>
          </w:hyperlink>
        </w:p>
        <w:p>
          <w:pPr>
            <w:pStyle w:val="Contents4"/>
            <w:rPr>
              <w:sz w:val="24"/>
              <w:szCs w:val="24"/>
              <w:lang w:val="en-US" w:eastAsia="en-US"/>
            </w:rPr>
          </w:pPr>
          <w:r>
            <w:rPr/>
            <w:t>4.2.</w:t>
          </w:r>
          <w:r>
            <w:rPr>
              <w:lang w:val="en-US" w:eastAsia="en-US"/>
            </w:rPr>
            <w:t>1</w:t>
          </w:r>
          <w:r>
            <w:rPr>
              <w:lang w:val="en-US" w:eastAsia="en-US"/>
            </w:rPr>
            <w:t xml:space="preserve">.1 </w:t>
          </w:r>
          <w:r>
            <w:rPr>
              <w:sz w:val="24"/>
              <w:szCs w:val="24"/>
              <w:lang w:val="en-US" w:eastAsia="en-US"/>
            </w:rPr>
            <w:tab/>
          </w:r>
          <w:r>
            <w:rPr>
              <w:lang w:val="en-US" w:eastAsia="en-US"/>
            </w:rPr>
            <w:t>Introduction</w:t>
          </w:r>
          <w:r>
            <w:rPr/>
            <w:tab/>
          </w:r>
          <w:hyperlink w:anchor="__RefHeading___Toc264059142">
            <w:r>
              <w:rPr>
                <w:rStyle w:val="IndexLink"/>
              </w:rPr>
              <w:t>16</w:t>
            </w:r>
          </w:hyperlink>
        </w:p>
        <w:p>
          <w:pPr>
            <w:pStyle w:val="Contents4"/>
            <w:rPr>
              <w:sz w:val="24"/>
              <w:szCs w:val="24"/>
              <w:lang w:val="en-US" w:eastAsia="en-US"/>
            </w:rPr>
          </w:pPr>
          <w:r>
            <w:rPr/>
            <w:t>4.2.</w:t>
          </w:r>
          <w:r>
            <w:rPr>
              <w:lang w:val="en-US" w:eastAsia="en-US"/>
            </w:rPr>
            <w:t>1</w:t>
          </w:r>
          <w:r>
            <w:rPr>
              <w:lang w:val="en-US" w:eastAsia="en-US"/>
            </w:rPr>
            <w:t xml:space="preserve">.2 </w:t>
          </w:r>
          <w:r>
            <w:rPr>
              <w:sz w:val="24"/>
              <w:szCs w:val="24"/>
              <w:lang w:val="en-US" w:eastAsia="en-US"/>
            </w:rPr>
            <w:tab/>
          </w:r>
          <w:r>
            <w:rPr>
              <w:lang w:val="en-US" w:eastAsia="en-US"/>
            </w:rPr>
            <w:t>Current SPIT/UC Prevention Measures</w:t>
          </w:r>
          <w:r>
            <w:rPr/>
            <w:tab/>
          </w:r>
          <w:hyperlink w:anchor="__RefHeading___Toc264059143">
            <w:r>
              <w:rPr>
                <w:rStyle w:val="IndexLink"/>
              </w:rPr>
              <w:t>16</w:t>
            </w:r>
          </w:hyperlink>
        </w:p>
        <w:p>
          <w:pPr>
            <w:pStyle w:val="Contents2"/>
            <w:rPr>
              <w:sz w:val="24"/>
              <w:szCs w:val="24"/>
              <w:lang w:val="en-US" w:eastAsia="en-US"/>
            </w:rPr>
          </w:pPr>
          <w:r>
            <w:rPr/>
            <w:t>4.</w:t>
          </w:r>
          <w:r>
            <w:rPr>
              <w:lang w:val="en-US" w:eastAsia="en-US"/>
            </w:rPr>
            <w:t>3</w:t>
          </w:r>
          <w:r>
            <w:rPr>
              <w:sz w:val="24"/>
              <w:szCs w:val="24"/>
              <w:lang w:val="en-US" w:eastAsia="en-US"/>
            </w:rPr>
            <w:tab/>
          </w:r>
          <w:r>
            <w:rPr>
              <w:lang w:val="en-US" w:eastAsia="en-US"/>
            </w:rPr>
            <w:t>Technical versus Legal Issues</w:t>
          </w:r>
          <w:r>
            <w:rPr/>
            <w:tab/>
          </w:r>
          <w:hyperlink w:anchor="__RefHeading___Toc264059144">
            <w:r>
              <w:rPr>
                <w:rStyle w:val="IndexLink"/>
              </w:rPr>
              <w:t>18</w:t>
            </w:r>
          </w:hyperlink>
        </w:p>
        <w:p>
          <w:pPr>
            <w:pStyle w:val="Contents3"/>
            <w:rPr>
              <w:sz w:val="24"/>
              <w:szCs w:val="24"/>
              <w:lang w:val="en-US" w:eastAsia="en-US"/>
            </w:rPr>
          </w:pPr>
          <w:r>
            <w:rPr/>
            <w:t>4.</w:t>
          </w:r>
          <w:r>
            <w:rPr>
              <w:lang w:val="en-US" w:eastAsia="en-US"/>
            </w:rPr>
            <w:t>3</w:t>
          </w:r>
          <w:r>
            <w:rPr/>
            <w:t>.1</w:t>
          </w:r>
          <w:r>
            <w:rPr>
              <w:sz w:val="24"/>
              <w:szCs w:val="24"/>
              <w:lang w:val="en-US" w:eastAsia="en-US"/>
            </w:rPr>
            <w:tab/>
          </w:r>
          <w:r>
            <w:rPr>
              <w:lang w:val="en-US" w:eastAsia="en-US"/>
            </w:rPr>
            <w:t>Introduction</w:t>
          </w:r>
          <w:r>
            <w:rPr/>
            <w:tab/>
          </w:r>
          <w:hyperlink w:anchor="__RefHeading___Toc264059145">
            <w:r>
              <w:rPr>
                <w:rStyle w:val="IndexLink"/>
              </w:rPr>
              <w:t>18</w:t>
            </w:r>
          </w:hyperlink>
        </w:p>
        <w:p>
          <w:pPr>
            <w:pStyle w:val="Contents3"/>
            <w:rPr>
              <w:sz w:val="24"/>
              <w:szCs w:val="24"/>
              <w:lang w:val="en-US" w:eastAsia="en-US"/>
            </w:rPr>
          </w:pPr>
          <w:r>
            <w:rPr/>
            <w:t>4.</w:t>
          </w:r>
          <w:r>
            <w:rPr>
              <w:lang w:val="en-US" w:eastAsia="en-US"/>
            </w:rPr>
            <w:t>3</w:t>
          </w:r>
          <w:r>
            <w:rPr/>
            <w:t>.2</w:t>
          </w:r>
          <w:r>
            <w:rPr>
              <w:sz w:val="24"/>
              <w:szCs w:val="24"/>
              <w:lang w:val="en-US" w:eastAsia="en-US"/>
            </w:rPr>
            <w:tab/>
          </w:r>
          <w:r>
            <w:rPr>
              <w:lang w:val="en-US" w:eastAsia="en-US"/>
            </w:rPr>
            <w:t>UC Legislation</w:t>
          </w:r>
          <w:r>
            <w:rPr/>
            <w:tab/>
          </w:r>
          <w:hyperlink w:anchor="__RefHeading___Toc264059146">
            <w:r>
              <w:rPr>
                <w:rStyle w:val="IndexLink"/>
              </w:rPr>
              <w:t>18</w:t>
            </w:r>
          </w:hyperlink>
        </w:p>
        <w:p>
          <w:pPr>
            <w:pStyle w:val="Contents4"/>
            <w:rPr>
              <w:sz w:val="24"/>
              <w:szCs w:val="24"/>
              <w:lang w:val="en-US" w:eastAsia="en-US"/>
            </w:rPr>
          </w:pPr>
          <w:r>
            <w:rPr/>
            <w:t>4.</w:t>
          </w:r>
          <w:r>
            <w:rPr>
              <w:lang w:val="en-US" w:eastAsia="en-US"/>
            </w:rPr>
            <w:t>3</w:t>
          </w:r>
          <w:r>
            <w:rPr/>
            <w:t>.2.1</w:t>
          </w:r>
          <w:r>
            <w:rPr>
              <w:sz w:val="24"/>
              <w:szCs w:val="24"/>
              <w:lang w:val="en-US" w:eastAsia="en-US"/>
            </w:rPr>
            <w:tab/>
          </w:r>
          <w:r>
            <w:rPr>
              <w:lang w:val="en-US" w:eastAsia="en-US"/>
            </w:rPr>
            <w:t>Definition of UC</w:t>
          </w:r>
          <w:r>
            <w:rPr/>
            <w:tab/>
          </w:r>
          <w:hyperlink w:anchor="__RefHeading___Toc264059147">
            <w:r>
              <w:rPr>
                <w:rStyle w:val="IndexLink"/>
              </w:rPr>
              <w:t>18</w:t>
            </w:r>
          </w:hyperlink>
        </w:p>
        <w:p>
          <w:pPr>
            <w:pStyle w:val="Contents4"/>
            <w:rPr>
              <w:sz w:val="24"/>
              <w:szCs w:val="24"/>
              <w:lang w:val="en-US" w:eastAsia="en-US"/>
            </w:rPr>
          </w:pPr>
          <w:r>
            <w:rPr/>
            <w:t>4.</w:t>
          </w:r>
          <w:r>
            <w:rPr>
              <w:lang w:val="en-US" w:eastAsia="en-US"/>
            </w:rPr>
            <w:t>3</w:t>
          </w:r>
          <w:r>
            <w:rPr/>
            <w:t>.2.2</w:t>
          </w:r>
          <w:r>
            <w:rPr>
              <w:sz w:val="24"/>
              <w:szCs w:val="24"/>
              <w:lang w:val="en-US" w:eastAsia="en-US"/>
            </w:rPr>
            <w:tab/>
          </w:r>
          <w:r>
            <w:rPr>
              <w:lang w:val="en-US" w:eastAsia="en-US"/>
            </w:rPr>
            <w:t>Definition of UC Communication Services</w:t>
          </w:r>
          <w:r>
            <w:rPr/>
            <w:tab/>
          </w:r>
          <w:hyperlink w:anchor="__RefHeading___Toc264059148">
            <w:r>
              <w:rPr>
                <w:rStyle w:val="IndexLink"/>
              </w:rPr>
              <w:t>19</w:t>
            </w:r>
          </w:hyperlink>
        </w:p>
        <w:p>
          <w:pPr>
            <w:pStyle w:val="Contents4"/>
            <w:rPr>
              <w:sz w:val="24"/>
              <w:szCs w:val="24"/>
              <w:lang w:val="en-US" w:eastAsia="en-US"/>
            </w:rPr>
          </w:pPr>
          <w:r>
            <w:rPr/>
            <w:t>4.</w:t>
          </w:r>
          <w:r>
            <w:rPr>
              <w:lang w:val="en-US" w:eastAsia="en-US"/>
            </w:rPr>
            <w:t>3</w:t>
          </w:r>
          <w:r>
            <w:rPr/>
            <w:t>.2.3</w:t>
          </w:r>
          <w:r>
            <w:rPr>
              <w:sz w:val="24"/>
              <w:szCs w:val="24"/>
              <w:lang w:val="en-US" w:eastAsia="en-US"/>
            </w:rPr>
            <w:tab/>
          </w:r>
          <w:r>
            <w:rPr>
              <w:lang w:val="en-US" w:eastAsia="en-US"/>
            </w:rPr>
            <w:t>Consent Achievement about UC Communication</w:t>
          </w:r>
          <w:r>
            <w:rPr/>
            <w:tab/>
          </w:r>
          <w:hyperlink w:anchor="__RefHeading___Toc264059149">
            <w:r>
              <w:rPr>
                <w:rStyle w:val="IndexLink"/>
              </w:rPr>
              <w:t>20</w:t>
            </w:r>
          </w:hyperlink>
        </w:p>
        <w:p>
          <w:pPr>
            <w:pStyle w:val="Contents3"/>
            <w:rPr>
              <w:sz w:val="24"/>
              <w:szCs w:val="24"/>
              <w:lang w:val="en-US" w:eastAsia="en-US"/>
            </w:rPr>
          </w:pPr>
          <w:r>
            <w:rPr/>
            <w:t>4.</w:t>
          </w:r>
          <w:r>
            <w:rPr>
              <w:lang w:val="en-US" w:eastAsia="en-US"/>
            </w:rPr>
            <w:t>3</w:t>
          </w:r>
          <w:r>
            <w:rPr/>
            <w:t>.3</w:t>
          </w:r>
          <w:r>
            <w:rPr>
              <w:sz w:val="24"/>
              <w:szCs w:val="24"/>
              <w:lang w:val="en-US" w:eastAsia="en-US"/>
            </w:rPr>
            <w:tab/>
          </w:r>
          <w:r>
            <w:rPr>
              <w:lang w:val="en-US" w:eastAsia="en-US"/>
            </w:rPr>
            <w:t>Liability</w:t>
          </w:r>
          <w:r>
            <w:rPr/>
            <w:tab/>
          </w:r>
          <w:hyperlink w:anchor="__RefHeading___Toc264059150">
            <w:r>
              <w:rPr>
                <w:rStyle w:val="IndexLink"/>
              </w:rPr>
              <w:t>20</w:t>
            </w:r>
          </w:hyperlink>
        </w:p>
        <w:p>
          <w:pPr>
            <w:pStyle w:val="Contents3"/>
            <w:rPr>
              <w:sz w:val="24"/>
              <w:szCs w:val="24"/>
              <w:lang w:val="en-US" w:eastAsia="en-US"/>
            </w:rPr>
          </w:pPr>
          <w:r>
            <w:rPr/>
            <w:t>4.</w:t>
          </w:r>
          <w:r>
            <w:rPr>
              <w:lang w:val="en-US" w:eastAsia="en-US"/>
            </w:rPr>
            <w:t>3</w:t>
          </w:r>
          <w:r>
            <w:rPr/>
            <w:t>.4</w:t>
          </w:r>
          <w:r>
            <w:rPr>
              <w:sz w:val="24"/>
              <w:szCs w:val="24"/>
              <w:lang w:val="en-US" w:eastAsia="en-US"/>
            </w:rPr>
            <w:tab/>
          </w:r>
          <w:r>
            <w:rPr>
              <w:lang w:val="en-US" w:eastAsia="en-US"/>
            </w:rPr>
            <w:t>Privacy</w:t>
          </w:r>
          <w:r>
            <w:rPr/>
            <w:tab/>
          </w:r>
          <w:hyperlink w:anchor="__RefHeading___Toc264059151">
            <w:r>
              <w:rPr>
                <w:rStyle w:val="IndexLink"/>
              </w:rPr>
              <w:t>21</w:t>
            </w:r>
          </w:hyperlink>
        </w:p>
        <w:p>
          <w:pPr>
            <w:pStyle w:val="Contents3"/>
            <w:rPr>
              <w:sz w:val="24"/>
              <w:szCs w:val="24"/>
              <w:lang w:val="en-US" w:eastAsia="en-US"/>
            </w:rPr>
          </w:pPr>
          <w:r>
            <w:rPr/>
            <w:t>4.</w:t>
          </w:r>
          <w:r>
            <w:rPr>
              <w:lang w:val="en-US" w:eastAsia="en-US"/>
            </w:rPr>
            <w:t>3</w:t>
          </w:r>
          <w:r>
            <w:rPr/>
            <w:t>.5</w:t>
          </w:r>
          <w:r>
            <w:rPr>
              <w:sz w:val="24"/>
              <w:szCs w:val="24"/>
              <w:lang w:val="en-US" w:eastAsia="en-US"/>
            </w:rPr>
            <w:tab/>
          </w:r>
          <w:r>
            <w:rPr>
              <w:lang w:val="en-US" w:eastAsia="en-US"/>
            </w:rPr>
            <w:t>Conclusion</w:t>
          </w:r>
          <w:r>
            <w:rPr/>
            <w:tab/>
          </w:r>
          <w:hyperlink w:anchor="__RefHeading___Toc264059152">
            <w:r>
              <w:rPr>
                <w:rStyle w:val="IndexLink"/>
              </w:rPr>
              <w:t>22</w:t>
            </w:r>
          </w:hyperlink>
        </w:p>
        <w:p>
          <w:pPr>
            <w:pStyle w:val="Contents2"/>
            <w:rPr>
              <w:sz w:val="24"/>
              <w:szCs w:val="24"/>
              <w:lang w:val="en-US" w:eastAsia="en-US"/>
            </w:rPr>
          </w:pPr>
          <w:r>
            <w:rPr/>
            <w:t>4.4</w:t>
          </w:r>
          <w:r>
            <w:rPr>
              <w:sz w:val="24"/>
              <w:szCs w:val="24"/>
            </w:rPr>
            <w:tab/>
          </w:r>
          <w:r>
            <w:rPr>
              <w:lang w:val="en-US" w:eastAsia="en-US"/>
            </w:rPr>
            <w:t>Coexistence with Single Radio-VCC, ICS, and SC</w:t>
          </w:r>
          <w:r>
            <w:rPr/>
            <w:tab/>
          </w:r>
          <w:hyperlink w:anchor="__RefHeading___Toc264059153">
            <w:r>
              <w:rPr>
                <w:rStyle w:val="IndexLink"/>
              </w:rPr>
              <w:t>22</w:t>
            </w:r>
          </w:hyperlink>
        </w:p>
        <w:p>
          <w:pPr>
            <w:pStyle w:val="Contents1"/>
            <w:rPr>
              <w:sz w:val="24"/>
              <w:szCs w:val="24"/>
              <w:lang w:val="en-US" w:eastAsia="en-US"/>
            </w:rPr>
          </w:pPr>
          <w:r>
            <w:rPr/>
            <w:t>5.</w:t>
          </w:r>
          <w:r>
            <w:rPr>
              <w:sz w:val="24"/>
              <w:szCs w:val="24"/>
            </w:rPr>
            <w:tab/>
          </w:r>
          <w:r>
            <w:rPr>
              <w:lang w:val="en-US" w:eastAsia="en-US"/>
            </w:rPr>
            <w:t>PUCI Risk Analysis</w:t>
          </w:r>
          <w:r>
            <w:rPr/>
            <w:tab/>
          </w:r>
          <w:hyperlink w:anchor="__RefHeading___Toc264059154">
            <w:r>
              <w:rPr>
                <w:rStyle w:val="IndexLink"/>
              </w:rPr>
              <w:t>24</w:t>
            </w:r>
          </w:hyperlink>
        </w:p>
        <w:p>
          <w:pPr>
            <w:pStyle w:val="Contents2"/>
            <w:rPr>
              <w:sz w:val="24"/>
              <w:szCs w:val="24"/>
              <w:lang w:val="en-US" w:eastAsia="en-US"/>
            </w:rPr>
          </w:pPr>
          <w:r>
            <w:rPr/>
            <w:t>5.1</w:t>
          </w:r>
          <w:r>
            <w:rPr>
              <w:sz w:val="24"/>
              <w:szCs w:val="24"/>
              <w:lang w:val="en-US" w:eastAsia="en-US"/>
            </w:rPr>
            <w:tab/>
          </w:r>
          <w:r>
            <w:rPr/>
            <w:t>General</w:t>
            <w:tab/>
          </w:r>
          <w:hyperlink w:anchor="__RefHeading___Toc264059155">
            <w:r>
              <w:rPr>
                <w:rStyle w:val="IndexLink"/>
              </w:rPr>
              <w:t>24</w:t>
            </w:r>
          </w:hyperlink>
        </w:p>
        <w:p>
          <w:pPr>
            <w:pStyle w:val="Contents2"/>
            <w:rPr>
              <w:sz w:val="24"/>
              <w:szCs w:val="24"/>
              <w:lang w:val="en-US" w:eastAsia="en-US"/>
            </w:rPr>
          </w:pPr>
          <w:r>
            <w:rPr/>
            <w:t>5.</w:t>
          </w:r>
          <w:r>
            <w:rPr>
              <w:lang w:val="en-US" w:eastAsia="en-US"/>
            </w:rPr>
            <w:t>2</w:t>
          </w:r>
          <w:r>
            <w:rPr>
              <w:sz w:val="24"/>
              <w:szCs w:val="24"/>
              <w:lang w:val="en-US" w:eastAsia="en-US"/>
            </w:rPr>
            <w:tab/>
          </w:r>
          <w:r>
            <w:rPr/>
            <w:t>UC Threats &amp; Scenarios</w:t>
            <w:tab/>
          </w:r>
          <w:hyperlink w:anchor="__RefHeading___Toc264059156">
            <w:r>
              <w:rPr>
                <w:rStyle w:val="IndexLink"/>
              </w:rPr>
              <w:t>24</w:t>
            </w:r>
          </w:hyperlink>
        </w:p>
        <w:p>
          <w:pPr>
            <w:pStyle w:val="Contents3"/>
            <w:rPr>
              <w:sz w:val="24"/>
              <w:szCs w:val="24"/>
              <w:lang w:val="it-IT" w:eastAsia="en-US"/>
            </w:rPr>
          </w:pPr>
          <w:r>
            <w:rPr>
              <w:lang w:val="it-IT" w:eastAsia="en-US"/>
            </w:rPr>
            <w:t>5.2.2</w:t>
          </w:r>
          <w:r>
            <w:rPr>
              <w:sz w:val="24"/>
              <w:szCs w:val="24"/>
              <w:lang w:val="it-IT" w:eastAsia="en-US"/>
            </w:rPr>
            <w:tab/>
          </w:r>
          <w:r>
            <w:rPr>
              <w:lang w:val="it-IT" w:eastAsia="en-US"/>
            </w:rPr>
            <w:t>General Scenario</w:t>
            <w:tab/>
          </w:r>
          <w:hyperlink w:anchor="__RefHeading___Toc264059157">
            <w:r>
              <w:rPr>
                <w:rStyle w:val="IndexLink"/>
                <w:lang w:val="it-IT" w:eastAsia="en-US"/>
              </w:rPr>
              <w:t>24</w:t>
            </w:r>
          </w:hyperlink>
        </w:p>
        <w:p>
          <w:pPr>
            <w:pStyle w:val="Contents3"/>
            <w:rPr>
              <w:sz w:val="24"/>
              <w:szCs w:val="24"/>
              <w:lang w:val="it-IT" w:eastAsia="en-US"/>
            </w:rPr>
          </w:pPr>
          <w:r>
            <w:rPr>
              <w:lang w:val="it-IT" w:eastAsia="en-US"/>
            </w:rPr>
            <w:t>5.2.3</w:t>
          </w:r>
          <w:r>
            <w:rPr>
              <w:sz w:val="24"/>
              <w:szCs w:val="24"/>
              <w:lang w:val="it-IT" w:eastAsia="en-US"/>
            </w:rPr>
            <w:tab/>
          </w:r>
          <w:r>
            <w:rPr>
              <w:lang w:val="it-IT" w:eastAsia="en-US"/>
            </w:rPr>
            <w:t>Privacy Violation</w:t>
            <w:tab/>
          </w:r>
          <w:hyperlink w:anchor="__RefHeading___Toc264059158">
            <w:r>
              <w:rPr>
                <w:rStyle w:val="IndexLink"/>
                <w:lang w:val="it-IT" w:eastAsia="en-US"/>
              </w:rPr>
              <w:t>25</w:t>
            </w:r>
          </w:hyperlink>
        </w:p>
        <w:p>
          <w:pPr>
            <w:pStyle w:val="Contents4"/>
            <w:rPr>
              <w:sz w:val="24"/>
              <w:szCs w:val="24"/>
              <w:lang w:val="it-IT" w:eastAsia="en-US"/>
            </w:rPr>
          </w:pPr>
          <w:r>
            <w:rPr>
              <w:lang w:val="it-IT" w:eastAsia="en-US"/>
            </w:rPr>
            <w:t xml:space="preserve">5.2.3.1 </w:t>
          </w:r>
          <w:r>
            <w:rPr>
              <w:sz w:val="24"/>
              <w:szCs w:val="24"/>
              <w:lang w:val="it-IT" w:eastAsia="en-US"/>
            </w:rPr>
            <w:tab/>
          </w:r>
          <w:r>
            <w:rPr>
              <w:lang w:val="it-IT" w:eastAsia="en-US"/>
            </w:rPr>
            <w:t>Privacy Violation Scenarios</w:t>
            <w:tab/>
          </w:r>
          <w:hyperlink w:anchor="__RefHeading___Toc264059159">
            <w:r>
              <w:rPr>
                <w:rStyle w:val="IndexLink"/>
                <w:lang w:val="it-IT" w:eastAsia="en-US"/>
              </w:rPr>
              <w:t>25</w:t>
            </w:r>
          </w:hyperlink>
        </w:p>
        <w:p>
          <w:pPr>
            <w:pStyle w:val="Contents5"/>
            <w:rPr>
              <w:sz w:val="24"/>
              <w:szCs w:val="24"/>
              <w:lang w:val="en-US" w:eastAsia="en-US"/>
            </w:rPr>
          </w:pPr>
          <w:r>
            <w:rPr/>
            <w:t>5.</w:t>
          </w:r>
          <w:r>
            <w:rPr>
              <w:lang w:val="en-US" w:eastAsia="en-US"/>
            </w:rPr>
            <w:t>2.3</w:t>
          </w:r>
          <w:r>
            <w:rPr/>
            <w:t>.1.1</w:t>
          </w:r>
          <w:r>
            <w:rPr>
              <w:sz w:val="24"/>
              <w:szCs w:val="24"/>
              <w:lang w:val="en-US" w:eastAsia="en-US"/>
            </w:rPr>
            <w:tab/>
          </w:r>
          <w:r>
            <w:rPr/>
            <w:t>Bulk UC (Advertising)</w:t>
            <w:tab/>
          </w:r>
          <w:hyperlink w:anchor="__RefHeading___Toc264059160">
            <w:r>
              <w:rPr>
                <w:rStyle w:val="IndexLink"/>
              </w:rPr>
              <w:t>25</w:t>
            </w:r>
          </w:hyperlink>
        </w:p>
        <w:p>
          <w:pPr>
            <w:pStyle w:val="Contents5"/>
            <w:rPr>
              <w:sz w:val="24"/>
              <w:szCs w:val="24"/>
              <w:lang w:val="en-US" w:eastAsia="en-US"/>
            </w:rPr>
          </w:pPr>
          <w:r>
            <w:rPr/>
            <w:t>5.</w:t>
          </w:r>
          <w:r>
            <w:rPr>
              <w:lang w:val="en-US" w:eastAsia="en-US"/>
            </w:rPr>
            <w:t>2.3</w:t>
          </w:r>
          <w:r>
            <w:rPr/>
            <w:t>.1.2</w:t>
          </w:r>
          <w:r>
            <w:rPr>
              <w:sz w:val="24"/>
              <w:szCs w:val="24"/>
              <w:lang w:val="en-US" w:eastAsia="en-US"/>
            </w:rPr>
            <w:tab/>
          </w:r>
          <w:r>
            <w:rPr>
              <w:lang w:val="en-US" w:eastAsia="en-US"/>
            </w:rPr>
            <w:t>Targeted UC (Stalker)</w:t>
          </w:r>
          <w:r>
            <w:rPr/>
            <w:tab/>
          </w:r>
          <w:hyperlink w:anchor="__RefHeading___Toc264059161">
            <w:r>
              <w:rPr>
                <w:rStyle w:val="IndexLink"/>
              </w:rPr>
              <w:t>25</w:t>
            </w:r>
          </w:hyperlink>
        </w:p>
        <w:p>
          <w:pPr>
            <w:pStyle w:val="Contents4"/>
            <w:rPr>
              <w:sz w:val="24"/>
              <w:szCs w:val="24"/>
              <w:lang w:val="en-US" w:eastAsia="en-US"/>
            </w:rPr>
          </w:pPr>
          <w:r>
            <w:rPr/>
            <w:t>5.</w:t>
          </w:r>
          <w:r>
            <w:rPr>
              <w:lang w:val="en-US" w:eastAsia="en-US"/>
            </w:rPr>
            <w:t>2.3</w:t>
          </w:r>
          <w:r>
            <w:rPr/>
            <w:t>.2</w:t>
          </w:r>
          <w:r>
            <w:rPr>
              <w:sz w:val="24"/>
              <w:szCs w:val="24"/>
              <w:lang w:val="en-US" w:eastAsia="en-US"/>
            </w:rPr>
            <w:tab/>
          </w:r>
          <w:r>
            <w:rPr/>
            <w:t>Privacy Violation Risks</w:t>
            <w:tab/>
          </w:r>
          <w:hyperlink w:anchor="__RefHeading___Toc264059162">
            <w:r>
              <w:rPr>
                <w:rStyle w:val="IndexLink"/>
              </w:rPr>
              <w:t>26</w:t>
            </w:r>
          </w:hyperlink>
        </w:p>
        <w:p>
          <w:pPr>
            <w:pStyle w:val="Contents3"/>
            <w:rPr>
              <w:sz w:val="24"/>
              <w:szCs w:val="24"/>
              <w:lang w:val="en-US" w:eastAsia="en-US"/>
            </w:rPr>
          </w:pPr>
          <w:r>
            <w:rPr/>
            <w:t>5.</w:t>
          </w:r>
          <w:r>
            <w:rPr>
              <w:lang w:val="en-US" w:eastAsia="en-US"/>
            </w:rPr>
            <w:t>2.4</w:t>
          </w:r>
          <w:r>
            <w:rPr>
              <w:sz w:val="24"/>
              <w:szCs w:val="24"/>
              <w:lang w:val="en-US" w:eastAsia="en-US"/>
            </w:rPr>
            <w:tab/>
          </w:r>
          <w:r>
            <w:rPr/>
            <w:t>Contentious Incoming Call Service Charge</w:t>
            <w:tab/>
          </w:r>
          <w:hyperlink w:anchor="__RefHeading___Toc264059163">
            <w:r>
              <w:rPr>
                <w:rStyle w:val="IndexLink"/>
              </w:rPr>
              <w:t>26</w:t>
            </w:r>
          </w:hyperlink>
        </w:p>
        <w:p>
          <w:pPr>
            <w:pStyle w:val="Contents4"/>
            <w:rPr>
              <w:sz w:val="24"/>
              <w:szCs w:val="24"/>
              <w:lang w:val="en-US" w:eastAsia="en-US"/>
            </w:rPr>
          </w:pPr>
          <w:r>
            <w:rPr/>
            <w:t>5.</w:t>
          </w:r>
          <w:r>
            <w:rPr>
              <w:lang w:val="en-US" w:eastAsia="en-US"/>
            </w:rPr>
            <w:t>2.4</w:t>
          </w:r>
          <w:r>
            <w:rPr/>
            <w:t>.1</w:t>
          </w:r>
          <w:r>
            <w:rPr>
              <w:sz w:val="24"/>
              <w:szCs w:val="24"/>
              <w:lang w:val="en-US" w:eastAsia="en-US"/>
            </w:rPr>
            <w:tab/>
          </w:r>
          <w:r>
            <w:rPr/>
            <w:t>Contentious Incoming Call Service Charge Scenarios</w:t>
            <w:tab/>
          </w:r>
          <w:hyperlink w:anchor="__RefHeading___Toc264059164">
            <w:r>
              <w:rPr>
                <w:rStyle w:val="IndexLink"/>
              </w:rPr>
              <w:t>27</w:t>
            </w:r>
          </w:hyperlink>
        </w:p>
        <w:p>
          <w:pPr>
            <w:pStyle w:val="Contents5"/>
            <w:rPr>
              <w:sz w:val="24"/>
              <w:szCs w:val="24"/>
              <w:lang w:val="en-US" w:eastAsia="en-US"/>
            </w:rPr>
          </w:pPr>
          <w:r>
            <w:rPr/>
            <w:t>5.</w:t>
          </w:r>
          <w:r>
            <w:rPr>
              <w:lang w:val="en-US" w:eastAsia="en-US"/>
            </w:rPr>
            <w:t>2.4</w:t>
          </w:r>
          <w:r>
            <w:rPr/>
            <w:t>.1.1</w:t>
          </w:r>
          <w:r>
            <w:rPr>
              <w:sz w:val="24"/>
              <w:szCs w:val="24"/>
              <w:lang w:val="en-US" w:eastAsia="en-US"/>
            </w:rPr>
            <w:tab/>
          </w:r>
          <w:r>
            <w:rPr/>
            <w:t>UC While Call Forwarding is Enabled</w:t>
            <w:tab/>
          </w:r>
          <w:hyperlink w:anchor="__RefHeading___Toc264059165">
            <w:r>
              <w:rPr>
                <w:rStyle w:val="IndexLink"/>
              </w:rPr>
              <w:t>27</w:t>
            </w:r>
          </w:hyperlink>
        </w:p>
        <w:p>
          <w:pPr>
            <w:pStyle w:val="Contents4"/>
            <w:rPr>
              <w:sz w:val="24"/>
              <w:szCs w:val="24"/>
              <w:lang w:val="en-US" w:eastAsia="en-US"/>
            </w:rPr>
          </w:pPr>
          <w:r>
            <w:rPr/>
            <w:t>5.</w:t>
          </w:r>
          <w:r>
            <w:rPr>
              <w:lang w:val="en-US" w:eastAsia="en-US"/>
            </w:rPr>
            <w:t>2.4</w:t>
          </w:r>
          <w:r>
            <w:rPr/>
            <w:t>.2</w:t>
          </w:r>
          <w:r>
            <w:rPr>
              <w:sz w:val="24"/>
              <w:szCs w:val="24"/>
              <w:lang w:val="en-US" w:eastAsia="en-US"/>
            </w:rPr>
            <w:tab/>
          </w:r>
          <w:r>
            <w:rPr/>
            <w:t>Contentious Incoming Call Service Charge Risks</w:t>
            <w:tab/>
          </w:r>
          <w:hyperlink w:anchor="__RefHeading___Toc264059166">
            <w:r>
              <w:rPr>
                <w:rStyle w:val="IndexLink"/>
              </w:rPr>
              <w:t>27</w:t>
            </w:r>
          </w:hyperlink>
        </w:p>
        <w:p>
          <w:pPr>
            <w:pStyle w:val="Contents3"/>
            <w:rPr>
              <w:sz w:val="24"/>
              <w:szCs w:val="24"/>
              <w:lang w:val="en-US" w:eastAsia="en-US"/>
            </w:rPr>
          </w:pPr>
          <w:r>
            <w:rPr/>
            <w:t>5.</w:t>
          </w:r>
          <w:r>
            <w:rPr>
              <w:lang w:val="en-US" w:eastAsia="en-US"/>
            </w:rPr>
            <w:t>2.5</w:t>
          </w:r>
          <w:r>
            <w:rPr>
              <w:sz w:val="24"/>
              <w:szCs w:val="24"/>
              <w:lang w:val="en-US" w:eastAsia="en-US"/>
            </w:rPr>
            <w:tab/>
          </w:r>
          <w:r>
            <w:rPr/>
            <w:t>Contentious Roaming Cost</w:t>
            <w:tab/>
          </w:r>
          <w:hyperlink w:anchor="__RefHeading___Toc264059167">
            <w:r>
              <w:rPr>
                <w:rStyle w:val="IndexLink"/>
              </w:rPr>
              <w:t>27</w:t>
            </w:r>
          </w:hyperlink>
        </w:p>
        <w:p>
          <w:pPr>
            <w:pStyle w:val="Contents4"/>
            <w:rPr>
              <w:sz w:val="24"/>
              <w:szCs w:val="24"/>
              <w:lang w:val="en-US" w:eastAsia="en-US"/>
            </w:rPr>
          </w:pPr>
          <w:r>
            <w:rPr/>
            <w:t>5.</w:t>
          </w:r>
          <w:r>
            <w:rPr>
              <w:lang w:val="en-US" w:eastAsia="en-US"/>
            </w:rPr>
            <w:t>2.5</w:t>
          </w:r>
          <w:r>
            <w:rPr/>
            <w:t>.1</w:t>
          </w:r>
          <w:r>
            <w:rPr>
              <w:sz w:val="24"/>
              <w:szCs w:val="24"/>
              <w:lang w:val="en-US" w:eastAsia="en-US"/>
            </w:rPr>
            <w:tab/>
          </w:r>
          <w:r>
            <w:rPr/>
            <w:t>Contentious Roaming Cost Scenarios</w:t>
            <w:tab/>
          </w:r>
          <w:hyperlink w:anchor="__RefHeading___Toc264059168">
            <w:r>
              <w:rPr>
                <w:rStyle w:val="IndexLink"/>
              </w:rPr>
              <w:t>27</w:t>
            </w:r>
          </w:hyperlink>
        </w:p>
        <w:p>
          <w:pPr>
            <w:pStyle w:val="Contents5"/>
            <w:rPr>
              <w:sz w:val="24"/>
              <w:szCs w:val="24"/>
              <w:lang w:val="en-US" w:eastAsia="en-US"/>
            </w:rPr>
          </w:pPr>
          <w:r>
            <w:rPr/>
            <w:t>5.</w:t>
          </w:r>
          <w:r>
            <w:rPr>
              <w:lang w:val="en-US" w:eastAsia="en-US"/>
            </w:rPr>
            <w:t>2.5</w:t>
          </w:r>
          <w:r>
            <w:rPr/>
            <w:t>.1.1</w:t>
          </w:r>
          <w:r>
            <w:rPr>
              <w:sz w:val="24"/>
              <w:szCs w:val="24"/>
              <w:lang w:val="en-US" w:eastAsia="en-US"/>
            </w:rPr>
            <w:tab/>
          </w:r>
          <w:r>
            <w:rPr/>
            <w:t>UC While Roaming</w:t>
            <w:tab/>
          </w:r>
          <w:hyperlink w:anchor="__RefHeading___Toc264059169">
            <w:r>
              <w:rPr>
                <w:rStyle w:val="IndexLink"/>
              </w:rPr>
              <w:t>27</w:t>
            </w:r>
          </w:hyperlink>
        </w:p>
        <w:p>
          <w:pPr>
            <w:pStyle w:val="Contents4"/>
            <w:rPr>
              <w:sz w:val="24"/>
              <w:szCs w:val="24"/>
              <w:lang w:val="en-US" w:eastAsia="en-US"/>
            </w:rPr>
          </w:pPr>
          <w:r>
            <w:rPr/>
            <w:t>5.</w:t>
          </w:r>
          <w:r>
            <w:rPr>
              <w:lang w:val="en-US" w:eastAsia="en-US"/>
            </w:rPr>
            <w:t>2.5</w:t>
          </w:r>
          <w:r>
            <w:rPr/>
            <w:t>.2</w:t>
          </w:r>
          <w:r>
            <w:rPr>
              <w:sz w:val="24"/>
              <w:szCs w:val="24"/>
              <w:lang w:val="en-US" w:eastAsia="en-US"/>
            </w:rPr>
            <w:tab/>
          </w:r>
          <w:r>
            <w:rPr/>
            <w:t>Contentious Roaming Cost Risks</w:t>
            <w:tab/>
          </w:r>
          <w:hyperlink w:anchor="__RefHeading___Toc264059170">
            <w:r>
              <w:rPr>
                <w:rStyle w:val="IndexLink"/>
              </w:rPr>
              <w:t>27</w:t>
            </w:r>
          </w:hyperlink>
        </w:p>
        <w:p>
          <w:pPr>
            <w:pStyle w:val="Contents3"/>
            <w:rPr>
              <w:sz w:val="24"/>
              <w:szCs w:val="24"/>
              <w:lang w:val="en-US" w:eastAsia="en-US"/>
            </w:rPr>
          </w:pPr>
          <w:r>
            <w:rPr/>
            <w:t>5.</w:t>
          </w:r>
          <w:r>
            <w:rPr>
              <w:lang w:val="en-US" w:eastAsia="en-US"/>
            </w:rPr>
            <w:t>2.6</w:t>
          </w:r>
          <w:r>
            <w:rPr>
              <w:sz w:val="24"/>
              <w:szCs w:val="24"/>
              <w:lang w:val="en-US" w:eastAsia="en-US"/>
            </w:rPr>
            <w:tab/>
          </w:r>
          <w:r>
            <w:rPr/>
            <w:t>Non-disclosure of Call Back Cost</w:t>
            <w:tab/>
          </w:r>
          <w:hyperlink w:anchor="__RefHeading___Toc264059171">
            <w:r>
              <w:rPr>
                <w:rStyle w:val="IndexLink"/>
              </w:rPr>
              <w:t>27</w:t>
            </w:r>
          </w:hyperlink>
        </w:p>
        <w:p>
          <w:pPr>
            <w:pStyle w:val="Contents4"/>
            <w:rPr>
              <w:sz w:val="24"/>
              <w:szCs w:val="24"/>
              <w:lang w:val="en-US" w:eastAsia="en-US"/>
            </w:rPr>
          </w:pPr>
          <w:r>
            <w:rPr/>
            <w:t>5.</w:t>
          </w:r>
          <w:r>
            <w:rPr>
              <w:lang w:val="en-US" w:eastAsia="en-US"/>
            </w:rPr>
            <w:t>2.6</w:t>
          </w:r>
          <w:r>
            <w:rPr/>
            <w:t>.1</w:t>
          </w:r>
          <w:r>
            <w:rPr>
              <w:sz w:val="24"/>
              <w:szCs w:val="24"/>
              <w:lang w:val="en-US" w:eastAsia="en-US"/>
            </w:rPr>
            <w:tab/>
          </w:r>
          <w:r>
            <w:rPr/>
            <w:t>Non-disclosure of Call Back Cost Scenarios</w:t>
            <w:tab/>
          </w:r>
          <w:hyperlink w:anchor="__RefHeading___Toc264059172">
            <w:r>
              <w:rPr>
                <w:rStyle w:val="IndexLink"/>
              </w:rPr>
              <w:t>27</w:t>
            </w:r>
          </w:hyperlink>
        </w:p>
        <w:p>
          <w:pPr>
            <w:pStyle w:val="Contents5"/>
            <w:rPr>
              <w:sz w:val="24"/>
              <w:szCs w:val="24"/>
              <w:lang w:val="en-US" w:eastAsia="en-US"/>
            </w:rPr>
          </w:pPr>
          <w:r>
            <w:rPr/>
            <w:t>5.</w:t>
          </w:r>
          <w:r>
            <w:rPr>
              <w:lang w:val="en-US" w:eastAsia="en-US"/>
            </w:rPr>
            <w:t>2.6.</w:t>
          </w:r>
          <w:r>
            <w:rPr/>
            <w:t>1.1</w:t>
          </w:r>
          <w:r>
            <w:rPr>
              <w:sz w:val="24"/>
              <w:szCs w:val="24"/>
              <w:lang w:val="en-US" w:eastAsia="en-US"/>
            </w:rPr>
            <w:tab/>
          </w:r>
          <w:r>
            <w:rPr/>
            <w:t>Baiting for Premium Number Call Back</w:t>
            <w:tab/>
          </w:r>
          <w:hyperlink w:anchor="__RefHeading___Toc264059173">
            <w:r>
              <w:rPr>
                <w:rStyle w:val="IndexLink"/>
              </w:rPr>
              <w:t>27</w:t>
            </w:r>
          </w:hyperlink>
        </w:p>
        <w:p>
          <w:pPr>
            <w:pStyle w:val="Contents4"/>
            <w:rPr>
              <w:sz w:val="24"/>
              <w:szCs w:val="24"/>
              <w:lang w:val="en-US" w:eastAsia="en-US"/>
            </w:rPr>
          </w:pPr>
          <w:r>
            <w:rPr/>
            <w:t>5.</w:t>
          </w:r>
          <w:r>
            <w:rPr>
              <w:lang w:val="en-US" w:eastAsia="en-US"/>
            </w:rPr>
            <w:t>2.6</w:t>
          </w:r>
          <w:r>
            <w:rPr/>
            <w:t>.2</w:t>
          </w:r>
          <w:r>
            <w:rPr>
              <w:sz w:val="24"/>
              <w:szCs w:val="24"/>
              <w:lang w:val="en-US" w:eastAsia="en-US"/>
            </w:rPr>
            <w:tab/>
          </w:r>
          <w:r>
            <w:rPr/>
            <w:t>Non-disclosure of Call Back Cost Risks</w:t>
            <w:tab/>
          </w:r>
          <w:hyperlink w:anchor="__RefHeading___Toc264059174">
            <w:r>
              <w:rPr>
                <w:rStyle w:val="IndexLink"/>
              </w:rPr>
              <w:t>28</w:t>
            </w:r>
          </w:hyperlink>
        </w:p>
        <w:p>
          <w:pPr>
            <w:pStyle w:val="Contents3"/>
            <w:rPr>
              <w:sz w:val="24"/>
              <w:szCs w:val="24"/>
              <w:lang w:val="en-US" w:eastAsia="en-US"/>
            </w:rPr>
          </w:pPr>
          <w:r>
            <w:rPr/>
            <w:t>5.</w:t>
          </w:r>
          <w:r>
            <w:rPr>
              <w:lang w:val="en-US" w:eastAsia="en-US"/>
            </w:rPr>
            <w:t>2.7</w:t>
          </w:r>
          <w:r>
            <w:rPr>
              <w:sz w:val="24"/>
              <w:szCs w:val="24"/>
              <w:lang w:val="en-US" w:eastAsia="en-US"/>
            </w:rPr>
            <w:tab/>
          </w:r>
          <w:r>
            <w:rPr/>
            <w:t>Phishing</w:t>
            <w:tab/>
          </w:r>
          <w:hyperlink w:anchor="__RefHeading___Toc264059175">
            <w:r>
              <w:rPr>
                <w:rStyle w:val="IndexLink"/>
              </w:rPr>
              <w:t>28</w:t>
            </w:r>
          </w:hyperlink>
        </w:p>
        <w:p>
          <w:pPr>
            <w:pStyle w:val="Contents4"/>
            <w:rPr>
              <w:sz w:val="24"/>
              <w:szCs w:val="24"/>
              <w:lang w:val="en-US" w:eastAsia="en-US"/>
            </w:rPr>
          </w:pPr>
          <w:r>
            <w:rPr/>
            <w:t>5.</w:t>
          </w:r>
          <w:r>
            <w:rPr>
              <w:lang w:val="en-US" w:eastAsia="en-US"/>
            </w:rPr>
            <w:t>2.7</w:t>
          </w:r>
          <w:r>
            <w:rPr/>
            <w:t>.1</w:t>
          </w:r>
          <w:r>
            <w:rPr>
              <w:sz w:val="24"/>
              <w:szCs w:val="24"/>
              <w:lang w:val="en-US" w:eastAsia="en-US"/>
            </w:rPr>
            <w:tab/>
          </w:r>
          <w:r>
            <w:rPr/>
            <w:t>Phishing Scenarios</w:t>
            <w:tab/>
          </w:r>
          <w:hyperlink w:anchor="__RefHeading___Toc264059176">
            <w:r>
              <w:rPr>
                <w:rStyle w:val="IndexLink"/>
              </w:rPr>
              <w:t>28</w:t>
            </w:r>
          </w:hyperlink>
        </w:p>
        <w:p>
          <w:pPr>
            <w:pStyle w:val="Contents5"/>
            <w:rPr>
              <w:sz w:val="24"/>
              <w:szCs w:val="24"/>
              <w:lang w:val="en-US" w:eastAsia="en-US"/>
            </w:rPr>
          </w:pPr>
          <w:r>
            <w:rPr/>
            <w:t>5.</w:t>
          </w:r>
          <w:r>
            <w:rPr>
              <w:lang w:val="en-US" w:eastAsia="en-US"/>
            </w:rPr>
            <w:t>2.7</w:t>
          </w:r>
          <w:r>
            <w:rPr/>
            <w:t>.1.1</w:t>
          </w:r>
          <w:r>
            <w:rPr>
              <w:sz w:val="24"/>
              <w:szCs w:val="24"/>
              <w:lang w:val="en-US" w:eastAsia="en-US"/>
            </w:rPr>
            <w:tab/>
          </w:r>
          <w:r>
            <w:rPr/>
            <w:t>Messaging/Voice Phishing for Bank Account Information</w:t>
            <w:tab/>
          </w:r>
          <w:hyperlink w:anchor="__RefHeading___Toc264059177">
            <w:r>
              <w:rPr>
                <w:rStyle w:val="IndexLink"/>
              </w:rPr>
              <w:t>28</w:t>
            </w:r>
          </w:hyperlink>
        </w:p>
        <w:p>
          <w:pPr>
            <w:pStyle w:val="Contents5"/>
            <w:rPr>
              <w:sz w:val="24"/>
              <w:szCs w:val="24"/>
              <w:lang w:val="en-US" w:eastAsia="en-US"/>
            </w:rPr>
          </w:pPr>
          <w:r>
            <w:rPr/>
            <w:t>5.</w:t>
          </w:r>
          <w:r>
            <w:rPr>
              <w:lang w:val="en-US" w:eastAsia="en-US"/>
            </w:rPr>
            <w:t>2.7</w:t>
          </w:r>
          <w:r>
            <w:rPr/>
            <w:t>.1.2</w:t>
          </w:r>
          <w:r>
            <w:rPr>
              <w:sz w:val="24"/>
              <w:szCs w:val="24"/>
              <w:lang w:val="en-US" w:eastAsia="en-US"/>
            </w:rPr>
            <w:tab/>
          </w:r>
          <w:r>
            <w:rPr/>
            <w:t>Voice Phishing for Identity Theft</w:t>
            <w:tab/>
          </w:r>
          <w:hyperlink w:anchor="__RefHeading___Toc264059178">
            <w:r>
              <w:rPr>
                <w:rStyle w:val="IndexLink"/>
              </w:rPr>
              <w:t>28</w:t>
            </w:r>
          </w:hyperlink>
        </w:p>
        <w:p>
          <w:pPr>
            <w:pStyle w:val="Contents4"/>
            <w:rPr>
              <w:sz w:val="24"/>
              <w:szCs w:val="24"/>
              <w:lang w:val="en-US" w:eastAsia="en-US"/>
            </w:rPr>
          </w:pPr>
          <w:r>
            <w:rPr/>
            <w:t>5.</w:t>
          </w:r>
          <w:r>
            <w:rPr>
              <w:lang w:val="en-US" w:eastAsia="en-US"/>
            </w:rPr>
            <w:t>2.7</w:t>
          </w:r>
          <w:r>
            <w:rPr/>
            <w:t>.2</w:t>
          </w:r>
          <w:r>
            <w:rPr>
              <w:sz w:val="24"/>
              <w:szCs w:val="24"/>
              <w:lang w:val="en-US" w:eastAsia="en-US"/>
            </w:rPr>
            <w:tab/>
          </w:r>
          <w:r>
            <w:rPr/>
            <w:t>Phishing Risks</w:t>
            <w:tab/>
          </w:r>
          <w:hyperlink w:anchor="__RefHeading___Toc264059179">
            <w:r>
              <w:rPr>
                <w:rStyle w:val="IndexLink"/>
              </w:rPr>
              <w:t>28</w:t>
            </w:r>
          </w:hyperlink>
        </w:p>
        <w:p>
          <w:pPr>
            <w:pStyle w:val="Contents3"/>
            <w:rPr>
              <w:sz w:val="24"/>
              <w:szCs w:val="24"/>
              <w:lang w:val="en-US" w:eastAsia="en-US"/>
            </w:rPr>
          </w:pPr>
          <w:r>
            <w:rPr/>
            <w:t>5.</w:t>
          </w:r>
          <w:r>
            <w:rPr>
              <w:lang w:val="en-US" w:eastAsia="en-US"/>
            </w:rPr>
            <w:t>2.8</w:t>
          </w:r>
          <w:r>
            <w:rPr>
              <w:sz w:val="24"/>
              <w:szCs w:val="24"/>
              <w:lang w:val="en-US" w:eastAsia="en-US"/>
            </w:rPr>
            <w:tab/>
          </w:r>
          <w:r>
            <w:rPr/>
            <w:t>Network Equipment Hijacking</w:t>
            <w:tab/>
          </w:r>
          <w:hyperlink w:anchor="__RefHeading___Toc264059180">
            <w:r>
              <w:rPr>
                <w:rStyle w:val="IndexLink"/>
              </w:rPr>
              <w:t>28</w:t>
            </w:r>
          </w:hyperlink>
        </w:p>
        <w:p>
          <w:pPr>
            <w:pStyle w:val="Contents4"/>
            <w:rPr>
              <w:sz w:val="24"/>
              <w:szCs w:val="24"/>
              <w:lang w:val="en-US" w:eastAsia="en-US"/>
            </w:rPr>
          </w:pPr>
          <w:r>
            <w:rPr/>
            <w:t>5.</w:t>
          </w:r>
          <w:r>
            <w:rPr>
              <w:lang w:val="en-US" w:eastAsia="en-US"/>
            </w:rPr>
            <w:t>2.8</w:t>
          </w:r>
          <w:r>
            <w:rPr/>
            <w:t>.1</w:t>
          </w:r>
          <w:r>
            <w:rPr>
              <w:sz w:val="24"/>
              <w:szCs w:val="24"/>
              <w:lang w:val="en-US" w:eastAsia="en-US"/>
            </w:rPr>
            <w:tab/>
          </w:r>
          <w:r>
            <w:rPr/>
            <w:t>Network Equipment Hijacking Scenarios</w:t>
            <w:tab/>
          </w:r>
          <w:hyperlink w:anchor="__RefHeading___Toc264059181">
            <w:r>
              <w:rPr>
                <w:rStyle w:val="IndexLink"/>
              </w:rPr>
              <w:t>28</w:t>
            </w:r>
          </w:hyperlink>
        </w:p>
        <w:p>
          <w:pPr>
            <w:pStyle w:val="Contents5"/>
            <w:rPr>
              <w:sz w:val="24"/>
              <w:szCs w:val="24"/>
              <w:lang w:val="en-US" w:eastAsia="en-US"/>
            </w:rPr>
          </w:pPr>
          <w:r>
            <w:rPr/>
            <w:t>5.</w:t>
          </w:r>
          <w:r>
            <w:rPr>
              <w:lang w:val="en-US" w:eastAsia="en-US"/>
            </w:rPr>
            <w:t>2.8</w:t>
          </w:r>
          <w:r>
            <w:rPr/>
            <w:t>.1.1</w:t>
          </w:r>
          <w:r>
            <w:rPr>
              <w:sz w:val="24"/>
              <w:szCs w:val="24"/>
              <w:lang w:val="en-US" w:eastAsia="en-US"/>
            </w:rPr>
            <w:tab/>
          </w:r>
          <w:r>
            <w:rPr/>
            <w:t>Compromised IMS Network Element</w:t>
            <w:tab/>
          </w:r>
          <w:hyperlink w:anchor="__RefHeading___Toc264059182">
            <w:r>
              <w:rPr>
                <w:rStyle w:val="IndexLink"/>
              </w:rPr>
              <w:t>28</w:t>
            </w:r>
          </w:hyperlink>
        </w:p>
        <w:p>
          <w:pPr>
            <w:pStyle w:val="Contents4"/>
            <w:rPr>
              <w:sz w:val="24"/>
              <w:szCs w:val="24"/>
              <w:lang w:val="en-US" w:eastAsia="en-US"/>
            </w:rPr>
          </w:pPr>
          <w:r>
            <w:rPr/>
            <w:t>5.</w:t>
          </w:r>
          <w:r>
            <w:rPr>
              <w:lang w:val="en-US" w:eastAsia="en-US"/>
            </w:rPr>
            <w:t>2.8</w:t>
          </w:r>
          <w:r>
            <w:rPr/>
            <w:t>.2</w:t>
          </w:r>
          <w:r>
            <w:rPr>
              <w:sz w:val="24"/>
              <w:szCs w:val="24"/>
              <w:lang w:val="en-US" w:eastAsia="en-US"/>
            </w:rPr>
            <w:tab/>
          </w:r>
          <w:r>
            <w:rPr/>
            <w:t>Network Equipment Hijacking Risks</w:t>
            <w:tab/>
          </w:r>
          <w:hyperlink w:anchor="__RefHeading___Toc264059183">
            <w:r>
              <w:rPr>
                <w:rStyle w:val="IndexLink"/>
              </w:rPr>
              <w:t>28</w:t>
            </w:r>
          </w:hyperlink>
        </w:p>
        <w:p>
          <w:pPr>
            <w:pStyle w:val="Contents3"/>
            <w:rPr>
              <w:sz w:val="24"/>
              <w:szCs w:val="24"/>
              <w:lang w:val="en-US" w:eastAsia="en-US"/>
            </w:rPr>
          </w:pPr>
          <w:r>
            <w:rPr/>
            <w:t>5.</w:t>
          </w:r>
          <w:r>
            <w:rPr>
              <w:lang w:val="en-US" w:eastAsia="en-US"/>
            </w:rPr>
            <w:t>2.9</w:t>
          </w:r>
          <w:r>
            <w:rPr>
              <w:sz w:val="24"/>
              <w:szCs w:val="24"/>
              <w:lang w:val="en-US" w:eastAsia="en-US"/>
            </w:rPr>
            <w:tab/>
          </w:r>
          <w:r>
            <w:rPr/>
            <w:t>User Equipment Hijacking</w:t>
            <w:tab/>
          </w:r>
          <w:hyperlink w:anchor="__RefHeading___Toc264059184">
            <w:r>
              <w:rPr>
                <w:rStyle w:val="IndexLink"/>
              </w:rPr>
              <w:t>29</w:t>
            </w:r>
          </w:hyperlink>
        </w:p>
        <w:p>
          <w:pPr>
            <w:pStyle w:val="Contents4"/>
            <w:rPr>
              <w:sz w:val="24"/>
              <w:szCs w:val="24"/>
              <w:lang w:val="en-US" w:eastAsia="en-US"/>
            </w:rPr>
          </w:pPr>
          <w:r>
            <w:rPr/>
            <w:t>5.</w:t>
          </w:r>
          <w:r>
            <w:rPr>
              <w:lang w:val="en-US" w:eastAsia="en-US"/>
            </w:rPr>
            <w:t>2.9</w:t>
          </w:r>
          <w:r>
            <w:rPr/>
            <w:t>.1</w:t>
          </w:r>
          <w:r>
            <w:rPr>
              <w:sz w:val="24"/>
              <w:szCs w:val="24"/>
              <w:lang w:val="en-US" w:eastAsia="en-US"/>
            </w:rPr>
            <w:tab/>
          </w:r>
          <w:r>
            <w:rPr/>
            <w:t>User Equipment Hijacking Scenarios</w:t>
            <w:tab/>
          </w:r>
          <w:hyperlink w:anchor="__RefHeading___Toc264059185">
            <w:r>
              <w:rPr>
                <w:rStyle w:val="IndexLink"/>
              </w:rPr>
              <w:t>29</w:t>
            </w:r>
          </w:hyperlink>
        </w:p>
        <w:p>
          <w:pPr>
            <w:pStyle w:val="Contents5"/>
            <w:rPr>
              <w:sz w:val="24"/>
              <w:szCs w:val="24"/>
              <w:lang w:val="en-US" w:eastAsia="en-US"/>
            </w:rPr>
          </w:pPr>
          <w:r>
            <w:rPr/>
            <w:t>5.</w:t>
          </w:r>
          <w:r>
            <w:rPr>
              <w:lang w:val="en-US" w:eastAsia="en-US"/>
            </w:rPr>
            <w:t>2.9</w:t>
          </w:r>
          <w:r>
            <w:rPr/>
            <w:t>.1.1</w:t>
          </w:r>
          <w:r>
            <w:rPr>
              <w:sz w:val="24"/>
              <w:szCs w:val="24"/>
              <w:lang w:val="en-US" w:eastAsia="en-US"/>
            </w:rPr>
            <w:tab/>
          </w:r>
          <w:r>
            <w:rPr>
              <w:lang w:val="en-US" w:eastAsia="en-US"/>
            </w:rPr>
            <w:t>Botnets Using User Equipment</w:t>
          </w:r>
          <w:r>
            <w:rPr/>
            <w:tab/>
          </w:r>
          <w:hyperlink w:anchor="__RefHeading___Toc264059186">
            <w:r>
              <w:rPr>
                <w:rStyle w:val="IndexLink"/>
              </w:rPr>
              <w:t>29</w:t>
            </w:r>
          </w:hyperlink>
        </w:p>
        <w:p>
          <w:pPr>
            <w:pStyle w:val="Contents5"/>
            <w:rPr>
              <w:sz w:val="24"/>
              <w:szCs w:val="24"/>
              <w:lang w:val="en-US" w:eastAsia="en-US"/>
            </w:rPr>
          </w:pPr>
          <w:r>
            <w:rPr/>
            <w:t>5.</w:t>
          </w:r>
          <w:r>
            <w:rPr>
              <w:lang w:val="en-US" w:eastAsia="en-US"/>
            </w:rPr>
            <w:t>2.9</w:t>
          </w:r>
          <w:r>
            <w:rPr/>
            <w:t>.1.2</w:t>
          </w:r>
          <w:r>
            <w:rPr>
              <w:sz w:val="24"/>
              <w:szCs w:val="24"/>
              <w:lang w:val="en-US" w:eastAsia="en-US"/>
            </w:rPr>
            <w:tab/>
          </w:r>
          <w:r>
            <w:rPr/>
            <w:t>Malware Distribution Through Bulk UC</w:t>
            <w:tab/>
          </w:r>
          <w:hyperlink w:anchor="__RefHeading___Toc264059187">
            <w:r>
              <w:rPr>
                <w:rStyle w:val="IndexLink"/>
              </w:rPr>
              <w:t>29</w:t>
            </w:r>
          </w:hyperlink>
        </w:p>
        <w:p>
          <w:pPr>
            <w:pStyle w:val="Contents4"/>
            <w:rPr>
              <w:sz w:val="24"/>
              <w:szCs w:val="24"/>
              <w:lang w:val="en-US" w:eastAsia="en-US"/>
            </w:rPr>
          </w:pPr>
          <w:r>
            <w:rPr/>
            <w:t>5.</w:t>
          </w:r>
          <w:r>
            <w:rPr>
              <w:lang w:val="en-US" w:eastAsia="en-US"/>
            </w:rPr>
            <w:t>2.9</w:t>
          </w:r>
          <w:r>
            <w:rPr/>
            <w:t>.2</w:t>
          </w:r>
          <w:r>
            <w:rPr>
              <w:sz w:val="24"/>
              <w:szCs w:val="24"/>
              <w:lang w:val="en-US" w:eastAsia="en-US"/>
            </w:rPr>
            <w:tab/>
          </w:r>
          <w:r>
            <w:rPr/>
            <w:t>User Equipment Hijacking Risks</w:t>
            <w:tab/>
          </w:r>
          <w:hyperlink w:anchor="__RefHeading___Toc264059188">
            <w:r>
              <w:rPr>
                <w:rStyle w:val="IndexLink"/>
              </w:rPr>
              <w:t>29</w:t>
            </w:r>
          </w:hyperlink>
        </w:p>
        <w:p>
          <w:pPr>
            <w:pStyle w:val="Contents3"/>
            <w:rPr>
              <w:sz w:val="24"/>
              <w:szCs w:val="24"/>
              <w:lang w:val="en-US" w:eastAsia="en-US"/>
            </w:rPr>
          </w:pPr>
          <w:r>
            <w:rPr/>
            <w:t>5.2.10</w:t>
          </w:r>
          <w:r>
            <w:rPr>
              <w:sz w:val="24"/>
              <w:szCs w:val="24"/>
            </w:rPr>
            <w:tab/>
          </w:r>
          <w:r>
            <w:rPr>
              <w:rFonts w:eastAsia="SimSun;宋体"/>
              <w:lang w:val="en-US" w:eastAsia="en-US"/>
            </w:rPr>
            <w:t>Mobile Phone Virus</w:t>
          </w:r>
          <w:r>
            <w:rPr/>
            <w:tab/>
          </w:r>
          <w:hyperlink w:anchor="__RefHeading___Toc264059189">
            <w:r>
              <w:rPr>
                <w:rStyle w:val="IndexLink"/>
              </w:rPr>
              <w:t>29</w:t>
            </w:r>
          </w:hyperlink>
        </w:p>
        <w:p>
          <w:pPr>
            <w:pStyle w:val="Contents4"/>
            <w:rPr>
              <w:sz w:val="24"/>
              <w:szCs w:val="24"/>
              <w:lang w:val="en-US" w:eastAsia="en-US"/>
            </w:rPr>
          </w:pPr>
          <w:r>
            <w:rPr/>
            <w:t>5.2.10.1</w:t>
          </w:r>
          <w:r>
            <w:rPr>
              <w:sz w:val="24"/>
              <w:szCs w:val="24"/>
            </w:rPr>
            <w:tab/>
          </w:r>
          <w:r>
            <w:rPr>
              <w:lang w:val="en-US" w:eastAsia="en-US"/>
            </w:rPr>
            <w:t xml:space="preserve"> Mobile Phone Virus Scenarios</w:t>
          </w:r>
          <w:r>
            <w:rPr/>
            <w:tab/>
          </w:r>
          <w:hyperlink w:anchor="__RefHeading___Toc264059190">
            <w:r>
              <w:rPr>
                <w:rStyle w:val="IndexLink"/>
              </w:rPr>
              <w:t>29</w:t>
            </w:r>
          </w:hyperlink>
        </w:p>
        <w:p>
          <w:pPr>
            <w:pStyle w:val="Contents5"/>
            <w:rPr>
              <w:sz w:val="24"/>
              <w:szCs w:val="24"/>
              <w:lang w:val="en-US" w:eastAsia="en-US"/>
            </w:rPr>
          </w:pPr>
          <w:r>
            <w:rPr/>
            <w:t>5.2.10.1.1</w:t>
          </w:r>
          <w:r>
            <w:rPr>
              <w:sz w:val="24"/>
              <w:szCs w:val="24"/>
            </w:rPr>
            <w:tab/>
          </w:r>
          <w:r>
            <w:rPr>
              <w:lang w:val="en-US" w:eastAsia="en-US"/>
            </w:rPr>
            <w:t xml:space="preserve"> Exposure of User Privacy</w:t>
          </w:r>
          <w:r>
            <w:rPr/>
            <w:tab/>
          </w:r>
          <w:hyperlink w:anchor="__RefHeading___Toc264059191">
            <w:r>
              <w:rPr>
                <w:rStyle w:val="IndexLink"/>
              </w:rPr>
              <w:t>29</w:t>
            </w:r>
          </w:hyperlink>
        </w:p>
        <w:p>
          <w:pPr>
            <w:pStyle w:val="Contents5"/>
            <w:rPr>
              <w:sz w:val="24"/>
              <w:szCs w:val="24"/>
              <w:lang w:val="en-US" w:eastAsia="en-US"/>
            </w:rPr>
          </w:pPr>
          <w:r>
            <w:rPr/>
            <w:t>5.2.10.1.2</w:t>
          </w:r>
          <w:r>
            <w:rPr>
              <w:sz w:val="24"/>
              <w:szCs w:val="24"/>
            </w:rPr>
            <w:tab/>
          </w:r>
          <w:r>
            <w:rPr>
              <w:rFonts w:eastAsia="SimSun;宋体"/>
              <w:lang w:val="en-US" w:eastAsia="en-US"/>
            </w:rPr>
            <w:t xml:space="preserve"> </w:t>
          </w:r>
          <w:r>
            <w:rPr>
              <w:lang w:val="en-US" w:eastAsia="en-US"/>
            </w:rPr>
            <w:t>Destroying Mobile Phone Software and Hardware</w:t>
          </w:r>
          <w:r>
            <w:rPr/>
            <w:tab/>
          </w:r>
          <w:hyperlink w:anchor="__RefHeading___Toc264059192">
            <w:r>
              <w:rPr>
                <w:rStyle w:val="IndexLink"/>
              </w:rPr>
              <w:t>29</w:t>
            </w:r>
          </w:hyperlink>
        </w:p>
        <w:p>
          <w:pPr>
            <w:pStyle w:val="Contents5"/>
            <w:rPr>
              <w:sz w:val="24"/>
              <w:szCs w:val="24"/>
              <w:lang w:val="en-US" w:eastAsia="en-US"/>
            </w:rPr>
          </w:pPr>
          <w:r>
            <w:rPr/>
            <w:t>5.2.10.1.3</w:t>
          </w:r>
          <w:r>
            <w:rPr>
              <w:sz w:val="24"/>
              <w:szCs w:val="24"/>
            </w:rPr>
            <w:tab/>
          </w:r>
          <w:r>
            <w:rPr>
              <w:lang w:val="en-US" w:eastAsia="en-US"/>
            </w:rPr>
            <w:t xml:space="preserve"> Distributing Illegal Information and Virus</w:t>
          </w:r>
          <w:r>
            <w:rPr/>
            <w:tab/>
          </w:r>
          <w:hyperlink w:anchor="__RefHeading___Toc264059193">
            <w:r>
              <w:rPr>
                <w:rStyle w:val="IndexLink"/>
              </w:rPr>
              <w:t>29</w:t>
            </w:r>
          </w:hyperlink>
        </w:p>
        <w:p>
          <w:pPr>
            <w:pStyle w:val="Contents5"/>
            <w:rPr>
              <w:sz w:val="24"/>
              <w:szCs w:val="24"/>
              <w:lang w:val="en-US" w:eastAsia="en-US"/>
            </w:rPr>
          </w:pPr>
          <w:r>
            <w:rPr/>
            <w:t>5.2.10.1.4</w:t>
          </w:r>
          <w:r>
            <w:rPr>
              <w:sz w:val="24"/>
              <w:szCs w:val="24"/>
            </w:rPr>
            <w:tab/>
          </w:r>
          <w:r>
            <w:rPr>
              <w:lang w:val="en-US" w:eastAsia="en-US"/>
            </w:rPr>
            <w:t xml:space="preserve"> Junk Data Distribution through Bulk UC Resulting in User Additional Charges &amp; Network Traffic Jam</w:t>
          </w:r>
          <w:r>
            <w:rPr/>
            <w:tab/>
          </w:r>
          <w:hyperlink w:anchor="__RefHeading___Toc264059194">
            <w:r>
              <w:rPr>
                <w:rStyle w:val="IndexLink"/>
              </w:rPr>
              <w:t>29</w:t>
            </w:r>
          </w:hyperlink>
        </w:p>
        <w:p>
          <w:pPr>
            <w:pStyle w:val="Contents4"/>
            <w:rPr>
              <w:sz w:val="24"/>
              <w:szCs w:val="24"/>
              <w:lang w:val="en-US" w:eastAsia="en-US"/>
            </w:rPr>
          </w:pPr>
          <w:r>
            <w:rPr/>
            <w:t>5.2.10.2</w:t>
          </w:r>
          <w:r>
            <w:rPr>
              <w:sz w:val="24"/>
              <w:szCs w:val="24"/>
            </w:rPr>
            <w:tab/>
          </w:r>
          <w:r>
            <w:rPr>
              <w:lang w:val="en-US" w:eastAsia="en-US"/>
            </w:rPr>
            <w:t xml:space="preserve"> Mobile Phone Virus Risks</w:t>
          </w:r>
          <w:r>
            <w:rPr/>
            <w:tab/>
          </w:r>
          <w:hyperlink w:anchor="__RefHeading___Toc264059195">
            <w:r>
              <w:rPr>
                <w:rStyle w:val="IndexLink"/>
              </w:rPr>
              <w:t>30</w:t>
            </w:r>
          </w:hyperlink>
        </w:p>
        <w:p>
          <w:pPr>
            <w:pStyle w:val="Contents3"/>
            <w:rPr>
              <w:sz w:val="24"/>
              <w:szCs w:val="24"/>
              <w:lang w:val="en-US" w:eastAsia="en-US"/>
            </w:rPr>
          </w:pPr>
          <w:r>
            <w:rPr/>
            <w:t>5.</w:t>
          </w:r>
          <w:r>
            <w:rPr>
              <w:lang w:val="en-US" w:eastAsia="en-US"/>
            </w:rPr>
            <w:t>2.11</w:t>
          </w:r>
          <w:r>
            <w:rPr>
              <w:sz w:val="24"/>
              <w:szCs w:val="24"/>
              <w:lang w:val="en-US" w:eastAsia="en-US"/>
            </w:rPr>
            <w:tab/>
          </w:r>
          <w:r>
            <w:rPr/>
            <w:t>Sender Impersonation UC</w:t>
            <w:tab/>
          </w:r>
          <w:hyperlink w:anchor="__RefHeading___Toc264059196">
            <w:r>
              <w:rPr>
                <w:rStyle w:val="IndexLink"/>
              </w:rPr>
              <w:t>30</w:t>
            </w:r>
          </w:hyperlink>
        </w:p>
        <w:p>
          <w:pPr>
            <w:pStyle w:val="Contents4"/>
            <w:rPr>
              <w:sz w:val="24"/>
              <w:szCs w:val="24"/>
              <w:lang w:val="en-US" w:eastAsia="en-US"/>
            </w:rPr>
          </w:pPr>
          <w:r>
            <w:rPr/>
            <w:t>5.</w:t>
          </w:r>
          <w:r>
            <w:rPr>
              <w:lang w:val="en-US" w:eastAsia="en-US"/>
            </w:rPr>
            <w:t>2.11</w:t>
          </w:r>
          <w:r>
            <w:rPr/>
            <w:t>.1</w:t>
          </w:r>
          <w:r>
            <w:rPr>
              <w:sz w:val="24"/>
              <w:szCs w:val="24"/>
              <w:lang w:val="en-US" w:eastAsia="en-US"/>
            </w:rPr>
            <w:tab/>
          </w:r>
          <w:r>
            <w:rPr/>
            <w:t>Sender Impersonation UC Scenarios</w:t>
            <w:tab/>
          </w:r>
          <w:hyperlink w:anchor="__RefHeading___Toc264059197">
            <w:r>
              <w:rPr>
                <w:rStyle w:val="IndexLink"/>
              </w:rPr>
              <w:t>30</w:t>
            </w:r>
          </w:hyperlink>
        </w:p>
        <w:p>
          <w:pPr>
            <w:pStyle w:val="Contents4"/>
            <w:rPr>
              <w:sz w:val="24"/>
              <w:szCs w:val="24"/>
              <w:lang w:val="en-US" w:eastAsia="en-US"/>
            </w:rPr>
          </w:pPr>
          <w:r>
            <w:rPr/>
            <w:t>5.</w:t>
          </w:r>
          <w:r>
            <w:rPr>
              <w:lang w:val="en-US" w:eastAsia="en-US"/>
            </w:rPr>
            <w:t>2.11</w:t>
          </w:r>
          <w:r>
            <w:rPr/>
            <w:t>.1.1</w:t>
          </w:r>
          <w:r>
            <w:rPr>
              <w:sz w:val="24"/>
              <w:szCs w:val="24"/>
              <w:lang w:val="en-US" w:eastAsia="en-US"/>
            </w:rPr>
            <w:tab/>
          </w:r>
          <w:r>
            <w:rPr/>
            <w:t>Forged Sender UC Received through Interworking with VoIP Operator</w:t>
            <w:tab/>
          </w:r>
          <w:hyperlink w:anchor="__RefHeading___Toc264059198">
            <w:r>
              <w:rPr>
                <w:rStyle w:val="IndexLink"/>
              </w:rPr>
              <w:t>30</w:t>
            </w:r>
          </w:hyperlink>
        </w:p>
        <w:p>
          <w:pPr>
            <w:pStyle w:val="Contents4"/>
            <w:rPr>
              <w:sz w:val="24"/>
              <w:szCs w:val="24"/>
              <w:lang w:val="en-US" w:eastAsia="en-US"/>
            </w:rPr>
          </w:pPr>
          <w:r>
            <w:rPr/>
            <w:t>5.</w:t>
          </w:r>
          <w:r>
            <w:rPr>
              <w:lang w:val="en-US" w:eastAsia="en-US"/>
            </w:rPr>
            <w:t>2.11</w:t>
          </w:r>
          <w:r>
            <w:rPr/>
            <w:t>.2</w:t>
          </w:r>
          <w:r>
            <w:rPr>
              <w:sz w:val="24"/>
              <w:szCs w:val="24"/>
              <w:lang w:val="en-US" w:eastAsia="en-US"/>
            </w:rPr>
            <w:tab/>
          </w:r>
          <w:r>
            <w:rPr/>
            <w:t>Sender Impersonation UC Risks</w:t>
            <w:tab/>
          </w:r>
          <w:hyperlink w:anchor="__RefHeading___Toc264059199">
            <w:r>
              <w:rPr>
                <w:rStyle w:val="IndexLink"/>
              </w:rPr>
              <w:t>30</w:t>
            </w:r>
          </w:hyperlink>
        </w:p>
        <w:p>
          <w:pPr>
            <w:pStyle w:val="Contents3"/>
            <w:rPr>
              <w:sz w:val="24"/>
              <w:szCs w:val="24"/>
              <w:lang w:val="en-US" w:eastAsia="en-US"/>
            </w:rPr>
          </w:pPr>
          <w:r>
            <w:rPr/>
            <w:t>5.</w:t>
          </w:r>
          <w:r>
            <w:rPr>
              <w:lang w:val="en-US" w:eastAsia="en-US"/>
            </w:rPr>
            <w:t>2.12</w:t>
          </w:r>
          <w:r>
            <w:rPr>
              <w:sz w:val="24"/>
              <w:szCs w:val="24"/>
              <w:lang w:val="en-US" w:eastAsia="en-US"/>
            </w:rPr>
            <w:tab/>
          </w:r>
          <w:r>
            <w:rPr/>
            <w:t>Unavailability of Service or Degraded Service Quality</w:t>
            <w:tab/>
          </w:r>
          <w:hyperlink w:anchor="__RefHeading___Toc264059200">
            <w:r>
              <w:rPr>
                <w:rStyle w:val="IndexLink"/>
              </w:rPr>
              <w:t>30</w:t>
            </w:r>
          </w:hyperlink>
        </w:p>
        <w:p>
          <w:pPr>
            <w:pStyle w:val="Contents4"/>
            <w:rPr>
              <w:sz w:val="24"/>
              <w:szCs w:val="24"/>
              <w:lang w:val="en-US" w:eastAsia="en-US"/>
            </w:rPr>
          </w:pPr>
          <w:r>
            <w:rPr/>
            <w:t>5.</w:t>
          </w:r>
          <w:r>
            <w:rPr>
              <w:lang w:val="en-US" w:eastAsia="en-US"/>
            </w:rPr>
            <w:t>2.12</w:t>
          </w:r>
          <w:r>
            <w:rPr/>
            <w:t>.1</w:t>
          </w:r>
          <w:r>
            <w:rPr>
              <w:sz w:val="24"/>
              <w:szCs w:val="24"/>
              <w:lang w:val="en-US" w:eastAsia="en-US"/>
            </w:rPr>
            <w:tab/>
          </w:r>
          <w:r>
            <w:rPr/>
            <w:t>Unavailability of Service or Degraded Service Quality Scenarios</w:t>
            <w:tab/>
          </w:r>
          <w:hyperlink w:anchor="__RefHeading___Toc264059201">
            <w:r>
              <w:rPr>
                <w:rStyle w:val="IndexLink"/>
              </w:rPr>
              <w:t>30</w:t>
            </w:r>
          </w:hyperlink>
        </w:p>
        <w:p>
          <w:pPr>
            <w:pStyle w:val="Contents5"/>
            <w:rPr>
              <w:sz w:val="24"/>
              <w:szCs w:val="24"/>
              <w:lang w:val="en-US" w:eastAsia="en-US"/>
            </w:rPr>
          </w:pPr>
          <w:r>
            <w:rPr/>
            <w:t>5.</w:t>
          </w:r>
          <w:r>
            <w:rPr>
              <w:lang w:val="en-US" w:eastAsia="en-US"/>
            </w:rPr>
            <w:t>2.12</w:t>
          </w:r>
          <w:r>
            <w:rPr/>
            <w:t>.1.1</w:t>
          </w:r>
          <w:r>
            <w:rPr>
              <w:sz w:val="24"/>
              <w:szCs w:val="24"/>
              <w:lang w:val="en-US" w:eastAsia="en-US"/>
            </w:rPr>
            <w:tab/>
          </w:r>
          <w:r>
            <w:rPr/>
            <w:t>UC flood leads to Degraded Service Quality</w:t>
            <w:tab/>
          </w:r>
          <w:hyperlink w:anchor="__RefHeading___Toc264059202">
            <w:r>
              <w:rPr>
                <w:rStyle w:val="IndexLink"/>
              </w:rPr>
              <w:t>30</w:t>
            </w:r>
          </w:hyperlink>
        </w:p>
        <w:p>
          <w:pPr>
            <w:pStyle w:val="Contents4"/>
            <w:rPr>
              <w:sz w:val="24"/>
              <w:szCs w:val="24"/>
              <w:lang w:val="en-US" w:eastAsia="en-US"/>
            </w:rPr>
          </w:pPr>
          <w:r>
            <w:rPr/>
            <w:t>5.</w:t>
          </w:r>
          <w:r>
            <w:rPr>
              <w:lang w:val="en-US" w:eastAsia="en-US"/>
            </w:rPr>
            <w:t>2.12</w:t>
          </w:r>
          <w:r>
            <w:rPr/>
            <w:t>.2</w:t>
          </w:r>
          <w:r>
            <w:rPr>
              <w:sz w:val="24"/>
              <w:szCs w:val="24"/>
              <w:lang w:val="en-US" w:eastAsia="en-US"/>
            </w:rPr>
            <w:tab/>
          </w:r>
          <w:r>
            <w:rPr/>
            <w:t>Unavailability of Service or Degraded Service Quality Risks</w:t>
            <w:tab/>
          </w:r>
          <w:hyperlink w:anchor="__RefHeading___Toc264059203">
            <w:r>
              <w:rPr>
                <w:rStyle w:val="IndexLink"/>
              </w:rPr>
              <w:t>30</w:t>
            </w:r>
          </w:hyperlink>
        </w:p>
        <w:p>
          <w:pPr>
            <w:pStyle w:val="Contents3"/>
            <w:rPr>
              <w:sz w:val="24"/>
              <w:szCs w:val="24"/>
              <w:lang w:val="en-US" w:eastAsia="en-US"/>
            </w:rPr>
          </w:pPr>
          <w:r>
            <w:rPr/>
            <w:t>5.</w:t>
          </w:r>
          <w:r>
            <w:rPr>
              <w:lang w:val="en-US" w:eastAsia="en-US"/>
            </w:rPr>
            <w:t>2.13</w:t>
          </w:r>
          <w:r>
            <w:rPr>
              <w:sz w:val="24"/>
              <w:szCs w:val="24"/>
              <w:lang w:val="en-US" w:eastAsia="en-US"/>
            </w:rPr>
            <w:tab/>
          </w:r>
          <w:r>
            <w:rPr/>
            <w:t>Negative Service Preconception Leading to Non-adoption</w:t>
            <w:tab/>
          </w:r>
          <w:hyperlink w:anchor="__RefHeading___Toc264059204">
            <w:r>
              <w:rPr>
                <w:rStyle w:val="IndexLink"/>
              </w:rPr>
              <w:t>30</w:t>
            </w:r>
          </w:hyperlink>
        </w:p>
        <w:p>
          <w:pPr>
            <w:pStyle w:val="Contents2"/>
            <w:rPr>
              <w:sz w:val="24"/>
              <w:szCs w:val="24"/>
              <w:lang w:val="en-US" w:eastAsia="en-US"/>
            </w:rPr>
          </w:pPr>
          <w:r>
            <w:rPr/>
            <w:t>5.3</w:t>
          </w:r>
          <w:r>
            <w:rPr>
              <w:sz w:val="24"/>
              <w:szCs w:val="24"/>
            </w:rPr>
            <w:tab/>
          </w:r>
          <w:r>
            <w:rPr>
              <w:lang w:val="en-US" w:eastAsia="en-US"/>
            </w:rPr>
            <w:t>S</w:t>
          </w:r>
          <w:r>
            <w:rPr/>
            <w:t>pecific UC threats in non-IMS inter-connections</w:t>
            <w:tab/>
          </w:r>
          <w:hyperlink w:anchor="__RefHeading___Toc264059205">
            <w:r>
              <w:rPr>
                <w:rStyle w:val="IndexLink"/>
              </w:rPr>
              <w:t>31</w:t>
            </w:r>
          </w:hyperlink>
        </w:p>
        <w:p>
          <w:pPr>
            <w:pStyle w:val="Contents3"/>
            <w:rPr>
              <w:sz w:val="24"/>
              <w:szCs w:val="24"/>
              <w:lang w:val="en-US" w:eastAsia="en-US"/>
            </w:rPr>
          </w:pPr>
          <w:r>
            <w:rPr/>
            <w:t>5.</w:t>
          </w:r>
          <w:r>
            <w:rPr>
              <w:lang w:val="en-US" w:eastAsia="en-US"/>
            </w:rPr>
            <w:t>3</w:t>
          </w:r>
          <w:r>
            <w:rPr/>
            <w:t>.1</w:t>
          </w:r>
          <w:r>
            <w:rPr>
              <w:sz w:val="24"/>
              <w:szCs w:val="24"/>
              <w:lang w:val="en-US" w:eastAsia="en-US"/>
            </w:rPr>
            <w:tab/>
          </w:r>
          <w:r>
            <w:rPr/>
            <w:t>Introduction</w:t>
            <w:tab/>
          </w:r>
          <w:hyperlink w:anchor="__RefHeading___Toc264059206">
            <w:r>
              <w:rPr>
                <w:rStyle w:val="IndexLink"/>
              </w:rPr>
              <w:t>31</w:t>
            </w:r>
          </w:hyperlink>
        </w:p>
        <w:p>
          <w:pPr>
            <w:pStyle w:val="Contents3"/>
            <w:rPr>
              <w:sz w:val="24"/>
              <w:szCs w:val="24"/>
              <w:lang w:val="en-US" w:eastAsia="en-US"/>
            </w:rPr>
          </w:pPr>
          <w:r>
            <w:rPr/>
            <w:t>5.3.2</w:t>
          </w:r>
          <w:r>
            <w:rPr>
              <w:sz w:val="24"/>
              <w:szCs w:val="24"/>
              <w:lang w:val="en-US" w:eastAsia="en-US"/>
            </w:rPr>
            <w:tab/>
          </w:r>
          <w:r>
            <w:rPr/>
            <w:t>Legal assumptions</w:t>
            <w:tab/>
          </w:r>
          <w:hyperlink w:anchor="__RefHeading___Toc264059207">
            <w:r>
              <w:rPr>
                <w:rStyle w:val="IndexLink"/>
              </w:rPr>
              <w:t>31</w:t>
            </w:r>
          </w:hyperlink>
        </w:p>
        <w:p>
          <w:pPr>
            <w:pStyle w:val="Contents3"/>
            <w:rPr>
              <w:sz w:val="24"/>
              <w:szCs w:val="24"/>
              <w:lang w:val="en-US" w:eastAsia="en-US"/>
            </w:rPr>
          </w:pPr>
          <w:r>
            <w:rPr/>
            <w:t>5.3.3</w:t>
          </w:r>
          <w:r>
            <w:rPr>
              <w:sz w:val="24"/>
              <w:szCs w:val="24"/>
              <w:lang w:val="en-US" w:eastAsia="en-US"/>
            </w:rPr>
            <w:tab/>
          </w:r>
          <w:r>
            <w:rPr/>
            <w:t>Network assumptions</w:t>
            <w:tab/>
          </w:r>
          <w:hyperlink w:anchor="__RefHeading___Toc264059208">
            <w:r>
              <w:rPr>
                <w:rStyle w:val="IndexLink"/>
              </w:rPr>
              <w:t>31</w:t>
            </w:r>
          </w:hyperlink>
        </w:p>
        <w:p>
          <w:pPr>
            <w:pStyle w:val="Contents3"/>
            <w:rPr>
              <w:sz w:val="24"/>
              <w:szCs w:val="24"/>
              <w:lang w:val="en-US" w:eastAsia="en-US"/>
            </w:rPr>
          </w:pPr>
          <w:r>
            <w:rPr/>
            <w:t>5.3.4</w:t>
          </w:r>
          <w:r>
            <w:rPr>
              <w:sz w:val="24"/>
              <w:szCs w:val="24"/>
              <w:lang w:val="en-US" w:eastAsia="en-US"/>
            </w:rPr>
            <w:tab/>
          </w:r>
          <w:r>
            <w:rPr/>
            <w:t>Security assumptions</w:t>
            <w:tab/>
          </w:r>
          <w:hyperlink w:anchor="__RefHeading___Toc264059209">
            <w:r>
              <w:rPr>
                <w:rStyle w:val="IndexLink"/>
              </w:rPr>
              <w:t>33</w:t>
            </w:r>
          </w:hyperlink>
        </w:p>
        <w:p>
          <w:pPr>
            <w:pStyle w:val="Contents3"/>
            <w:rPr>
              <w:sz w:val="24"/>
              <w:szCs w:val="24"/>
              <w:lang w:val="en-US" w:eastAsia="en-US"/>
            </w:rPr>
          </w:pPr>
          <w:r>
            <w:rPr/>
            <w:t>5.3.5</w:t>
          </w:r>
          <w:r>
            <w:rPr>
              <w:sz w:val="24"/>
              <w:szCs w:val="24"/>
              <w:lang w:val="en-US" w:eastAsia="en-US"/>
            </w:rPr>
            <w:tab/>
          </w:r>
          <w:r>
            <w:rPr/>
            <w:t>High risk specific threats</w:t>
            <w:tab/>
          </w:r>
          <w:hyperlink w:anchor="__RefHeading___Toc264059210">
            <w:r>
              <w:rPr>
                <w:rStyle w:val="IndexLink"/>
              </w:rPr>
              <w:t>33</w:t>
            </w:r>
          </w:hyperlink>
        </w:p>
        <w:p>
          <w:pPr>
            <w:pStyle w:val="Contents1"/>
            <w:rPr>
              <w:sz w:val="24"/>
              <w:szCs w:val="24"/>
              <w:lang w:val="en-US" w:eastAsia="en-US"/>
            </w:rPr>
          </w:pPr>
          <w:r>
            <w:rPr/>
            <w:t>6</w:t>
          </w:r>
          <w:r>
            <w:rPr>
              <w:sz w:val="24"/>
              <w:szCs w:val="24"/>
            </w:rPr>
            <w:tab/>
          </w:r>
          <w:r>
            <w:rPr>
              <w:lang w:val="en-US" w:eastAsia="en-US"/>
            </w:rPr>
            <w:t>Security Requirements</w:t>
          </w:r>
          <w:r>
            <w:rPr/>
            <w:tab/>
          </w:r>
          <w:hyperlink w:anchor="__RefHeading___Toc264059211">
            <w:r>
              <w:rPr>
                <w:rStyle w:val="IndexLink"/>
              </w:rPr>
              <w:t>35</w:t>
            </w:r>
          </w:hyperlink>
        </w:p>
        <w:p>
          <w:pPr>
            <w:pStyle w:val="Contents2"/>
            <w:rPr>
              <w:sz w:val="24"/>
              <w:szCs w:val="24"/>
              <w:lang w:val="en-US" w:eastAsia="en-US"/>
            </w:rPr>
          </w:pPr>
          <w:r>
            <w:rPr/>
            <w:t>6.1</w:t>
          </w:r>
          <w:r>
            <w:rPr>
              <w:sz w:val="24"/>
              <w:szCs w:val="24"/>
            </w:rPr>
            <w:tab/>
          </w:r>
          <w:r>
            <w:rPr>
              <w:lang w:val="en-US" w:eastAsia="en-US"/>
            </w:rPr>
            <w:t>Void</w:t>
          </w:r>
          <w:r>
            <w:rPr/>
            <w:tab/>
          </w:r>
          <w:hyperlink w:anchor="__RefHeading___Toc264059212">
            <w:r>
              <w:rPr>
                <w:rStyle w:val="IndexLink"/>
              </w:rPr>
              <w:t>35</w:t>
            </w:r>
          </w:hyperlink>
        </w:p>
        <w:p>
          <w:pPr>
            <w:pStyle w:val="Contents2"/>
            <w:rPr>
              <w:sz w:val="24"/>
              <w:szCs w:val="24"/>
              <w:lang w:val="en-US" w:eastAsia="en-US"/>
            </w:rPr>
          </w:pPr>
          <w:r>
            <w:rPr/>
            <w:t>6.2</w:t>
          </w:r>
          <w:r>
            <w:rPr>
              <w:sz w:val="24"/>
              <w:szCs w:val="24"/>
            </w:rPr>
            <w:tab/>
          </w:r>
          <w:r>
            <w:rPr>
              <w:lang w:val="en-US" w:eastAsia="en-US"/>
            </w:rPr>
            <w:t>3GPP Security Requirements</w:t>
          </w:r>
          <w:r>
            <w:rPr/>
            <w:tab/>
          </w:r>
          <w:hyperlink w:anchor="__RefHeading___Toc264059213">
            <w:r>
              <w:rPr>
                <w:rStyle w:val="IndexLink"/>
              </w:rPr>
              <w:t>35</w:t>
            </w:r>
          </w:hyperlink>
        </w:p>
        <w:p>
          <w:pPr>
            <w:pStyle w:val="Contents1"/>
            <w:rPr>
              <w:sz w:val="24"/>
              <w:szCs w:val="24"/>
              <w:lang w:val="en-US" w:eastAsia="en-US"/>
            </w:rPr>
          </w:pPr>
          <w:r>
            <w:rPr/>
            <w:t>7</w:t>
          </w:r>
          <w:r>
            <w:rPr>
              <w:sz w:val="24"/>
              <w:szCs w:val="24"/>
            </w:rPr>
            <w:tab/>
          </w:r>
          <w:r>
            <w:rPr>
              <w:lang w:val="en-US" w:eastAsia="en-US"/>
            </w:rPr>
            <w:t>Supporting Mechanisms and Solution Alternatives</w:t>
          </w:r>
          <w:r>
            <w:rPr/>
            <w:tab/>
          </w:r>
          <w:hyperlink w:anchor="__RefHeading___Toc264059214">
            <w:r>
              <w:rPr>
                <w:rStyle w:val="IndexLink"/>
              </w:rPr>
              <w:t>36</w:t>
            </w:r>
          </w:hyperlink>
        </w:p>
        <w:p>
          <w:pPr>
            <w:pStyle w:val="Contents2"/>
            <w:rPr>
              <w:sz w:val="24"/>
              <w:szCs w:val="24"/>
              <w:lang w:val="en-US" w:eastAsia="en-US"/>
            </w:rPr>
          </w:pPr>
          <w:r>
            <w:rPr/>
            <w:t>7.1</w:t>
          </w:r>
          <w:r>
            <w:rPr>
              <w:sz w:val="24"/>
              <w:szCs w:val="24"/>
            </w:rPr>
            <w:tab/>
          </w:r>
          <w:r>
            <w:rPr>
              <w:lang w:val="en-US" w:eastAsia="en-US"/>
            </w:rPr>
            <w:t>Review of Measures and Potential Supporting Mechanisms</w:t>
          </w:r>
          <w:r>
            <w:rPr/>
            <w:tab/>
          </w:r>
          <w:hyperlink w:anchor="__RefHeading___Toc264059215">
            <w:r>
              <w:rPr>
                <w:rStyle w:val="IndexLink"/>
              </w:rPr>
              <w:t>36</w:t>
            </w:r>
          </w:hyperlink>
        </w:p>
        <w:p>
          <w:pPr>
            <w:pStyle w:val="Contents3"/>
            <w:rPr>
              <w:sz w:val="24"/>
              <w:szCs w:val="24"/>
              <w:lang w:val="en-US" w:eastAsia="en-US"/>
            </w:rPr>
          </w:pPr>
          <w:r>
            <w:rPr/>
            <w:t>7.1.1</w:t>
          </w:r>
          <w:r>
            <w:rPr>
              <w:sz w:val="24"/>
              <w:szCs w:val="24"/>
              <w:lang w:val="en-US" w:eastAsia="en-US"/>
            </w:rPr>
            <w:tab/>
          </w:r>
          <w:r>
            <w:rPr>
              <w:lang w:val="en-US" w:eastAsia="en-US"/>
            </w:rPr>
            <w:t xml:space="preserve">Measure for Protection Against </w:t>
          </w:r>
          <w:r>
            <w:rPr/>
            <w:t>Privacy Violation</w:t>
            <w:tab/>
          </w:r>
          <w:hyperlink w:anchor="__RefHeading___Toc264059216">
            <w:r>
              <w:rPr>
                <w:rStyle w:val="IndexLink"/>
              </w:rPr>
              <w:t>36</w:t>
            </w:r>
          </w:hyperlink>
        </w:p>
        <w:p>
          <w:pPr>
            <w:pStyle w:val="Contents4"/>
            <w:rPr>
              <w:sz w:val="24"/>
              <w:szCs w:val="24"/>
              <w:lang w:val="en-US" w:eastAsia="en-US"/>
            </w:rPr>
          </w:pPr>
          <w:r>
            <w:rPr/>
            <w:t>7.1.1.1</w:t>
          </w:r>
          <w:r>
            <w:rPr>
              <w:sz w:val="24"/>
              <w:szCs w:val="24"/>
              <w:lang w:val="en-US" w:eastAsia="en-US"/>
            </w:rPr>
            <w:tab/>
          </w:r>
          <w:r>
            <w:rPr/>
            <w:t>Measures Against Bulk UC</w:t>
            <w:tab/>
          </w:r>
          <w:hyperlink w:anchor="__RefHeading___Toc264059217">
            <w:r>
              <w:rPr>
                <w:rStyle w:val="IndexLink"/>
              </w:rPr>
              <w:t>36</w:t>
            </w:r>
          </w:hyperlink>
        </w:p>
        <w:p>
          <w:pPr>
            <w:pStyle w:val="Contents4"/>
            <w:rPr>
              <w:sz w:val="24"/>
              <w:szCs w:val="24"/>
              <w:lang w:val="en-US" w:eastAsia="en-US"/>
            </w:rPr>
          </w:pPr>
          <w:r>
            <w:rPr/>
            <w:t>7.1.1.2</w:t>
          </w:r>
          <w:r>
            <w:rPr>
              <w:sz w:val="24"/>
              <w:szCs w:val="24"/>
              <w:lang w:val="en-US" w:eastAsia="en-US"/>
            </w:rPr>
            <w:tab/>
          </w:r>
          <w:r>
            <w:rPr/>
            <w:t>Measures Against Targeted UC</w:t>
            <w:tab/>
          </w:r>
          <w:hyperlink w:anchor="__RefHeading___Toc264059218">
            <w:r>
              <w:rPr>
                <w:rStyle w:val="IndexLink"/>
              </w:rPr>
              <w:t>39</w:t>
            </w:r>
          </w:hyperlink>
        </w:p>
        <w:p>
          <w:pPr>
            <w:pStyle w:val="Contents3"/>
            <w:rPr>
              <w:sz w:val="24"/>
              <w:szCs w:val="24"/>
              <w:lang w:val="en-US" w:eastAsia="en-US"/>
            </w:rPr>
          </w:pPr>
          <w:r>
            <w:rPr/>
            <w:t>7.1.2</w:t>
          </w:r>
          <w:r>
            <w:rPr>
              <w:sz w:val="24"/>
              <w:szCs w:val="24"/>
              <w:lang w:val="en-US" w:eastAsia="en-US"/>
            </w:rPr>
            <w:tab/>
          </w:r>
          <w:r>
            <w:rPr>
              <w:lang w:val="en-US" w:eastAsia="en-US"/>
            </w:rPr>
            <w:t xml:space="preserve">Measures for Protection Against </w:t>
          </w:r>
          <w:r>
            <w:rPr/>
            <w:t>Contentious Incoming Call Service Charge</w:t>
            <w:tab/>
          </w:r>
          <w:hyperlink w:anchor="__RefHeading___Toc264059219">
            <w:r>
              <w:rPr>
                <w:rStyle w:val="IndexLink"/>
              </w:rPr>
              <w:t>39</w:t>
            </w:r>
          </w:hyperlink>
        </w:p>
        <w:p>
          <w:pPr>
            <w:pStyle w:val="Contents3"/>
            <w:rPr>
              <w:sz w:val="24"/>
              <w:szCs w:val="24"/>
              <w:lang w:val="en-US" w:eastAsia="en-US"/>
            </w:rPr>
          </w:pPr>
          <w:r>
            <w:rPr/>
            <w:t>7.1.3</w:t>
          </w:r>
          <w:r>
            <w:rPr>
              <w:sz w:val="24"/>
              <w:szCs w:val="24"/>
              <w:lang w:val="en-US" w:eastAsia="en-US"/>
            </w:rPr>
            <w:tab/>
          </w:r>
          <w:r>
            <w:rPr>
              <w:lang w:val="en-US" w:eastAsia="en-US"/>
            </w:rPr>
            <w:t xml:space="preserve">Measures for Protection Against </w:t>
          </w:r>
          <w:r>
            <w:rPr/>
            <w:t>Contentious Roaming Cost</w:t>
            <w:tab/>
          </w:r>
          <w:hyperlink w:anchor="__RefHeading___Toc264059220">
            <w:r>
              <w:rPr>
                <w:rStyle w:val="IndexLink"/>
              </w:rPr>
              <w:t>39</w:t>
            </w:r>
          </w:hyperlink>
        </w:p>
        <w:p>
          <w:pPr>
            <w:pStyle w:val="Contents3"/>
            <w:rPr>
              <w:sz w:val="24"/>
              <w:szCs w:val="24"/>
              <w:lang w:val="en-US" w:eastAsia="en-US"/>
            </w:rPr>
          </w:pPr>
          <w:r>
            <w:rPr/>
            <w:t>7.1.4</w:t>
          </w:r>
          <w:r>
            <w:rPr>
              <w:sz w:val="24"/>
              <w:szCs w:val="24"/>
              <w:lang w:val="en-US" w:eastAsia="en-US"/>
            </w:rPr>
            <w:tab/>
          </w:r>
          <w:r>
            <w:rPr>
              <w:lang w:val="en-US" w:eastAsia="en-US"/>
            </w:rPr>
            <w:t xml:space="preserve">Measures for Protection Against </w:t>
          </w:r>
          <w:r>
            <w:rPr/>
            <w:t>Non-disclosure of Call Back Cost</w:t>
            <w:tab/>
          </w:r>
          <w:hyperlink w:anchor="__RefHeading___Toc264059221">
            <w:r>
              <w:rPr>
                <w:rStyle w:val="IndexLink"/>
              </w:rPr>
              <w:t>39</w:t>
            </w:r>
          </w:hyperlink>
        </w:p>
        <w:p>
          <w:pPr>
            <w:pStyle w:val="Contents3"/>
            <w:rPr>
              <w:sz w:val="24"/>
              <w:szCs w:val="24"/>
              <w:lang w:val="en-US" w:eastAsia="en-US"/>
            </w:rPr>
          </w:pPr>
          <w:r>
            <w:rPr/>
            <w:t>7.1.5</w:t>
          </w:r>
          <w:r>
            <w:rPr>
              <w:sz w:val="24"/>
              <w:szCs w:val="24"/>
              <w:lang w:val="en-US" w:eastAsia="en-US"/>
            </w:rPr>
            <w:tab/>
          </w:r>
          <w:r>
            <w:rPr/>
            <w:t>Measures for Protection Against Phishing</w:t>
            <w:tab/>
          </w:r>
          <w:hyperlink w:anchor="__RefHeading___Toc264059222">
            <w:r>
              <w:rPr>
                <w:rStyle w:val="IndexLink"/>
              </w:rPr>
              <w:t>40</w:t>
            </w:r>
          </w:hyperlink>
        </w:p>
        <w:p>
          <w:pPr>
            <w:pStyle w:val="Contents3"/>
            <w:rPr>
              <w:sz w:val="24"/>
              <w:szCs w:val="24"/>
              <w:lang w:val="en-US" w:eastAsia="en-US"/>
            </w:rPr>
          </w:pPr>
          <w:r>
            <w:rPr/>
            <w:t>7.1.6</w:t>
          </w:r>
          <w:r>
            <w:rPr>
              <w:sz w:val="24"/>
              <w:szCs w:val="24"/>
              <w:lang w:val="en-US" w:eastAsia="en-US"/>
            </w:rPr>
            <w:tab/>
          </w:r>
          <w:r>
            <w:rPr/>
            <w:t>Measures for Protection Against Network Equipment Hijacking</w:t>
            <w:tab/>
          </w:r>
          <w:hyperlink w:anchor="__RefHeading___Toc264059223">
            <w:r>
              <w:rPr>
                <w:rStyle w:val="IndexLink"/>
              </w:rPr>
              <w:t>40</w:t>
            </w:r>
          </w:hyperlink>
        </w:p>
        <w:p>
          <w:pPr>
            <w:pStyle w:val="Contents3"/>
            <w:rPr>
              <w:sz w:val="24"/>
              <w:szCs w:val="24"/>
              <w:lang w:val="en-US" w:eastAsia="en-US"/>
            </w:rPr>
          </w:pPr>
          <w:r>
            <w:rPr/>
            <w:t>7.1.7</w:t>
          </w:r>
          <w:r>
            <w:rPr>
              <w:sz w:val="24"/>
              <w:szCs w:val="24"/>
              <w:lang w:val="en-US" w:eastAsia="en-US"/>
            </w:rPr>
            <w:tab/>
          </w:r>
          <w:r>
            <w:rPr/>
            <w:t>Measures for Protection Against User Equipment Hijacking</w:t>
            <w:tab/>
          </w:r>
          <w:hyperlink w:anchor="__RefHeading___Toc264059224">
            <w:r>
              <w:rPr>
                <w:rStyle w:val="IndexLink"/>
              </w:rPr>
              <w:t>40</w:t>
            </w:r>
          </w:hyperlink>
        </w:p>
        <w:p>
          <w:pPr>
            <w:pStyle w:val="Contents3"/>
            <w:rPr>
              <w:sz w:val="24"/>
              <w:szCs w:val="24"/>
              <w:lang w:val="en-US" w:eastAsia="en-US"/>
            </w:rPr>
          </w:pPr>
          <w:r>
            <w:rPr/>
            <w:t>7.1.8</w:t>
          </w:r>
          <w:r>
            <w:rPr>
              <w:sz w:val="24"/>
              <w:szCs w:val="24"/>
            </w:rPr>
            <w:tab/>
          </w:r>
          <w:r>
            <w:rPr>
              <w:rFonts w:eastAsia="SimSun;宋体"/>
            </w:rPr>
            <w:t>Measures for Protection Against Mobile Phone Virus</w:t>
          </w:r>
          <w:r>
            <w:rPr/>
            <w:tab/>
          </w:r>
          <w:hyperlink w:anchor="__RefHeading___Toc264059225">
            <w:r>
              <w:rPr>
                <w:rStyle w:val="IndexLink"/>
              </w:rPr>
              <w:t>41</w:t>
            </w:r>
          </w:hyperlink>
        </w:p>
        <w:p>
          <w:pPr>
            <w:pStyle w:val="Contents3"/>
            <w:rPr>
              <w:sz w:val="24"/>
              <w:szCs w:val="24"/>
              <w:lang w:val="en-US" w:eastAsia="en-US"/>
            </w:rPr>
          </w:pPr>
          <w:r>
            <w:rPr/>
            <w:t>7.1.</w:t>
          </w:r>
          <w:r>
            <w:rPr>
              <w:lang w:val="en-US" w:eastAsia="en-US"/>
            </w:rPr>
            <w:t>9</w:t>
          </w:r>
          <w:r>
            <w:rPr>
              <w:sz w:val="24"/>
              <w:szCs w:val="24"/>
              <w:lang w:val="en-US" w:eastAsia="en-US"/>
            </w:rPr>
            <w:tab/>
          </w:r>
          <w:r>
            <w:rPr/>
            <w:t>Measures for Protection Against Sender Impersonation UC</w:t>
            <w:tab/>
          </w:r>
          <w:hyperlink w:anchor="__RefHeading___Toc264059226">
            <w:r>
              <w:rPr>
                <w:rStyle w:val="IndexLink"/>
              </w:rPr>
              <w:t>42</w:t>
            </w:r>
          </w:hyperlink>
        </w:p>
        <w:p>
          <w:pPr>
            <w:pStyle w:val="Contents3"/>
            <w:rPr>
              <w:sz w:val="24"/>
              <w:szCs w:val="24"/>
              <w:lang w:val="en-US" w:eastAsia="en-US"/>
            </w:rPr>
          </w:pPr>
          <w:r>
            <w:rPr/>
            <w:t>7.1.</w:t>
          </w:r>
          <w:r>
            <w:rPr>
              <w:lang w:val="en-US" w:eastAsia="en-US"/>
            </w:rPr>
            <w:t>10</w:t>
          </w:r>
          <w:r>
            <w:rPr>
              <w:sz w:val="24"/>
              <w:szCs w:val="24"/>
              <w:lang w:val="en-US" w:eastAsia="en-US"/>
            </w:rPr>
            <w:tab/>
          </w:r>
          <w:r>
            <w:rPr/>
            <w:t>Measures for Protection Against Unavailability of Service or Degraded Service Quality</w:t>
            <w:tab/>
          </w:r>
          <w:hyperlink w:anchor="__RefHeading___Toc264059227">
            <w:r>
              <w:rPr>
                <w:rStyle w:val="IndexLink"/>
              </w:rPr>
              <w:t>42</w:t>
            </w:r>
          </w:hyperlink>
        </w:p>
        <w:p>
          <w:pPr>
            <w:pStyle w:val="Contents2"/>
            <w:rPr>
              <w:sz w:val="24"/>
              <w:szCs w:val="24"/>
              <w:lang w:val="en-US" w:eastAsia="en-US"/>
            </w:rPr>
          </w:pPr>
          <w:r>
            <w:rPr/>
            <w:t>7.2</w:t>
          </w:r>
          <w:r>
            <w:rPr>
              <w:sz w:val="24"/>
              <w:szCs w:val="24"/>
            </w:rPr>
            <w:tab/>
          </w:r>
          <w:r>
            <w:rPr>
              <w:lang w:val="en-US" w:eastAsia="en-US"/>
            </w:rPr>
            <w:t>IMR-Based Solution Approach</w:t>
          </w:r>
          <w:r>
            <w:rPr/>
            <w:tab/>
          </w:r>
          <w:hyperlink w:anchor="__RefHeading___Toc264059228">
            <w:r>
              <w:rPr>
                <w:rStyle w:val="IndexLink"/>
              </w:rPr>
              <w:t>42</w:t>
            </w:r>
          </w:hyperlink>
        </w:p>
        <w:p>
          <w:pPr>
            <w:pStyle w:val="Contents3"/>
            <w:rPr>
              <w:sz w:val="24"/>
              <w:szCs w:val="24"/>
              <w:lang w:val="en-US" w:eastAsia="en-US"/>
            </w:rPr>
          </w:pPr>
          <w:r>
            <w:rPr/>
            <w:t>7.2.1</w:t>
          </w:r>
          <w:r>
            <w:rPr>
              <w:sz w:val="24"/>
              <w:szCs w:val="24"/>
              <w:lang w:val="en-US" w:eastAsia="en-US"/>
            </w:rPr>
            <w:tab/>
          </w:r>
          <w:r>
            <w:rPr>
              <w:lang w:val="en-US" w:eastAsia="en-US"/>
            </w:rPr>
            <w:t>General</w:t>
          </w:r>
          <w:r>
            <w:rPr/>
            <w:tab/>
          </w:r>
          <w:hyperlink w:anchor="__RefHeading___Toc264059229">
            <w:r>
              <w:rPr>
                <w:rStyle w:val="IndexLink"/>
              </w:rPr>
              <w:t>42</w:t>
            </w:r>
          </w:hyperlink>
        </w:p>
        <w:p>
          <w:pPr>
            <w:pStyle w:val="Contents3"/>
            <w:rPr>
              <w:sz w:val="24"/>
              <w:szCs w:val="24"/>
              <w:lang w:val="en-US" w:eastAsia="en-US"/>
            </w:rPr>
          </w:pPr>
          <w:r>
            <w:rPr/>
            <w:t>7.2.2</w:t>
          </w:r>
          <w:r>
            <w:rPr>
              <w:sz w:val="24"/>
              <w:szCs w:val="24"/>
              <w:lang w:val="en-US" w:eastAsia="en-US"/>
            </w:rPr>
            <w:tab/>
          </w:r>
          <w:r>
            <w:rPr>
              <w:lang w:val="en-US" w:eastAsia="en-US"/>
            </w:rPr>
            <w:t>IMR Approach</w:t>
          </w:r>
          <w:r>
            <w:rPr/>
            <w:tab/>
          </w:r>
          <w:hyperlink w:anchor="__RefHeading___Toc264059230">
            <w:r>
              <w:rPr>
                <w:rStyle w:val="IndexLink"/>
              </w:rPr>
              <w:t>43</w:t>
            </w:r>
          </w:hyperlink>
        </w:p>
        <w:p>
          <w:pPr>
            <w:pStyle w:val="Contents3"/>
            <w:rPr>
              <w:sz w:val="24"/>
              <w:szCs w:val="24"/>
              <w:lang w:val="en-US" w:eastAsia="en-US"/>
            </w:rPr>
          </w:pPr>
          <w:r>
            <w:rPr/>
            <w:t>7.2.3</w:t>
          </w:r>
          <w:r>
            <w:rPr>
              <w:sz w:val="24"/>
              <w:szCs w:val="24"/>
            </w:rPr>
            <w:tab/>
          </w:r>
          <w:r>
            <w:rPr>
              <w:lang w:val="en-US" w:eastAsia="en-US"/>
            </w:rPr>
            <w:t xml:space="preserve">From </w:t>
          </w:r>
          <w:r>
            <w:rPr/>
            <w:t>Requirements to Solution</w:t>
            <w:tab/>
          </w:r>
          <w:hyperlink w:anchor="__RefHeading___Toc264059231">
            <w:r>
              <w:rPr>
                <w:rStyle w:val="IndexLink"/>
              </w:rPr>
              <w:t>44</w:t>
            </w:r>
          </w:hyperlink>
        </w:p>
        <w:p>
          <w:pPr>
            <w:pStyle w:val="Contents3"/>
            <w:rPr>
              <w:sz w:val="24"/>
              <w:szCs w:val="24"/>
              <w:lang w:val="en-US" w:eastAsia="en-US"/>
            </w:rPr>
          </w:pPr>
          <w:r>
            <w:rPr/>
            <w:t>7.2.4</w:t>
          </w:r>
          <w:r>
            <w:rPr>
              <w:sz w:val="24"/>
              <w:szCs w:val="24"/>
            </w:rPr>
            <w:tab/>
          </w:r>
          <w:r>
            <w:rPr>
              <w:lang w:val="en-US" w:eastAsia="en-US"/>
            </w:rPr>
            <w:t xml:space="preserve">IMR </w:t>
          </w:r>
          <w:r>
            <w:rPr/>
            <w:t>Solution Variations</w:t>
            <w:tab/>
          </w:r>
          <w:hyperlink w:anchor="__RefHeading___Toc264059232">
            <w:r>
              <w:rPr>
                <w:rStyle w:val="IndexLink"/>
              </w:rPr>
              <w:t>46</w:t>
            </w:r>
          </w:hyperlink>
        </w:p>
        <w:p>
          <w:pPr>
            <w:pStyle w:val="Contents4"/>
            <w:rPr>
              <w:sz w:val="24"/>
              <w:szCs w:val="24"/>
              <w:lang w:val="en-US" w:eastAsia="en-US"/>
            </w:rPr>
          </w:pPr>
          <w:r>
            <w:rPr/>
            <w:t>7.2.4.1</w:t>
          </w:r>
          <w:r>
            <w:rPr>
              <w:sz w:val="24"/>
              <w:szCs w:val="24"/>
              <w:lang w:val="en-US" w:eastAsia="en-US"/>
            </w:rPr>
            <w:tab/>
          </w:r>
          <w:r>
            <w:rPr/>
            <w:t>General</w:t>
            <w:tab/>
          </w:r>
          <w:hyperlink w:anchor="__RefHeading___Toc264059233">
            <w:r>
              <w:rPr>
                <w:rStyle w:val="IndexLink"/>
              </w:rPr>
              <w:t>46</w:t>
            </w:r>
          </w:hyperlink>
        </w:p>
        <w:p>
          <w:pPr>
            <w:pStyle w:val="Contents4"/>
            <w:rPr>
              <w:sz w:val="24"/>
              <w:szCs w:val="24"/>
              <w:lang w:val="en-US" w:eastAsia="en-US"/>
            </w:rPr>
          </w:pPr>
          <w:r>
            <w:rPr/>
            <w:t>7.2.4.2</w:t>
          </w:r>
          <w:r>
            <w:rPr>
              <w:sz w:val="24"/>
              <w:szCs w:val="24"/>
              <w:lang w:val="en-US" w:eastAsia="en-US"/>
            </w:rPr>
            <w:tab/>
          </w:r>
          <w:r>
            <w:rPr/>
            <w:t>IMR Solution Based on Supplementary Services</w:t>
            <w:tab/>
          </w:r>
          <w:hyperlink w:anchor="__RefHeading___Toc264059234">
            <w:r>
              <w:rPr>
                <w:rStyle w:val="IndexLink"/>
              </w:rPr>
              <w:t>47</w:t>
            </w:r>
          </w:hyperlink>
        </w:p>
        <w:p>
          <w:pPr>
            <w:pStyle w:val="Contents3"/>
            <w:rPr>
              <w:sz w:val="24"/>
              <w:szCs w:val="24"/>
              <w:lang w:val="en-US" w:eastAsia="en-US"/>
            </w:rPr>
          </w:pPr>
          <w:r>
            <w:rPr/>
            <w:t>7.2.5</w:t>
          </w:r>
          <w:r>
            <w:rPr>
              <w:sz w:val="24"/>
              <w:szCs w:val="24"/>
            </w:rPr>
            <w:tab/>
          </w:r>
          <w:r>
            <w:rPr>
              <w:lang w:val="en-US" w:eastAsia="en-US"/>
            </w:rPr>
            <w:t>D</w:t>
          </w:r>
          <w:r>
            <w:rPr/>
            <w:t>etailed Solution</w:t>
            <w:tab/>
          </w:r>
          <w:hyperlink w:anchor="__RefHeading___Toc264059235">
            <w:r>
              <w:rPr>
                <w:rStyle w:val="IndexLink"/>
              </w:rPr>
              <w:t>48</w:t>
            </w:r>
          </w:hyperlink>
        </w:p>
        <w:p>
          <w:pPr>
            <w:pStyle w:val="Contents4"/>
            <w:rPr>
              <w:sz w:val="24"/>
              <w:szCs w:val="24"/>
              <w:lang w:val="en-US" w:eastAsia="en-US"/>
            </w:rPr>
          </w:pPr>
          <w:r>
            <w:rPr/>
            <w:t>7.2.5.1</w:t>
          </w:r>
          <w:r>
            <w:rPr>
              <w:sz w:val="24"/>
              <w:szCs w:val="24"/>
            </w:rPr>
            <w:tab/>
          </w:r>
          <w:r>
            <w:rPr>
              <w:lang w:val="en-US" w:eastAsia="en-US"/>
            </w:rPr>
            <w:t>Overview</w:t>
          </w:r>
          <w:r>
            <w:rPr/>
            <w:tab/>
          </w:r>
          <w:hyperlink w:anchor="__RefHeading___Toc264059236">
            <w:r>
              <w:rPr>
                <w:rStyle w:val="IndexLink"/>
              </w:rPr>
              <w:t>48</w:t>
            </w:r>
          </w:hyperlink>
        </w:p>
        <w:p>
          <w:pPr>
            <w:pStyle w:val="Contents4"/>
            <w:rPr>
              <w:sz w:val="24"/>
              <w:szCs w:val="24"/>
              <w:lang w:val="en-US" w:eastAsia="en-US"/>
            </w:rPr>
          </w:pPr>
          <w:r>
            <w:rPr/>
            <w:t>7.2.5.2</w:t>
          </w:r>
          <w:r>
            <w:rPr>
              <w:sz w:val="24"/>
              <w:szCs w:val="24"/>
            </w:rPr>
            <w:tab/>
          </w:r>
          <w:r>
            <w:rPr>
              <w:lang w:val="en-US" w:eastAsia="en-US"/>
            </w:rPr>
            <w:t>Simple PUCI Invocation</w:t>
          </w:r>
          <w:r>
            <w:rPr/>
            <w:tab/>
          </w:r>
          <w:hyperlink w:anchor="__RefHeading___Toc264059237">
            <w:r>
              <w:rPr>
                <w:rStyle w:val="IndexLink"/>
              </w:rPr>
              <w:t>48</w:t>
            </w:r>
          </w:hyperlink>
        </w:p>
        <w:p>
          <w:pPr>
            <w:pStyle w:val="Contents4"/>
            <w:rPr>
              <w:sz w:val="24"/>
              <w:szCs w:val="24"/>
              <w:lang w:val="en-US" w:eastAsia="en-US"/>
            </w:rPr>
          </w:pPr>
          <w:r>
            <w:rPr/>
            <w:t>7.2.5.3</w:t>
          </w:r>
          <w:r>
            <w:rPr>
              <w:sz w:val="24"/>
              <w:szCs w:val="24"/>
            </w:rPr>
            <w:tab/>
          </w:r>
          <w:r>
            <w:rPr>
              <w:lang w:val="en-US" w:eastAsia="en-US"/>
            </w:rPr>
            <w:t>PUCI with Supplementary Services and 3</w:t>
          </w:r>
          <w:r>
            <w:rPr>
              <w:vertAlign w:val="superscript"/>
              <w:lang w:val="en-US" w:eastAsia="en-US"/>
            </w:rPr>
            <w:t>rd</w:t>
          </w:r>
          <w:r>
            <w:rPr>
              <w:lang w:val="en-US" w:eastAsia="en-US"/>
            </w:rPr>
            <w:t xml:space="preserve"> Party PUCI AS</w:t>
          </w:r>
          <w:r>
            <w:rPr/>
            <w:tab/>
          </w:r>
          <w:hyperlink w:anchor="__RefHeading___Toc264059238">
            <w:r>
              <w:rPr>
                <w:rStyle w:val="IndexLink"/>
              </w:rPr>
              <w:t>50</w:t>
            </w:r>
          </w:hyperlink>
        </w:p>
        <w:p>
          <w:pPr>
            <w:pStyle w:val="Contents4"/>
            <w:rPr>
              <w:sz w:val="24"/>
              <w:szCs w:val="24"/>
              <w:lang w:val="en-US" w:eastAsia="en-US"/>
            </w:rPr>
          </w:pPr>
          <w:r>
            <w:rPr/>
            <w:t>7.2.5.4</w:t>
          </w:r>
          <w:r>
            <w:rPr>
              <w:sz w:val="24"/>
              <w:szCs w:val="24"/>
            </w:rPr>
            <w:tab/>
          </w:r>
          <w:r>
            <w:rPr>
              <w:lang w:val="en-US" w:eastAsia="en-US"/>
            </w:rPr>
            <w:t>Standardization</w:t>
          </w:r>
          <w:r>
            <w:rPr/>
            <w:tab/>
          </w:r>
          <w:hyperlink w:anchor="__RefHeading___Toc264059239">
            <w:r>
              <w:rPr>
                <w:rStyle w:val="IndexLink"/>
              </w:rPr>
              <w:t>52</w:t>
            </w:r>
          </w:hyperlink>
        </w:p>
        <w:p>
          <w:pPr>
            <w:pStyle w:val="Contents2"/>
            <w:rPr>
              <w:sz w:val="24"/>
              <w:szCs w:val="24"/>
              <w:lang w:val="en-US" w:eastAsia="en-US"/>
            </w:rPr>
          </w:pPr>
          <w:r>
            <w:rPr/>
            <w:t>7.</w:t>
          </w:r>
          <w:r>
            <w:rPr>
              <w:lang w:val="en-US" w:eastAsia="en-US"/>
            </w:rPr>
            <w:t>3</w:t>
          </w:r>
          <w:r>
            <w:rPr>
              <w:sz w:val="24"/>
              <w:szCs w:val="24"/>
              <w:lang w:val="en-US" w:eastAsia="en-US"/>
            </w:rPr>
            <w:tab/>
          </w:r>
          <w:r>
            <w:rPr/>
            <w:t>SPIT/UC Protection with Supplementary Services</w:t>
            <w:tab/>
          </w:r>
          <w:hyperlink w:anchor="__RefHeading___Toc264059240">
            <w:r>
              <w:rPr>
                <w:rStyle w:val="IndexLink"/>
              </w:rPr>
              <w:t>52</w:t>
            </w:r>
          </w:hyperlink>
        </w:p>
        <w:p>
          <w:pPr>
            <w:pStyle w:val="Contents3"/>
            <w:rPr>
              <w:sz w:val="24"/>
              <w:szCs w:val="24"/>
              <w:lang w:val="en-US" w:eastAsia="en-US"/>
            </w:rPr>
          </w:pPr>
          <w:r>
            <w:rPr/>
            <w:t>7.3.1</w:t>
          </w:r>
          <w:r>
            <w:rPr>
              <w:sz w:val="24"/>
              <w:szCs w:val="24"/>
              <w:lang w:val="en-US" w:eastAsia="en-US"/>
            </w:rPr>
            <w:tab/>
          </w:r>
          <w:r>
            <w:rPr/>
            <w:t>Introduction</w:t>
            <w:tab/>
          </w:r>
          <w:hyperlink w:anchor="__RefHeading___Toc264059241">
            <w:r>
              <w:rPr>
                <w:rStyle w:val="IndexLink"/>
              </w:rPr>
              <w:t>52</w:t>
            </w:r>
          </w:hyperlink>
        </w:p>
        <w:p>
          <w:pPr>
            <w:pStyle w:val="Contents3"/>
            <w:rPr>
              <w:sz w:val="24"/>
              <w:szCs w:val="24"/>
              <w:lang w:val="en-US" w:eastAsia="en-US"/>
            </w:rPr>
          </w:pPr>
          <w:r>
            <w:rPr/>
            <w:t>7.3.2</w:t>
          </w:r>
          <w:r>
            <w:rPr>
              <w:sz w:val="24"/>
              <w:szCs w:val="24"/>
              <w:lang w:val="en-US" w:eastAsia="en-US"/>
            </w:rPr>
            <w:tab/>
          </w:r>
          <w:r>
            <w:rPr/>
            <w:t>Supplementary Services usable for SPIT/UC Prevention</w:t>
            <w:tab/>
          </w:r>
          <w:hyperlink w:anchor="__RefHeading___Toc264059242">
            <w:r>
              <w:rPr>
                <w:rStyle w:val="IndexLink"/>
              </w:rPr>
              <w:t>53</w:t>
            </w:r>
          </w:hyperlink>
        </w:p>
        <w:p>
          <w:pPr>
            <w:pStyle w:val="Contents3"/>
            <w:rPr>
              <w:sz w:val="24"/>
              <w:szCs w:val="24"/>
              <w:lang w:val="en-US" w:eastAsia="en-US"/>
            </w:rPr>
          </w:pPr>
          <w:r>
            <w:rPr/>
            <w:t>7.3.3</w:t>
          </w:r>
          <w:r>
            <w:rPr>
              <w:sz w:val="24"/>
              <w:szCs w:val="24"/>
              <w:lang w:val="en-US" w:eastAsia="en-US"/>
            </w:rPr>
            <w:tab/>
          </w:r>
          <w:r>
            <w:rPr/>
            <w:t>SPIT/UC Prevention Scenarios with Supplementary Services</w:t>
            <w:tab/>
          </w:r>
          <w:hyperlink w:anchor="__RefHeading___Toc264059243">
            <w:r>
              <w:rPr>
                <w:rStyle w:val="IndexLink"/>
              </w:rPr>
              <w:t>54</w:t>
            </w:r>
          </w:hyperlink>
        </w:p>
        <w:p>
          <w:pPr>
            <w:pStyle w:val="Contents4"/>
            <w:rPr>
              <w:sz w:val="24"/>
              <w:szCs w:val="24"/>
              <w:lang w:val="en-US" w:eastAsia="en-US"/>
            </w:rPr>
          </w:pPr>
          <w:r>
            <w:rPr/>
            <w:t>7.3.3.1</w:t>
          </w:r>
          <w:r>
            <w:rPr>
              <w:sz w:val="24"/>
              <w:szCs w:val="24"/>
              <w:lang w:val="en-US" w:eastAsia="en-US"/>
            </w:rPr>
            <w:tab/>
          </w:r>
          <w:r>
            <w:rPr/>
            <w:t>Simple Black List combined with Anonymous Call Rejection</w:t>
            <w:tab/>
          </w:r>
          <w:hyperlink w:anchor="__RefHeading___Toc264059244">
            <w:r>
              <w:rPr>
                <w:rStyle w:val="IndexLink"/>
              </w:rPr>
              <w:t>54</w:t>
            </w:r>
          </w:hyperlink>
        </w:p>
        <w:p>
          <w:pPr>
            <w:pStyle w:val="Contents4"/>
            <w:rPr>
              <w:sz w:val="24"/>
              <w:szCs w:val="24"/>
              <w:lang w:val="en-US" w:eastAsia="en-US"/>
            </w:rPr>
          </w:pPr>
          <w:r>
            <w:rPr/>
            <w:t>7.3.3.2</w:t>
          </w:r>
          <w:r>
            <w:rPr>
              <w:sz w:val="24"/>
              <w:szCs w:val="24"/>
              <w:lang w:val="en-US" w:eastAsia="en-US"/>
            </w:rPr>
            <w:tab/>
          </w:r>
          <w:r>
            <w:rPr>
              <w:lang w:val="en-US" w:eastAsia="en-US"/>
            </w:rPr>
            <w:t>White List with Consent Mailbox</w:t>
          </w:r>
          <w:r>
            <w:rPr/>
            <w:tab/>
          </w:r>
          <w:hyperlink w:anchor="__RefHeading___Toc264059245">
            <w:r>
              <w:rPr>
                <w:rStyle w:val="IndexLink"/>
              </w:rPr>
              <w:t>55</w:t>
            </w:r>
          </w:hyperlink>
        </w:p>
        <w:p>
          <w:pPr>
            <w:pStyle w:val="Contents4"/>
            <w:rPr>
              <w:sz w:val="24"/>
              <w:szCs w:val="24"/>
              <w:lang w:val="en-US" w:eastAsia="en-US"/>
            </w:rPr>
          </w:pPr>
          <w:r>
            <w:rPr/>
            <w:t>7.3.3.3</w:t>
          </w:r>
          <w:r>
            <w:rPr>
              <w:sz w:val="24"/>
              <w:szCs w:val="24"/>
              <w:lang w:val="en-US" w:eastAsia="en-US"/>
            </w:rPr>
            <w:tab/>
          </w:r>
          <w:r>
            <w:rPr>
              <w:lang w:val="en-US" w:eastAsia="en-US"/>
            </w:rPr>
            <w:t>White List with Consent Mailbox, protected by a Black List</w:t>
          </w:r>
          <w:r>
            <w:rPr/>
            <w:tab/>
          </w:r>
          <w:hyperlink w:anchor="__RefHeading___Toc264059246">
            <w:r>
              <w:rPr>
                <w:rStyle w:val="IndexLink"/>
              </w:rPr>
              <w:t>55</w:t>
            </w:r>
          </w:hyperlink>
        </w:p>
        <w:p>
          <w:pPr>
            <w:pStyle w:val="Contents4"/>
            <w:rPr>
              <w:sz w:val="24"/>
              <w:szCs w:val="24"/>
              <w:lang w:val="en-US" w:eastAsia="en-US"/>
            </w:rPr>
          </w:pPr>
          <w:r>
            <w:rPr/>
            <w:t>7.3.3.4</w:t>
          </w:r>
          <w:r>
            <w:rPr>
              <w:sz w:val="24"/>
              <w:szCs w:val="24"/>
              <w:lang w:val="en-US" w:eastAsia="en-US"/>
            </w:rPr>
            <w:tab/>
          </w:r>
          <w:r>
            <w:rPr>
              <w:lang w:val="en-US" w:eastAsia="en-US"/>
            </w:rPr>
            <w:t>Sophisticated SPIT/UC Prevention Profile with Audio CAPTCHA</w:t>
          </w:r>
          <w:r>
            <w:rPr/>
            <w:tab/>
          </w:r>
          <w:hyperlink w:anchor="__RefHeading___Toc264059247">
            <w:r>
              <w:rPr>
                <w:rStyle w:val="IndexLink"/>
              </w:rPr>
              <w:t>56</w:t>
            </w:r>
          </w:hyperlink>
        </w:p>
        <w:p>
          <w:pPr>
            <w:pStyle w:val="Contents4"/>
            <w:rPr>
              <w:sz w:val="24"/>
              <w:szCs w:val="24"/>
              <w:lang w:val="en-US" w:eastAsia="en-US"/>
            </w:rPr>
          </w:pPr>
          <w:r>
            <w:rPr/>
            <w:t>7.</w:t>
          </w:r>
          <w:r>
            <w:rPr>
              <w:lang w:val="en-US" w:eastAsia="en-US"/>
            </w:rPr>
            <w:t>3</w:t>
          </w:r>
          <w:r>
            <w:rPr/>
            <w:t>.3.5</w:t>
          </w:r>
          <w:r>
            <w:rPr>
              <w:sz w:val="24"/>
              <w:szCs w:val="24"/>
              <w:lang w:val="en-US" w:eastAsia="en-US"/>
            </w:rPr>
            <w:tab/>
          </w:r>
          <w:r>
            <w:rPr>
              <w:lang w:val="en-US" w:eastAsia="en-US"/>
            </w:rPr>
            <w:t>White List Consent Achievement by IN Server</w:t>
          </w:r>
          <w:r>
            <w:rPr/>
            <w:tab/>
          </w:r>
          <w:hyperlink w:anchor="__RefHeading___Toc264059248">
            <w:r>
              <w:rPr>
                <w:rStyle w:val="IndexLink"/>
              </w:rPr>
              <w:t>57</w:t>
            </w:r>
          </w:hyperlink>
        </w:p>
        <w:p>
          <w:pPr>
            <w:pStyle w:val="Contents4"/>
            <w:rPr>
              <w:sz w:val="24"/>
              <w:szCs w:val="24"/>
              <w:lang w:val="en-US" w:eastAsia="en-US"/>
            </w:rPr>
          </w:pPr>
          <w:r>
            <w:rPr/>
            <w:t>7.3.3.</w:t>
          </w:r>
          <w:r>
            <w:rPr>
              <w:lang w:val="en-US" w:eastAsia="en-US"/>
            </w:rPr>
            <w:t>6</w:t>
          </w:r>
          <w:r>
            <w:rPr>
              <w:sz w:val="24"/>
              <w:szCs w:val="24"/>
              <w:lang w:val="en-US" w:eastAsia="en-US"/>
            </w:rPr>
            <w:tab/>
          </w:r>
          <w:r>
            <w:rPr>
              <w:lang w:val="en-US" w:eastAsia="en-US"/>
            </w:rPr>
            <w:t>SPIT/UC Feedback by User Based on Key Pad Entries in the Phone</w:t>
          </w:r>
          <w:r>
            <w:rPr/>
            <w:tab/>
          </w:r>
          <w:hyperlink w:anchor="__RefHeading___Toc264059249">
            <w:r>
              <w:rPr>
                <w:rStyle w:val="IndexLink"/>
              </w:rPr>
              <w:t>59</w:t>
            </w:r>
          </w:hyperlink>
        </w:p>
        <w:p>
          <w:pPr>
            <w:pStyle w:val="Contents2"/>
            <w:rPr>
              <w:sz w:val="24"/>
              <w:szCs w:val="24"/>
              <w:lang w:val="en-US" w:eastAsia="en-US"/>
            </w:rPr>
          </w:pPr>
          <w:r>
            <w:rPr/>
            <w:t>7.4</w:t>
          </w:r>
          <w:r>
            <w:rPr>
              <w:sz w:val="24"/>
              <w:szCs w:val="24"/>
              <w:lang w:val="en-US" w:eastAsia="en-US"/>
            </w:rPr>
            <w:tab/>
          </w:r>
          <w:r>
            <w:rPr>
              <w:lang w:val="en-US" w:eastAsia="en-US"/>
            </w:rPr>
            <w:t>Contextual Information</w:t>
          </w:r>
          <w:r>
            <w:rPr/>
            <w:tab/>
          </w:r>
          <w:hyperlink w:anchor="__RefHeading___Toc264059250">
            <w:r>
              <w:rPr>
                <w:rStyle w:val="IndexLink"/>
              </w:rPr>
              <w:t>59</w:t>
            </w:r>
          </w:hyperlink>
        </w:p>
        <w:p>
          <w:pPr>
            <w:pStyle w:val="Contents3"/>
            <w:rPr>
              <w:sz w:val="24"/>
              <w:szCs w:val="24"/>
              <w:lang w:val="en-US" w:eastAsia="en-US"/>
            </w:rPr>
          </w:pPr>
          <w:r>
            <w:rPr/>
            <w:t>7.</w:t>
          </w:r>
          <w:r>
            <w:rPr>
              <w:lang w:val="en-US" w:eastAsia="en-US"/>
            </w:rPr>
            <w:t>4</w:t>
          </w:r>
          <w:r>
            <w:rPr/>
            <w:t>.1</w:t>
          </w:r>
          <w:r>
            <w:rPr>
              <w:sz w:val="24"/>
              <w:szCs w:val="24"/>
              <w:lang w:val="en-US" w:eastAsia="en-US"/>
            </w:rPr>
            <w:tab/>
          </w:r>
          <w:r>
            <w:rPr/>
            <w:t>Introduction</w:t>
            <w:tab/>
          </w:r>
          <w:hyperlink w:anchor="__RefHeading___Toc264059251">
            <w:r>
              <w:rPr>
                <w:rStyle w:val="IndexLink"/>
              </w:rPr>
              <w:t>59</w:t>
            </w:r>
          </w:hyperlink>
        </w:p>
        <w:p>
          <w:pPr>
            <w:pStyle w:val="Contents3"/>
            <w:rPr>
              <w:sz w:val="24"/>
              <w:szCs w:val="24"/>
              <w:lang w:val="en-US" w:eastAsia="en-US"/>
            </w:rPr>
          </w:pPr>
          <w:r>
            <w:rPr/>
            <w:t>7.</w:t>
          </w:r>
          <w:r>
            <w:rPr>
              <w:lang w:val="en-US" w:eastAsia="en-US"/>
            </w:rPr>
            <w:t>4</w:t>
          </w:r>
          <w:r>
            <w:rPr/>
            <w:t>.2</w:t>
          </w:r>
          <w:r>
            <w:rPr>
              <w:sz w:val="24"/>
              <w:szCs w:val="24"/>
              <w:lang w:val="en-US" w:eastAsia="en-US"/>
            </w:rPr>
            <w:tab/>
          </w:r>
          <w:r>
            <w:rPr/>
            <w:t>IMS Mechanism Outline</w:t>
            <w:tab/>
          </w:r>
          <w:hyperlink w:anchor="__RefHeading___Toc264059252">
            <w:r>
              <w:rPr>
                <w:rStyle w:val="IndexLink"/>
              </w:rPr>
              <w:t>60</w:t>
            </w:r>
          </w:hyperlink>
        </w:p>
        <w:p>
          <w:pPr>
            <w:pStyle w:val="Contents3"/>
            <w:rPr>
              <w:sz w:val="24"/>
              <w:szCs w:val="24"/>
              <w:lang w:val="en-US" w:eastAsia="en-US"/>
            </w:rPr>
          </w:pPr>
          <w:r>
            <w:rPr/>
            <w:t>7.4.3</w:t>
          </w:r>
          <w:r>
            <w:rPr>
              <w:sz w:val="24"/>
              <w:szCs w:val="24"/>
              <w:lang w:val="en-US" w:eastAsia="en-US"/>
            </w:rPr>
            <w:tab/>
          </w:r>
          <w:r>
            <w:rPr/>
            <w:t>Use of Contextual Information</w:t>
            <w:tab/>
          </w:r>
          <w:hyperlink w:anchor="__RefHeading___Toc264059253">
            <w:r>
              <w:rPr>
                <w:rStyle w:val="IndexLink"/>
              </w:rPr>
              <w:t>60</w:t>
            </w:r>
          </w:hyperlink>
        </w:p>
        <w:p>
          <w:pPr>
            <w:pStyle w:val="Contents4"/>
            <w:rPr>
              <w:sz w:val="24"/>
              <w:szCs w:val="24"/>
              <w:lang w:val="en-US" w:eastAsia="en-US"/>
            </w:rPr>
          </w:pPr>
          <w:r>
            <w:rPr/>
            <w:t>7.4.3.1</w:t>
          </w:r>
          <w:r>
            <w:rPr>
              <w:sz w:val="24"/>
              <w:szCs w:val="24"/>
              <w:lang w:val="en-US" w:eastAsia="en-US"/>
            </w:rPr>
            <w:tab/>
          </w:r>
          <w:r>
            <w:rPr/>
            <w:t>General</w:t>
            <w:tab/>
          </w:r>
          <w:hyperlink w:anchor="__RefHeading___Toc264059254">
            <w:r>
              <w:rPr>
                <w:rStyle w:val="IndexLink"/>
              </w:rPr>
              <w:t>60</w:t>
            </w:r>
          </w:hyperlink>
        </w:p>
        <w:p>
          <w:pPr>
            <w:pStyle w:val="Contents4"/>
            <w:rPr>
              <w:sz w:val="24"/>
              <w:szCs w:val="24"/>
              <w:lang w:val="en-US" w:eastAsia="en-US"/>
            </w:rPr>
          </w:pPr>
          <w:r>
            <w:rPr/>
            <w:t>7.4.3.2</w:t>
          </w:r>
          <w:r>
            <w:rPr>
              <w:sz w:val="24"/>
              <w:szCs w:val="24"/>
              <w:lang w:val="en-US" w:eastAsia="en-US"/>
            </w:rPr>
            <w:tab/>
          </w:r>
          <w:r>
            <w:rPr/>
            <w:t>Reaction</w:t>
            <w:tab/>
          </w:r>
          <w:hyperlink w:anchor="__RefHeading___Toc264059255">
            <w:r>
              <w:rPr>
                <w:rStyle w:val="IndexLink"/>
              </w:rPr>
              <w:t>61</w:t>
            </w:r>
          </w:hyperlink>
        </w:p>
        <w:p>
          <w:pPr>
            <w:pStyle w:val="Contents4"/>
            <w:rPr>
              <w:sz w:val="24"/>
              <w:szCs w:val="24"/>
              <w:lang w:val="en-US" w:eastAsia="en-US"/>
            </w:rPr>
          </w:pPr>
          <w:r>
            <w:rPr/>
            <w:t>7.4.3.3</w:t>
          </w:r>
          <w:r>
            <w:rPr>
              <w:sz w:val="24"/>
              <w:szCs w:val="24"/>
              <w:lang w:val="en-US" w:eastAsia="en-US"/>
            </w:rPr>
            <w:tab/>
          </w:r>
          <w:r>
            <w:rPr/>
            <w:t>Marking</w:t>
            <w:tab/>
          </w:r>
          <w:hyperlink w:anchor="__RefHeading___Toc264059256">
            <w:r>
              <w:rPr>
                <w:rStyle w:val="IndexLink"/>
              </w:rPr>
              <w:t>61</w:t>
            </w:r>
          </w:hyperlink>
        </w:p>
        <w:p>
          <w:pPr>
            <w:pStyle w:val="Contents4"/>
            <w:rPr>
              <w:sz w:val="24"/>
              <w:szCs w:val="24"/>
              <w:lang w:val="en-US" w:eastAsia="en-US"/>
            </w:rPr>
          </w:pPr>
          <w:r>
            <w:rPr/>
            <w:t>7.4.3.4</w:t>
          </w:r>
          <w:r>
            <w:rPr>
              <w:sz w:val="24"/>
              <w:szCs w:val="24"/>
              <w:lang w:val="en-US" w:eastAsia="en-US"/>
            </w:rPr>
            <w:tab/>
          </w:r>
          <w:r>
            <w:rPr/>
            <w:t>Sharing of Information</w:t>
            <w:tab/>
          </w:r>
          <w:hyperlink w:anchor="__RefHeading___Toc264059257">
            <w:r>
              <w:rPr>
                <w:rStyle w:val="IndexLink"/>
              </w:rPr>
              <w:t>61</w:t>
            </w:r>
          </w:hyperlink>
        </w:p>
        <w:p>
          <w:pPr>
            <w:pStyle w:val="Contents4"/>
            <w:rPr>
              <w:sz w:val="24"/>
              <w:szCs w:val="24"/>
              <w:lang w:val="en-US" w:eastAsia="en-US"/>
            </w:rPr>
          </w:pPr>
          <w:r>
            <w:rPr/>
            <w:t>7.4.3.5</w:t>
          </w:r>
          <w:r>
            <w:rPr>
              <w:sz w:val="24"/>
              <w:szCs w:val="24"/>
              <w:lang w:val="en-US" w:eastAsia="en-US"/>
            </w:rPr>
            <w:tab/>
          </w:r>
          <w:r>
            <w:rPr/>
            <w:t>Impact on Supplementary Services</w:t>
            <w:tab/>
          </w:r>
          <w:hyperlink w:anchor="__RefHeading___Toc264059258">
            <w:r>
              <w:rPr>
                <w:rStyle w:val="IndexLink"/>
              </w:rPr>
              <w:t>62</w:t>
            </w:r>
          </w:hyperlink>
        </w:p>
        <w:p>
          <w:pPr>
            <w:pStyle w:val="Contents2"/>
            <w:rPr>
              <w:sz w:val="24"/>
              <w:szCs w:val="24"/>
              <w:lang w:val="en-US" w:eastAsia="en-US"/>
            </w:rPr>
          </w:pPr>
          <w:r>
            <w:rPr/>
            <w:t>7.5</w:t>
          </w:r>
          <w:r>
            <w:rPr>
              <w:sz w:val="24"/>
              <w:szCs w:val="24"/>
              <w:lang w:val="en-US" w:eastAsia="en-US"/>
            </w:rPr>
            <w:tab/>
          </w:r>
          <w:r>
            <w:rPr/>
            <w:t>UC protection framework for non-IMS interconnection</w:t>
          </w:r>
          <w:r>
            <w:rPr>
              <w:rFonts w:cs="Arial"/>
              <w:lang w:val="en-US" w:eastAsia="en-US"/>
            </w:rPr>
            <w:t>: the Open Proxy Handshake</w:t>
          </w:r>
          <w:r>
            <w:rPr/>
            <w:tab/>
          </w:r>
          <w:hyperlink w:anchor="__RefHeading___Toc264059259">
            <w:r>
              <w:rPr>
                <w:rStyle w:val="IndexLink"/>
              </w:rPr>
              <w:t>62</w:t>
            </w:r>
          </w:hyperlink>
        </w:p>
        <w:p>
          <w:pPr>
            <w:pStyle w:val="Contents3"/>
            <w:rPr>
              <w:sz w:val="24"/>
              <w:szCs w:val="24"/>
              <w:lang w:val="en-US" w:eastAsia="en-US"/>
            </w:rPr>
          </w:pPr>
          <w:r>
            <w:rPr/>
            <w:t>7.5.1</w:t>
          </w:r>
          <w:r>
            <w:rPr>
              <w:sz w:val="24"/>
              <w:szCs w:val="24"/>
              <w:lang w:val="en-US" w:eastAsia="en-US"/>
            </w:rPr>
            <w:tab/>
          </w:r>
          <w:r>
            <w:rPr/>
            <w:t>Objectives</w:t>
            <w:tab/>
          </w:r>
          <w:hyperlink w:anchor="__RefHeading___Toc264059260">
            <w:r>
              <w:rPr>
                <w:rStyle w:val="IndexLink"/>
              </w:rPr>
              <w:t>62</w:t>
            </w:r>
          </w:hyperlink>
        </w:p>
        <w:p>
          <w:pPr>
            <w:pStyle w:val="Contents3"/>
            <w:rPr>
              <w:sz w:val="24"/>
              <w:szCs w:val="24"/>
              <w:lang w:val="en-US" w:eastAsia="en-US"/>
            </w:rPr>
          </w:pPr>
          <w:r>
            <w:rPr/>
            <w:t>7.5.2</w:t>
          </w:r>
          <w:r>
            <w:rPr>
              <w:sz w:val="24"/>
              <w:szCs w:val="24"/>
              <w:lang w:val="en-US" w:eastAsia="en-US"/>
            </w:rPr>
            <w:tab/>
          </w:r>
          <w:r>
            <w:rPr/>
            <w:t>Assumptions</w:t>
            <w:tab/>
          </w:r>
          <w:hyperlink w:anchor="__RefHeading___Toc264059261">
            <w:r>
              <w:rPr>
                <w:rStyle w:val="IndexLink"/>
              </w:rPr>
              <w:t>62</w:t>
            </w:r>
          </w:hyperlink>
        </w:p>
        <w:p>
          <w:pPr>
            <w:pStyle w:val="Contents3"/>
            <w:rPr>
              <w:sz w:val="24"/>
              <w:szCs w:val="24"/>
              <w:lang w:val="en-US" w:eastAsia="en-US"/>
            </w:rPr>
          </w:pPr>
          <w:r>
            <w:rPr/>
            <w:t>7.5.3</w:t>
          </w:r>
          <w:r>
            <w:rPr>
              <w:sz w:val="24"/>
              <w:szCs w:val="24"/>
              <w:lang w:val="en-US" w:eastAsia="en-US"/>
            </w:rPr>
            <w:tab/>
          </w:r>
          <w:r>
            <w:rPr/>
            <w:t>Basic principles</w:t>
            <w:tab/>
          </w:r>
          <w:hyperlink w:anchor="__RefHeading___Toc264059262">
            <w:r>
              <w:rPr>
                <w:rStyle w:val="IndexLink"/>
              </w:rPr>
              <w:t>64</w:t>
            </w:r>
          </w:hyperlink>
        </w:p>
        <w:p>
          <w:pPr>
            <w:pStyle w:val="Contents3"/>
            <w:rPr>
              <w:sz w:val="24"/>
              <w:szCs w:val="24"/>
              <w:lang w:val="en-US" w:eastAsia="en-US"/>
            </w:rPr>
          </w:pPr>
          <w:r>
            <w:rPr/>
            <w:t>7.5.4</w:t>
          </w:r>
          <w:r>
            <w:rPr>
              <w:sz w:val="24"/>
              <w:szCs w:val="24"/>
              <w:lang w:val="en-US" w:eastAsia="en-US"/>
            </w:rPr>
            <w:tab/>
          </w:r>
          <w:r>
            <w:rPr/>
            <w:t>Detailed principles</w:t>
            <w:tab/>
          </w:r>
          <w:hyperlink w:anchor="__RefHeading___Toc264059263">
            <w:r>
              <w:rPr>
                <w:rStyle w:val="IndexLink"/>
              </w:rPr>
              <w:t>65</w:t>
            </w:r>
          </w:hyperlink>
        </w:p>
        <w:p>
          <w:pPr>
            <w:pStyle w:val="Contents4"/>
            <w:rPr>
              <w:sz w:val="24"/>
              <w:szCs w:val="24"/>
              <w:lang w:val="en-US" w:eastAsia="en-US"/>
            </w:rPr>
          </w:pPr>
          <w:r>
            <w:rPr/>
            <w:t>7.5.4.1</w:t>
          </w:r>
          <w:r>
            <w:rPr>
              <w:sz w:val="24"/>
              <w:szCs w:val="24"/>
              <w:lang w:val="en-US" w:eastAsia="en-US"/>
            </w:rPr>
            <w:tab/>
          </w:r>
          <w:r>
            <w:rPr/>
            <w:t>No shared secret between domain A and domain B</w:t>
            <w:tab/>
          </w:r>
          <w:hyperlink w:anchor="__RefHeading___Toc264059264">
            <w:r>
              <w:rPr>
                <w:rStyle w:val="IndexLink"/>
              </w:rPr>
              <w:t>66</w:t>
            </w:r>
          </w:hyperlink>
        </w:p>
        <w:p>
          <w:pPr>
            <w:pStyle w:val="Contents4"/>
            <w:rPr>
              <w:sz w:val="24"/>
              <w:szCs w:val="24"/>
              <w:lang w:val="en-US" w:eastAsia="en-US"/>
            </w:rPr>
          </w:pPr>
          <w:r>
            <w:rPr/>
            <w:t>7.5.4.2</w:t>
          </w:r>
          <w:r>
            <w:rPr>
              <w:sz w:val="24"/>
              <w:szCs w:val="24"/>
              <w:lang w:val="en-US" w:eastAsia="en-US"/>
            </w:rPr>
            <w:tab/>
          </w:r>
          <w:r>
            <w:rPr/>
            <w:t>A shared secret is established between domain A and domain B</w:t>
            <w:tab/>
          </w:r>
          <w:hyperlink w:anchor="__RefHeading___Toc264059265">
            <w:r>
              <w:rPr>
                <w:rStyle w:val="IndexLink"/>
              </w:rPr>
              <w:t>67</w:t>
            </w:r>
          </w:hyperlink>
        </w:p>
        <w:p>
          <w:pPr>
            <w:pStyle w:val="Contents2"/>
            <w:rPr>
              <w:sz w:val="24"/>
              <w:szCs w:val="24"/>
              <w:lang w:val="en-US" w:eastAsia="en-US"/>
            </w:rPr>
          </w:pPr>
          <w:r>
            <w:rPr/>
            <w:t>7.6</w:t>
          </w:r>
          <w:r>
            <w:rPr>
              <w:sz w:val="24"/>
              <w:szCs w:val="24"/>
            </w:rPr>
            <w:tab/>
          </w:r>
          <w:r>
            <w:rPr>
              <w:lang w:val="en-US" w:eastAsia="en-US"/>
            </w:rPr>
            <w:t>Alternative Methods for Authentication of Originating Network</w:t>
          </w:r>
          <w:r>
            <w:rPr/>
            <w:tab/>
          </w:r>
          <w:hyperlink w:anchor="__RefHeading___Toc264059266">
            <w:r>
              <w:rPr>
                <w:rStyle w:val="IndexLink"/>
              </w:rPr>
              <w:t>68</w:t>
            </w:r>
          </w:hyperlink>
        </w:p>
        <w:p>
          <w:pPr>
            <w:pStyle w:val="Contents3"/>
            <w:rPr>
              <w:sz w:val="24"/>
              <w:szCs w:val="24"/>
              <w:lang w:val="en-US" w:eastAsia="en-US"/>
            </w:rPr>
          </w:pPr>
          <w:r>
            <w:rPr/>
            <w:t>7.6.1</w:t>
          </w:r>
          <w:r>
            <w:rPr>
              <w:sz w:val="24"/>
              <w:szCs w:val="24"/>
              <w:lang w:val="en-US" w:eastAsia="en-US"/>
            </w:rPr>
            <w:tab/>
          </w:r>
          <w:r>
            <w:rPr/>
            <w:t>Introduction</w:t>
            <w:tab/>
          </w:r>
          <w:hyperlink w:anchor="__RefHeading___Toc264059267">
            <w:r>
              <w:rPr>
                <w:rStyle w:val="IndexLink"/>
              </w:rPr>
              <w:t>68</w:t>
            </w:r>
          </w:hyperlink>
        </w:p>
        <w:p>
          <w:pPr>
            <w:pStyle w:val="Contents3"/>
            <w:rPr>
              <w:sz w:val="24"/>
              <w:szCs w:val="24"/>
              <w:lang w:val="en-US" w:eastAsia="en-US"/>
            </w:rPr>
          </w:pPr>
          <w:r>
            <w:rPr/>
            <w:t xml:space="preserve">7.6.2   </w:t>
          </w:r>
          <w:r>
            <w:rPr>
              <w:sz w:val="24"/>
              <w:szCs w:val="24"/>
              <w:lang w:val="en-US" w:eastAsia="en-US"/>
            </w:rPr>
            <w:tab/>
          </w:r>
          <w:r>
            <w:rPr/>
            <w:t>P-Asserted-Identity</w:t>
            <w:tab/>
          </w:r>
          <w:hyperlink w:anchor="__RefHeading___Toc264059268">
            <w:r>
              <w:rPr>
                <w:rStyle w:val="IndexLink"/>
              </w:rPr>
              <w:t>69</w:t>
            </w:r>
          </w:hyperlink>
        </w:p>
        <w:p>
          <w:pPr>
            <w:pStyle w:val="Contents3"/>
            <w:rPr>
              <w:sz w:val="24"/>
              <w:szCs w:val="24"/>
              <w:lang w:val="en-US" w:eastAsia="en-US"/>
            </w:rPr>
          </w:pPr>
          <w:r>
            <w:rPr/>
            <w:t>7.6.3</w:t>
          </w:r>
          <w:r>
            <w:rPr>
              <w:sz w:val="24"/>
              <w:szCs w:val="24"/>
              <w:lang w:val="en-US" w:eastAsia="en-US"/>
            </w:rPr>
            <w:tab/>
          </w:r>
          <w:r>
            <w:rPr/>
            <w:t>SIP Identity</w:t>
            <w:tab/>
          </w:r>
          <w:hyperlink w:anchor="__RefHeading___Toc264059269">
            <w:r>
              <w:rPr>
                <w:rStyle w:val="IndexLink"/>
              </w:rPr>
              <w:t>69</w:t>
            </w:r>
          </w:hyperlink>
        </w:p>
        <w:p>
          <w:pPr>
            <w:pStyle w:val="Contents3"/>
            <w:rPr>
              <w:sz w:val="24"/>
              <w:szCs w:val="24"/>
              <w:lang w:val="en-US" w:eastAsia="en-US"/>
            </w:rPr>
          </w:pPr>
          <w:r>
            <w:rPr/>
            <w:t>7.</w:t>
          </w:r>
          <w:r>
            <w:rPr>
              <w:lang w:val="en-US" w:eastAsia="en-US"/>
            </w:rPr>
            <w:t>6</w:t>
          </w:r>
          <w:r>
            <w:rPr/>
            <w:t xml:space="preserve">.4   </w:t>
          </w:r>
          <w:r>
            <w:rPr>
              <w:sz w:val="24"/>
              <w:szCs w:val="24"/>
              <w:lang w:val="en-US" w:eastAsia="en-US"/>
            </w:rPr>
            <w:tab/>
          </w:r>
          <w:r>
            <w:rPr>
              <w:lang w:val="en-US" w:eastAsia="en-US"/>
            </w:rPr>
            <w:t>Trusted Interconnect with IPSec</w:t>
          </w:r>
          <w:r>
            <w:rPr/>
            <w:tab/>
          </w:r>
          <w:hyperlink w:anchor="__RefHeading___Toc264059270">
            <w:r>
              <w:rPr>
                <w:rStyle w:val="IndexLink"/>
              </w:rPr>
              <w:t>70</w:t>
            </w:r>
          </w:hyperlink>
        </w:p>
        <w:p>
          <w:pPr>
            <w:pStyle w:val="Contents3"/>
            <w:rPr>
              <w:sz w:val="24"/>
              <w:szCs w:val="24"/>
              <w:lang w:val="en-US" w:eastAsia="en-US"/>
            </w:rPr>
          </w:pPr>
          <w:r>
            <w:rPr/>
            <w:t>7.</w:t>
          </w:r>
          <w:r>
            <w:rPr>
              <w:lang w:val="en-US" w:eastAsia="en-US"/>
            </w:rPr>
            <w:t>6</w:t>
          </w:r>
          <w:r>
            <w:rPr/>
            <w:t xml:space="preserve">.5   </w:t>
          </w:r>
          <w:r>
            <w:rPr>
              <w:sz w:val="24"/>
              <w:szCs w:val="24"/>
              <w:lang w:val="en-US" w:eastAsia="en-US"/>
            </w:rPr>
            <w:tab/>
          </w:r>
          <w:r>
            <w:rPr>
              <w:lang w:val="en-US" w:eastAsia="en-US"/>
            </w:rPr>
            <w:t>Trusted Interconnect with IPSec combined with P-Asserted-Identity</w:t>
          </w:r>
          <w:r>
            <w:rPr/>
            <w:tab/>
          </w:r>
          <w:hyperlink w:anchor="__RefHeading___Toc264059271">
            <w:r>
              <w:rPr>
                <w:rStyle w:val="IndexLink"/>
              </w:rPr>
              <w:t>70</w:t>
            </w:r>
          </w:hyperlink>
        </w:p>
        <w:p>
          <w:pPr>
            <w:pStyle w:val="Contents3"/>
            <w:rPr>
              <w:sz w:val="24"/>
              <w:szCs w:val="24"/>
              <w:lang w:val="en-US" w:eastAsia="en-US"/>
            </w:rPr>
          </w:pPr>
          <w:r>
            <w:rPr/>
            <w:t>7.</w:t>
          </w:r>
          <w:r>
            <w:rPr>
              <w:lang w:val="en-US" w:eastAsia="en-US"/>
            </w:rPr>
            <w:t>6</w:t>
          </w:r>
          <w:r>
            <w:rPr/>
            <w:t xml:space="preserve">.6   </w:t>
          </w:r>
          <w:r>
            <w:rPr>
              <w:sz w:val="24"/>
              <w:szCs w:val="24"/>
              <w:lang w:val="en-US" w:eastAsia="en-US"/>
            </w:rPr>
            <w:tab/>
          </w:r>
          <w:r>
            <w:rPr>
              <w:lang w:val="en-US" w:eastAsia="en-US"/>
            </w:rPr>
            <w:t>Summary</w:t>
          </w:r>
          <w:r>
            <w:rPr/>
            <w:tab/>
          </w:r>
          <w:hyperlink w:anchor="__RefHeading___Toc264059272">
            <w:r>
              <w:rPr>
                <w:rStyle w:val="IndexLink"/>
              </w:rPr>
              <w:t>71</w:t>
            </w:r>
          </w:hyperlink>
        </w:p>
        <w:p>
          <w:pPr>
            <w:pStyle w:val="Contents1"/>
            <w:rPr>
              <w:sz w:val="24"/>
              <w:szCs w:val="24"/>
              <w:lang w:val="en-US" w:eastAsia="en-US"/>
            </w:rPr>
          </w:pPr>
          <w:r>
            <w:rPr/>
            <w:t>8</w:t>
          </w:r>
          <w:r>
            <w:rPr>
              <w:sz w:val="24"/>
              <w:szCs w:val="24"/>
            </w:rPr>
            <w:tab/>
          </w:r>
          <w:r>
            <w:rPr>
              <w:lang w:val="en-US" w:eastAsia="en-US"/>
            </w:rPr>
            <w:t xml:space="preserve"> Evaluation of Solution Alternatives</w:t>
          </w:r>
          <w:r>
            <w:rPr/>
            <w:tab/>
          </w:r>
          <w:hyperlink w:anchor="__RefHeading___Toc264059273">
            <w:r>
              <w:rPr>
                <w:rStyle w:val="IndexLink"/>
              </w:rPr>
              <w:t>72</w:t>
            </w:r>
          </w:hyperlink>
        </w:p>
        <w:p>
          <w:pPr>
            <w:pStyle w:val="Contents2"/>
            <w:rPr>
              <w:sz w:val="24"/>
              <w:szCs w:val="24"/>
              <w:lang w:val="en-US" w:eastAsia="en-US"/>
            </w:rPr>
          </w:pPr>
          <w:r>
            <w:rPr/>
            <w:t>8.1</w:t>
          </w:r>
          <w:r>
            <w:rPr>
              <w:sz w:val="24"/>
              <w:szCs w:val="24"/>
            </w:rPr>
            <w:tab/>
          </w:r>
          <w:r>
            <w:rPr>
              <w:lang w:val="en-US" w:eastAsia="en-US"/>
            </w:rPr>
            <w:t xml:space="preserve">Evaluation </w:t>
          </w:r>
          <w:r>
            <w:rPr>
              <w:lang w:val="en-US" w:eastAsia="en-US"/>
            </w:rPr>
            <w:t>Criteria</w:t>
          </w:r>
          <w:r>
            <w:rPr/>
            <w:tab/>
          </w:r>
          <w:hyperlink w:anchor="__RefHeading___Toc264059274">
            <w:r>
              <w:rPr>
                <w:rStyle w:val="IndexLink"/>
              </w:rPr>
              <w:t>72</w:t>
            </w:r>
          </w:hyperlink>
        </w:p>
        <w:p>
          <w:pPr>
            <w:pStyle w:val="Contents2"/>
            <w:rPr>
              <w:sz w:val="24"/>
              <w:szCs w:val="24"/>
              <w:lang w:val="en-US" w:eastAsia="en-US"/>
            </w:rPr>
          </w:pPr>
          <w:r>
            <w:rPr/>
            <w:t>8.2</w:t>
          </w:r>
          <w:r>
            <w:rPr>
              <w:sz w:val="24"/>
              <w:szCs w:val="24"/>
            </w:rPr>
            <w:tab/>
          </w:r>
          <w:r>
            <w:rPr>
              <w:lang w:val="en-US" w:eastAsia="en-US"/>
            </w:rPr>
            <w:t xml:space="preserve">Evaluation </w:t>
          </w:r>
          <w:r>
            <w:rPr>
              <w:lang w:val="en-US" w:eastAsia="en-US"/>
            </w:rPr>
            <w:t>of Alternatives</w:t>
          </w:r>
          <w:r>
            <w:rPr/>
            <w:tab/>
          </w:r>
          <w:hyperlink w:anchor="__RefHeading___Toc264059275">
            <w:r>
              <w:rPr>
                <w:rStyle w:val="IndexLink"/>
              </w:rPr>
              <w:t>75</w:t>
            </w:r>
          </w:hyperlink>
        </w:p>
        <w:p>
          <w:pPr>
            <w:pStyle w:val="Contents2"/>
            <w:rPr>
              <w:sz w:val="24"/>
              <w:szCs w:val="24"/>
              <w:lang w:val="en-US" w:eastAsia="en-US"/>
            </w:rPr>
          </w:pPr>
          <w:r>
            <w:rPr/>
            <w:t>8.</w:t>
          </w:r>
          <w:r>
            <w:rPr>
              <w:lang w:val="en-US" w:eastAsia="en-US"/>
            </w:rPr>
            <w:t>3</w:t>
          </w:r>
          <w:r>
            <w:rPr/>
            <w:t xml:space="preserve"> </w:t>
          </w:r>
          <w:r>
            <w:rPr>
              <w:sz w:val="24"/>
              <w:szCs w:val="24"/>
              <w:lang w:val="en-US" w:eastAsia="en-US"/>
            </w:rPr>
            <w:tab/>
          </w:r>
          <w:r>
            <w:rPr>
              <w:lang w:val="en-US" w:eastAsia="en-US"/>
            </w:rPr>
            <w:t>Usage Space</w:t>
          </w:r>
          <w:r>
            <w:rPr/>
            <w:tab/>
          </w:r>
          <w:hyperlink w:anchor="__RefHeading___Toc264059276">
            <w:r>
              <w:rPr>
                <w:rStyle w:val="IndexLink"/>
              </w:rPr>
              <w:t>82</w:t>
            </w:r>
          </w:hyperlink>
        </w:p>
        <w:p>
          <w:pPr>
            <w:pStyle w:val="Contents1"/>
            <w:rPr>
              <w:sz w:val="24"/>
              <w:szCs w:val="24"/>
              <w:lang w:val="en-US" w:eastAsia="en-US"/>
            </w:rPr>
          </w:pPr>
          <w:r>
            <w:rPr/>
            <w:t>9</w:t>
          </w:r>
          <w:r>
            <w:rPr>
              <w:sz w:val="24"/>
              <w:szCs w:val="24"/>
            </w:rPr>
            <w:tab/>
          </w:r>
          <w:r>
            <w:rPr>
              <w:lang w:val="en-US" w:eastAsia="en-US"/>
            </w:rPr>
            <w:t xml:space="preserve">Potential </w:t>
          </w:r>
          <w:r>
            <w:rPr/>
            <w:t xml:space="preserve">PUCI </w:t>
          </w:r>
          <w:r>
            <w:rPr>
              <w:lang w:val="en-US" w:eastAsia="en-US"/>
            </w:rPr>
            <w:t>A</w:t>
          </w:r>
          <w:r>
            <w:rPr/>
            <w:t>rchitecture</w:t>
            <w:tab/>
          </w:r>
          <w:hyperlink w:anchor="__RefHeading___Toc264059277">
            <w:r>
              <w:rPr>
                <w:rStyle w:val="IndexLink"/>
              </w:rPr>
              <w:t>84</w:t>
            </w:r>
          </w:hyperlink>
        </w:p>
        <w:p>
          <w:pPr>
            <w:pStyle w:val="Contents2"/>
            <w:rPr>
              <w:sz w:val="24"/>
              <w:szCs w:val="24"/>
              <w:lang w:val="en-US" w:eastAsia="en-US"/>
            </w:rPr>
          </w:pPr>
          <w:r>
            <w:rPr/>
            <w:t>9.1</w:t>
          </w:r>
          <w:r>
            <w:rPr>
              <w:sz w:val="24"/>
              <w:szCs w:val="24"/>
              <w:lang w:val="en-US" w:eastAsia="en-US"/>
            </w:rPr>
            <w:tab/>
          </w:r>
          <w:r>
            <w:rPr>
              <w:lang w:val="en-US" w:eastAsia="en-US"/>
            </w:rPr>
            <w:t xml:space="preserve"> High-level architecture, mapping PUCI functionality to the IMS architecture</w:t>
          </w:r>
          <w:r>
            <w:rPr/>
            <w:tab/>
          </w:r>
          <w:hyperlink w:anchor="__RefHeading___Toc264059278">
            <w:r>
              <w:rPr>
                <w:rStyle w:val="IndexLink"/>
              </w:rPr>
              <w:t>84</w:t>
            </w:r>
          </w:hyperlink>
        </w:p>
        <w:p>
          <w:pPr>
            <w:pStyle w:val="Contents2"/>
            <w:rPr>
              <w:sz w:val="24"/>
              <w:szCs w:val="24"/>
              <w:lang w:val="en-US" w:eastAsia="en-US"/>
            </w:rPr>
          </w:pPr>
          <w:r>
            <w:rPr/>
            <w:t>9.2</w:t>
          </w:r>
          <w:r>
            <w:rPr>
              <w:sz w:val="24"/>
              <w:szCs w:val="24"/>
              <w:lang w:val="en-US" w:eastAsia="en-US"/>
            </w:rPr>
            <w:tab/>
          </w:r>
          <w:r>
            <w:rPr>
              <w:lang w:val="en-US" w:eastAsia="en-US"/>
            </w:rPr>
            <w:t xml:space="preserve"> Centralized/Distributed PUCI AS</w:t>
          </w:r>
          <w:r>
            <w:rPr/>
            <w:tab/>
          </w:r>
          <w:hyperlink w:anchor="__RefHeading___Toc264059279">
            <w:r>
              <w:rPr>
                <w:rStyle w:val="IndexLink"/>
              </w:rPr>
              <w:t>84</w:t>
            </w:r>
          </w:hyperlink>
        </w:p>
        <w:p>
          <w:pPr>
            <w:pStyle w:val="Contents2"/>
            <w:rPr>
              <w:sz w:val="24"/>
              <w:szCs w:val="24"/>
              <w:lang w:val="en-US" w:eastAsia="en-US"/>
            </w:rPr>
          </w:pPr>
          <w:r>
            <w:rPr/>
            <w:t>9.3</w:t>
          </w:r>
          <w:r>
            <w:rPr>
              <w:sz w:val="24"/>
              <w:szCs w:val="24"/>
              <w:lang w:val="en-US" w:eastAsia="en-US"/>
            </w:rPr>
            <w:tab/>
          </w:r>
          <w:r>
            <w:rPr>
              <w:lang w:val="en-US" w:eastAsia="en-US"/>
            </w:rPr>
            <w:t>UC identification / UC prevention</w:t>
          </w:r>
          <w:r>
            <w:rPr/>
            <w:tab/>
          </w:r>
          <w:hyperlink w:anchor="__RefHeading___Toc264059280">
            <w:r>
              <w:rPr>
                <w:rStyle w:val="IndexLink"/>
              </w:rPr>
              <w:t>85</w:t>
            </w:r>
          </w:hyperlink>
        </w:p>
        <w:p>
          <w:pPr>
            <w:pStyle w:val="Contents2"/>
            <w:rPr>
              <w:sz w:val="24"/>
              <w:szCs w:val="24"/>
              <w:lang w:val="en-US" w:eastAsia="en-US"/>
            </w:rPr>
          </w:pPr>
          <w:r>
            <w:rPr/>
            <w:t>9.4</w:t>
          </w:r>
          <w:r>
            <w:rPr>
              <w:sz w:val="24"/>
              <w:szCs w:val="24"/>
              <w:lang w:val="en-US" w:eastAsia="en-US"/>
            </w:rPr>
            <w:tab/>
          </w:r>
          <w:r>
            <w:rPr>
              <w:lang w:val="en-US" w:eastAsia="en-US"/>
            </w:rPr>
            <w:t>Originating/Terminating UC identification and prevention</w:t>
          </w:r>
          <w:r>
            <w:rPr/>
            <w:tab/>
          </w:r>
          <w:hyperlink w:anchor="__RefHeading___Toc264059281">
            <w:r>
              <w:rPr>
                <w:rStyle w:val="IndexLink"/>
              </w:rPr>
              <w:t>85</w:t>
            </w:r>
          </w:hyperlink>
        </w:p>
        <w:p>
          <w:pPr>
            <w:pStyle w:val="Contents2"/>
            <w:rPr>
              <w:sz w:val="24"/>
              <w:szCs w:val="24"/>
              <w:lang w:val="en-US" w:eastAsia="en-US"/>
            </w:rPr>
          </w:pPr>
          <w:r>
            <w:rPr/>
            <w:t>9.5</w:t>
          </w:r>
          <w:r>
            <w:rPr>
              <w:sz w:val="24"/>
              <w:szCs w:val="24"/>
              <w:lang w:val="en-US" w:eastAsia="en-US"/>
            </w:rPr>
            <w:tab/>
          </w:r>
          <w:r>
            <w:rPr>
              <w:lang w:val="en-US" w:eastAsia="en-US"/>
            </w:rPr>
            <w:t>Real-time / non-real-time UC identification and prevention</w:t>
          </w:r>
          <w:r>
            <w:rPr/>
            <w:tab/>
          </w:r>
          <w:hyperlink w:anchor="__RefHeading___Toc264059282">
            <w:r>
              <w:rPr>
                <w:rStyle w:val="IndexLink"/>
              </w:rPr>
              <w:t>86</w:t>
            </w:r>
          </w:hyperlink>
        </w:p>
        <w:p>
          <w:pPr>
            <w:pStyle w:val="Contents2"/>
            <w:rPr>
              <w:sz w:val="24"/>
              <w:szCs w:val="24"/>
              <w:lang w:val="en-US" w:eastAsia="en-US"/>
            </w:rPr>
          </w:pPr>
          <w:r>
            <w:rPr/>
            <w:t>9.6</w:t>
          </w:r>
          <w:r>
            <w:rPr>
              <w:sz w:val="24"/>
              <w:szCs w:val="24"/>
              <w:lang w:val="en-US" w:eastAsia="en-US"/>
            </w:rPr>
            <w:tab/>
          </w:r>
          <w:r>
            <w:rPr>
              <w:lang w:val="en-US" w:eastAsia="en-US"/>
            </w:rPr>
            <w:t>Standardized versus Vendor specific aspects</w:t>
          </w:r>
          <w:r>
            <w:rPr/>
            <w:tab/>
          </w:r>
          <w:hyperlink w:anchor="__RefHeading___Toc264059283">
            <w:r>
              <w:rPr>
                <w:rStyle w:val="IndexLink"/>
              </w:rPr>
              <w:t>86</w:t>
            </w:r>
          </w:hyperlink>
        </w:p>
        <w:p>
          <w:pPr>
            <w:pStyle w:val="Contents2"/>
            <w:rPr>
              <w:sz w:val="24"/>
              <w:szCs w:val="24"/>
              <w:lang w:val="en-US" w:eastAsia="en-US"/>
            </w:rPr>
          </w:pPr>
          <w:r>
            <w:rPr/>
            <w:t>9.7</w:t>
          </w:r>
          <w:r>
            <w:rPr>
              <w:sz w:val="24"/>
              <w:szCs w:val="24"/>
              <w:lang w:val="en-US" w:eastAsia="en-US"/>
            </w:rPr>
            <w:tab/>
          </w:r>
          <w:r>
            <w:rPr>
              <w:lang w:val="en-US" w:eastAsia="en-US"/>
            </w:rPr>
            <w:t>Interaction with non-IMS networks</w:t>
          </w:r>
          <w:r>
            <w:rPr/>
            <w:tab/>
          </w:r>
          <w:hyperlink w:anchor="__RefHeading___Toc264059284">
            <w:r>
              <w:rPr>
                <w:rStyle w:val="IndexLink"/>
              </w:rPr>
              <w:t>87</w:t>
            </w:r>
          </w:hyperlink>
        </w:p>
        <w:p>
          <w:pPr>
            <w:pStyle w:val="Contents1"/>
            <w:rPr>
              <w:sz w:val="24"/>
              <w:szCs w:val="24"/>
              <w:lang w:val="en-US" w:eastAsia="en-US"/>
            </w:rPr>
          </w:pPr>
          <w:r>
            <w:rPr/>
            <w:t>10</w:t>
          </w:r>
          <w:r>
            <w:rPr>
              <w:sz w:val="24"/>
              <w:szCs w:val="24"/>
            </w:rPr>
            <w:tab/>
          </w:r>
          <w:r>
            <w:rPr>
              <w:lang w:val="en-US" w:eastAsia="en-US"/>
            </w:rPr>
            <w:t>Summary</w:t>
          </w:r>
          <w:r>
            <w:rPr/>
            <w:tab/>
          </w:r>
          <w:hyperlink w:anchor="__RefHeading___Toc264059285">
            <w:r>
              <w:rPr>
                <w:rStyle w:val="IndexLink"/>
              </w:rPr>
              <w:t>88</w:t>
            </w:r>
          </w:hyperlink>
        </w:p>
        <w:p>
          <w:pPr>
            <w:pStyle w:val="Contents8"/>
            <w:rPr>
              <w:b w:val="false"/>
              <w:b w:val="false"/>
              <w:sz w:val="24"/>
              <w:szCs w:val="24"/>
              <w:lang w:val="en-US" w:eastAsia="en-US"/>
            </w:rPr>
          </w:pPr>
          <w:r>
            <w:rPr/>
            <w:t>Annex A (informative):</w:t>
            <w:tab/>
            <w:t>Usability and Business Aspects</w:t>
            <w:tab/>
          </w:r>
          <w:hyperlink w:anchor="__RefHeading___Toc264059286">
            <w:r>
              <w:rPr>
                <w:rStyle w:val="IndexLink"/>
              </w:rPr>
              <w:t>89</w:t>
            </w:r>
          </w:hyperlink>
        </w:p>
        <w:p>
          <w:pPr>
            <w:pStyle w:val="Contents1"/>
            <w:rPr>
              <w:sz w:val="24"/>
              <w:szCs w:val="24"/>
              <w:lang w:val="en-US" w:eastAsia="en-US"/>
            </w:rPr>
          </w:pPr>
          <w:r>
            <w:rPr/>
            <w:t>A.1</w:t>
          </w:r>
          <w:r>
            <w:rPr>
              <w:sz w:val="24"/>
              <w:szCs w:val="24"/>
            </w:rPr>
            <w:tab/>
          </w:r>
          <w:r>
            <w:rPr>
              <w:lang w:val="en-US" w:eastAsia="en-US"/>
            </w:rPr>
            <w:t>Usability Consideration</w:t>
          </w:r>
          <w:r>
            <w:rPr/>
            <w:tab/>
          </w:r>
          <w:hyperlink w:anchor="__RefHeading___Toc264059287">
            <w:r>
              <w:rPr>
                <w:rStyle w:val="IndexLink"/>
              </w:rPr>
              <w:t>89</w:t>
            </w:r>
          </w:hyperlink>
        </w:p>
        <w:p>
          <w:pPr>
            <w:pStyle w:val="Contents2"/>
            <w:rPr>
              <w:sz w:val="24"/>
              <w:szCs w:val="24"/>
              <w:lang w:val="en-US" w:eastAsia="en-US"/>
            </w:rPr>
          </w:pPr>
          <w:r>
            <w:rPr/>
            <w:t>A.1.1</w:t>
          </w:r>
          <w:r>
            <w:rPr>
              <w:sz w:val="24"/>
              <w:szCs w:val="24"/>
            </w:rPr>
            <w:tab/>
          </w:r>
          <w:r>
            <w:rPr/>
            <w:t>User Prompting</w:t>
            <w:tab/>
          </w:r>
          <w:hyperlink w:anchor="__RefHeading___Toc264059288">
            <w:r>
              <w:rPr>
                <w:rStyle w:val="IndexLink"/>
              </w:rPr>
              <w:t>89</w:t>
            </w:r>
          </w:hyperlink>
        </w:p>
        <w:p>
          <w:pPr>
            <w:pStyle w:val="Contents2"/>
            <w:rPr>
              <w:sz w:val="24"/>
              <w:szCs w:val="24"/>
              <w:lang w:val="en-US" w:eastAsia="en-US"/>
            </w:rPr>
          </w:pPr>
          <w:r>
            <w:rPr/>
            <w:t>A.1.2</w:t>
          </w:r>
          <w:r>
            <w:rPr>
              <w:sz w:val="24"/>
              <w:szCs w:val="24"/>
            </w:rPr>
            <w:tab/>
          </w:r>
          <w:r>
            <w:rPr/>
            <w:t>User vs UE</w:t>
            <w:tab/>
          </w:r>
          <w:hyperlink w:anchor="__RefHeading___Toc264059289">
            <w:r>
              <w:rPr>
                <w:rStyle w:val="IndexLink"/>
              </w:rPr>
              <w:t>89</w:t>
            </w:r>
          </w:hyperlink>
        </w:p>
        <w:p>
          <w:pPr>
            <w:pStyle w:val="Contents8"/>
            <w:rPr>
              <w:b w:val="false"/>
              <w:b w:val="false"/>
              <w:sz w:val="24"/>
              <w:szCs w:val="24"/>
              <w:lang w:val="en-US" w:eastAsia="en-US"/>
            </w:rPr>
          </w:pPr>
          <w:r>
            <w:rPr/>
            <w:t>Annex B (informative):</w:t>
            <w:tab/>
          </w:r>
          <w:r>
            <w:rPr>
              <w:lang w:val="en-US" w:eastAsia="en-US"/>
            </w:rPr>
            <w:t>Analysis</w:t>
          </w:r>
          <w:r>
            <w:rPr/>
            <w:t xml:space="preserve"> of UC</w:t>
          </w:r>
          <w:r>
            <w:rPr>
              <w:lang w:val="en-US" w:eastAsia="en-US"/>
            </w:rPr>
            <w:t xml:space="preserve"> </w:t>
          </w:r>
          <w:r>
            <w:rPr/>
            <w:t>protection mechanisms for non-IMS interconnection</w:t>
            <w:tab/>
          </w:r>
          <w:hyperlink w:anchor="__RefHeading___Toc264059290">
            <w:r>
              <w:rPr>
                <w:rStyle w:val="IndexLink"/>
              </w:rPr>
              <w:t>90</w:t>
            </w:r>
          </w:hyperlink>
        </w:p>
        <w:p>
          <w:pPr>
            <w:pStyle w:val="Contents1"/>
            <w:rPr>
              <w:sz w:val="24"/>
              <w:szCs w:val="24"/>
              <w:lang w:val="en-US" w:eastAsia="en-US"/>
            </w:rPr>
          </w:pPr>
          <w:r>
            <w:rPr/>
            <w:t>B.1</w:t>
          </w:r>
          <w:r>
            <w:rPr>
              <w:sz w:val="24"/>
              <w:szCs w:val="24"/>
              <w:lang w:val="en-US" w:eastAsia="en-US"/>
            </w:rPr>
            <w:tab/>
          </w:r>
          <w:r>
            <w:rPr/>
            <w:t>Solutions based on sender identity</w:t>
            <w:tab/>
          </w:r>
          <w:hyperlink w:anchor="__RefHeading___Toc264059291">
            <w:r>
              <w:rPr>
                <w:rStyle w:val="IndexLink"/>
              </w:rPr>
              <w:t>90</w:t>
            </w:r>
          </w:hyperlink>
        </w:p>
        <w:p>
          <w:pPr>
            <w:pStyle w:val="Contents1"/>
            <w:rPr>
              <w:sz w:val="24"/>
              <w:szCs w:val="24"/>
              <w:lang w:val="en-US" w:eastAsia="en-US"/>
            </w:rPr>
          </w:pPr>
          <w:r>
            <w:rPr/>
            <w:t>B.2</w:t>
          </w:r>
          <w:r>
            <w:rPr>
              <w:sz w:val="24"/>
              <w:szCs w:val="24"/>
              <w:lang w:val="en-US" w:eastAsia="en-US"/>
            </w:rPr>
            <w:tab/>
          </w:r>
          <w:r>
            <w:rPr/>
            <w:t>Call analysis and UC identification</w:t>
            <w:tab/>
          </w:r>
          <w:hyperlink w:anchor="__RefHeading___Toc264059292">
            <w:r>
              <w:rPr>
                <w:rStyle w:val="IndexLink"/>
              </w:rPr>
              <w:t>90</w:t>
            </w:r>
          </w:hyperlink>
        </w:p>
        <w:p>
          <w:pPr>
            <w:pStyle w:val="Contents1"/>
            <w:rPr>
              <w:sz w:val="24"/>
              <w:szCs w:val="24"/>
              <w:lang w:val="en-US" w:eastAsia="en-US"/>
            </w:rPr>
          </w:pPr>
          <w:r>
            <w:rPr/>
            <w:t>B.3</w:t>
          </w:r>
          <w:r>
            <w:rPr>
              <w:sz w:val="24"/>
              <w:szCs w:val="24"/>
              <w:lang w:val="en-US" w:eastAsia="en-US"/>
            </w:rPr>
            <w:tab/>
          </w:r>
          <w:r>
            <w:rPr/>
            <w:t>Network solutions</w:t>
            <w:tab/>
          </w:r>
          <w:hyperlink w:anchor="__RefHeading___Toc264059293">
            <w:r>
              <w:rPr>
                <w:rStyle w:val="IndexLink"/>
              </w:rPr>
              <w:t>91</w:t>
            </w:r>
          </w:hyperlink>
        </w:p>
        <w:p>
          <w:pPr>
            <w:pStyle w:val="Contents1"/>
            <w:rPr>
              <w:sz w:val="24"/>
              <w:szCs w:val="24"/>
              <w:lang w:val="en-US" w:eastAsia="en-US"/>
            </w:rPr>
          </w:pPr>
          <w:r>
            <w:rPr/>
            <w:t>B.4</w:t>
          </w:r>
          <w:r>
            <w:rPr>
              <w:sz w:val="24"/>
              <w:szCs w:val="24"/>
              <w:lang w:val="en-US" w:eastAsia="en-US"/>
            </w:rPr>
            <w:tab/>
          </w:r>
          <w:r>
            <w:rPr/>
            <w:t>Applicative solutions</w:t>
            <w:tab/>
          </w:r>
          <w:hyperlink w:anchor="__RefHeading___Toc264059294">
            <w:r>
              <w:rPr>
                <w:rStyle w:val="IndexLink"/>
              </w:rPr>
              <w:t>91</w:t>
            </w:r>
          </w:hyperlink>
        </w:p>
        <w:p>
          <w:pPr>
            <w:pStyle w:val="Contents8"/>
            <w:rPr>
              <w:sz w:val="24"/>
              <w:szCs w:val="24"/>
              <w:lang w:val="en-US" w:eastAsia="en-US"/>
            </w:rPr>
          </w:pPr>
          <w:r>
            <w:rPr>
              <w:b w:val="false"/>
            </w:rPr>
            <w:t>Annex C (informative):</w:t>
            <w:tab/>
            <w:t>Change history</w:t>
            <w:tab/>
          </w:r>
          <w:hyperlink w:anchor="__RefHeading___Toc264059295">
            <w:r>
              <w:rPr>
                <w:rStyle w:val="IndexLink"/>
                <w:b w:val="false"/>
              </w:rPr>
              <w:t>93</w:t>
            </w:r>
          </w:hyperlink>
          <w:r>
            <w:rPr>
              <w:rStyle w:val="IndexLink"/>
              <w:b w:val="false"/>
            </w:rPr>
            <w:fldChar w:fldCharType="end"/>
          </w:r>
        </w:p>
      </w:sdtContent>
    </w:sdt>
    <w:p>
      <w:pPr>
        <w:pStyle w:val="Normal"/>
        <w:rPr>
          <w:b/>
          <w:b/>
          <w:sz w:val="22"/>
          <w:szCs w:val="24"/>
          <w:lang w:val="en-US" w:eastAsia="en-US"/>
        </w:rPr>
      </w:pPr>
      <w:r>
        <w:rPr>
          <w:b/>
          <w:sz w:val="22"/>
          <w:szCs w:val="24"/>
          <w:lang w:val="en-US" w:eastAsia="en-US"/>
        </w:rPr>
      </w:r>
    </w:p>
    <w:p>
      <w:pPr>
        <w:pStyle w:val="Normal"/>
        <w:rPr>
          <w:sz w:val="22"/>
          <w:lang w:val="en-US" w:eastAsia="ja-JP"/>
        </w:rPr>
      </w:pPr>
      <w:r>
        <w:rPr>
          <w:sz w:val="22"/>
          <w:lang w:val="en-US" w:eastAsia="ja-JP"/>
        </w:rPr>
      </w:r>
      <w:r>
        <w:br w:type="page"/>
      </w:r>
    </w:p>
    <w:p>
      <w:pPr>
        <w:pStyle w:val="Heading1"/>
        <w:ind w:left="1134" w:hanging="1134"/>
        <w:rPr/>
      </w:pPr>
      <w:bookmarkStart w:id="9" w:name="__RefHeading___Toc264059125"/>
      <w:bookmarkEnd w:id="9"/>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10" w:name="__RefHeading___Toc264059126"/>
      <w:bookmarkEnd w:id="10"/>
      <w:r>
        <w:rPr/>
        <w:t>1</w:t>
        <w:tab/>
        <w:t>Scope</w:t>
      </w:r>
    </w:p>
    <w:p>
      <w:pPr>
        <w:pStyle w:val="Normal"/>
        <w:rPr/>
      </w:pPr>
      <w:r>
        <w:rPr/>
        <w:t>The scope of this report is to highlight alternative</w:t>
      </w:r>
      <w:r>
        <w:rPr/>
        <w:t xml:space="preserve"> solutions </w:t>
      </w:r>
      <w:r>
        <w:rPr/>
        <w:t>that could be used</w:t>
      </w:r>
      <w:r>
        <w:rPr/>
        <w:t xml:space="preserve"> to protect</w:t>
      </w:r>
      <w:r>
        <w:rPr/>
        <w:t xml:space="preserve"> mobile subscribers from receiving </w:t>
      </w:r>
      <w:r>
        <w:rPr/>
        <w:t xml:space="preserve">unsolicited communication </w:t>
      </w:r>
      <w:r>
        <w:rPr/>
        <w:t>over IMS and to analyze these solutions in respect of their requirements and impacts on standardized interfaces.</w:t>
      </w:r>
    </w:p>
    <w:p>
      <w:pPr>
        <w:pStyle w:val="Normal"/>
        <w:rPr/>
      </w:pPr>
      <w:r>
        <w:rPr/>
        <w:t xml:space="preserve">This activity </w:t>
      </w:r>
      <w:r>
        <w:rPr/>
        <w:t xml:space="preserve">took </w:t>
      </w:r>
      <w:r>
        <w:rPr/>
        <w:t xml:space="preserve">into account </w:t>
      </w:r>
      <w:r>
        <w:rPr/>
        <w:t>the</w:t>
      </w:r>
      <w:r>
        <w:rPr/>
        <w:t xml:space="preserve"> study done in TISPAN </w:t>
      </w:r>
      <w:r>
        <w:rPr/>
        <w:t>TR 187 009</w:t>
      </w:r>
      <w:r>
        <w:rPr/>
        <w:t xml:space="preserve"> on </w:t>
      </w:r>
      <w:r>
        <w:rPr/>
        <w:t>“Feasibility study of prevention of unsolicited communications in the NGN”</w:t>
      </w:r>
      <w:r>
        <w:rPr/>
        <w:t>.</w:t>
      </w:r>
      <w:r>
        <w:rPr/>
        <w:t xml:space="preserve"> </w:t>
      </w:r>
    </w:p>
    <w:p>
      <w:pPr>
        <w:pStyle w:val="Heading1"/>
        <w:ind w:left="1134" w:hanging="1134"/>
        <w:rPr/>
      </w:pPr>
      <w:bookmarkStart w:id="11" w:name="__RefHeading___Toc264059127"/>
      <w:bookmarkEnd w:id="11"/>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54"/>
        </w:numPr>
        <w:ind w:left="568" w:hanging="284"/>
        <w:rPr/>
      </w:pPr>
      <w:r>
        <w:rPr/>
        <w:t>References are either specific (identified by date of publication, edition number, version number, etc.) or non</w:t>
        <w:noBreakHyphen/>
        <w:t>specific.</w:t>
      </w:r>
    </w:p>
    <w:p>
      <w:pPr>
        <w:pStyle w:val="ListBullet"/>
        <w:numPr>
          <w:ilvl w:val="0"/>
          <w:numId w:val="54"/>
        </w:numPr>
        <w:ind w:left="568" w:hanging="284"/>
        <w:rPr/>
      </w:pPr>
      <w:r>
        <w:rPr/>
        <w:t>For a specific reference, subsequent revisions do not apply.</w:t>
      </w:r>
    </w:p>
    <w:p>
      <w:pPr>
        <w:pStyle w:val="ListBullet"/>
        <w:numPr>
          <w:ilvl w:val="0"/>
          <w:numId w:val="54"/>
        </w:numPr>
        <w:ind w:lef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lang w:eastAsia="ja-JP"/>
        </w:rPr>
        <w:t>[1]</w:t>
        <w:tab/>
      </w:r>
      <w:r>
        <w:rPr/>
        <w:t xml:space="preserve">ETSI TR 187 009: </w:t>
      </w:r>
      <w:r>
        <w:rPr/>
        <w:t>“Feasibility study of prevention of unsolicited communications in the NGN”</w:t>
      </w:r>
      <w:r>
        <w:rPr/>
        <w:t>.</w:t>
      </w:r>
    </w:p>
    <w:p>
      <w:pPr>
        <w:pStyle w:val="EX"/>
        <w:rPr/>
      </w:pPr>
      <w:r>
        <w:rPr>
          <w:lang w:eastAsia="ja-JP"/>
        </w:rPr>
        <w:t>[2]</w:t>
        <w:tab/>
        <w:t xml:space="preserve">3GPP TR 21.905: </w:t>
      </w:r>
      <w:r>
        <w:rPr>
          <w:lang w:eastAsia="ja-JP"/>
        </w:rPr>
        <w:t>“</w:t>
      </w:r>
      <w:r>
        <w:rPr/>
        <w:t>Vocabulary for 3GPP Specifications</w:t>
      </w:r>
      <w:r>
        <w:rPr>
          <w:lang w:eastAsia="ja-JP"/>
        </w:rPr>
        <w:t>”</w:t>
      </w:r>
      <w:r>
        <w:rPr>
          <w:lang w:eastAsia="ja-JP"/>
        </w:rPr>
        <w:t>.</w:t>
      </w:r>
    </w:p>
    <w:p>
      <w:pPr>
        <w:pStyle w:val="EX"/>
        <w:rPr>
          <w:lang w:eastAsia="ja-JP"/>
        </w:rPr>
      </w:pPr>
      <w:r>
        <w:rPr>
          <w:lang w:eastAsia="ja-JP"/>
        </w:rPr>
        <w:t>[3]</w:t>
        <w:tab/>
        <w:t xml:space="preserve">3GPP TS 22.228: </w:t>
      </w:r>
      <w:r>
        <w:rPr>
          <w:lang w:eastAsia="ja-JP"/>
        </w:rPr>
        <w:t>“</w:t>
      </w:r>
      <w:r>
        <w:rPr/>
        <w:t>Service requirements for the Internet Protocol (IP) multimedia core network subsystem (IMS); Stage 1”</w:t>
      </w:r>
      <w:r>
        <w:rPr/>
        <w:t>.</w:t>
      </w:r>
    </w:p>
    <w:p>
      <w:pPr>
        <w:pStyle w:val="EX"/>
        <w:rPr/>
      </w:pPr>
      <w:r>
        <w:rPr>
          <w:lang w:val="de-DE" w:eastAsia="ja-JP"/>
        </w:rPr>
        <w:t>[</w:t>
      </w:r>
      <w:r>
        <w:rPr>
          <w:lang w:val="de-DE" w:eastAsia="ja-JP"/>
        </w:rPr>
        <w:t>4]</w:t>
      </w:r>
      <w:r>
        <w:rPr>
          <w:lang w:val="de-DE" w:eastAsia="ja-JP"/>
        </w:rPr>
        <w:tab/>
      </w:r>
      <w:hyperlink r:id="rId6">
        <w:r>
          <w:rPr>
            <w:rStyle w:val="InternetLink"/>
            <w:lang w:val="de-DE"/>
          </w:rPr>
          <w:t>Internationales Anti-SPAM-Recht</w:t>
        </w:r>
      </w:hyperlink>
      <w:r>
        <w:rPr>
          <w:lang w:val="de-DE"/>
        </w:rPr>
        <w:t xml:space="preserve"> from ‘Bundesamt für Sicherheit in der Informationstechnik’, page 42 to 45, http://www.bsi.de/literat/forumkes/kes0508.pdf</w:t>
      </w:r>
    </w:p>
    <w:p>
      <w:pPr>
        <w:pStyle w:val="EX"/>
        <w:rPr/>
      </w:pPr>
      <w:r>
        <w:rPr>
          <w:lang w:eastAsia="ja-JP"/>
        </w:rPr>
        <w:t>[5]</w:t>
        <w:tab/>
      </w:r>
      <w:hyperlink r:id="rId7">
        <w:r>
          <w:rPr>
            <w:rStyle w:val="InternetLink"/>
            <w:lang w:val="en-US"/>
          </w:rPr>
          <w:t>Spam Regulation Overview</w:t>
        </w:r>
      </w:hyperlink>
      <w:r>
        <w:rPr>
          <w:lang w:val="en-US"/>
        </w:rPr>
        <w:t xml:space="preserve"> from Caslon Analytics, http://www.caslon.com.au/spamnote.htm</w:t>
      </w:r>
    </w:p>
    <w:p>
      <w:pPr>
        <w:pStyle w:val="EX"/>
        <w:rPr/>
      </w:pPr>
      <w:r>
        <w:rPr>
          <w:lang w:val="en-US"/>
        </w:rPr>
        <w:t>[6]</w:t>
        <w:tab/>
      </w:r>
      <w:hyperlink r:id="rId8">
        <w:r>
          <w:rPr>
            <w:rStyle w:val="InternetLink"/>
            <w:lang w:val="en-US"/>
          </w:rPr>
          <w:t>Combating SPAM Through Legislation</w:t>
        </w:r>
      </w:hyperlink>
      <w:r>
        <w:rPr>
          <w:lang w:val="en-US"/>
        </w:rPr>
        <w:t xml:space="preserve"> – A Comparative Analysis of US and European Approaches from E. Moustakas, Prof. C. Ranganathan, Dr. P. Duquenoy, http://www.ceas.cc/papers-2005/146.pdf</w:t>
      </w:r>
    </w:p>
    <w:p>
      <w:pPr>
        <w:pStyle w:val="EX"/>
        <w:rPr/>
      </w:pPr>
      <w:r>
        <w:rPr>
          <w:lang w:val="en-US"/>
        </w:rPr>
        <w:t>[7]</w:t>
        <w:tab/>
      </w:r>
      <w:hyperlink r:id="rId9">
        <w:r>
          <w:rPr>
            <w:rStyle w:val="InternetLink"/>
            <w:lang w:val="en-US"/>
          </w:rPr>
          <w:t>Stemming The International Tide Of SPAM</w:t>
        </w:r>
      </w:hyperlink>
      <w:r>
        <w:rPr>
          <w:lang w:val="en-US"/>
        </w:rPr>
        <w:t xml:space="preserve"> – Trends in Telecommunication Reform 2006 from John G. Palfrey, Jr., http://www.itu.int/ITU-D/treg/publications/Chap%207_Trends_2006_E.pdf</w:t>
      </w:r>
    </w:p>
    <w:p>
      <w:pPr>
        <w:pStyle w:val="EX"/>
        <w:rPr/>
      </w:pPr>
      <w:r>
        <w:rPr>
          <w:lang w:eastAsia="ja-JP"/>
        </w:rPr>
        <w:t>[8]</w:t>
        <w:tab/>
      </w:r>
      <w:hyperlink r:id="rId10">
        <w:r>
          <w:rPr>
            <w:rStyle w:val="InternetLink"/>
            <w:lang w:val="en-US"/>
          </w:rPr>
          <w:t>Report Of The OECD Task Force On SPAM: Anti-SPAM Toolkit of Recommended Policies And Measures</w:t>
        </w:r>
      </w:hyperlink>
      <w:r>
        <w:rPr>
          <w:lang w:val="en-US"/>
        </w:rPr>
        <w:t>,</w:t>
      </w:r>
      <w:r>
        <w:rPr/>
        <w:t xml:space="preserve"> </w:t>
      </w:r>
      <w:r>
        <w:rPr>
          <w:lang w:val="en-US"/>
        </w:rPr>
        <w:t>http://www.oecd.org/dataoecd/63/28/36494147.pdf</w:t>
      </w:r>
    </w:p>
    <w:p>
      <w:pPr>
        <w:pStyle w:val="EX"/>
        <w:rPr/>
      </w:pPr>
      <w:r>
        <w:rPr>
          <w:lang w:val="en-US"/>
        </w:rPr>
        <w:t>[9]</w:t>
        <w:tab/>
      </w:r>
      <w:hyperlink r:id="rId11">
        <w:r>
          <w:rPr>
            <w:rStyle w:val="InternetLink"/>
            <w:lang w:val="en-US"/>
          </w:rPr>
          <w:t>ITU Survey On Anti-SPAM Legislation Worldwide</w:t>
        </w:r>
      </w:hyperlink>
      <w:r>
        <w:rPr>
          <w:lang w:val="en-US"/>
        </w:rPr>
        <w:t xml:space="preserve"> on WSIS Thematic Meeting on Cybersecurity 2005, http://www.itu.int/osg/spu/spam/legislation/Background_Paper_ITU_Bueti_Survey.pdf</w:t>
      </w:r>
    </w:p>
    <w:p>
      <w:pPr>
        <w:pStyle w:val="EX"/>
        <w:rPr>
          <w:lang w:val="en-US" w:eastAsia="ja-JP"/>
        </w:rPr>
      </w:pPr>
      <w:r>
        <w:rPr>
          <w:lang w:val="en-US"/>
        </w:rPr>
        <w:t>[10]</w:t>
        <w:tab/>
      </w:r>
      <w:hyperlink r:id="rId12">
        <w:r>
          <w:rPr>
            <w:rStyle w:val="InternetLink"/>
            <w:lang w:val="en-US"/>
          </w:rPr>
          <w:t>EU Symposium 2006: Countering SPAM In A Digital World</w:t>
        </w:r>
      </w:hyperlink>
      <w:r>
        <w:rPr>
          <w:lang w:val="en-US"/>
        </w:rPr>
        <w:t xml:space="preserve"> from Cristina Bueti, </w:t>
      </w:r>
      <w:hyperlink r:id="rId13">
        <w:r>
          <w:rPr>
            <w:rStyle w:val="InternetLink"/>
            <w:lang w:val="en-US"/>
          </w:rPr>
          <w:t>http://spamsymposium.eu/files/Cristina%20Bueti.ppt</w:t>
        </w:r>
      </w:hyperlink>
    </w:p>
    <w:p>
      <w:pPr>
        <w:pStyle w:val="EX"/>
        <w:rPr>
          <w:lang w:eastAsia="ja-JP"/>
        </w:rPr>
      </w:pPr>
      <w:r>
        <w:rPr>
          <w:lang w:eastAsia="ja-JP"/>
        </w:rPr>
        <w:t>[11</w:t>
      </w:r>
      <w:r>
        <w:rPr>
          <w:lang w:eastAsia="ja-JP"/>
        </w:rPr>
        <w:t>]</w:t>
      </w:r>
      <w:r>
        <w:rPr>
          <w:lang w:eastAsia="ja-JP"/>
        </w:rPr>
        <w:t xml:space="preserve"> </w:t>
        <w:tab/>
        <w:t>RFC 5039 "The Session Initiation Protocol (SIP) and Spam</w:t>
      </w:r>
      <w:r>
        <w:rPr>
          <w:lang w:eastAsia="ja-JP"/>
        </w:rPr>
        <w:t>”</w:t>
      </w:r>
    </w:p>
    <w:p>
      <w:pPr>
        <w:pStyle w:val="EX"/>
        <w:rPr/>
      </w:pPr>
      <w:r>
        <w:rPr>
          <w:lang w:eastAsia="ja-JP"/>
        </w:rPr>
        <w:t>[12</w:t>
      </w:r>
      <w:r>
        <w:rPr>
          <w:lang w:eastAsia="ja-JP"/>
        </w:rPr>
        <w:t>]</w:t>
      </w:r>
      <w:r>
        <w:rPr>
          <w:lang w:eastAsia="ja-JP"/>
        </w:rPr>
        <w:t xml:space="preserve"> </w:t>
        <w:tab/>
        <w:t xml:space="preserve">3GPP TS 29.328: </w:t>
      </w:r>
      <w:r>
        <w:rPr>
          <w:lang w:eastAsia="ja-JP"/>
        </w:rPr>
        <w:t>“IP Multimedia Subsystem (IMS) Sh interface; Signalling flows and message contents”</w:t>
      </w:r>
      <w:r>
        <w:rPr>
          <w:lang w:eastAsia="ja-JP"/>
        </w:rPr>
        <w:t>.</w:t>
      </w:r>
    </w:p>
    <w:p>
      <w:pPr>
        <w:pStyle w:val="EX"/>
        <w:rPr/>
      </w:pPr>
      <w:r>
        <w:rPr>
          <w:lang w:eastAsia="ja-JP"/>
        </w:rPr>
        <w:t>[13</w:t>
      </w:r>
      <w:r>
        <w:rPr>
          <w:lang w:eastAsia="ja-JP"/>
        </w:rPr>
        <w:t>]</w:t>
      </w:r>
      <w:r>
        <w:rPr>
          <w:lang w:eastAsia="ja-JP"/>
        </w:rPr>
        <w:t xml:space="preserve"> </w:t>
        <w:tab/>
        <w:t xml:space="preserve">3GPP TS 29.329: </w:t>
      </w:r>
      <w:r>
        <w:rPr>
          <w:lang w:eastAsia="ja-JP"/>
        </w:rPr>
        <w:t>“Sh interface based on the Diameter protocol; Protocol details”</w:t>
      </w:r>
      <w:r>
        <w:rPr>
          <w:lang w:eastAsia="ja-JP"/>
        </w:rPr>
        <w:t>.</w:t>
      </w:r>
    </w:p>
    <w:p>
      <w:pPr>
        <w:pStyle w:val="EX"/>
        <w:rPr/>
      </w:pPr>
      <w:r>
        <w:rPr>
          <w:lang w:eastAsia="ja-JP"/>
        </w:rPr>
        <w:t xml:space="preserve">[14] </w:t>
      </w:r>
      <w:r>
        <w:rPr>
          <w:lang w:eastAsia="ja-JP"/>
        </w:rPr>
        <w:tab/>
      </w:r>
      <w:r>
        <w:rPr>
          <w:lang w:eastAsia="ja-JP"/>
        </w:rPr>
        <w:t xml:space="preserve">3GPP TS 24.611: </w:t>
      </w:r>
      <w:r>
        <w:rPr>
          <w:lang w:eastAsia="ja-JP"/>
        </w:rPr>
        <w:t>“Anonymous Communication Rejection (ACR) and Communication Barring (CB)using IP Multimedia (IM) Core Network (CN) subsystem; Protocol specification”</w:t>
      </w:r>
      <w:r>
        <w:rPr>
          <w:lang w:eastAsia="ja-JP"/>
        </w:rPr>
        <w:t>.</w:t>
      </w:r>
    </w:p>
    <w:p>
      <w:pPr>
        <w:pStyle w:val="EX"/>
        <w:rPr/>
      </w:pPr>
      <w:r>
        <w:rPr>
          <w:lang w:eastAsia="ja-JP"/>
        </w:rPr>
        <w:t xml:space="preserve">[15] </w:t>
      </w:r>
      <w:r>
        <w:rPr>
          <w:lang w:eastAsia="ja-JP"/>
        </w:rPr>
        <w:tab/>
      </w:r>
      <w:r>
        <w:rPr>
          <w:lang w:eastAsia="ja-JP"/>
        </w:rPr>
        <w:t xml:space="preserve">3GPP TS 29.228: </w:t>
      </w:r>
      <w:r>
        <w:rPr>
          <w:lang w:eastAsia="ja-JP"/>
        </w:rPr>
        <w:t>“IP Multimedia (IM) Subsystem Cx and Dx Interfaces; Signalling flows and message contents”</w:t>
      </w:r>
      <w:r>
        <w:rPr>
          <w:lang w:eastAsia="ja-JP"/>
        </w:rPr>
        <w:t>.</w:t>
      </w:r>
    </w:p>
    <w:p>
      <w:pPr>
        <w:pStyle w:val="EX"/>
        <w:rPr>
          <w:lang w:eastAsia="ja-JP"/>
        </w:rPr>
      </w:pPr>
      <w:r>
        <w:rPr>
          <w:lang w:eastAsia="ja-JP"/>
        </w:rPr>
        <w:t xml:space="preserve">[16] </w:t>
        <w:tab/>
        <w:t xml:space="preserve">3GPP TS 29.229: </w:t>
      </w:r>
      <w:r>
        <w:rPr>
          <w:lang w:eastAsia="ja-JP"/>
        </w:rPr>
        <w:t>“Cx and Dx interfaces based on the Diameter protocol; Protocol details”</w:t>
      </w:r>
      <w:r>
        <w:rPr>
          <w:lang w:eastAsia="ja-JP"/>
        </w:rPr>
        <w:t>.</w:t>
      </w:r>
    </w:p>
    <w:p>
      <w:pPr>
        <w:pStyle w:val="EX"/>
        <w:rPr>
          <w:lang w:eastAsia="ja-JP"/>
        </w:rPr>
      </w:pPr>
      <w:r>
        <w:rPr>
          <w:lang w:eastAsia="ja-JP"/>
        </w:rPr>
        <w:t>[17]</w:t>
        <w:tab/>
      </w:r>
      <w:r>
        <w:rPr>
          <w:lang w:eastAsia="ja-JP"/>
        </w:rPr>
        <w:t>Identity Verification on the Fraud Forum manual of the GSMA, FF.21 Ver 2.0</w:t>
      </w:r>
      <w:r>
        <w:rPr>
          <w:lang w:eastAsia="ja-JP"/>
        </w:rPr>
        <w:t>.</w:t>
      </w:r>
    </w:p>
    <w:p>
      <w:pPr>
        <w:pStyle w:val="EX"/>
        <w:rPr/>
      </w:pPr>
      <w:r>
        <w:rPr/>
        <w:t>[18]</w:t>
        <w:tab/>
        <w:t xml:space="preserve">"Enhancements for Authenticated Identity Management in the Session Initiation Protocol (SIP Identity)", IETF RFC4474, 2006-08, </w:t>
      </w:r>
      <w:hyperlink r:id="rId14">
        <w:r>
          <w:rPr>
            <w:rStyle w:val="InternetLink"/>
          </w:rPr>
          <w:t>http://www.ietf.org/rfc/rfc4474.txt</w:t>
        </w:r>
      </w:hyperlink>
    </w:p>
    <w:p>
      <w:pPr>
        <w:pStyle w:val="EX"/>
        <w:rPr/>
      </w:pPr>
      <w:r>
        <w:rPr/>
        <w:t>[19]</w:t>
        <w:tab/>
        <w:t xml:space="preserve">Microsoft Live Hotmail Under Attack by Streamlined Anti-CAPTCHA and Mass-mailing Operations, </w:t>
      </w:r>
      <w:hyperlink r:id="rId15">
        <w:r>
          <w:rPr>
            <w:rStyle w:val="InternetLink"/>
          </w:rPr>
          <w:t>http://securitylabs.websense.com/content/Blogs/3063.aspx#</w:t>
        </w:r>
      </w:hyperlink>
    </w:p>
    <w:p>
      <w:pPr>
        <w:pStyle w:val="EX"/>
        <w:rPr/>
      </w:pPr>
      <w:r>
        <w:rPr/>
        <w:t>[20]</w:t>
        <w:tab/>
        <w:t xml:space="preserve">Sender Policy Framework, IETF RFC4408, 2006-04, </w:t>
      </w:r>
      <w:hyperlink r:id="rId16">
        <w:r>
          <w:rPr>
            <w:rStyle w:val="InternetLink"/>
          </w:rPr>
          <w:t>http://www.ietf.org/rfc/rfc4408.txt</w:t>
        </w:r>
      </w:hyperlink>
    </w:p>
    <w:p>
      <w:pPr>
        <w:pStyle w:val="EX"/>
        <w:rPr/>
      </w:pPr>
      <w:r>
        <w:rPr/>
        <w:t>[21]</w:t>
        <w:tab/>
        <w:t>Domain Keys Identified Mail, IETF RFC4871, 2007-05, http://www.ietf.org/rfc/rfc4871.txt</w:t>
      </w:r>
    </w:p>
    <w:p>
      <w:pPr>
        <w:pStyle w:val="EX"/>
        <w:rPr/>
      </w:pPr>
      <w:r>
        <w:rPr/>
        <w:t>[22]</w:t>
        <w:tab/>
        <w:t xml:space="preserve">Concerns around the applicability of RFC4474, IETF, 2008-02, </w:t>
      </w:r>
      <w:hyperlink r:id="rId17">
        <w:r>
          <w:rPr>
            <w:rStyle w:val="InternetLink"/>
          </w:rPr>
          <w:t>http://tools.ietf.org/html/draft-rosenberg-sip-rfc4474-concerns-00</w:t>
        </w:r>
      </w:hyperlink>
    </w:p>
    <w:p>
      <w:pPr>
        <w:pStyle w:val="EX"/>
        <w:rPr/>
      </w:pPr>
      <w:r>
        <w:rPr/>
        <w:t>[23]</w:t>
        <w:tab/>
        <w:t>A framework for consent base communication in SIP, draft IETF, 2007-11, http://tools.ietf.org/id/draft-ietf-sip-consent-framework-03.txt</w:t>
      </w:r>
    </w:p>
    <w:p>
      <w:pPr>
        <w:pStyle w:val="EX"/>
        <w:rPr/>
      </w:pPr>
      <w:r>
        <w:rPr/>
        <w:t>[24]</w:t>
        <w:tab/>
        <w:t xml:space="preserve">Addressing an Amplification Vulnerability in SIP servers, draft IETF, 2009-02, </w:t>
      </w:r>
      <w:hyperlink r:id="rId18">
        <w:r>
          <w:rPr>
            <w:rStyle w:val="InternetLink"/>
          </w:rPr>
          <w:t>http://tools.ietf.org/html/draft-zourzouvillys-sip-via-cookie-00</w:t>
        </w:r>
      </w:hyperlink>
    </w:p>
    <w:p>
      <w:pPr>
        <w:pStyle w:val="EX"/>
        <w:rPr/>
      </w:pPr>
      <w:r>
        <w:rPr/>
        <w:t>[25]</w:t>
        <w:tab/>
        <w:t>3GPP TR 33.828 "IMS media plale security"</w:t>
      </w:r>
    </w:p>
    <w:p>
      <w:pPr>
        <w:pStyle w:val="EX"/>
        <w:rPr>
          <w:lang w:eastAsia="ja-JP"/>
        </w:rPr>
      </w:pPr>
      <w:r>
        <w:rPr>
          <w:lang w:eastAsia="ja-JP"/>
        </w:rPr>
        <w:t>[26]</w:t>
      </w:r>
      <w:r>
        <w:rPr>
          <w:lang w:eastAsia="zh-CN"/>
        </w:rPr>
        <w:tab/>
      </w:r>
      <w:r>
        <w:rPr>
          <w:lang w:eastAsia="ja-JP"/>
        </w:rPr>
        <w:t>Viruses and Mobile Phones http://www.gsmworld.com/our-work/programmes-and-initiatives/fraud-and-security/security-accreditation-scheme/security-advice-for-mobile-phone-users/viruses_and_mobile_phones.htm</w:t>
      </w:r>
    </w:p>
    <w:p>
      <w:pPr>
        <w:pStyle w:val="Heading1"/>
        <w:ind w:left="1134" w:hanging="1134"/>
        <w:rPr/>
      </w:pPr>
      <w:bookmarkStart w:id="12" w:name="__RefHeading___Toc264059128"/>
      <w:bookmarkEnd w:id="12"/>
      <w:r>
        <w:rPr/>
        <w:t>3</w:t>
        <w:tab/>
        <w:t xml:space="preserve">Definitions, </w:t>
      </w:r>
      <w:r>
        <w:rPr>
          <w:lang w:eastAsia="ja-JP"/>
        </w:rPr>
        <w:t>S</w:t>
      </w:r>
      <w:r>
        <w:rPr/>
        <w:t xml:space="preserve">ymbols and </w:t>
      </w:r>
      <w:r>
        <w:rPr>
          <w:lang w:eastAsia="ja-JP"/>
        </w:rPr>
        <w:t>A</w:t>
      </w:r>
      <w:r>
        <w:rPr/>
        <w:t>bbreviations</w:t>
      </w:r>
    </w:p>
    <w:p>
      <w:pPr>
        <w:pStyle w:val="Heading2"/>
        <w:rPr/>
      </w:pPr>
      <w:bookmarkStart w:id="13" w:name="__RefHeading___Toc264059129"/>
      <w:bookmarkEnd w:id="13"/>
      <w:r>
        <w:rPr/>
        <w:t>3.1</w:t>
        <w:tab/>
        <w:t>Definitions</w:t>
      </w:r>
    </w:p>
    <w:p>
      <w:pPr>
        <w:pStyle w:val="Normal"/>
        <w:rPr/>
      </w:pPr>
      <w:r>
        <w:rPr/>
        <w:t>For the purposes of the present document, the terms and definitions given in TR 21.905 [</w:t>
      </w:r>
      <w:r>
        <w:rPr>
          <w:lang w:eastAsia="ja-JP"/>
        </w:rPr>
        <w:t>2</w:t>
      </w:r>
      <w:r>
        <w:rPr/>
        <w:t>] and the following apply. A term defined in the present document takes precedence over the definition of the same term, if any, in TR 21.905 [</w:t>
      </w:r>
      <w:r>
        <w:rPr>
          <w:lang w:eastAsia="ja-JP"/>
        </w:rPr>
        <w:t>2</w:t>
      </w:r>
      <w:r>
        <w:rPr/>
        <w:t>].</w:t>
      </w:r>
    </w:p>
    <w:p>
      <w:pPr>
        <w:pStyle w:val="Normal"/>
        <w:rPr>
          <w:lang w:eastAsia="ja-JP"/>
        </w:rPr>
      </w:pPr>
      <w:r>
        <w:rPr>
          <w:b/>
        </w:rPr>
        <w:t>Unsolicited Communication</w:t>
      </w:r>
      <w:r>
        <w:rPr>
          <w:b/>
          <w:lang w:eastAsia="ja-JP"/>
        </w:rPr>
        <w:t xml:space="preserve"> [3]</w:t>
      </w:r>
      <w:r>
        <w:rPr>
          <w:b/>
        </w:rPr>
        <w:t xml:space="preserve">: </w:t>
      </w:r>
      <w:r>
        <w:rPr/>
        <w:t xml:space="preserve">Unsolicited Communication (UC) denotes bulk communication in IMS where the benefit is weighted in favour of the sender. In general the receiver(s) of UC do not wish to receive such communication. UC may comprise of, e.g., </w:t>
      </w:r>
      <w:r>
        <w:rPr>
          <w:lang w:eastAsia="ja-JP"/>
        </w:rPr>
        <w:t>“</w:t>
      </w:r>
      <w:r>
        <w:rPr/>
        <w:t>SPam over IP Telephony (SPIT)" or "SPam over IP Messaging (SPIM)</w:t>
      </w:r>
      <w:r>
        <w:rPr>
          <w:lang w:eastAsia="ja-JP"/>
        </w:rPr>
        <w:t>”</w:t>
      </w:r>
      <w:r>
        <w:rPr/>
        <w:t>.</w:t>
      </w:r>
    </w:p>
    <w:p>
      <w:pPr>
        <w:pStyle w:val="NW1"/>
        <w:rPr>
          <w:lang w:eastAsia="ja-JP"/>
        </w:rPr>
      </w:pPr>
      <w:r>
        <w:rPr>
          <w:lang w:eastAsia="ja-JP"/>
        </w:rPr>
        <w:t>NOTE</w:t>
      </w:r>
      <w:r>
        <w:rPr/>
        <w:t xml:space="preserve">: In this TR we </w:t>
      </w:r>
      <w:r>
        <w:rPr>
          <w:lang w:eastAsia="ja-JP"/>
        </w:rPr>
        <w:t xml:space="preserve">also </w:t>
      </w:r>
      <w:r>
        <w:rPr/>
        <w:t>look at communication that is not necessarily bulk communication</w:t>
      </w:r>
      <w:r>
        <w:rPr>
          <w:lang w:eastAsia="ja-JP"/>
        </w:rPr>
        <w:t>.</w:t>
      </w:r>
    </w:p>
    <w:p>
      <w:pPr>
        <w:pStyle w:val="Heading2"/>
        <w:rPr>
          <w:lang w:eastAsia="ja-JP"/>
        </w:rPr>
      </w:pPr>
      <w:bookmarkStart w:id="14" w:name="__RefHeading___Toc264059130"/>
      <w:bookmarkEnd w:id="14"/>
      <w:r>
        <w:rPr/>
        <w:t>3.2</w:t>
        <w:tab/>
        <w:t>Symbols</w:t>
      </w:r>
    </w:p>
    <w:p>
      <w:pPr>
        <w:pStyle w:val="Normal"/>
        <w:keepNext w:val="true"/>
        <w:rPr>
          <w:lang w:eastAsia="ja-JP"/>
        </w:rPr>
      </w:pPr>
      <w:r>
        <w:rPr/>
        <w:t>For the purposes of the present document, the following symbols apply:</w:t>
      </w:r>
    </w:p>
    <w:p>
      <w:pPr>
        <w:pStyle w:val="EW"/>
        <w:rPr>
          <w:lang w:eastAsia="ja-JP"/>
        </w:rPr>
      </w:pPr>
      <w:r>
        <w:rPr>
          <w:lang w:eastAsia="ja-JP"/>
        </w:rPr>
      </w:r>
    </w:p>
    <w:p>
      <w:pPr>
        <w:pStyle w:val="EW"/>
        <w:rPr/>
      </w:pPr>
      <w:r>
        <w:rPr/>
      </w:r>
    </w:p>
    <w:p>
      <w:pPr>
        <w:pStyle w:val="Heading2"/>
        <w:rPr>
          <w:lang w:eastAsia="ja-JP"/>
        </w:rPr>
      </w:pPr>
      <w:bookmarkStart w:id="15" w:name="__RefHeading___Toc264059131"/>
      <w:bookmarkEnd w:id="15"/>
      <w:r>
        <w:rPr/>
        <w:t>3.3</w:t>
        <w:tab/>
        <w:t>Abbreviations</w:t>
      </w:r>
    </w:p>
    <w:p>
      <w:pPr>
        <w:pStyle w:val="Normal"/>
        <w:rPr>
          <w:lang w:eastAsia="ja-JP"/>
        </w:rPr>
      </w:pPr>
      <w:r>
        <w:rPr/>
        <w:t>For the purposes of the present document, the abbreviations given in TR 21.905 [</w:t>
      </w:r>
      <w:r>
        <w:rPr>
          <w:lang w:eastAsia="ja-JP"/>
        </w:rPr>
        <w:t>2</w:t>
      </w:r>
      <w:r>
        <w:rPr/>
        <w:t>] and the following apply. An abbreviation defined in the present document takes precedence over the definition of the same abbreviation, if any, in TR 21.905 [</w:t>
      </w:r>
      <w:r>
        <w:rPr>
          <w:lang w:eastAsia="ja-JP"/>
        </w:rPr>
        <w:t>2</w:t>
      </w:r>
      <w:r>
        <w:rPr/>
        <w:t>].</w:t>
      </w:r>
    </w:p>
    <w:p>
      <w:pPr>
        <w:pStyle w:val="EW"/>
        <w:rPr>
          <w:lang w:eastAsia="ja-JP"/>
        </w:rPr>
      </w:pPr>
      <w:r>
        <w:rPr>
          <w:lang w:eastAsia="ja-JP"/>
        </w:rPr>
        <w:t>ACR</w:t>
        <w:tab/>
        <w:t>Anonymous Call Rejection</w:t>
      </w:r>
    </w:p>
    <w:p>
      <w:pPr>
        <w:pStyle w:val="EW"/>
        <w:rPr>
          <w:lang w:eastAsia="ja-JP"/>
        </w:rPr>
      </w:pPr>
      <w:r>
        <w:rPr>
          <w:lang w:eastAsia="ja-JP"/>
        </w:rPr>
        <w:t>AS</w:t>
        <w:tab/>
        <w:t>Application Server</w:t>
      </w:r>
    </w:p>
    <w:p>
      <w:pPr>
        <w:pStyle w:val="EW"/>
        <w:rPr>
          <w:lang w:eastAsia="ja-JP"/>
        </w:rPr>
      </w:pPr>
      <w:r>
        <w:rPr>
          <w:lang w:eastAsia="ja-JP"/>
        </w:rPr>
        <w:t>BL</w:t>
        <w:tab/>
        <w:t>Black List</w:t>
      </w:r>
    </w:p>
    <w:p>
      <w:pPr>
        <w:pStyle w:val="EW"/>
        <w:rPr/>
      </w:pPr>
      <w:r>
        <w:rPr>
          <w:lang w:eastAsia="ja-JP"/>
        </w:rPr>
        <w:t>DSL</w:t>
        <w:tab/>
        <w:t>Digital Subscriber Link</w:t>
      </w:r>
    </w:p>
    <w:p>
      <w:pPr>
        <w:pStyle w:val="EW"/>
        <w:rPr>
          <w:lang w:eastAsia="ja-JP"/>
        </w:rPr>
      </w:pPr>
      <w:r>
        <w:rPr>
          <w:lang w:eastAsia="ja-JP"/>
        </w:rPr>
        <w:t>PUCI</w:t>
        <w:tab/>
        <w:t>Protection against Unsolicited Communication in IMS</w:t>
      </w:r>
    </w:p>
    <w:p>
      <w:pPr>
        <w:pStyle w:val="EW"/>
        <w:rPr>
          <w:lang w:eastAsia="ja-JP"/>
        </w:rPr>
      </w:pPr>
      <w:r>
        <w:rPr>
          <w:lang w:eastAsia="ja-JP"/>
        </w:rPr>
        <w:t>SPIT</w:t>
        <w:tab/>
        <w:t>Spam over IP Telephony</w:t>
      </w:r>
    </w:p>
    <w:p>
      <w:pPr>
        <w:pStyle w:val="EW"/>
        <w:rPr>
          <w:lang w:eastAsia="ja-JP"/>
        </w:rPr>
      </w:pPr>
      <w:r>
        <w:rPr>
          <w:lang w:eastAsia="ja-JP"/>
        </w:rPr>
        <w:t>UC</w:t>
        <w:tab/>
        <w:t>Unsolicited Communication</w:t>
      </w:r>
      <w:r>
        <w:br w:type="page"/>
      </w:r>
    </w:p>
    <w:p>
      <w:pPr>
        <w:pStyle w:val="Heading1"/>
        <w:ind w:left="1134" w:hanging="1134"/>
        <w:rPr>
          <w:lang w:eastAsia="ja-JP"/>
        </w:rPr>
      </w:pPr>
      <w:bookmarkStart w:id="16" w:name="__RefHeading___Toc264059132"/>
      <w:bookmarkEnd w:id="16"/>
      <w:r>
        <w:rPr/>
        <w:t>4</w:t>
        <w:tab/>
        <w:t xml:space="preserve">System </w:t>
      </w:r>
      <w:r>
        <w:rPr>
          <w:lang w:eastAsia="ja-JP"/>
        </w:rPr>
        <w:t>E</w:t>
      </w:r>
      <w:r>
        <w:rPr/>
        <w:t>nvironment for PUCI</w:t>
      </w:r>
    </w:p>
    <w:p>
      <w:pPr>
        <w:pStyle w:val="Heading2"/>
        <w:rPr>
          <w:lang w:eastAsia="ja-JP"/>
        </w:rPr>
      </w:pPr>
      <w:bookmarkStart w:id="17" w:name="__RefHeading___Toc264059133"/>
      <w:bookmarkEnd w:id="17"/>
      <w:r>
        <w:rPr>
          <w:lang w:eastAsia="ja-JP"/>
        </w:rPr>
        <w:t>4.1</w:t>
      </w:r>
      <w:r>
        <w:rPr>
          <w:lang w:eastAsia="ja-JP"/>
        </w:rPr>
        <w:tab/>
      </w:r>
      <w:r>
        <w:rPr>
          <w:lang w:eastAsia="ja-JP"/>
        </w:rPr>
        <w:t xml:space="preserve">Architectural </w:t>
      </w:r>
      <w:r>
        <w:rPr>
          <w:lang w:eastAsia="ja-JP"/>
        </w:rPr>
        <w:t>I</w:t>
      </w:r>
      <w:r>
        <w:rPr>
          <w:lang w:eastAsia="ja-JP"/>
        </w:rPr>
        <w:t>ssues</w:t>
      </w:r>
    </w:p>
    <w:p>
      <w:pPr>
        <w:pStyle w:val="Heading3"/>
        <w:rPr>
          <w:lang w:val="en-US" w:eastAsia="ja-JP"/>
        </w:rPr>
      </w:pPr>
      <w:bookmarkStart w:id="18" w:name="__RefHeading___Toc264059134"/>
      <w:bookmarkEnd w:id="18"/>
      <w:r>
        <w:rPr>
          <w:lang w:val="en-US" w:eastAsia="ja-JP"/>
        </w:rPr>
        <w:t>4.1.1</w:t>
        <w:tab/>
        <w:t>Introduction</w:t>
      </w:r>
    </w:p>
    <w:p>
      <w:pPr>
        <w:pStyle w:val="Normal"/>
        <w:rPr/>
      </w:pPr>
      <w:r>
        <w:rPr>
          <w:lang w:val="en-US"/>
        </w:rPr>
        <w:t>This clause tries to give an overview about UC prevention techniques, tries to classify them and to discuss the architectural impacts on IMS.</w:t>
      </w:r>
    </w:p>
    <w:p>
      <w:pPr>
        <w:pStyle w:val="Normal"/>
        <w:rPr/>
      </w:pPr>
      <w:r>
        <w:rPr>
          <w:lang w:val="en-US"/>
        </w:rPr>
        <w:t xml:space="preserve">Figure </w:t>
      </w:r>
      <w:r>
        <w:rPr>
          <w:lang w:val="en-US" w:eastAsia="ja-JP"/>
        </w:rPr>
        <w:t>4.1-</w:t>
      </w:r>
      <w:r>
        <w:rPr>
          <w:lang w:val="en-US"/>
        </w:rPr>
        <w:t>1 shows seven levels of UC prevention, ordered by complexity and impact on IMS from the base to the top of the pyramid. The lower five levels can be realized without any changes required for IMS interfaces and IMS protocols (applies for level 5 only, if the UC feedback is not based on changes in SIP signaling). This means that level 1 to 5 can be made available relatively easily. The highest three levels provide on the one side enhanced UC prevention functionality, but require on the other side changes in IMS interfaces and/or IMS protocols. For level 5 this statement is only valid for a SIP-based UC user feedback. The pyramid is as well horizontally split into two parts: a part with non-technical UC protection measures, the basis of the pyramid, and a part with technical UC protection measures, building upon this basis.</w:t>
      </w:r>
    </w:p>
    <w:p>
      <w:pPr>
        <w:pStyle w:val="TH"/>
        <w:rPr>
          <w:lang w:val="en-US"/>
        </w:rPr>
      </w:pPr>
      <w:r>
        <w:rPr/>
        <w:drawing>
          <wp:inline distT="0" distB="0" distL="0" distR="0">
            <wp:extent cx="4650105" cy="329311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9"/>
                    <a:srcRect l="-5" t="-7" r="-5" b="-7"/>
                    <a:stretch>
                      <a:fillRect/>
                    </a:stretch>
                  </pic:blipFill>
                  <pic:spPr bwMode="auto">
                    <a:xfrm>
                      <a:off x="0" y="0"/>
                      <a:ext cx="4650105" cy="3293110"/>
                    </a:xfrm>
                    <a:prstGeom prst="rect">
                      <a:avLst/>
                    </a:prstGeom>
                  </pic:spPr>
                </pic:pic>
              </a:graphicData>
            </a:graphic>
          </wp:inline>
        </w:drawing>
      </w:r>
    </w:p>
    <w:p>
      <w:pPr>
        <w:pStyle w:val="TF"/>
        <w:rPr/>
      </w:pPr>
      <w:r>
        <w:rPr>
          <w:lang w:val="en-US"/>
        </w:rPr>
        <w:t xml:space="preserve">Figure </w:t>
      </w:r>
      <w:r>
        <w:rPr>
          <w:lang w:val="en-US" w:eastAsia="ja-JP"/>
        </w:rPr>
        <w:t>4.1-</w:t>
      </w:r>
      <w:r>
        <w:rPr>
          <w:lang w:val="en-US"/>
        </w:rPr>
        <w:t>1: UC Prevention ordered by complexity and impact on IMS</w:t>
      </w:r>
    </w:p>
    <w:p>
      <w:pPr>
        <w:pStyle w:val="Normal"/>
        <w:rPr/>
      </w:pPr>
      <w:r>
        <w:rPr>
          <w:lang w:val="en-US"/>
        </w:rPr>
        <w:t xml:space="preserve">It is important to mention that authenticated users with strong identities are the prerequisite for many UC prevention measures shown in the pyramid. </w:t>
      </w:r>
    </w:p>
    <w:p>
      <w:pPr>
        <w:pStyle w:val="Normal"/>
        <w:rPr/>
      </w:pPr>
      <w:r>
        <w:rPr>
          <w:lang w:val="en-US"/>
        </w:rPr>
        <w:t>The illustration of UC prevention in the form of a pyramid implies in no way that all levels of the pyramid have to be realized in order to provide UC prevention. If for example UC related legislation does not exist in a certain country, then level 1 of the pyramid is not present. But if, however, UC related laws have been passed in another country, these laws have to be observed by all higher UC prevention layers. It is also possible that some intermediate or the top UC prevention layer may be omitted, e.g.</w:t>
      </w:r>
    </w:p>
    <w:p>
      <w:pPr>
        <w:pStyle w:val="Normal"/>
        <w:numPr>
          <w:ilvl w:val="0"/>
          <w:numId w:val="34"/>
        </w:numPr>
        <w:spacing w:before="120" w:after="0"/>
        <w:rPr/>
      </w:pPr>
      <w:r>
        <w:rPr>
          <w:lang w:val="en-US"/>
        </w:rPr>
        <w:t>there may be networks that are not operator controlled (</w:t>
      </w:r>
      <w:r>
        <w:rPr>
          <w:rFonts w:eastAsia="Wingdings" w:cs="Wingdings" w:ascii="Wingdings" w:hAnsi="Wingdings"/>
          <w:lang w:val="en-US"/>
        </w:rPr>
        <w:t></w:t>
      </w:r>
      <w:r>
        <w:rPr>
          <w:lang w:val="en-US"/>
        </w:rPr>
        <w:t xml:space="preserve"> level 2 of UC pyramid is missing)</w:t>
      </w:r>
    </w:p>
    <w:p>
      <w:pPr>
        <w:pStyle w:val="Normal"/>
        <w:numPr>
          <w:ilvl w:val="0"/>
          <w:numId w:val="34"/>
        </w:numPr>
        <w:spacing w:before="120" w:after="0"/>
        <w:rPr/>
      </w:pPr>
      <w:r>
        <w:rPr>
          <w:lang w:val="en-US"/>
        </w:rPr>
        <w:t>technical UC prevention could end at layer 5 or could even start with layer 5.</w:t>
      </w:r>
    </w:p>
    <w:p>
      <w:pPr>
        <w:pStyle w:val="Normal"/>
        <w:rPr/>
      </w:pPr>
      <w:r>
        <w:rPr>
          <w:lang w:val="en-US"/>
        </w:rPr>
        <w:t>But according to the defense in depth principle it is likely that UC prevention relying on a number of synchronized prevention measures is less susceptible to circumvention attempts than a single UC prevention measure.</w:t>
      </w:r>
    </w:p>
    <w:p>
      <w:pPr>
        <w:pStyle w:val="Normal"/>
        <w:rPr/>
      </w:pPr>
      <w:r>
        <w:rPr>
          <w:lang w:val="en-US"/>
        </w:rPr>
        <w:t>The statement that level 1 to 5 of the UC prevention pyramid require no changes in interfaces and/or protocols and the fact that they can be made available relatively easily implies that no principal architectural issues are related to theses UC prevention measures. The most challenging impacts concerning network architecture generally and IMS architecture in particular are associated with level 6 of the UC prevention pyramid, that is to say ‘UC score network-to-user’, and level 7, which may be based on scoring.</w:t>
      </w:r>
    </w:p>
    <w:p>
      <w:pPr>
        <w:pStyle w:val="Normal"/>
        <w:rPr/>
      </w:pPr>
      <w:r>
        <w:rPr>
          <w:lang w:val="en-US"/>
        </w:rPr>
        <w:t>Therefore the main part of this chapter deals with architectural impacts of UC identification and scoring. The intention is neither to give an exhaustive overview about all potential architectural impacts nor to provide/exclude any solutions but only to discuss some basic aspects of UC scoring.</w:t>
      </w:r>
    </w:p>
    <w:p>
      <w:pPr>
        <w:pStyle w:val="Normal"/>
        <w:rPr>
          <w:lang w:val="en-US"/>
        </w:rPr>
      </w:pPr>
      <w:r>
        <w:rPr>
          <w:lang w:val="en-US"/>
        </w:rPr>
        <w:t>In the following discussions UC score delivering equipment is regarded to be composed of two parts:</w:t>
      </w:r>
    </w:p>
    <w:p>
      <w:pPr>
        <w:pStyle w:val="Normal"/>
        <w:numPr>
          <w:ilvl w:val="0"/>
          <w:numId w:val="49"/>
        </w:numPr>
        <w:spacing w:before="120" w:after="0"/>
        <w:rPr/>
      </w:pPr>
      <w:r>
        <w:drawing>
          <wp:anchor behindDoc="0" distT="0" distB="0" distL="114935" distR="114935" simplePos="0" locked="0" layoutInCell="0" allowOverlap="1" relativeHeight="467">
            <wp:simplePos x="0" y="0"/>
            <wp:positionH relativeFrom="column">
              <wp:posOffset>17145</wp:posOffset>
            </wp:positionH>
            <wp:positionV relativeFrom="paragraph">
              <wp:posOffset>60325</wp:posOffset>
            </wp:positionV>
            <wp:extent cx="353695" cy="768350"/>
            <wp:effectExtent l="0" t="0" r="0" b="0"/>
            <wp:wrapSquare wrapText="bothSides"/>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20"/>
                    <a:srcRect l="-146" t="-67" r="-146" b="-67"/>
                    <a:stretch>
                      <a:fillRect/>
                    </a:stretch>
                  </pic:blipFill>
                  <pic:spPr bwMode="auto">
                    <a:xfrm>
                      <a:off x="0" y="0"/>
                      <a:ext cx="353695" cy="768350"/>
                    </a:xfrm>
                    <a:prstGeom prst="rect">
                      <a:avLst/>
                    </a:prstGeom>
                  </pic:spPr>
                </pic:pic>
              </a:graphicData>
            </a:graphic>
          </wp:anchor>
        </w:drawing>
      </w:r>
      <w:r>
        <w:rPr>
          <w:lang w:val="en-US"/>
        </w:rPr>
        <w:t>A UC Identification part (I) that gathers and provides UC relevant information, necessary to estimate a UC score</w:t>
      </w:r>
    </w:p>
    <w:p>
      <w:pPr>
        <w:pStyle w:val="Normal"/>
        <w:numPr>
          <w:ilvl w:val="0"/>
          <w:numId w:val="49"/>
        </w:numPr>
        <w:spacing w:before="120" w:after="0"/>
        <w:rPr>
          <w:lang w:val="en-US"/>
        </w:rPr>
      </w:pPr>
      <w:r>
        <w:rPr>
          <w:lang w:val="en-US"/>
        </w:rPr>
        <w:t>A UC Scoring part (S) that processes the information, gathered by the Identification part, according to a UC algorithm and delivers as result a UC score to be provided to the terminating user</w:t>
      </w:r>
    </w:p>
    <w:p>
      <w:pPr>
        <w:pStyle w:val="Normal"/>
        <w:spacing w:before="120" w:after="0"/>
        <w:rPr>
          <w:lang w:val="en-US"/>
        </w:rPr>
      </w:pPr>
      <w:r>
        <w:rPr>
          <w:lang w:val="en-US"/>
        </w:rPr>
      </w:r>
    </w:p>
    <w:p>
      <w:pPr>
        <w:pStyle w:val="Normal"/>
        <w:rPr>
          <w:lang w:val="en-US" w:eastAsia="ja-JP"/>
        </w:rPr>
      </w:pPr>
      <w:r>
        <w:rPr>
          <w:lang w:val="en-US"/>
        </w:rPr>
        <w:t>The Identification part as well as the Scoring part can be centralized or distributed.</w:t>
      </w:r>
    </w:p>
    <w:p>
      <w:pPr>
        <w:pStyle w:val="Normal"/>
        <w:rPr>
          <w:lang w:val="en-US"/>
        </w:rPr>
      </w:pPr>
      <w:r>
        <w:rPr>
          <w:lang w:val="en-US"/>
        </w:rPr>
        <w:t>It should be noted that as well as delivering a UC score between networks, the information necessary to estimate such a UC score could be delivered, see clause 7.4. This may solve some issues concerning liability and non-standardized algorithms but requires more bandwith.</w:t>
      </w:r>
    </w:p>
    <w:p>
      <w:pPr>
        <w:pStyle w:val="Heading3"/>
        <w:rPr>
          <w:lang w:val="en-US"/>
        </w:rPr>
      </w:pPr>
      <w:bookmarkStart w:id="19" w:name="__RefHeading___Toc264059135"/>
      <w:bookmarkEnd w:id="19"/>
      <w:r>
        <w:rPr>
          <w:lang w:val="en-US"/>
        </w:rPr>
        <w:t>4.</w:t>
      </w:r>
      <w:r>
        <w:rPr>
          <w:lang w:val="en-US" w:eastAsia="ja-JP"/>
        </w:rPr>
        <w:t>1</w:t>
      </w:r>
      <w:r>
        <w:rPr>
          <w:lang w:val="en-US"/>
        </w:rPr>
        <w:t>.2</w:t>
      </w:r>
      <w:r>
        <w:rPr>
          <w:lang w:val="en-US" w:eastAsia="ja-JP"/>
        </w:rPr>
        <w:tab/>
      </w:r>
      <w:r>
        <w:rPr>
          <w:lang w:val="en-US"/>
        </w:rPr>
        <w:t>Originating/Terminating UC Identification and Scoring</w:t>
      </w:r>
    </w:p>
    <w:p>
      <w:pPr>
        <w:pStyle w:val="Normal"/>
        <w:rPr/>
      </w:pPr>
      <w:r>
        <w:rPr>
          <w:lang w:val="en-US"/>
        </w:rPr>
        <w:t>This section discusses whether UC scoring should be located in the UC originating network or in the UC terminating network</w:t>
      </w:r>
    </w:p>
    <w:p>
      <w:pPr>
        <w:pStyle w:val="TH"/>
        <w:rPr>
          <w:lang w:val="en-US"/>
        </w:rPr>
      </w:pPr>
      <w:r>
        <w:rPr/>
        <w:drawing>
          <wp:inline distT="0" distB="0" distL="0" distR="0">
            <wp:extent cx="4712970" cy="253492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1"/>
                    <a:srcRect l="-5" t="-9" r="-5" b="-9"/>
                    <a:stretch>
                      <a:fillRect/>
                    </a:stretch>
                  </pic:blipFill>
                  <pic:spPr bwMode="auto">
                    <a:xfrm>
                      <a:off x="0" y="0"/>
                      <a:ext cx="4712970" cy="2534920"/>
                    </a:xfrm>
                    <a:prstGeom prst="rect">
                      <a:avLst/>
                    </a:prstGeom>
                  </pic:spPr>
                </pic:pic>
              </a:graphicData>
            </a:graphic>
          </wp:inline>
        </w:drawing>
      </w:r>
    </w:p>
    <w:p>
      <w:pPr>
        <w:pStyle w:val="TF"/>
        <w:rPr/>
      </w:pPr>
      <w:r>
        <w:rPr>
          <w:lang w:val="en-US"/>
        </w:rPr>
        <w:t xml:space="preserve">Figure </w:t>
      </w:r>
      <w:r>
        <w:rPr>
          <w:lang w:val="en-US" w:eastAsia="ja-JP"/>
        </w:rPr>
        <w:t>4.1-</w:t>
      </w:r>
      <w:r>
        <w:rPr>
          <w:lang w:val="en-US"/>
        </w:rPr>
        <w:t>2: Originating/Terminating UC functionality</w:t>
      </w:r>
    </w:p>
    <w:p>
      <w:pPr>
        <w:pStyle w:val="Normal"/>
        <w:rPr>
          <w:lang w:val="en-US"/>
        </w:rPr>
      </w:pPr>
      <w:r>
        <w:rPr>
          <w:lang w:val="en-US"/>
        </w:rPr>
      </w:r>
    </w:p>
    <w:p>
      <w:pPr>
        <w:pStyle w:val="Normal"/>
        <w:rPr>
          <w:u w:val="single"/>
          <w:lang w:val="en-US"/>
        </w:rPr>
      </w:pPr>
      <w:r>
        <w:rPr>
          <w:u w:val="single"/>
          <w:lang w:val="en-US"/>
        </w:rPr>
        <w:t>SPITter inside the network of Operator 1</w:t>
      </w:r>
    </w:p>
    <w:p>
      <w:pPr>
        <w:pStyle w:val="Normal"/>
        <w:rPr/>
      </w:pPr>
      <w:r>
        <w:rPr>
          <w:lang w:val="en-US"/>
        </w:rPr>
        <w:t xml:space="preserve">In this case operator 1 is able to authenticate the SPITter and to react to him, e.g. by contract conditions or traffic restrictions. If equipped with a UC scoring equipment, then he can deliver a UC score to his users and the users of other networks, if so standardized. This UC score can be based on reliable information, as it is determined in the UC originating network, where identity spoofing is hardly possible and a maximum of signaling and/or media information is available to determine the UC score. (But note that a UC score can never be fully reliable in the individual case as it is likely to be based on statistical information and heuristic algorithms). </w:t>
      </w:r>
    </w:p>
    <w:p>
      <w:pPr>
        <w:pStyle w:val="Normal"/>
        <w:rPr/>
      </w:pPr>
      <w:r>
        <w:rPr>
          <w:u w:val="single"/>
          <w:lang w:val="en-US"/>
        </w:rPr>
        <w:t>SPITter inside another trusted IMS network</w:t>
      </w:r>
    </w:p>
    <w:p>
      <w:pPr>
        <w:pStyle w:val="Normal"/>
        <w:rPr>
          <w:lang w:val="en-US" w:eastAsia="ja-JP"/>
        </w:rPr>
      </w:pPr>
      <w:r>
        <w:rPr>
          <w:lang w:val="en-US"/>
        </w:rPr>
        <w:t xml:space="preserve">Similar considerations as for the first case apply as the terminating network can reliably identify a caller in another trusted IMS network. </w:t>
      </w:r>
    </w:p>
    <w:p>
      <w:pPr>
        <w:pStyle w:val="Normal"/>
        <w:rPr>
          <w:u w:val="single"/>
          <w:lang w:val="en-US" w:eastAsia="ja-JP"/>
        </w:rPr>
      </w:pPr>
      <w:r>
        <w:rPr>
          <w:u w:val="single"/>
          <w:lang w:val="en-US" w:eastAsia="ja-JP"/>
        </w:rPr>
      </w:r>
    </w:p>
    <w:p>
      <w:pPr>
        <w:pStyle w:val="Normal"/>
        <w:rPr>
          <w:u w:val="single"/>
          <w:lang w:val="en-US"/>
        </w:rPr>
      </w:pPr>
      <w:r>
        <w:rPr>
          <w:u w:val="single"/>
          <w:lang w:val="en-US"/>
        </w:rPr>
        <w:t>SPITter inside a potentially un-trusted non-IMS network</w:t>
      </w:r>
    </w:p>
    <w:p>
      <w:pPr>
        <w:pStyle w:val="Normal"/>
        <w:rPr/>
      </w:pPr>
      <w:r>
        <w:rPr>
          <w:lang w:val="en-US"/>
        </w:rPr>
        <w:t>In this case the SPITter is in another network, but in contrast to another IMS-network the network (e.g. a non-IMS VoIP network) may be potentially un-trusted. This means that a UC score, if delivered by the potentially un-trusted non-IMS network, may as well be regarded not reliable.</w:t>
      </w:r>
    </w:p>
    <w:p>
      <w:pPr>
        <w:pStyle w:val="Normal"/>
        <w:rPr/>
      </w:pPr>
      <w:r>
        <w:rPr>
          <w:lang w:val="en-US"/>
        </w:rPr>
        <w:t>If operator 1 tries, however, to determine a UC score in the UC terminating (his own) network, this is difficult. It must be taken into account that the use of a UC score - determined in the terminating network - may be questionable or even dangerous, in addition to the unavoidable uncertainties associated with a score, as the originating identity may be spoofed and the database of a UC scoring equipment is likely to be based on the originating identity. In case of spoofed originating identities, terminating UC scores will distort the UC databases and can be used for UC scoring attacks to the detriment of legitimate users, attempting to damage their reputation.</w:t>
      </w:r>
    </w:p>
    <w:p>
      <w:pPr>
        <w:pStyle w:val="Normal"/>
        <w:rPr>
          <w:lang w:val="en-US"/>
        </w:rPr>
      </w:pPr>
      <w:r>
        <w:rPr>
          <w:lang w:val="en-US"/>
        </w:rPr>
        <w:t>But if so standardized, the operator of the other non-IMS network could implement strong authentication measures and similar UC prevention standards as the IMS operator 1. If this other network could be regarded as trusted, then operator 1 could rely on the received UC scores to a higher degree.</w:t>
      </w:r>
    </w:p>
    <w:p>
      <w:pPr>
        <w:pStyle w:val="Normal"/>
        <w:rPr/>
      </w:pPr>
      <w:r>
        <w:rPr>
          <w:lang w:val="en-US"/>
        </w:rPr>
        <w:t>The conclusion of the discussions above is that UC identification and scoring would be most effective and reliable in the UC originating network. But terminating networks can’t rely on that, if connected to potentially un-trusted networks. The alternative to determine the UC scores in the UC terminating network is associated with fundamental problems.</w:t>
      </w:r>
    </w:p>
    <w:p>
      <w:pPr>
        <w:pStyle w:val="Normal"/>
        <w:rPr/>
      </w:pPr>
      <w:r>
        <w:rPr>
          <w:lang w:val="en-US"/>
        </w:rPr>
        <w:t>Another impression is that there is a certain imbalance of effort and benefits between trusted networks like IMS, where technical effort to combat UC at the source may be high while the probability of using IMS networks as a UC source is expected to be low, and potentially un-trusted VoIP networks, where the technical effort to combat UC at the source may be low while the probability of using such networks as a UC source is expected to be high.</w:t>
      </w:r>
    </w:p>
    <w:p>
      <w:pPr>
        <w:pStyle w:val="Normal"/>
        <w:rPr>
          <w:lang w:val="en-US"/>
        </w:rPr>
      </w:pPr>
      <w:r>
        <w:rPr>
          <w:lang w:val="en-US"/>
        </w:rPr>
        <w:t>Conclusion:</w:t>
      </w:r>
    </w:p>
    <w:p>
      <w:pPr>
        <w:pStyle w:val="Normal"/>
        <w:rPr>
          <w:lang w:val="en-US"/>
        </w:rPr>
      </w:pPr>
      <w:r>
        <w:rPr>
          <w:lang w:val="en-US"/>
        </w:rPr>
        <w:t xml:space="preserve">The observed difficulties suggest that agreements on a minimum level of UC measures standards in all – IMS- or non-IMS - networks to which an IMS network is connected are required if UC measures in general, and scoring in particular, used to protect IMS users are to be effective. </w:t>
      </w:r>
    </w:p>
    <w:p>
      <w:pPr>
        <w:pStyle w:val="Heading3"/>
        <w:rPr>
          <w:lang w:val="en-US" w:eastAsia="ja-JP"/>
        </w:rPr>
      </w:pPr>
      <w:bookmarkStart w:id="20" w:name="__RefHeading___Toc264059136"/>
      <w:bookmarkEnd w:id="20"/>
      <w:r>
        <w:rPr>
          <w:lang w:val="en-US"/>
        </w:rPr>
        <w:t>4.</w:t>
      </w:r>
      <w:r>
        <w:rPr>
          <w:lang w:val="en-US" w:eastAsia="ja-JP"/>
        </w:rPr>
        <w:t>1</w:t>
      </w:r>
      <w:r>
        <w:rPr>
          <w:lang w:val="en-US"/>
        </w:rPr>
        <w:t>.3</w:t>
      </w:r>
      <w:r>
        <w:rPr>
          <w:lang w:val="en-US" w:eastAsia="ja-JP"/>
        </w:rPr>
        <w:tab/>
      </w:r>
      <w:r>
        <w:rPr>
          <w:lang w:val="en-US"/>
        </w:rPr>
        <w:t>Central/Distributed UC Identification and Scoring</w:t>
      </w:r>
    </w:p>
    <w:p>
      <w:pPr>
        <w:pStyle w:val="Normal"/>
        <w:rPr>
          <w:lang w:val="en-US"/>
        </w:rPr>
      </w:pPr>
      <w:r>
        <w:rPr>
          <w:lang w:val="en-US"/>
        </w:rPr>
        <w:t xml:space="preserve">This section discusses some aspects whether UC prevention functionality should be distributed over several  types of networks (e.g. access, IMS, transit) or should be concentrated in a specific network (e.g. IMS), and, if the latter, whether it should be concentrated in one or several IMS components. The presented architectural variants need to be considered before taking a decision on the PUCI architecture. </w:t>
      </w:r>
    </w:p>
    <w:p>
      <w:pPr>
        <w:pStyle w:val="Heading4"/>
        <w:ind w:left="1418" w:hanging="1418"/>
        <w:rPr/>
      </w:pPr>
      <w:bookmarkStart w:id="21" w:name="__RefHeading___Toc264059137"/>
      <w:bookmarkEnd w:id="21"/>
      <w:r>
        <w:rPr>
          <w:lang w:val="en-US"/>
        </w:rPr>
        <w:t>4.</w:t>
      </w:r>
      <w:r>
        <w:rPr>
          <w:lang w:val="en-US" w:eastAsia="ja-JP"/>
        </w:rPr>
        <w:t>1</w:t>
      </w:r>
      <w:r>
        <w:rPr>
          <w:lang w:val="en-US"/>
        </w:rPr>
        <w:t>.3.1</w:t>
      </w:r>
      <w:r>
        <w:rPr>
          <w:lang w:val="en-US" w:eastAsia="ja-JP"/>
        </w:rPr>
        <w:tab/>
      </w:r>
      <w:r>
        <w:rPr>
          <w:lang w:val="en-US"/>
        </w:rPr>
        <w:t>Distributed UC Identification and Distributed UC Scoring</w:t>
      </w:r>
    </w:p>
    <w:p>
      <w:pPr>
        <w:pStyle w:val="Normal"/>
        <w:rPr/>
      </w:pPr>
      <w:r>
        <w:rPr>
          <w:lang w:val="en-US"/>
        </w:rPr>
        <w:t>A largely distributed UC prevention approach is shown in ETSI TR 187 009 ‘Feasibility study of prevention of unsolicited communication in the NGN’. The majority of network based UC prevention scenarios in chapter 6.5 ‘NGN design impact’ shows a distributed UC functionality (identify, mark) that is located in the access network, in the core network and in the residential network (residential network is called home network in TR 187 009). Other networks like transit networks are not regarded. This approach assumes that every scoring entity communicates their scores to the entities further down the communication path.</w:t>
      </w:r>
    </w:p>
    <w:p>
      <w:pPr>
        <w:pStyle w:val="Normal"/>
        <w:rPr/>
      </w:pPr>
      <w:r>
        <w:rPr>
          <w:lang w:val="en-US"/>
        </w:rPr>
        <w:t xml:space="preserve">Figure </w:t>
      </w:r>
      <w:r>
        <w:rPr>
          <w:lang w:val="en-US" w:eastAsia="ja-JP"/>
        </w:rPr>
        <w:t>4.1-</w:t>
      </w:r>
      <w:r>
        <w:rPr>
          <w:lang w:val="en-US"/>
        </w:rPr>
        <w:t>3 shows an IMS-to-IMS call with a completely distributed UC (identification, scoring) approach.</w:t>
      </w:r>
    </w:p>
    <w:p>
      <w:pPr>
        <w:pStyle w:val="TH"/>
        <w:rPr>
          <w:lang w:val="en-US"/>
        </w:rPr>
      </w:pPr>
      <w:r>
        <w:rPr/>
        <w:drawing>
          <wp:inline distT="0" distB="0" distL="0" distR="0">
            <wp:extent cx="5346700" cy="14998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2"/>
                    <a:srcRect l="-4" t="-14" r="-4" b="-14"/>
                    <a:stretch>
                      <a:fillRect/>
                    </a:stretch>
                  </pic:blipFill>
                  <pic:spPr bwMode="auto">
                    <a:xfrm>
                      <a:off x="0" y="0"/>
                      <a:ext cx="5346700" cy="1499870"/>
                    </a:xfrm>
                    <a:prstGeom prst="rect">
                      <a:avLst/>
                    </a:prstGeom>
                  </pic:spPr>
                </pic:pic>
              </a:graphicData>
            </a:graphic>
          </wp:inline>
        </w:drawing>
      </w:r>
    </w:p>
    <w:p>
      <w:pPr>
        <w:pStyle w:val="TF"/>
        <w:rPr>
          <w:lang w:val="en-US" w:eastAsia="ja-JP"/>
        </w:rPr>
      </w:pPr>
      <w:r>
        <w:rPr>
          <w:lang w:val="en-US"/>
        </w:rPr>
        <w:t xml:space="preserve">Figure </w:t>
      </w:r>
      <w:r>
        <w:rPr>
          <w:lang w:val="en-US" w:eastAsia="ja-JP"/>
        </w:rPr>
        <w:t>4.1-</w:t>
      </w:r>
      <w:r>
        <w:rPr>
          <w:lang w:val="en-US"/>
        </w:rPr>
        <w:t>3: Distributed UC identification and distributed UC scoring</w:t>
      </w:r>
    </w:p>
    <w:p>
      <w:pPr>
        <w:pStyle w:val="Normal"/>
        <w:rPr>
          <w:lang w:val="en-US"/>
        </w:rPr>
      </w:pPr>
      <w:r>
        <w:rPr>
          <w:lang w:val="en-US"/>
        </w:rPr>
        <w:t>The issues of a completely distributed approach are:</w:t>
      </w:r>
    </w:p>
    <w:p>
      <w:pPr>
        <w:pStyle w:val="B1"/>
        <w:rPr/>
      </w:pPr>
      <w:r>
        <w:rPr>
          <w:lang w:val="en-US"/>
        </w:rPr>
        <w:t>-</w:t>
        <w:tab/>
        <w:t xml:space="preserve">the UC equipment is needed at multiple locations </w:t>
      </w:r>
      <w:r>
        <w:rPr>
          <w:rFonts w:eastAsia="Wingdings" w:cs="Wingdings" w:ascii="Wingdings" w:hAnsi="Wingdings"/>
          <w:lang w:val="en-US"/>
        </w:rPr>
        <w:t></w:t>
      </w:r>
      <w:r>
        <w:rPr>
          <w:lang w:val="en-US"/>
        </w:rPr>
        <w:t xml:space="preserve"> high cost</w:t>
      </w:r>
    </w:p>
    <w:p>
      <w:pPr>
        <w:pStyle w:val="B1"/>
        <w:rPr/>
      </w:pPr>
      <w:r>
        <w:rPr>
          <w:lang w:val="en-US"/>
        </w:rPr>
        <w:t>-</w:t>
        <w:tab/>
        <w:t xml:space="preserve">the distributed UC scoring parts are, in general, not synchronized and may be provided by different vendors </w:t>
      </w:r>
      <w:r>
        <w:rPr>
          <w:rFonts w:eastAsia="Wingdings" w:cs="Wingdings" w:ascii="Wingdings" w:hAnsi="Wingdings"/>
          <w:lang w:val="en-US"/>
        </w:rPr>
        <w:t></w:t>
      </w:r>
      <w:r>
        <w:rPr>
          <w:lang w:val="en-US"/>
        </w:rPr>
        <w:t xml:space="preserve"> scoring results are likely to differ (see chapter 4.x.4)</w:t>
      </w:r>
    </w:p>
    <w:p>
      <w:pPr>
        <w:pStyle w:val="B1"/>
        <w:rPr/>
      </w:pPr>
      <w:r>
        <w:rPr>
          <w:lang w:val="en-US"/>
        </w:rPr>
        <w:t>-</w:t>
        <w:tab/>
        <w:t>the distributed UC functionality may have influence on the complexity of UC related signaling enhancements (see chapter 4.x.4)</w:t>
      </w:r>
    </w:p>
    <w:p>
      <w:pPr>
        <w:pStyle w:val="B1"/>
        <w:rPr/>
      </w:pPr>
      <w:r>
        <w:rPr>
          <w:lang w:val="en-US"/>
        </w:rPr>
        <w:t>-</w:t>
        <w:tab/>
        <w:t>the distributed UC functionality may have influence on the connection setup time as every network has to inquire its own UC database and wait for the corresponding UC score for every call attempt</w:t>
      </w:r>
    </w:p>
    <w:p>
      <w:pPr>
        <w:pStyle w:val="Normal"/>
        <w:rPr/>
      </w:pPr>
      <w:r>
        <w:rPr>
          <w:lang w:val="en-US"/>
        </w:rPr>
        <w:t>Besides these general considerations it is not clear whether the access networks, mentioned in chapter 6.5 ‘NGN design impact’, are access networks in the sense of IMS. Although it may be possible to analyze SIP traffic in IMS access networks e.g. by deep packet inspection, the network elements of IMS access networks are not SIP aware and will therefore not insert any UC scores into SIP messages. As a result the conclusion can be drawn that IMS access networks are not well suited to support UC scoring.</w:t>
      </w:r>
    </w:p>
    <w:p>
      <w:pPr>
        <w:pStyle w:val="Normal"/>
        <w:rPr>
          <w:lang w:val="en-US"/>
        </w:rPr>
      </w:pPr>
      <w:r>
        <w:rPr>
          <w:lang w:val="en-US"/>
        </w:rPr>
      </w:r>
    </w:p>
    <w:p>
      <w:pPr>
        <w:pStyle w:val="Normal"/>
        <w:rPr>
          <w:lang w:val="en-US"/>
        </w:rPr>
      </w:pPr>
      <w:r>
        <w:rPr>
          <w:lang w:val="en-US"/>
        </w:rPr>
        <w:t>This leads to another variant of the distributed approach where the UC functionality (identification, scoring) is still distributed, but centralized per operator. An example would be that UC functionality would be located in an application server communicating with all S-CSCFs, while other IMS functional entities would not be UC-aware. The UC entities in different networks would communicate their scores to UC entities in other networks.</w:t>
      </w:r>
    </w:p>
    <w:p>
      <w:pPr>
        <w:pStyle w:val="TH"/>
        <w:rPr>
          <w:lang w:val="en-US"/>
        </w:rPr>
      </w:pPr>
      <w:r>
        <w:rPr/>
        <w:drawing>
          <wp:inline distT="0" distB="0" distL="0" distR="0">
            <wp:extent cx="5346700" cy="14998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3"/>
                    <a:srcRect l="-4" t="-14" r="-4" b="-14"/>
                    <a:stretch>
                      <a:fillRect/>
                    </a:stretch>
                  </pic:blipFill>
                  <pic:spPr bwMode="auto">
                    <a:xfrm>
                      <a:off x="0" y="0"/>
                      <a:ext cx="5346700" cy="1499870"/>
                    </a:xfrm>
                    <a:prstGeom prst="rect">
                      <a:avLst/>
                    </a:prstGeom>
                  </pic:spPr>
                </pic:pic>
              </a:graphicData>
            </a:graphic>
          </wp:inline>
        </w:drawing>
      </w:r>
    </w:p>
    <w:p>
      <w:pPr>
        <w:pStyle w:val="TF"/>
        <w:rPr/>
      </w:pPr>
      <w:r>
        <w:rPr>
          <w:lang w:val="en-US"/>
        </w:rPr>
        <w:t xml:space="preserve">Figure </w:t>
      </w:r>
      <w:r>
        <w:rPr>
          <w:lang w:val="en-US" w:eastAsia="ja-JP"/>
        </w:rPr>
        <w:t>4.1-</w:t>
      </w:r>
      <w:r>
        <w:rPr>
          <w:lang w:val="en-US"/>
        </w:rPr>
        <w:t>4: Distributed UC identification and scoring, centralized per operator</w:t>
      </w:r>
    </w:p>
    <w:p>
      <w:pPr>
        <w:pStyle w:val="Normal"/>
        <w:rPr>
          <w:lang w:val="en-US"/>
        </w:rPr>
      </w:pPr>
      <w:r>
        <w:rPr>
          <w:lang w:val="en-US"/>
        </w:rPr>
      </w:r>
    </w:p>
    <w:p>
      <w:pPr>
        <w:pStyle w:val="Normal"/>
        <w:rPr>
          <w:lang w:val="en-US"/>
        </w:rPr>
      </w:pPr>
      <w:r>
        <w:rPr>
          <w:lang w:val="en-US"/>
        </w:rPr>
        <w:t xml:space="preserve">Figure </w:t>
      </w:r>
      <w:r>
        <w:rPr>
          <w:lang w:val="en-US" w:eastAsia="ja-JP"/>
        </w:rPr>
        <w:t>4.1-</w:t>
      </w:r>
      <w:r>
        <w:rPr>
          <w:lang w:val="en-US"/>
        </w:rPr>
        <w:t>4 shows that in this case the number of UC equipment, necessary in the communication path, is significantly reduced. The consequence is that the quantitative aspects of the issues discussed above are reduced, but that the qualitative aspects remain.</w:t>
      </w:r>
    </w:p>
    <w:p>
      <w:pPr>
        <w:pStyle w:val="Normal"/>
        <w:rPr>
          <w:lang w:val="en-US"/>
        </w:rPr>
      </w:pPr>
      <w:r>
        <w:rPr>
          <w:lang w:val="en-US"/>
        </w:rPr>
        <w:t>A third variant of the distributed approach is that the UC functionality (identification, scoring) is still available in several networks, but the UC entities in different networks would NOT communicate their scores to UC entities in other networks, i.e. each operator would operate their UC functions independently, and react to the locally determined score. Within their own networks, operators could use a distributed or centralized approach. An example of a centralized approach would be, as above, that UC functionality would be located in an application server communicating with all S-CSCFs, while other IMS functional entities would not be UC-aware.</w:t>
      </w:r>
    </w:p>
    <w:p>
      <w:pPr>
        <w:pStyle w:val="Normal"/>
        <w:rPr>
          <w:lang w:val="en-US"/>
        </w:rPr>
      </w:pPr>
      <w:r>
        <w:rPr>
          <w:lang w:val="en-US"/>
        </w:rPr>
        <w:t xml:space="preserve">The issues of this third variant are as follows: </w:t>
      </w:r>
    </w:p>
    <w:p>
      <w:pPr>
        <w:pStyle w:val="B1"/>
        <w:rPr/>
      </w:pPr>
      <w:r>
        <w:rPr>
          <w:lang w:val="en-US"/>
        </w:rPr>
        <w:t>-</w:t>
        <w:tab/>
        <w:t>each operator is independent from other operators in deploying identifying, marking and reacting functionality. This seems to make this a quite practical approach</w:t>
      </w:r>
    </w:p>
    <w:p>
      <w:pPr>
        <w:pStyle w:val="B1"/>
        <w:rPr/>
      </w:pPr>
      <w:r>
        <w:rPr>
          <w:lang w:val="en-US"/>
        </w:rPr>
        <w:t>-</w:t>
        <w:tab/>
        <w:t>however, the effectiveness of UC scoring in the terminating IMS network still depends on measures in other operators’ network (as discussed in chapter 4.</w:t>
      </w:r>
      <w:r>
        <w:rPr>
          <w:lang w:val="en-US" w:eastAsia="ja-JP"/>
        </w:rPr>
        <w:t>1</w:t>
      </w:r>
      <w:r>
        <w:rPr>
          <w:lang w:val="en-US"/>
        </w:rPr>
        <w:t>.2), e.g. regarding strong authentication or appropriate reaction at the source</w:t>
      </w:r>
    </w:p>
    <w:p>
      <w:pPr>
        <w:pStyle w:val="B1"/>
        <w:rPr/>
      </w:pPr>
      <w:r>
        <w:rPr>
          <w:lang w:val="en-US"/>
        </w:rPr>
        <w:t>-</w:t>
        <w:tab/>
        <w:t xml:space="preserve">it follows from the two items above that the need for technical cooperation and business agreements among operators may be reduced, but not eliminated </w:t>
      </w:r>
    </w:p>
    <w:p>
      <w:pPr>
        <w:pStyle w:val="B1"/>
        <w:rPr/>
      </w:pPr>
      <w:r>
        <w:rPr>
          <w:lang w:val="en-US"/>
        </w:rPr>
        <w:t>-</w:t>
        <w:tab/>
        <w:t>If networks do not cooperate wrt scores, they may not exploit the full available information. A consequence of this operator independent UC approach is that reaction on UC scores, determined in the originating IMS network, is only possible in the UC originating network</w:t>
      </w:r>
    </w:p>
    <w:p>
      <w:pPr>
        <w:pStyle w:val="B1"/>
        <w:rPr>
          <w:lang w:val="en-US"/>
        </w:rPr>
      </w:pPr>
      <w:r>
        <w:rPr>
          <w:lang w:val="en-US"/>
        </w:rPr>
        <w:t>-</w:t>
        <w:tab/>
        <w:t xml:space="preserve">the cost for UC equipment per operator depends on how the operator implements their UC functionality </w:t>
      </w:r>
    </w:p>
    <w:p>
      <w:pPr>
        <w:pStyle w:val="B1"/>
        <w:rPr>
          <w:lang w:val="en-US"/>
        </w:rPr>
      </w:pPr>
      <w:r>
        <w:rPr>
          <w:lang w:val="en-US"/>
        </w:rPr>
        <w:t>-</w:t>
        <w:tab/>
        <w:t xml:space="preserve">the distributed UC functionality may still have influence on the connection setup time as every network has to inquire its own UC database and wait for the corresponding UC score for every call attempt. However, this delay could be limited if only originating network, or only terminating network, or only originating network and terminating network, but no other networks, are involved, and there is a centralized approach in one network. </w:t>
      </w:r>
    </w:p>
    <w:p>
      <w:pPr>
        <w:pStyle w:val="Normal"/>
        <w:rPr>
          <w:lang w:val="en-US"/>
        </w:rPr>
      </w:pPr>
      <w:r>
        <w:rPr>
          <w:lang w:val="en-US"/>
        </w:rPr>
      </w:r>
    </w:p>
    <w:p>
      <w:pPr>
        <w:pStyle w:val="Heading4"/>
        <w:ind w:left="1418" w:hanging="1418"/>
        <w:rPr/>
      </w:pPr>
      <w:bookmarkStart w:id="22" w:name="__RefHeading___Toc264059138"/>
      <w:bookmarkEnd w:id="22"/>
      <w:r>
        <w:rPr>
          <w:lang w:val="en-US"/>
        </w:rPr>
        <w:t>4.</w:t>
      </w:r>
      <w:r>
        <w:rPr>
          <w:lang w:val="en-US" w:eastAsia="ja-JP"/>
        </w:rPr>
        <w:t>1</w:t>
      </w:r>
      <w:r>
        <w:rPr>
          <w:lang w:val="en-US"/>
        </w:rPr>
        <w:t>.3.2</w:t>
      </w:r>
      <w:r>
        <w:rPr>
          <w:lang w:val="en-US" w:eastAsia="ja-JP"/>
        </w:rPr>
        <w:tab/>
      </w:r>
      <w:r>
        <w:rPr>
          <w:lang w:val="en-US"/>
        </w:rPr>
        <w:t>Distributed UC Identification and Central UC Scoring</w:t>
      </w:r>
    </w:p>
    <w:p>
      <w:pPr>
        <w:pStyle w:val="Normal"/>
        <w:rPr/>
      </w:pPr>
      <w:r>
        <w:rPr>
          <w:lang w:val="en-US"/>
        </w:rPr>
        <w:t xml:space="preserve">A possibility to overcome one of the main disadvantages of a distributed approach is to centralize the scoring part (see figure 4.1-5). Centralization in this sense means a single scoring instance, located above the operator level and operated by a neutral organization. As the UC sensor functionality (identification part) has necessarily to be located inside the networks to monitor the signaling and/or media traffic, this functionality is distributed across different networks, as before. Whether all networks report to the central scoring instance, as shown in </w:t>
      </w:r>
      <w:r>
        <w:rPr>
          <w:lang w:val="en-US" w:eastAsia="ja-JP"/>
        </w:rPr>
        <w:t>F</w:t>
      </w:r>
      <w:r>
        <w:rPr>
          <w:lang w:val="en-US"/>
        </w:rPr>
        <w:t xml:space="preserve">igure </w:t>
      </w:r>
      <w:r>
        <w:rPr>
          <w:lang w:val="en-US" w:eastAsia="ja-JP"/>
        </w:rPr>
        <w:t>4.1-</w:t>
      </w:r>
      <w:r>
        <w:rPr>
          <w:lang w:val="en-US"/>
        </w:rPr>
        <w:t>5, or only some of them is left open.</w:t>
      </w:r>
    </w:p>
    <w:p>
      <w:pPr>
        <w:pStyle w:val="TH"/>
        <w:rPr>
          <w:lang w:val="en-US"/>
        </w:rPr>
      </w:pPr>
      <w:r>
        <w:rPr/>
        <w:drawing>
          <wp:inline distT="0" distB="0" distL="0" distR="0">
            <wp:extent cx="5341620" cy="206184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4"/>
                    <a:srcRect l="-4" t="-10" r="-4" b="-10"/>
                    <a:stretch>
                      <a:fillRect/>
                    </a:stretch>
                  </pic:blipFill>
                  <pic:spPr bwMode="auto">
                    <a:xfrm>
                      <a:off x="0" y="0"/>
                      <a:ext cx="5341620" cy="2061845"/>
                    </a:xfrm>
                    <a:prstGeom prst="rect">
                      <a:avLst/>
                    </a:prstGeom>
                  </pic:spPr>
                </pic:pic>
              </a:graphicData>
            </a:graphic>
          </wp:inline>
        </w:drawing>
      </w:r>
    </w:p>
    <w:p>
      <w:pPr>
        <w:pStyle w:val="TF"/>
        <w:rPr/>
      </w:pPr>
      <w:r>
        <w:rPr>
          <w:lang w:val="en-US"/>
        </w:rPr>
        <w:t xml:space="preserve">Figure </w:t>
      </w:r>
      <w:r>
        <w:rPr>
          <w:lang w:val="en-US" w:eastAsia="ja-JP"/>
        </w:rPr>
        <w:t>4.1-</w:t>
      </w:r>
      <w:r>
        <w:rPr>
          <w:lang w:val="en-US"/>
        </w:rPr>
        <w:t>5: Distributed UC identification, centralized UC scoring</w:t>
      </w:r>
    </w:p>
    <w:p>
      <w:pPr>
        <w:pStyle w:val="Normal"/>
        <w:rPr/>
      </w:pPr>
      <w:r>
        <w:rPr>
          <w:lang w:val="en-US"/>
        </w:rPr>
        <w:t>The issues of a distributed identification, centralized scoring approach are:</w:t>
      </w:r>
    </w:p>
    <w:p>
      <w:pPr>
        <w:pStyle w:val="B1"/>
        <w:rPr/>
      </w:pPr>
      <w:r>
        <w:rPr>
          <w:lang w:val="en-US"/>
        </w:rPr>
        <w:t>-</w:t>
        <w:tab/>
        <w:t xml:space="preserve">the scoring part of the UC equipment is only once needed </w:t>
      </w:r>
      <w:r>
        <w:rPr>
          <w:rFonts w:eastAsia="Wingdings" w:cs="Wingdings" w:ascii="Wingdings" w:hAnsi="Wingdings"/>
          <w:lang w:val="en-US"/>
        </w:rPr>
        <w:t></w:t>
      </w:r>
      <w:r>
        <w:rPr>
          <w:lang w:val="en-US"/>
        </w:rPr>
        <w:t xml:space="preserve"> possibly lower cost</w:t>
      </w:r>
    </w:p>
    <w:p>
      <w:pPr>
        <w:pStyle w:val="B1"/>
        <w:rPr>
          <w:lang w:val="en-US"/>
        </w:rPr>
      </w:pPr>
      <w:r>
        <w:rPr>
          <w:lang w:val="en-US"/>
        </w:rPr>
        <w:t>-</w:t>
        <w:tab/>
        <w:t xml:space="preserve">a central UC scoring part guarantees always consistent UC scoring results, as only one score is delivered. This does not necessarily guarantee the accuracy of the score, though. </w:t>
      </w:r>
    </w:p>
    <w:p>
      <w:pPr>
        <w:pStyle w:val="B1"/>
        <w:rPr/>
      </w:pPr>
      <w:r>
        <w:rPr>
          <w:lang w:val="en-US"/>
        </w:rPr>
        <w:t>-</w:t>
        <w:tab/>
        <w:t>legal concerns may be related to a central UC scoring instance</w:t>
      </w:r>
    </w:p>
    <w:p>
      <w:pPr>
        <w:pStyle w:val="B1"/>
        <w:rPr>
          <w:lang w:val="en-US"/>
        </w:rPr>
      </w:pPr>
      <w:r>
        <w:rPr>
          <w:lang w:val="en-US"/>
        </w:rPr>
        <w:t>-</w:t>
        <w:tab/>
        <w:t>additional traffic is generated to transfer the UC identification information to the central UC scoring instance</w:t>
      </w:r>
    </w:p>
    <w:p>
      <w:pPr>
        <w:pStyle w:val="Normal"/>
        <w:spacing w:before="120" w:after="0"/>
        <w:ind w:left="360" w:hanging="0"/>
        <w:rPr>
          <w:lang w:val="en-US"/>
        </w:rPr>
      </w:pPr>
      <w:r>
        <w:rPr>
          <w:lang w:val="en-US"/>
        </w:rPr>
      </w:r>
    </w:p>
    <w:p>
      <w:pPr>
        <w:pStyle w:val="Heading3"/>
        <w:rPr>
          <w:lang w:val="en-US" w:eastAsia="ja-JP"/>
        </w:rPr>
      </w:pPr>
      <w:bookmarkStart w:id="23" w:name="__RefHeading___Toc264059139"/>
      <w:bookmarkEnd w:id="23"/>
      <w:r>
        <w:rPr>
          <w:lang w:val="en-US"/>
        </w:rPr>
        <w:t>4.</w:t>
      </w:r>
      <w:r>
        <w:rPr>
          <w:lang w:val="en-US" w:eastAsia="ja-JP"/>
        </w:rPr>
        <w:t>1</w:t>
      </w:r>
      <w:r>
        <w:rPr>
          <w:lang w:val="en-US"/>
        </w:rPr>
        <w:t>.4</w:t>
      </w:r>
      <w:r>
        <w:rPr>
          <w:lang w:val="en-US" w:eastAsia="ja-JP"/>
        </w:rPr>
        <w:tab/>
      </w:r>
      <w:r>
        <w:rPr>
          <w:lang w:val="en-US"/>
        </w:rPr>
        <w:t>Standardized/Vendor-Specific UC Scoring Algorithms</w:t>
      </w:r>
    </w:p>
    <w:p>
      <w:pPr>
        <w:pStyle w:val="Normal"/>
        <w:rPr/>
      </w:pPr>
      <w:r>
        <w:rPr>
          <w:lang w:val="en-US"/>
        </w:rPr>
        <w:t>Another question is whether the scoring algorithms are standardized or whether they can differ, depending on the vendor of the UC equipment. This point is closely related to the topic ‘centralized/distributed UC functionality’. Generally two different cases have to be distinguished:</w:t>
      </w:r>
    </w:p>
    <w:p>
      <w:pPr>
        <w:pStyle w:val="Normal"/>
        <w:rPr/>
      </w:pPr>
      <w:r>
        <w:rPr>
          <w:u w:val="single"/>
          <w:lang w:val="en-US"/>
        </w:rPr>
        <w:t>centralized UC scoring instance (see chapter 4.</w:t>
      </w:r>
      <w:r>
        <w:rPr>
          <w:u w:val="single"/>
          <w:lang w:val="en-US" w:eastAsia="ja-JP"/>
        </w:rPr>
        <w:t>1</w:t>
      </w:r>
      <w:r>
        <w:rPr>
          <w:u w:val="single"/>
          <w:lang w:val="en-US"/>
        </w:rPr>
        <w:t>.3.2)</w:t>
      </w:r>
    </w:p>
    <w:p>
      <w:pPr>
        <w:pStyle w:val="Normal"/>
        <w:rPr/>
      </w:pPr>
      <w:r>
        <w:rPr>
          <w:lang w:val="en-US"/>
        </w:rPr>
        <w:t>In case of a centralized UC scoring instance only one UC score is delivered which leads automatically to a consistent behavior, regardless how accurate the UC score is. Therefore no special need for a standardized UC scoring algorithm is seen.</w:t>
      </w:r>
    </w:p>
    <w:p>
      <w:pPr>
        <w:pStyle w:val="Normal"/>
        <w:rPr/>
      </w:pPr>
      <w:r>
        <w:rPr>
          <w:u w:val="single"/>
          <w:lang w:val="en-US"/>
        </w:rPr>
        <w:t>distributed UC scoring (see chapter 4.</w:t>
      </w:r>
      <w:r>
        <w:rPr>
          <w:u w:val="single"/>
          <w:lang w:val="en-US" w:eastAsia="ja-JP"/>
        </w:rPr>
        <w:t>1</w:t>
      </w:r>
      <w:r>
        <w:rPr>
          <w:u w:val="single"/>
          <w:lang w:val="en-US"/>
        </w:rPr>
        <w:t>.3.1)</w:t>
      </w:r>
    </w:p>
    <w:p>
      <w:pPr>
        <w:pStyle w:val="Normal"/>
        <w:rPr>
          <w:lang w:val="en-US"/>
        </w:rPr>
      </w:pPr>
      <w:r>
        <w:rPr>
          <w:lang w:val="en-US"/>
        </w:rPr>
        <w:t>For this scenario the differentiation between standardized and vendor specific UC scoring algorithms is more interesting:</w:t>
      </w:r>
    </w:p>
    <w:p>
      <w:pPr>
        <w:pStyle w:val="Normal"/>
        <w:rPr/>
      </w:pPr>
      <w:r>
        <w:rPr>
          <w:lang w:val="en-US"/>
        </w:rPr>
        <w:t>If the UC scoring algorithms are standardized, the scoring results of different vendor equipment are ideally identical. But then the question arises why the UC functionality should be installed multiple times in different kind of networks. The consequence for standardized UC algorithms would be to install the UC equipment only once in the network that is best suited. Some conclusions can be found in clause 9. It may also be doubted whether it is advisable to plead in favor of standardized UC scoring algorithms as agreements on ‘the ideal algorithm’ are difficult to achieve and changes of the algorithm to adapt to new UC scenarios are not easily possible.</w:t>
      </w:r>
    </w:p>
    <w:p>
      <w:pPr>
        <w:pStyle w:val="Normal"/>
        <w:rPr/>
      </w:pPr>
      <w:r>
        <w:rPr>
          <w:lang w:val="en-US"/>
        </w:rPr>
        <w:t>If however the UC scoring algorithms are vendor specific, then differing UC scoring results are very likely in a distributed UC approach with the consequence that users and other UC entities in the network may have difficulties to determine the meaning of a score r</w:t>
      </w:r>
      <w:r>
        <w:rPr/>
        <w:t xml:space="preserve">eceived from another entity as the semantics of the score would not be standardized. Furthermore, the syntax of SIP signaling enhancements may become complicated. In </w:t>
      </w:r>
      <w:r>
        <w:rPr>
          <w:lang w:eastAsia="ja-JP"/>
        </w:rPr>
        <w:t>F</w:t>
      </w:r>
      <w:r>
        <w:rPr/>
        <w:t xml:space="preserve">igure </w:t>
      </w:r>
      <w:r>
        <w:rPr>
          <w:lang w:eastAsia="ja-JP"/>
        </w:rPr>
        <w:t>4.1-</w:t>
      </w:r>
      <w:r>
        <w:rPr/>
        <w:t>6 a SIP message is shown that travels from the SPITter across different networks, all of them equipped with UC functionality, and in the worst case all from different vendors. According to our assumption the UC scoring algorithms are vendor specific and differ in this example from low to high. Some of these issues may be avoided when delivering the contextual information instead of a UC score.</w:t>
      </w:r>
    </w:p>
    <w:p>
      <w:pPr>
        <w:pStyle w:val="TH"/>
        <w:rPr>
          <w:lang w:val="en-US"/>
        </w:rPr>
      </w:pPr>
      <w:r>
        <w:rPr/>
        <w:drawing>
          <wp:inline distT="0" distB="0" distL="0" distR="0">
            <wp:extent cx="5346065" cy="1952625"/>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5"/>
                    <a:srcRect l="-4" t="-11" r="-4" b="-11"/>
                    <a:stretch>
                      <a:fillRect/>
                    </a:stretch>
                  </pic:blipFill>
                  <pic:spPr bwMode="auto">
                    <a:xfrm>
                      <a:off x="0" y="0"/>
                      <a:ext cx="5346065" cy="1952625"/>
                    </a:xfrm>
                    <a:prstGeom prst="rect">
                      <a:avLst/>
                    </a:prstGeom>
                  </pic:spPr>
                </pic:pic>
              </a:graphicData>
            </a:graphic>
          </wp:inline>
        </w:drawing>
      </w:r>
    </w:p>
    <w:p>
      <w:pPr>
        <w:pStyle w:val="TF"/>
        <w:rPr/>
      </w:pPr>
      <w:r>
        <w:rPr>
          <w:lang w:val="en-US"/>
        </w:rPr>
        <w:t xml:space="preserve">Figure </w:t>
      </w:r>
      <w:r>
        <w:rPr>
          <w:lang w:val="en-US" w:eastAsia="ja-JP"/>
        </w:rPr>
        <w:t>4.1-</w:t>
      </w:r>
      <w:r>
        <w:rPr>
          <w:lang w:val="en-US"/>
        </w:rPr>
        <w:t>6: Vendor specific UC scores in a distributed approach</w:t>
      </w:r>
    </w:p>
    <w:p>
      <w:pPr>
        <w:pStyle w:val="Normal"/>
        <w:rPr/>
      </w:pPr>
      <w:r>
        <w:rPr>
          <w:lang w:val="en-US"/>
        </w:rPr>
        <w:t>As every UC equipment must be able to deliver its score, SIP signaling enhancements would have to provide possibilities to transfer multiple UC scores. Various possibilities are available to handle the potential consistency problem, none of them really convincing:</w:t>
      </w:r>
    </w:p>
    <w:p>
      <w:pPr>
        <w:pStyle w:val="B1"/>
        <w:rPr/>
      </w:pPr>
      <w:r>
        <w:rPr>
          <w:lang w:val="en-US"/>
        </w:rPr>
        <w:t>-</w:t>
        <w:tab/>
        <w:t xml:space="preserve">deliver all scores to the user </w:t>
      </w:r>
      <w:r>
        <w:rPr>
          <w:rFonts w:eastAsia="Wingdings" w:cs="Wingdings" w:ascii="Wingdings" w:hAnsi="Wingdings"/>
          <w:lang w:val="en-US"/>
        </w:rPr>
        <w:t></w:t>
      </w:r>
      <w:r>
        <w:rPr>
          <w:lang w:val="en-US"/>
        </w:rPr>
        <w:t xml:space="preserve"> confusing</w:t>
      </w:r>
    </w:p>
    <w:p>
      <w:pPr>
        <w:pStyle w:val="B1"/>
        <w:rPr/>
      </w:pPr>
      <w:r>
        <w:rPr>
          <w:lang w:val="en-US"/>
        </w:rPr>
        <w:t>-</w:t>
        <w:tab/>
        <w:t xml:space="preserve">deliver a UC range (min, max) to the user </w:t>
      </w:r>
      <w:r>
        <w:rPr>
          <w:rFonts w:eastAsia="Wingdings" w:cs="Wingdings" w:ascii="Wingdings" w:hAnsi="Wingdings"/>
          <w:lang w:val="en-US"/>
        </w:rPr>
        <w:t></w:t>
      </w:r>
      <w:r>
        <w:rPr>
          <w:lang w:val="en-US"/>
        </w:rPr>
        <w:t xml:space="preserve"> confusing</w:t>
      </w:r>
    </w:p>
    <w:p>
      <w:pPr>
        <w:pStyle w:val="B1"/>
        <w:rPr/>
      </w:pPr>
      <w:r>
        <w:rPr>
          <w:lang w:val="en-US"/>
        </w:rPr>
        <w:t>-</w:t>
        <w:tab/>
        <w:t xml:space="preserve">deliver an averaged UC score to the user </w:t>
      </w:r>
      <w:r>
        <w:rPr>
          <w:rFonts w:eastAsia="Wingdings" w:cs="Wingdings" w:ascii="Wingdings" w:hAnsi="Wingdings"/>
          <w:lang w:val="en-US"/>
        </w:rPr>
        <w:t></w:t>
      </w:r>
      <w:r>
        <w:rPr>
          <w:lang w:val="en-US"/>
        </w:rPr>
        <w:t xml:space="preserve"> not confusing, but potentially wrong</w:t>
      </w:r>
    </w:p>
    <w:p>
      <w:pPr>
        <w:pStyle w:val="B1"/>
        <w:rPr/>
      </w:pPr>
      <w:r>
        <w:rPr>
          <w:lang w:val="en-US"/>
        </w:rPr>
        <w:t>-</w:t>
        <w:tab/>
        <w:t xml:space="preserve">deliver only one score (first, last, ?) to the user </w:t>
      </w:r>
      <w:r>
        <w:rPr>
          <w:rFonts w:eastAsia="Wingdings" w:cs="Wingdings" w:ascii="Wingdings" w:hAnsi="Wingdings"/>
          <w:lang w:val="en-US"/>
        </w:rPr>
        <w:t></w:t>
      </w:r>
      <w:r>
        <w:rPr>
          <w:lang w:val="en-US"/>
        </w:rPr>
        <w:t xml:space="preserve"> not confusing, but potentially wrong</w:t>
      </w:r>
    </w:p>
    <w:p>
      <w:pPr>
        <w:pStyle w:val="B1"/>
        <w:rPr/>
      </w:pPr>
      <w:r>
        <w:rPr>
          <w:lang w:val="en-US"/>
        </w:rPr>
        <w:t>-</w:t>
        <w:tab/>
        <w:t>potentially others?</w:t>
      </w:r>
    </w:p>
    <w:p>
      <w:pPr>
        <w:pStyle w:val="Heading2"/>
        <w:rPr/>
      </w:pPr>
      <w:bookmarkStart w:id="24" w:name="__RefHeading___Toc264059140"/>
      <w:bookmarkEnd w:id="24"/>
      <w:r>
        <w:rPr>
          <w:lang w:eastAsia="ja-JP"/>
        </w:rPr>
        <w:t>4.2</w:t>
      </w:r>
      <w:r>
        <w:rPr>
          <w:lang w:eastAsia="ja-JP"/>
        </w:rPr>
        <w:tab/>
      </w:r>
      <w:r>
        <w:rPr>
          <w:lang w:eastAsia="ja-JP"/>
        </w:rPr>
        <w:t>Non-</w:t>
      </w:r>
      <w:r>
        <w:rPr>
          <w:lang w:eastAsia="ja-JP"/>
        </w:rPr>
        <w:t>T</w:t>
      </w:r>
      <w:r>
        <w:rPr>
          <w:lang w:eastAsia="ja-JP"/>
        </w:rPr>
        <w:t xml:space="preserve">echnical </w:t>
      </w:r>
      <w:r>
        <w:rPr>
          <w:lang w:eastAsia="ja-JP"/>
        </w:rPr>
        <w:t>C</w:t>
      </w:r>
      <w:r>
        <w:rPr>
          <w:lang w:eastAsia="ja-JP"/>
        </w:rPr>
        <w:t>onditions</w:t>
      </w:r>
    </w:p>
    <w:p>
      <w:pPr>
        <w:pStyle w:val="Heading3"/>
        <w:rPr/>
      </w:pPr>
      <w:bookmarkStart w:id="25" w:name="__RefHeading___Toc264059141"/>
      <w:bookmarkEnd w:id="25"/>
      <w:r>
        <w:rPr>
          <w:lang w:val="en-US"/>
        </w:rPr>
        <w:t>4.2.</w:t>
      </w:r>
      <w:r>
        <w:rPr>
          <w:lang w:val="en-US" w:eastAsia="ja-JP"/>
        </w:rPr>
        <w:t>1</w:t>
        <w:tab/>
      </w:r>
      <w:r>
        <w:rPr>
          <w:lang w:val="en-US"/>
        </w:rPr>
        <w:t>Prevention of Unsolicited Communication in an Operator Controlled Environment</w:t>
      </w:r>
    </w:p>
    <w:p>
      <w:pPr>
        <w:pStyle w:val="Heading4"/>
        <w:ind w:left="1134" w:hanging="1134"/>
        <w:rPr>
          <w:lang w:val="en-US" w:eastAsia="ja-JP"/>
        </w:rPr>
      </w:pPr>
      <w:bookmarkStart w:id="26" w:name="__RefHeading___Toc264059142"/>
      <w:bookmarkEnd w:id="26"/>
      <w:r>
        <w:rPr/>
        <w:t>4.2.</w:t>
      </w:r>
      <w:r>
        <w:rPr>
          <w:lang w:eastAsia="ja-JP"/>
        </w:rPr>
        <w:t>1</w:t>
      </w:r>
      <w:r>
        <w:rPr>
          <w:lang w:val="en-US"/>
        </w:rPr>
        <w:t xml:space="preserve">.1 </w:t>
      </w:r>
      <w:r>
        <w:rPr>
          <w:lang w:val="en-US" w:eastAsia="ja-JP"/>
        </w:rPr>
        <w:tab/>
      </w:r>
      <w:r>
        <w:rPr>
          <w:lang w:val="en-US"/>
        </w:rPr>
        <w:t>Introduction</w:t>
      </w:r>
    </w:p>
    <w:p>
      <w:pPr>
        <w:pStyle w:val="Normal"/>
        <w:rPr/>
      </w:pPr>
      <w:r>
        <w:rPr>
          <w:lang w:val="en-US"/>
        </w:rPr>
        <w:t>This clause discusses how IMS providers could take advantage of the particularities of the IMS environment, compared to a general environment, in which SIP and VoIP services may be offered, with respect to SPIT/UC prevention.</w:t>
      </w:r>
    </w:p>
    <w:p>
      <w:pPr>
        <w:pStyle w:val="Normal"/>
        <w:rPr/>
      </w:pPr>
      <w:r>
        <w:rPr>
          <w:lang w:val="en-US"/>
        </w:rPr>
        <w:t xml:space="preserve">The most salient feature of the IMS environment is that it is fully controlled by the operators. This environment is similar to what is called “Centralized SIP Providers” in RFC5039 by Rosenberg and Jennings. “Centralized SIP Providers” are a variation of Circles of Trust .According to the concepts in RFC5039 a number of providers get established as centralized SIP providers and act as a SIP equivalent to the interexchange carriers in PSTN. The relations between the centralized SIP providers are defined by Service Level Agreements. As inter-domain SIP providers charge the local providers for the delivery of SIP messages, a certain amount of cost is associated with this service. It should be noted, however, that agreements on charging issues by operators may be subject to national or regional regulations. </w:t>
      </w:r>
    </w:p>
    <w:p>
      <w:pPr>
        <w:pStyle w:val="Normal"/>
        <w:rPr/>
      </w:pPr>
      <w:r>
        <w:rPr>
          <w:lang w:val="en-US"/>
        </w:rPr>
        <w:t>Rosenberg and Jennings draw the conclusion that this arrangement could work, as there is relatively little SPAM in PSTN today compared with Email.</w:t>
      </w:r>
    </w:p>
    <w:p>
      <w:pPr>
        <w:pStyle w:val="Normal"/>
        <w:rPr/>
      </w:pPr>
      <w:r>
        <w:rPr>
          <w:lang w:val="en-US"/>
        </w:rPr>
        <w:t>The assumption is that exploitation of a regulated operator environment could be as effective as or even more effective than any detailed SPIT/UC prevention technique involving the user. Related to this concept, IMS provides a systemic advantage compared to general VoIP deployments, as</w:t>
      </w:r>
    </w:p>
    <w:p>
      <w:pPr>
        <w:pStyle w:val="B1"/>
        <w:rPr/>
      </w:pPr>
      <w:r>
        <w:rPr>
          <w:lang w:val="en-US"/>
        </w:rPr>
        <w:t>-</w:t>
        <w:tab/>
        <w:t>IMS is an operator controlled network</w:t>
      </w:r>
    </w:p>
    <w:p>
      <w:pPr>
        <w:pStyle w:val="B1"/>
        <w:rPr/>
      </w:pPr>
      <w:r>
        <w:rPr>
          <w:lang w:val="en-US"/>
        </w:rPr>
        <w:t>-</w:t>
        <w:tab/>
        <w:t>IMS allows Service Level Agreements among IMS operators preventing SPIT/UC at the source</w:t>
      </w:r>
    </w:p>
    <w:p>
      <w:pPr>
        <w:pStyle w:val="Normal"/>
        <w:rPr>
          <w:lang w:val="en-US" w:eastAsia="ja-JP"/>
        </w:rPr>
      </w:pPr>
      <w:r>
        <w:rPr>
          <w:lang w:val="en-US" w:eastAsia="ja-JP"/>
        </w:rPr>
      </w:r>
    </w:p>
    <w:p>
      <w:pPr>
        <w:pStyle w:val="Normal"/>
        <w:rPr>
          <w:lang w:val="en-US"/>
        </w:rPr>
      </w:pPr>
      <w:r>
        <w:rPr>
          <w:lang w:val="en-US"/>
        </w:rPr>
        <w:t>Now, IMS users will not only call or be called by other IMS users, especially, but not only, in the initial phases of IMS deployment. There will certainly be calls to and from the PSTN, but, in the interest of universal reachability, also calls to and from other VoIP networks are likely to occur. It is out of the scope of this TR whether inter-working with other VoIP operators could be based on similar Service Level Agreements. A proposal is an association of VoIP operators adhering to a common code of conduct regarding SPIT/UC. This would be especially important as SPIT/UC is most effectively combated in the source network, in which the SPITter resides. Setting such non-technical conditions could make a significant contribution to the efforts of IMS providers to protect IMS users from SPIT/UC. They are unlikely, however, to be a panacea against SPIT/UC and should rather be seen as complementing other measures of more technical nature.</w:t>
      </w:r>
    </w:p>
    <w:p>
      <w:pPr>
        <w:pStyle w:val="Heading4"/>
        <w:ind w:left="1134" w:hanging="1134"/>
        <w:rPr>
          <w:lang w:val="en-US"/>
        </w:rPr>
      </w:pPr>
      <w:bookmarkStart w:id="27" w:name="__RefHeading___Toc264059143"/>
      <w:bookmarkEnd w:id="27"/>
      <w:r>
        <w:rPr/>
        <w:t>4.2.</w:t>
      </w:r>
      <w:r>
        <w:rPr>
          <w:lang w:eastAsia="ja-JP"/>
        </w:rPr>
        <w:t>1</w:t>
      </w:r>
      <w:r>
        <w:rPr>
          <w:lang w:val="en-US"/>
        </w:rPr>
        <w:t xml:space="preserve">.2 </w:t>
      </w:r>
      <w:r>
        <w:rPr>
          <w:lang w:val="en-US" w:eastAsia="ja-JP"/>
        </w:rPr>
        <w:tab/>
      </w:r>
      <w:r>
        <w:rPr>
          <w:lang w:val="en-US"/>
        </w:rPr>
        <w:t>Current SPIT/UC Prevention Measures</w:t>
      </w:r>
    </w:p>
    <w:p>
      <w:pPr>
        <w:pStyle w:val="Normal"/>
        <w:rPr>
          <w:lang w:val="en-US"/>
        </w:rPr>
      </w:pPr>
      <w:r>
        <w:rPr>
          <w:lang w:val="en-US"/>
        </w:rPr>
        <w:t>This section analyzes the environment today, without sophisticated and synchronized SPIT/UC prevention techniques. The measures discussed are:</w:t>
      </w:r>
    </w:p>
    <w:p>
      <w:pPr>
        <w:pStyle w:val="B1"/>
        <w:rPr/>
      </w:pPr>
      <w:r>
        <w:rPr>
          <w:lang w:val="en-US"/>
        </w:rPr>
        <w:t>-</w:t>
        <w:tab/>
        <w:t>legislation and regulation</w:t>
      </w:r>
    </w:p>
    <w:p>
      <w:pPr>
        <w:pStyle w:val="B1"/>
        <w:rPr>
          <w:lang w:val="en-US"/>
        </w:rPr>
      </w:pPr>
      <w:r>
        <w:rPr>
          <w:iCs/>
          <w:lang w:val="en-US"/>
        </w:rPr>
        <w:t>-</w:t>
        <w:tab/>
        <w:t>user authentication</w:t>
      </w:r>
    </w:p>
    <w:p>
      <w:pPr>
        <w:pStyle w:val="B1"/>
        <w:rPr>
          <w:lang w:val="en-US"/>
        </w:rPr>
      </w:pPr>
      <w:r>
        <w:rPr>
          <w:iCs/>
          <w:lang w:val="en-US"/>
        </w:rPr>
        <w:t>-</w:t>
        <w:tab/>
        <w:t xml:space="preserve">contract conditions </w:t>
      </w:r>
    </w:p>
    <w:p>
      <w:pPr>
        <w:pStyle w:val="Normal"/>
        <w:rPr>
          <w:iCs/>
          <w:lang w:val="en-US"/>
        </w:rPr>
      </w:pPr>
      <w:r>
        <w:rPr>
          <w:iCs/>
          <w:lang w:val="en-US"/>
        </w:rPr>
      </w:r>
    </w:p>
    <w:p>
      <w:pPr>
        <w:pStyle w:val="Normal"/>
        <w:rPr/>
      </w:pPr>
      <w:r>
        <w:rPr>
          <w:iCs/>
          <w:lang w:val="en-US"/>
        </w:rPr>
        <w:t xml:space="preserve">The basis for network operators is the legislation which may be country-specific. Already legislation can provide elements of SPIT/UC prevention, e.g. by </w:t>
      </w:r>
    </w:p>
    <w:p>
      <w:pPr>
        <w:pStyle w:val="B1"/>
        <w:rPr>
          <w:lang w:val="en-US"/>
        </w:rPr>
      </w:pPr>
      <w:r>
        <w:rPr>
          <w:lang w:val="en-US"/>
        </w:rPr>
        <w:t>-</w:t>
        <w:tab/>
        <w:t>providing national do-not-call lists for telemarketing with punishment in case of counteracting</w:t>
      </w:r>
    </w:p>
    <w:p>
      <w:pPr>
        <w:pStyle w:val="B1"/>
        <w:rPr/>
      </w:pPr>
      <w:r>
        <w:rPr>
          <w:lang w:val="en-US"/>
        </w:rPr>
        <w:t>-</w:t>
        <w:tab/>
        <w:t>prohibiting bulk advertisement calls without consent of the user</w:t>
      </w:r>
    </w:p>
    <w:p>
      <w:pPr>
        <w:pStyle w:val="B1"/>
        <w:rPr>
          <w:lang w:val="en-US"/>
        </w:rPr>
      </w:pPr>
      <w:r>
        <w:rPr>
          <w:lang w:val="en-US"/>
        </w:rPr>
        <w:t>-</w:t>
        <w:tab/>
        <w:t>prohibiting usage of the anonymity feature for advertisement calls</w:t>
      </w:r>
    </w:p>
    <w:p>
      <w:pPr>
        <w:pStyle w:val="Normal"/>
        <w:rPr>
          <w:iCs/>
          <w:lang w:val="en-US" w:eastAsia="ja-JP"/>
        </w:rPr>
      </w:pPr>
      <w:r>
        <w:rPr>
          <w:iCs/>
          <w:lang w:val="en-US" w:eastAsia="ja-JP"/>
        </w:rPr>
      </w:r>
    </w:p>
    <w:p>
      <w:pPr>
        <w:pStyle w:val="Normal"/>
        <w:rPr/>
      </w:pPr>
      <w:r>
        <w:rPr>
          <w:iCs/>
          <w:lang w:val="en-US"/>
        </w:rPr>
        <w:t xml:space="preserve">Regulative authorities will supervise whether the rules are kept and will launch countermeasures like punishments or blocking of malicious users. Although the intention of legislation and the control by regulative authorities is favorable, the reaction time is slow and there may be possibilities to circumvent legislation. In addition, it may be difficult to enforce this legislation for SPITters in foreign countries.  </w:t>
      </w:r>
    </w:p>
    <w:p>
      <w:pPr>
        <w:pStyle w:val="Normal"/>
        <w:rPr>
          <w:lang w:val="en-US"/>
        </w:rPr>
      </w:pPr>
      <w:r>
        <w:rPr>
          <w:lang w:val="en-US"/>
        </w:rPr>
        <w:t>Already today network operators face the problem to avoid misuse of cheap communication sources (usually flat rates), one of them being SPIT/UC. A centralized SIP provider is seen as an operator who controls his network in a way that his subscribers and also subscribers of other operator networks are affected as little as possible.</w:t>
      </w:r>
    </w:p>
    <w:p>
      <w:pPr>
        <w:pStyle w:val="Normal"/>
        <w:rPr/>
      </w:pPr>
      <w:r>
        <w:rPr>
          <w:lang w:val="en-US"/>
        </w:rPr>
        <w:t>Besides contract conditions, discussed beneath, authentication of users is a topic whose importance is hard to underestimate. Authentication is not a SPIT/UC prevention measure in itself, but is the indispensible basis to take actions against SPIT/UC. Measures against SPITters based on contract conditions are only effective if the SPIT/UC source can be clearly identified.</w:t>
      </w:r>
    </w:p>
    <w:p>
      <w:pPr>
        <w:pStyle w:val="Normal"/>
        <w:rPr>
          <w:lang w:val="en-US"/>
        </w:rPr>
      </w:pPr>
      <w:r>
        <w:rPr>
          <w:lang w:val="en-US"/>
        </w:rPr>
        <w:t>In the time of writing this text (2009) SPIT/UC prevention was mainly achieved on the basis of contract conditions. Contract conditions restrict the usage of national and international flat rates that are prone to SPIT/UC because of their low cost</w:t>
      </w:r>
    </w:p>
    <w:p>
      <w:pPr>
        <w:pStyle w:val="Normal"/>
        <w:numPr>
          <w:ilvl w:val="0"/>
          <w:numId w:val="5"/>
        </w:numPr>
        <w:spacing w:before="120" w:after="0"/>
        <w:rPr/>
      </w:pPr>
      <w:r>
        <w:rPr>
          <w:lang w:val="en-US"/>
        </w:rPr>
        <w:t>to private usage ,</w:t>
      </w:r>
    </w:p>
    <w:p>
      <w:pPr>
        <w:pStyle w:val="Normal"/>
        <w:numPr>
          <w:ilvl w:val="0"/>
          <w:numId w:val="5"/>
        </w:numPr>
        <w:spacing w:before="120" w:after="0"/>
        <w:rPr>
          <w:lang w:val="en-US"/>
        </w:rPr>
      </w:pPr>
      <w:r>
        <w:rPr>
          <w:lang w:val="en-US"/>
        </w:rPr>
        <w:t>prohibit specifically commercial usage like bulk communication services, call centers and telephone marketing</w:t>
      </w:r>
    </w:p>
    <w:p>
      <w:pPr>
        <w:pStyle w:val="Normal"/>
        <w:numPr>
          <w:ilvl w:val="0"/>
          <w:numId w:val="5"/>
        </w:numPr>
        <w:spacing w:before="120" w:after="0"/>
        <w:rPr>
          <w:lang w:val="en-US"/>
        </w:rPr>
      </w:pPr>
      <w:r>
        <w:rPr>
          <w:lang w:val="en-US"/>
        </w:rPr>
        <w:t>and threaten to charge connections violating the contract conditions at standard prices.</w:t>
      </w:r>
    </w:p>
    <w:p>
      <w:pPr>
        <w:pStyle w:val="Normal"/>
        <w:rPr>
          <w:lang w:val="en-US" w:eastAsia="ja-JP"/>
        </w:rPr>
      </w:pPr>
      <w:r>
        <w:rPr>
          <w:lang w:val="en-US" w:eastAsia="ja-JP"/>
        </w:rPr>
      </w:r>
    </w:p>
    <w:p>
      <w:pPr>
        <w:pStyle w:val="Normal"/>
        <w:rPr/>
      </w:pPr>
      <w:r>
        <w:rPr>
          <w:lang w:val="en-US"/>
        </w:rPr>
        <w:t>As it may be difficult for providers to prove misuse of flat rates, contracts often provide the possibility for short-term contract cancellation without giving reasons.</w:t>
      </w:r>
    </w:p>
    <w:p>
      <w:pPr>
        <w:pStyle w:val="Normal"/>
        <w:rPr/>
      </w:pPr>
      <w:r>
        <w:rPr>
          <w:lang w:val="en-US"/>
        </w:rPr>
        <w:t>Another variant of contract conditions combine flat rates with either traffic or time measurement techniques, cf. also clause 5.</w:t>
      </w:r>
      <w:r>
        <w:rPr>
          <w:lang w:val="en-US" w:eastAsia="ja-JP"/>
        </w:rPr>
        <w:t>2</w:t>
      </w:r>
      <w:r>
        <w:rPr>
          <w:lang w:val="en-US"/>
        </w:rPr>
        <w:t>. In case of traffic measurement the bandwidth is limited after a certain volume of traffic is reached while in case of time measurement the flat rate conditions are only valid if a certain threshold of time is not exceeded. In the proper sense of the word these contracts are not longer flat rates but volume or time tariffs in disguise. The goal seems to give legitimate users the feeling of a flat rate while limiting network resources to illegitimate users.</w:t>
      </w:r>
    </w:p>
    <w:p>
      <w:pPr>
        <w:pStyle w:val="Normal"/>
        <w:rPr/>
      </w:pPr>
      <w:r>
        <w:rPr>
          <w:lang w:val="en-US"/>
        </w:rPr>
        <w:t>To gain an understanding of how relations between IMS and external VoIP operators could evolve, it is important to regard the relations between VoIP and legacy networks today. Especially the relations between upcoming, public Internet-based VoIP providers and traditional legacy network operators are interesting.</w:t>
      </w:r>
    </w:p>
    <w:p>
      <w:pPr>
        <w:pStyle w:val="Normal"/>
        <w:rPr/>
      </w:pPr>
      <w:r>
        <w:rPr>
          <w:lang w:val="en-US"/>
        </w:rPr>
        <w:t>As long as the calls are VoIP and use the public Internet, they are free-of-charge and the contract conditions remain simple. If public Internet VoIP operators connect however to a legacy network, the calls are charged with a low price that pays the legacy part of the connection.</w:t>
      </w:r>
    </w:p>
    <w:p>
      <w:pPr>
        <w:pStyle w:val="Normal"/>
        <w:rPr/>
      </w:pPr>
      <w:r>
        <w:rPr>
          <w:lang w:val="en-US"/>
        </w:rPr>
        <w:t>If such public Internet VoIP providers sell legacy network flat rates, their contract conditions get stricter and converge to those, offered by legacy operators. Examples based on today’s practice are:</w:t>
      </w:r>
    </w:p>
    <w:p>
      <w:pPr>
        <w:pStyle w:val="Normal"/>
        <w:numPr>
          <w:ilvl w:val="0"/>
          <w:numId w:val="5"/>
        </w:numPr>
        <w:spacing w:before="120" w:after="0"/>
        <w:rPr/>
      </w:pPr>
      <w:r>
        <w:rPr>
          <w:lang w:val="en-US"/>
        </w:rPr>
        <w:t xml:space="preserve">users have to comply to so-called fair user guidelines limiting the maximum number of telephone minutes to 10000 </w:t>
      </w:r>
      <w:r>
        <w:rPr>
          <w:rFonts w:eastAsia="Wingdings" w:cs="Wingdings" w:ascii="Wingdings" w:hAnsi="Wingdings"/>
          <w:lang w:val="en-US"/>
        </w:rPr>
        <w:t></w:t>
      </w:r>
      <w:r>
        <w:rPr>
          <w:lang w:val="en-US"/>
        </w:rPr>
        <w:t xml:space="preserve"> if threshold is exceeded, calls are charged according to usual conditions</w:t>
      </w:r>
    </w:p>
    <w:p>
      <w:pPr>
        <w:pStyle w:val="Normal"/>
        <w:numPr>
          <w:ilvl w:val="0"/>
          <w:numId w:val="5"/>
        </w:numPr>
        <w:spacing w:before="120" w:after="0"/>
        <w:jc w:val="left"/>
        <w:rPr>
          <w:lang w:val="en-US"/>
        </w:rPr>
      </w:pPr>
      <w:r>
        <w:rPr>
          <w:lang w:val="en-US"/>
        </w:rPr>
        <w:t>in other cases no explicit limits are defined, but restrictions are based on contract conditions like</w:t>
        <w:br/>
      </w:r>
      <w:r>
        <w:rPr>
          <w:rFonts w:cs="Arial"/>
          <w:iCs/>
          <w:lang w:val="en-US"/>
        </w:rPr>
        <w:t>•</w:t>
      </w:r>
      <w:r>
        <w:rPr>
          <w:iCs/>
          <w:lang w:val="en-US"/>
        </w:rPr>
        <w:t xml:space="preserve">  only human-to-human communication allowed</w:t>
        <w:br/>
      </w:r>
      <w:r>
        <w:rPr>
          <w:rFonts w:cs="Arial"/>
          <w:iCs/>
          <w:lang w:val="en-US"/>
        </w:rPr>
        <w:t>•</w:t>
      </w:r>
      <w:r>
        <w:rPr>
          <w:iCs/>
          <w:lang w:val="en-US"/>
        </w:rPr>
        <w:t xml:space="preserve">  commercial usage excluded</w:t>
        <w:br/>
        <w:t>if contracts are violated calls are charged at standard prices</w:t>
      </w:r>
    </w:p>
    <w:p>
      <w:pPr>
        <w:pStyle w:val="Normal"/>
        <w:rPr>
          <w:iCs/>
          <w:lang w:val="en-US" w:eastAsia="ja-JP"/>
        </w:rPr>
      </w:pPr>
      <w:r>
        <w:rPr>
          <w:iCs/>
          <w:lang w:val="en-US" w:eastAsia="ja-JP"/>
        </w:rPr>
      </w:r>
    </w:p>
    <w:p>
      <w:pPr>
        <w:pStyle w:val="Normal"/>
        <w:rPr/>
      </w:pPr>
      <w:r>
        <w:rPr>
          <w:iCs/>
          <w:lang w:val="en-US"/>
        </w:rPr>
        <w:t>There are two interesting observations which can be made:</w:t>
      </w:r>
    </w:p>
    <w:p>
      <w:pPr>
        <w:pStyle w:val="Normal"/>
        <w:numPr>
          <w:ilvl w:val="0"/>
          <w:numId w:val="52"/>
        </w:numPr>
        <w:spacing w:before="120" w:after="0"/>
        <w:rPr>
          <w:lang w:val="en-US"/>
        </w:rPr>
      </w:pPr>
      <w:r>
        <w:rPr>
          <w:iCs/>
          <w:lang w:val="en-US"/>
        </w:rPr>
        <w:t>Public Internet based VoIP providers work in a way similar to established operators when connecting to legacy networks</w:t>
      </w:r>
    </w:p>
    <w:p>
      <w:pPr>
        <w:pStyle w:val="Normal"/>
        <w:numPr>
          <w:ilvl w:val="0"/>
          <w:numId w:val="52"/>
        </w:numPr>
        <w:spacing w:before="120" w:after="0"/>
        <w:rPr>
          <w:lang w:val="en-US"/>
        </w:rPr>
      </w:pPr>
      <w:r>
        <w:rPr>
          <w:iCs/>
          <w:lang w:val="en-US"/>
        </w:rPr>
        <w:t>low charges compared to free-of-charge seem to diminish network misuse a lot</w:t>
      </w:r>
    </w:p>
    <w:p>
      <w:pPr>
        <w:pStyle w:val="Heading2"/>
        <w:rPr>
          <w:lang w:val="en-US" w:eastAsia="ja-JP"/>
        </w:rPr>
      </w:pPr>
      <w:bookmarkStart w:id="28" w:name="__RefHeading___Toc264059144"/>
      <w:bookmarkEnd w:id="28"/>
      <w:r>
        <w:rPr>
          <w:lang w:val="en-US"/>
        </w:rPr>
        <w:t>4.</w:t>
      </w:r>
      <w:r>
        <w:rPr>
          <w:lang w:val="en-US" w:eastAsia="ja-JP"/>
        </w:rPr>
        <w:t>3</w:t>
        <w:tab/>
      </w:r>
      <w:r>
        <w:rPr>
          <w:lang w:val="en-US"/>
        </w:rPr>
        <w:t>Technical versus Legal Issues</w:t>
      </w:r>
    </w:p>
    <w:p>
      <w:pPr>
        <w:pStyle w:val="Heading3"/>
        <w:rPr>
          <w:lang w:val="en-US" w:eastAsia="ja-JP"/>
        </w:rPr>
      </w:pPr>
      <w:bookmarkStart w:id="29" w:name="__RefHeading___Toc264059145"/>
      <w:bookmarkEnd w:id="29"/>
      <w:r>
        <w:rPr>
          <w:lang w:val="en-US"/>
        </w:rPr>
        <w:t>4.</w:t>
      </w:r>
      <w:r>
        <w:rPr>
          <w:lang w:val="en-US" w:eastAsia="ja-JP"/>
        </w:rPr>
        <w:t>3</w:t>
      </w:r>
      <w:r>
        <w:rPr>
          <w:lang w:val="en-US"/>
        </w:rPr>
        <w:t>.1</w:t>
      </w:r>
      <w:r>
        <w:rPr>
          <w:lang w:val="en-US" w:eastAsia="ja-JP"/>
        </w:rPr>
        <w:tab/>
      </w:r>
      <w:r>
        <w:rPr>
          <w:lang w:val="en-US"/>
        </w:rPr>
        <w:t>Introduction</w:t>
      </w:r>
    </w:p>
    <w:p>
      <w:pPr>
        <w:pStyle w:val="Normal"/>
        <w:rPr/>
      </w:pPr>
      <w:r>
        <w:rPr>
          <w:lang w:val="en-US"/>
        </w:rPr>
        <w:t xml:space="preserve">This clause tries to highlight interdependencies between technical and legal aspects of UC prevention. It is based on the following sources: a German survey of UC related legislation concerning several countries (see </w:t>
      </w:r>
      <w:hyperlink r:id="rId26">
        <w:r>
          <w:rPr>
            <w:rStyle w:val="InternetLink"/>
            <w:lang w:val="en-US"/>
          </w:rPr>
          <w:t>Internationales Anti-SPAM-Recht</w:t>
        </w:r>
      </w:hyperlink>
      <w:r>
        <w:rPr>
          <w:lang w:val="en-US"/>
        </w:rPr>
        <w:t xml:space="preserve"> [4], </w:t>
      </w:r>
      <w:hyperlink r:id="rId27">
        <w:r>
          <w:rPr>
            <w:rStyle w:val="InternetLink"/>
            <w:lang w:val="en-US"/>
          </w:rPr>
          <w:t>Spam Regulation Overview</w:t>
        </w:r>
      </w:hyperlink>
      <w:r>
        <w:rPr>
          <w:lang w:val="en-US"/>
        </w:rPr>
        <w:t xml:space="preserve"> [5], </w:t>
      </w:r>
      <w:hyperlink r:id="rId28">
        <w:r>
          <w:rPr>
            <w:rStyle w:val="InternetLink"/>
            <w:lang w:val="en-US"/>
          </w:rPr>
          <w:t>Combating SPAM Through Legislation</w:t>
        </w:r>
      </w:hyperlink>
      <w:r>
        <w:rPr>
          <w:lang w:val="en-US"/>
        </w:rPr>
        <w:t xml:space="preserve"> [6], </w:t>
      </w:r>
      <w:hyperlink r:id="rId29">
        <w:r>
          <w:rPr>
            <w:rStyle w:val="InternetLink"/>
            <w:lang w:val="en-US"/>
          </w:rPr>
          <w:t>Stemming The International Tide Of SPAM</w:t>
        </w:r>
      </w:hyperlink>
      <w:r>
        <w:rPr>
          <w:lang w:val="en-US"/>
        </w:rPr>
        <w:t xml:space="preserve"> [7], </w:t>
      </w:r>
      <w:hyperlink r:id="rId30">
        <w:r>
          <w:rPr>
            <w:rStyle w:val="InternetLink"/>
            <w:lang w:val="en-US"/>
          </w:rPr>
          <w:t>Report Of The OECD Task Force On SPAM: Anti-SPAM Toolkit of Recommended Policies And Measures</w:t>
        </w:r>
      </w:hyperlink>
      <w:r>
        <w:rPr>
          <w:lang w:val="en-US"/>
        </w:rPr>
        <w:t xml:space="preserve"> [8], </w:t>
      </w:r>
      <w:hyperlink r:id="rId31">
        <w:r>
          <w:rPr>
            <w:rStyle w:val="InternetLink"/>
            <w:lang w:val="en-US"/>
          </w:rPr>
          <w:t>ITU Survey On Anti-SPAM Legislation Worldwide</w:t>
        </w:r>
      </w:hyperlink>
      <w:r>
        <w:rPr>
          <w:lang w:val="en-US"/>
        </w:rPr>
        <w:t xml:space="preserve"> [9] and </w:t>
      </w:r>
      <w:hyperlink r:id="rId32">
        <w:r>
          <w:rPr>
            <w:rStyle w:val="InternetLink"/>
            <w:lang w:val="en-US"/>
          </w:rPr>
          <w:t>EU Symposium 2006: Countering SPAM In A Digital World</w:t>
        </w:r>
      </w:hyperlink>
      <w:r>
        <w:rPr>
          <w:lang w:val="en-US"/>
        </w:rPr>
        <w:t xml:space="preserve"> [10]. In case of further interest numerous additional links are included.</w:t>
      </w:r>
    </w:p>
    <w:p>
      <w:pPr>
        <w:pStyle w:val="Normal"/>
        <w:rPr/>
      </w:pPr>
      <w:r>
        <w:rPr>
          <w:lang w:val="en-US"/>
        </w:rPr>
        <w:t>It is not claimed, however, to give a full and legally water-tight overview about UC related legislation. The goal of this clause is instead to show up by means of some examples how certain UC prevention techniques may be influenced not only by technical requirements but also by legal issues.</w:t>
      </w:r>
    </w:p>
    <w:p>
      <w:pPr>
        <w:pStyle w:val="Normal"/>
        <w:rPr/>
      </w:pPr>
      <w:r>
        <w:rPr>
          <w:lang w:val="en-US"/>
        </w:rPr>
        <w:t xml:space="preserve">Figure </w:t>
      </w:r>
      <w:r>
        <w:rPr>
          <w:lang w:val="en-US" w:eastAsia="ja-JP"/>
        </w:rPr>
        <w:t>4.3-</w:t>
      </w:r>
      <w:r>
        <w:rPr>
          <w:lang w:val="en-US"/>
        </w:rPr>
        <w:t xml:space="preserve">1 (from </w:t>
      </w:r>
      <w:hyperlink r:id="rId33">
        <w:r>
          <w:rPr>
            <w:rStyle w:val="InternetLink"/>
            <w:lang w:val="en-US"/>
          </w:rPr>
          <w:t>EU Symposium 2006: Countering SPAM In A Digital World</w:t>
        </w:r>
      </w:hyperlink>
      <w:r>
        <w:rPr>
          <w:lang w:val="en-US"/>
        </w:rPr>
        <w:t>) shows that a quarter to a third of the countries worldwide has taken action against UC, mostly those in the OECD area.</w:t>
      </w:r>
    </w:p>
    <w:p>
      <w:pPr>
        <w:pStyle w:val="TH"/>
        <w:rPr>
          <w:lang w:val="en-US"/>
        </w:rPr>
      </w:pPr>
      <w:r>
        <w:rPr/>
        <w:drawing>
          <wp:inline distT="0" distB="0" distL="0" distR="0">
            <wp:extent cx="4763135" cy="249301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34"/>
                    <a:srcRect l="-4" t="-8" r="-4" b="-8"/>
                    <a:stretch>
                      <a:fillRect/>
                    </a:stretch>
                  </pic:blipFill>
                  <pic:spPr bwMode="auto">
                    <a:xfrm>
                      <a:off x="0" y="0"/>
                      <a:ext cx="4763135" cy="2493010"/>
                    </a:xfrm>
                    <a:prstGeom prst="rect">
                      <a:avLst/>
                    </a:prstGeom>
                  </pic:spPr>
                </pic:pic>
              </a:graphicData>
            </a:graphic>
          </wp:inline>
        </w:drawing>
      </w:r>
    </w:p>
    <w:p>
      <w:pPr>
        <w:pStyle w:val="TF"/>
        <w:rPr/>
      </w:pPr>
      <w:r>
        <w:rPr>
          <w:lang w:val="en-US"/>
        </w:rPr>
        <w:t xml:space="preserve">Figure </w:t>
      </w:r>
      <w:r>
        <w:rPr>
          <w:lang w:val="en-US" w:eastAsia="ja-JP"/>
        </w:rPr>
        <w:t>4.3-</w:t>
      </w:r>
      <w:r>
        <w:rPr>
          <w:lang w:val="en-US"/>
        </w:rPr>
        <w:t>1: Countries taken action against UC</w:t>
      </w:r>
      <w:r>
        <w:rPr>
          <w:lang w:val="en-US"/>
        </w:rPr>
        <w:t xml:space="preserve"> [10]</w:t>
      </w:r>
    </w:p>
    <w:p>
      <w:pPr>
        <w:pStyle w:val="Normal"/>
        <w:rPr/>
      </w:pPr>
      <w:r>
        <w:rPr>
          <w:lang w:val="en-US"/>
        </w:rPr>
        <w:t xml:space="preserve">UC legislation, as far as available today, is a national issue and may therefore (and does in reality) differ per country. As shown in Figure </w:t>
      </w:r>
      <w:r>
        <w:rPr>
          <w:lang w:val="en-US" w:eastAsia="ja-JP"/>
        </w:rPr>
        <w:t>4.3-</w:t>
      </w:r>
      <w:r>
        <w:rPr>
          <w:lang w:val="en-US"/>
        </w:rPr>
        <w:t>1 UC specific legislation is not yet finished and thus the danger of a further fragmentation of country specific laws exist. In contrast to the country specific UC prevention legislation, IP-based communication (e.g. Email, VoIP) and the related problems like UC are international issues, which leads to a variety of cross-border problems.</w:t>
      </w:r>
    </w:p>
    <w:p>
      <w:pPr>
        <w:pStyle w:val="Normal"/>
        <w:rPr>
          <w:lang w:val="en-US"/>
        </w:rPr>
      </w:pPr>
      <w:r>
        <w:rPr>
          <w:lang w:val="en-US"/>
        </w:rPr>
        <w:t>There are differences in the</w:t>
      </w:r>
    </w:p>
    <w:p>
      <w:pPr>
        <w:pStyle w:val="Normal"/>
        <w:numPr>
          <w:ilvl w:val="0"/>
          <w:numId w:val="36"/>
        </w:numPr>
        <w:spacing w:before="120" w:after="0"/>
        <w:rPr/>
      </w:pPr>
      <w:r>
        <w:rPr>
          <w:lang w:val="en-US"/>
        </w:rPr>
        <w:t>definition of UC,</w:t>
      </w:r>
    </w:p>
    <w:p>
      <w:pPr>
        <w:pStyle w:val="Normal"/>
        <w:numPr>
          <w:ilvl w:val="0"/>
          <w:numId w:val="36"/>
        </w:numPr>
        <w:spacing w:before="120" w:after="0"/>
        <w:rPr>
          <w:lang w:val="en-US"/>
        </w:rPr>
      </w:pPr>
      <w:r>
        <w:rPr>
          <w:lang w:val="en-US"/>
        </w:rPr>
        <w:t>definition of UC communication services,</w:t>
      </w:r>
    </w:p>
    <w:p>
      <w:pPr>
        <w:pStyle w:val="Normal"/>
        <w:numPr>
          <w:ilvl w:val="0"/>
          <w:numId w:val="36"/>
        </w:numPr>
        <w:spacing w:before="120" w:after="0"/>
        <w:rPr>
          <w:lang w:val="en-US"/>
        </w:rPr>
      </w:pPr>
      <w:r>
        <w:rPr>
          <w:lang w:val="en-US"/>
        </w:rPr>
        <w:t>handling of UC communication,</w:t>
      </w:r>
    </w:p>
    <w:p>
      <w:pPr>
        <w:pStyle w:val="Normal"/>
        <w:rPr>
          <w:lang w:val="en-US"/>
        </w:rPr>
      </w:pPr>
      <w:r>
        <w:rPr>
          <w:lang w:val="en-US"/>
        </w:rPr>
        <w:t>leading potentially to problems in international communication.</w:t>
      </w:r>
    </w:p>
    <w:p>
      <w:pPr>
        <w:pStyle w:val="Normal"/>
        <w:rPr>
          <w:lang w:val="en-US"/>
        </w:rPr>
      </w:pPr>
      <w:r>
        <w:rPr>
          <w:lang w:val="en-US"/>
        </w:rPr>
        <w:t>It has to be mentioned that this clause uses generally the term UC, regardless whether in the underlying information sources the terms SPAM, SPIT, UC or others are utilized.</w:t>
      </w:r>
    </w:p>
    <w:p>
      <w:pPr>
        <w:pStyle w:val="Heading3"/>
        <w:rPr>
          <w:lang w:val="en-US"/>
        </w:rPr>
      </w:pPr>
      <w:bookmarkStart w:id="30" w:name="__RefHeading___Toc264059146"/>
      <w:bookmarkEnd w:id="30"/>
      <w:r>
        <w:rPr>
          <w:lang w:val="en-US"/>
        </w:rPr>
        <w:t>4.</w:t>
      </w:r>
      <w:r>
        <w:rPr>
          <w:lang w:val="en-US" w:eastAsia="ja-JP"/>
        </w:rPr>
        <w:t>3</w:t>
      </w:r>
      <w:r>
        <w:rPr>
          <w:lang w:val="en-US"/>
        </w:rPr>
        <w:t>.2</w:t>
      </w:r>
      <w:r>
        <w:rPr>
          <w:lang w:val="en-US" w:eastAsia="ja-JP"/>
        </w:rPr>
        <w:tab/>
      </w:r>
      <w:r>
        <w:rPr>
          <w:lang w:val="en-US"/>
        </w:rPr>
        <w:t>UC Legislation</w:t>
      </w:r>
    </w:p>
    <w:p>
      <w:pPr>
        <w:pStyle w:val="Heading4"/>
        <w:ind w:left="1418" w:hanging="1418"/>
        <w:rPr/>
      </w:pPr>
      <w:bookmarkStart w:id="31" w:name="__RefHeading___Toc264059147"/>
      <w:bookmarkEnd w:id="31"/>
      <w:r>
        <w:rPr>
          <w:lang w:val="en-US"/>
        </w:rPr>
        <w:t>4.</w:t>
      </w:r>
      <w:r>
        <w:rPr>
          <w:lang w:val="en-US" w:eastAsia="ja-JP"/>
        </w:rPr>
        <w:t>3</w:t>
      </w:r>
      <w:r>
        <w:rPr>
          <w:lang w:val="en-US"/>
        </w:rPr>
        <w:t>.2.1</w:t>
      </w:r>
      <w:r>
        <w:rPr>
          <w:lang w:val="en-US" w:eastAsia="ja-JP"/>
        </w:rPr>
        <w:tab/>
      </w:r>
      <w:r>
        <w:rPr>
          <w:lang w:val="en-US"/>
        </w:rPr>
        <w:t>Definition of UC</w:t>
      </w:r>
    </w:p>
    <w:p>
      <w:pPr>
        <w:pStyle w:val="Normal"/>
        <w:rPr>
          <w:lang w:val="en-US"/>
        </w:rPr>
      </w:pPr>
      <w:r>
        <w:rPr>
          <w:lang w:val="en-US"/>
        </w:rPr>
        <w:t>There is currently no uniform, worldwide-accepted definition of UC, neither in standardization nor in legislation.</w:t>
      </w:r>
    </w:p>
    <w:p>
      <w:pPr>
        <w:pStyle w:val="Normal"/>
        <w:rPr/>
      </w:pPr>
      <w:r>
        <w:rPr>
          <w:lang w:val="en-US"/>
        </w:rPr>
        <w:t>Legislation usually restricts UC to electronic advertisement. This means that UC related legislation is not naturally in line with the broader definitions used in standardization. Customer nuisance like e.g. phishing or call-back cost scenarios are not classified as UC according to a typical UC prevention law.</w:t>
      </w:r>
    </w:p>
    <w:p>
      <w:pPr>
        <w:pStyle w:val="Normal"/>
        <w:rPr/>
      </w:pPr>
      <w:r>
        <w:rPr>
          <w:lang w:val="en-US"/>
        </w:rPr>
        <w:t>The bulk character of communication is another element, often referred to. But not all bulk communication is UC, e.g. newsletters or alerting services. And besides bulk UC communication also individually directed nuisance-communication like stalking may be regarded UC.</w:t>
      </w:r>
    </w:p>
    <w:p>
      <w:pPr>
        <w:pStyle w:val="Normal"/>
        <w:rPr/>
      </w:pPr>
      <w:r>
        <w:rPr>
          <w:lang w:val="en-US"/>
        </w:rPr>
        <w:t xml:space="preserve">Laws even differ in the definition of electronic advertisement. In some countries electronic advertisement must additionally have a commercial background (e.g. US), in others not (e.g. EU). Thus non-commercial advertisement like e.g. political, religious, ideological or scientific advertisement is allowed in the US while it is prohibited in the EU. Figure </w:t>
      </w:r>
      <w:r>
        <w:rPr>
          <w:lang w:val="en-US" w:eastAsia="ja-JP"/>
        </w:rPr>
        <w:t>4.3-</w:t>
      </w:r>
      <w:r>
        <w:rPr>
          <w:lang w:val="en-US"/>
        </w:rPr>
        <w:t>2 tries to highlight the problems that occur e.g. in an international religious advertisement campaign.</w:t>
      </w:r>
    </w:p>
    <w:p>
      <w:pPr>
        <w:pStyle w:val="TH"/>
        <w:rPr/>
      </w:pPr>
      <w:r>
        <w:rPr/>
        <w:drawing>
          <wp:inline distT="0" distB="0" distL="0" distR="0">
            <wp:extent cx="4655185" cy="1633855"/>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35"/>
                    <a:srcRect l="-5" t="-13" r="-5" b="-13"/>
                    <a:stretch>
                      <a:fillRect/>
                    </a:stretch>
                  </pic:blipFill>
                  <pic:spPr bwMode="auto">
                    <a:xfrm>
                      <a:off x="0" y="0"/>
                      <a:ext cx="4655185" cy="1633855"/>
                    </a:xfrm>
                    <a:prstGeom prst="rect">
                      <a:avLst/>
                    </a:prstGeom>
                  </pic:spPr>
                </pic:pic>
              </a:graphicData>
            </a:graphic>
          </wp:inline>
        </w:drawing>
      </w:r>
    </w:p>
    <w:p>
      <w:pPr>
        <w:pStyle w:val="TF"/>
        <w:rPr>
          <w:lang w:eastAsia="ja-JP"/>
        </w:rPr>
      </w:pPr>
      <w:r>
        <w:rPr/>
        <w:t xml:space="preserve">Figure </w:t>
      </w:r>
      <w:r>
        <w:rPr>
          <w:lang w:eastAsia="ja-JP"/>
        </w:rPr>
        <w:t>4.3-</w:t>
      </w:r>
      <w:r>
        <w:rPr/>
        <w:t>2: International religious advertisement campaign</w:t>
      </w:r>
    </w:p>
    <w:p>
      <w:pPr>
        <w:pStyle w:val="Normal"/>
        <w:rPr/>
      </w:pPr>
      <w:r>
        <w:rPr/>
        <w:t>While the legislation in every country is clear, laws for the communication between the countries are missing and are left in a grey zone:</w:t>
      </w:r>
    </w:p>
    <w:p>
      <w:pPr>
        <w:pStyle w:val="Normal"/>
        <w:numPr>
          <w:ilvl w:val="0"/>
          <w:numId w:val="48"/>
        </w:numPr>
        <w:spacing w:before="120" w:after="0"/>
        <w:rPr>
          <w:lang w:val="en-US"/>
        </w:rPr>
      </w:pPr>
      <w:r>
        <w:rPr/>
        <w:t>Is it allowed to send religious bulk advertisement from the US (allowed) to recipients in the EU (prohibited)?</w:t>
      </w:r>
    </w:p>
    <w:p>
      <w:pPr>
        <w:pStyle w:val="Normal"/>
        <w:numPr>
          <w:ilvl w:val="0"/>
          <w:numId w:val="48"/>
        </w:numPr>
        <w:spacing w:before="120" w:after="0"/>
        <w:rPr>
          <w:lang w:val="en-US"/>
        </w:rPr>
      </w:pPr>
      <w:r>
        <w:rPr/>
        <w:t>Is it illegal to send religious bulk advertisement from the EU (prohibited) to recipients in the US (allowed)?</w:t>
      </w:r>
    </w:p>
    <w:p>
      <w:pPr>
        <w:pStyle w:val="Normal"/>
        <w:rPr>
          <w:lang w:val="en-US"/>
        </w:rPr>
      </w:pPr>
      <w:r>
        <w:rPr>
          <w:lang w:val="en-US"/>
        </w:rPr>
        <w:t>The difficulty for e.g. a UC reputation system, residing in one specific country, is that it is subject to the corresponding national law. That means that besides identifying and marking traffic technically as UC, the reputation system has to consider whether the communication is international, which the involved countries are, which legislation is valid and whether the technical UC classification corresponds to the legal situation.</w:t>
      </w:r>
    </w:p>
    <w:p>
      <w:pPr>
        <w:pStyle w:val="Heading4"/>
        <w:ind w:left="1418" w:hanging="1418"/>
        <w:rPr/>
      </w:pPr>
      <w:bookmarkStart w:id="32" w:name="__RefHeading___Toc264059148"/>
      <w:bookmarkEnd w:id="32"/>
      <w:r>
        <w:rPr>
          <w:lang w:val="en-US"/>
        </w:rPr>
        <w:t>4.</w:t>
      </w:r>
      <w:r>
        <w:rPr>
          <w:lang w:val="en-US" w:eastAsia="ja-JP"/>
        </w:rPr>
        <w:t>3</w:t>
      </w:r>
      <w:r>
        <w:rPr>
          <w:lang w:val="en-US"/>
        </w:rPr>
        <w:t>.2.2</w:t>
      </w:r>
      <w:r>
        <w:rPr>
          <w:lang w:val="en-US" w:eastAsia="ja-JP"/>
        </w:rPr>
        <w:tab/>
      </w:r>
      <w:r>
        <w:rPr>
          <w:lang w:val="en-US"/>
        </w:rPr>
        <w:t>Definition of UC Communication Services</w:t>
      </w:r>
    </w:p>
    <w:p>
      <w:pPr>
        <w:pStyle w:val="Normal"/>
        <w:rPr/>
      </w:pPr>
      <w:r>
        <w:rPr>
          <w:lang w:val="en-US"/>
        </w:rPr>
        <w:t>Another point differing in national UC legislations is the definition which communication services are relevant to carry UC communication. There are two different approaches: either to cover explicitly specific low cost communication services (e.g. Email), susceptible to carry UC traffic, or to find a more generic and technology independent definition that covers besides existing services also communication services that might be used for UC in the future.</w:t>
      </w:r>
    </w:p>
    <w:p>
      <w:pPr>
        <w:pStyle w:val="Normal"/>
        <w:rPr/>
      </w:pPr>
      <w:r>
        <w:rPr>
          <w:lang w:val="en-US"/>
        </w:rPr>
        <w:t>Currently UC is defined in the EU in a technology independent way, but with the given examples Email, VoIP, Fax and SMS. In Australia however the UC services are explicitly listed: while MMS and Instant Messaging are additionally included, compared to EU, Fax and VoIP are explicitly excluded.</w:t>
      </w:r>
    </w:p>
    <w:p>
      <w:pPr>
        <w:pStyle w:val="TH"/>
        <w:rPr>
          <w:lang w:val="en-US"/>
        </w:rPr>
      </w:pPr>
      <w:r>
        <w:rPr/>
        <w:drawing>
          <wp:inline distT="0" distB="0" distL="0" distR="0">
            <wp:extent cx="4648200" cy="1353820"/>
            <wp:effectExtent l="0" t="0" r="0" b="0"/>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6"/>
                    <a:srcRect l="-5" t="-16" r="-5" b="-16"/>
                    <a:stretch>
                      <a:fillRect/>
                    </a:stretch>
                  </pic:blipFill>
                  <pic:spPr bwMode="auto">
                    <a:xfrm>
                      <a:off x="0" y="0"/>
                      <a:ext cx="4648200" cy="1353820"/>
                    </a:xfrm>
                    <a:prstGeom prst="rect">
                      <a:avLst/>
                    </a:prstGeom>
                  </pic:spPr>
                </pic:pic>
              </a:graphicData>
            </a:graphic>
          </wp:inline>
        </w:drawing>
      </w:r>
    </w:p>
    <w:p>
      <w:pPr>
        <w:pStyle w:val="TF"/>
        <w:rPr/>
      </w:pPr>
      <w:r>
        <w:rPr>
          <w:lang w:val="en-US"/>
        </w:rPr>
        <w:t xml:space="preserve">Figure </w:t>
      </w:r>
      <w:r>
        <w:rPr>
          <w:lang w:val="en-US" w:eastAsia="ja-JP"/>
        </w:rPr>
        <w:t>4.3-</w:t>
      </w:r>
      <w:r>
        <w:rPr>
          <w:lang w:val="en-US"/>
        </w:rPr>
        <w:t>3: International bulk advertisement</w:t>
      </w:r>
    </w:p>
    <w:p>
      <w:pPr>
        <w:pStyle w:val="Normal"/>
        <w:rPr>
          <w:lang w:val="en-US"/>
        </w:rPr>
      </w:pPr>
      <w:r>
        <w:rPr>
          <w:lang w:val="en-US"/>
        </w:rPr>
        <w:t>This constellation raises similar questions as the chapter before:</w:t>
      </w:r>
    </w:p>
    <w:p>
      <w:pPr>
        <w:pStyle w:val="Normal"/>
        <w:numPr>
          <w:ilvl w:val="0"/>
          <w:numId w:val="42"/>
        </w:numPr>
        <w:spacing w:before="120" w:after="0"/>
        <w:rPr>
          <w:lang w:val="en-US"/>
        </w:rPr>
      </w:pPr>
      <w:r>
        <w:rPr/>
        <w:t>Is it allowed to send bulk advertisement, based on VoIP, from Australia (allowed) to recipients in the EU (prohibited)?</w:t>
      </w:r>
    </w:p>
    <w:p>
      <w:pPr>
        <w:pStyle w:val="Normal"/>
        <w:numPr>
          <w:ilvl w:val="0"/>
          <w:numId w:val="42"/>
        </w:numPr>
        <w:spacing w:before="120" w:after="0"/>
        <w:rPr>
          <w:lang w:val="en-US"/>
        </w:rPr>
      </w:pPr>
      <w:r>
        <w:rPr/>
        <w:t>Is it illegal to send bulk advertisement, based on VoIP, from the EU (prohibited) to recipients in Australia (allowed)?</w:t>
      </w:r>
    </w:p>
    <w:p>
      <w:pPr>
        <w:pStyle w:val="Heading4"/>
        <w:ind w:left="1418" w:hanging="1418"/>
        <w:rPr>
          <w:lang w:val="en-US"/>
        </w:rPr>
      </w:pPr>
      <w:bookmarkStart w:id="33" w:name="__RefHeading___Toc264059149"/>
      <w:bookmarkEnd w:id="33"/>
      <w:r>
        <w:rPr>
          <w:lang w:val="en-US"/>
        </w:rPr>
        <w:t>4.</w:t>
      </w:r>
      <w:r>
        <w:rPr>
          <w:lang w:val="en-US" w:eastAsia="ja-JP"/>
        </w:rPr>
        <w:t>3</w:t>
      </w:r>
      <w:r>
        <w:rPr>
          <w:lang w:val="en-US"/>
        </w:rPr>
        <w:t>.2.3</w:t>
      </w:r>
      <w:r>
        <w:rPr>
          <w:lang w:val="en-US" w:eastAsia="ja-JP"/>
        </w:rPr>
        <w:tab/>
      </w:r>
      <w:r>
        <w:rPr>
          <w:lang w:val="en-US"/>
        </w:rPr>
        <w:t>Consent Achievement about UC Communication</w:t>
      </w:r>
    </w:p>
    <w:p>
      <w:pPr>
        <w:pStyle w:val="Normal"/>
        <w:rPr/>
      </w:pPr>
      <w:r>
        <w:rPr>
          <w:lang w:val="en-US"/>
        </w:rPr>
        <w:t>A third important principle is how consent about UC communication like e.g. bulk advertisement is achieved. If UC legislation in some country prohibits bulk advertisement that doesn’t usually mean that bulk advertisement is unconditionally prohibited, rather it is prohibited without consent of the recipient.</w:t>
      </w:r>
    </w:p>
    <w:p>
      <w:pPr>
        <w:pStyle w:val="Normal"/>
        <w:rPr>
          <w:lang w:val="en-US"/>
        </w:rPr>
      </w:pPr>
      <w:r>
        <w:rPr>
          <w:lang w:val="en-US"/>
        </w:rPr>
        <w:t>Two main principles of consent achievement are in use:</w:t>
      </w:r>
    </w:p>
    <w:p>
      <w:pPr>
        <w:pStyle w:val="Normal"/>
        <w:numPr>
          <w:ilvl w:val="0"/>
          <w:numId w:val="17"/>
        </w:numPr>
        <w:spacing w:before="120" w:after="0"/>
        <w:rPr/>
      </w:pPr>
      <w:r>
        <w:rPr>
          <w:lang w:val="en-US"/>
        </w:rPr>
        <w:t>Opt-In principle</w:t>
        <w:br/>
        <w:t>The sender of the bulk UC advertisement has to assure and to prove that the recipient of the message has explicitly given consent.</w:t>
      </w:r>
    </w:p>
    <w:p>
      <w:pPr>
        <w:pStyle w:val="Normal"/>
        <w:numPr>
          <w:ilvl w:val="0"/>
          <w:numId w:val="17"/>
        </w:numPr>
        <w:spacing w:before="120" w:after="0"/>
        <w:rPr/>
      </w:pPr>
      <w:r>
        <w:rPr>
          <w:lang w:val="en-US"/>
        </w:rPr>
        <w:t>Opt-Out principle</w:t>
        <w:br/>
        <w:t>The sender is allowed to send bulk UC advertisement without consent of the recipient, but the advertisement messages have to provide an easy possibility for the recipient to get deleted from the address list so that further nuisance can be stopped in a timely manner.</w:t>
      </w:r>
    </w:p>
    <w:p>
      <w:pPr>
        <w:pStyle w:val="TH"/>
        <w:rPr/>
      </w:pPr>
      <w:r>
        <w:rPr/>
        <w:drawing>
          <wp:inline distT="0" distB="0" distL="0" distR="0">
            <wp:extent cx="4648200" cy="1353820"/>
            <wp:effectExtent l="0" t="0" r="0" b="0"/>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37"/>
                    <a:srcRect l="-5" t="-16" r="-5" b="-16"/>
                    <a:stretch>
                      <a:fillRect/>
                    </a:stretch>
                  </pic:blipFill>
                  <pic:spPr bwMode="auto">
                    <a:xfrm>
                      <a:off x="0" y="0"/>
                      <a:ext cx="4648200" cy="1353820"/>
                    </a:xfrm>
                    <a:prstGeom prst="rect">
                      <a:avLst/>
                    </a:prstGeom>
                  </pic:spPr>
                </pic:pic>
              </a:graphicData>
            </a:graphic>
          </wp:inline>
        </w:drawing>
      </w:r>
    </w:p>
    <w:p>
      <w:pPr>
        <w:pStyle w:val="TF"/>
        <w:rPr>
          <w:lang w:val="en-US"/>
        </w:rPr>
      </w:pPr>
      <w:r>
        <w:rPr/>
        <w:t xml:space="preserve">Figure </w:t>
      </w:r>
      <w:r>
        <w:rPr>
          <w:lang w:eastAsia="ja-JP"/>
        </w:rPr>
        <w:t>4.3-</w:t>
      </w:r>
      <w:r>
        <w:rPr/>
        <w:t>4: Differences in consent achievement</w:t>
      </w:r>
    </w:p>
    <w:p>
      <w:pPr>
        <w:pStyle w:val="Normal"/>
        <w:rPr/>
      </w:pPr>
      <w:r>
        <w:rPr>
          <w:lang w:val="en-US"/>
        </w:rPr>
        <w:t xml:space="preserve">Figure </w:t>
      </w:r>
      <w:r>
        <w:rPr>
          <w:lang w:val="en-US" w:eastAsia="ja-JP"/>
        </w:rPr>
        <w:t>4.3-</w:t>
      </w:r>
      <w:r>
        <w:rPr>
          <w:lang w:val="en-US"/>
        </w:rPr>
        <w:t>4 shows a constellation that is in principle comparable to that of chapter 4.x.2.2 and thus raises similar questions/problems.</w:t>
      </w:r>
    </w:p>
    <w:p>
      <w:pPr>
        <w:pStyle w:val="Normal"/>
        <w:rPr/>
      </w:pPr>
      <w:r>
        <w:rPr>
          <w:lang w:val="en-US"/>
        </w:rPr>
        <w:t xml:space="preserve">The conclusion of </w:t>
      </w:r>
      <w:r>
        <w:rPr>
          <w:lang w:val="en-US" w:eastAsia="ja-JP"/>
        </w:rPr>
        <w:t>Section</w:t>
      </w:r>
      <w:r>
        <w:rPr>
          <w:lang w:val="en-US"/>
        </w:rPr>
        <w:t xml:space="preserve"> 4.</w:t>
      </w:r>
      <w:r>
        <w:rPr>
          <w:lang w:val="en-US" w:eastAsia="ja-JP"/>
        </w:rPr>
        <w:t>3</w:t>
      </w:r>
      <w:r>
        <w:rPr>
          <w:lang w:val="en-US"/>
        </w:rPr>
        <w:t>.2 is that</w:t>
      </w:r>
    </w:p>
    <w:p>
      <w:pPr>
        <w:pStyle w:val="Normal"/>
        <w:numPr>
          <w:ilvl w:val="0"/>
          <w:numId w:val="8"/>
        </w:numPr>
        <w:spacing w:before="120" w:after="0"/>
        <w:rPr>
          <w:lang w:val="en-US"/>
        </w:rPr>
      </w:pPr>
      <w:r>
        <w:rPr>
          <w:lang w:val="en-US"/>
        </w:rPr>
        <w:t>national laws show significant differences concerning UC legislation and operators have to pay attention to them</w:t>
      </w:r>
    </w:p>
    <w:p>
      <w:pPr>
        <w:pStyle w:val="Normal"/>
        <w:numPr>
          <w:ilvl w:val="0"/>
          <w:numId w:val="8"/>
        </w:numPr>
        <w:spacing w:before="120" w:after="0"/>
        <w:rPr>
          <w:lang w:val="en-US"/>
        </w:rPr>
      </w:pPr>
      <w:r>
        <w:rPr>
          <w:lang w:val="en-US"/>
        </w:rPr>
        <w:t>differing UC legislation presents significant challenges to UC equipment being involved in national and international communication</w:t>
      </w:r>
    </w:p>
    <w:p>
      <w:pPr>
        <w:pStyle w:val="Normal"/>
        <w:rPr>
          <w:lang w:val="en-US"/>
        </w:rPr>
      </w:pPr>
      <w:r>
        <w:rPr>
          <w:lang w:val="en-US"/>
        </w:rPr>
      </w:r>
    </w:p>
    <w:p>
      <w:pPr>
        <w:pStyle w:val="Heading3"/>
        <w:rPr>
          <w:lang w:val="en-US" w:eastAsia="ja-JP"/>
        </w:rPr>
      </w:pPr>
      <w:bookmarkStart w:id="34" w:name="__RefHeading___Toc264059150"/>
      <w:bookmarkEnd w:id="34"/>
      <w:r>
        <w:rPr>
          <w:lang w:val="en-US"/>
        </w:rPr>
        <w:t>4.</w:t>
      </w:r>
      <w:r>
        <w:rPr>
          <w:lang w:val="en-US" w:eastAsia="ja-JP"/>
        </w:rPr>
        <w:t>3</w:t>
      </w:r>
      <w:r>
        <w:rPr>
          <w:lang w:val="en-US"/>
        </w:rPr>
        <w:t>.3</w:t>
      </w:r>
      <w:r>
        <w:rPr>
          <w:lang w:val="en-US" w:eastAsia="ja-JP"/>
        </w:rPr>
        <w:tab/>
      </w:r>
      <w:r>
        <w:rPr>
          <w:lang w:val="en-US"/>
        </w:rPr>
        <w:t>Liability</w:t>
      </w:r>
    </w:p>
    <w:p>
      <w:pPr>
        <w:pStyle w:val="Normal"/>
        <w:rPr>
          <w:lang w:val="en-US"/>
        </w:rPr>
      </w:pPr>
      <w:r>
        <w:rPr>
          <w:lang w:val="en-US"/>
        </w:rPr>
        <w:t>This sub-clause tries to highlight the aspect of operator liability which is especially interesting in the context of UC scoring for calls running over the networks of more than one operator.</w:t>
      </w:r>
    </w:p>
    <w:p>
      <w:pPr>
        <w:pStyle w:val="TH"/>
        <w:rPr>
          <w:lang w:val="en-US"/>
        </w:rPr>
      </w:pPr>
      <w:r>
        <w:rPr/>
        <w:drawing>
          <wp:inline distT="0" distB="0" distL="0" distR="0">
            <wp:extent cx="5341620" cy="1998345"/>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8"/>
                    <a:srcRect l="-4" t="-11" r="-4" b="-11"/>
                    <a:stretch>
                      <a:fillRect/>
                    </a:stretch>
                  </pic:blipFill>
                  <pic:spPr bwMode="auto">
                    <a:xfrm>
                      <a:off x="0" y="0"/>
                      <a:ext cx="5341620" cy="1998345"/>
                    </a:xfrm>
                    <a:prstGeom prst="rect">
                      <a:avLst/>
                    </a:prstGeom>
                  </pic:spPr>
                </pic:pic>
              </a:graphicData>
            </a:graphic>
          </wp:inline>
        </w:drawing>
      </w:r>
    </w:p>
    <w:p>
      <w:pPr>
        <w:pStyle w:val="TF"/>
        <w:rPr/>
      </w:pPr>
      <w:r>
        <w:rPr>
          <w:lang w:val="en-US"/>
        </w:rPr>
        <w:t xml:space="preserve">Figure </w:t>
      </w:r>
      <w:r>
        <w:rPr>
          <w:lang w:val="en-US" w:eastAsia="ja-JP"/>
        </w:rPr>
        <w:t>4.3-</w:t>
      </w:r>
      <w:r>
        <w:rPr>
          <w:lang w:val="en-US"/>
        </w:rPr>
        <w:t>5: Inter-operator liability aspects in case of UC scoring</w:t>
      </w:r>
    </w:p>
    <w:p>
      <w:pPr>
        <w:pStyle w:val="Normal"/>
        <w:rPr/>
      </w:pPr>
      <w:r>
        <w:rPr>
          <w:lang w:val="en-US"/>
        </w:rPr>
        <w:t xml:space="preserve">Figure </w:t>
      </w:r>
      <w:r>
        <w:rPr>
          <w:lang w:val="en-US" w:eastAsia="ja-JP"/>
        </w:rPr>
        <w:t>4.3-</w:t>
      </w:r>
      <w:r>
        <w:rPr>
          <w:lang w:val="en-US"/>
        </w:rPr>
        <w:t>5 shows an example where a stock exchange info service in the network of operator 1 sends an alert message to a huge number of his customers to sell share x immediately. One hour after sending this alert message the share has fallen significantly. Due to the bulk character of the message it may be classified with a high UC score by a UC scoring system, residing in the network of operator 1. The message is marked with the UC score and send further to the customers of the stock exchange info service in the network of operator 2. Due to the high UC score it may happen that</w:t>
      </w:r>
    </w:p>
    <w:p>
      <w:pPr>
        <w:pStyle w:val="B1"/>
        <w:rPr/>
      </w:pPr>
      <w:r>
        <w:rPr>
          <w:lang w:val="en-US"/>
        </w:rPr>
        <w:t>-</w:t>
        <w:tab/>
        <w:t>some of the customers accept the message despite of the high UC score, are therefore informed in-time and don’t suffer a financial loss</w:t>
      </w:r>
    </w:p>
    <w:p>
      <w:pPr>
        <w:pStyle w:val="B1"/>
        <w:rPr>
          <w:lang w:val="en-US"/>
        </w:rPr>
      </w:pPr>
      <w:r>
        <w:rPr>
          <w:lang w:val="en-US"/>
        </w:rPr>
        <w:t>-</w:t>
        <w:tab/>
        <w:t>others may block the message, either by themselves or by means of UC filtering, or the network may be instructed to redirect messages with a high UC score to a UC mailbox. These customers miss the right point of time to sell share x and suffer therefore a financial loss.</w:t>
      </w:r>
    </w:p>
    <w:p>
      <w:pPr>
        <w:pStyle w:val="Normal"/>
        <w:rPr/>
      </w:pPr>
      <w:r>
        <w:rPr>
          <w:lang w:val="en-US"/>
        </w:rPr>
        <w:t>With the wisdom of hindsight it turns out that the classification with UC score ‘high’ was wrong and that the message was indeed of a bulk character, but apart from that a completely legal notification service. Now the question will arise: Who is liable for the financial losses of the customers of operator 2, based on an erroneous UC score of a UC reputation system in the network of operator 1?</w:t>
      </w:r>
    </w:p>
    <w:p>
      <w:pPr>
        <w:pStyle w:val="Normal"/>
        <w:rPr/>
      </w:pPr>
      <w:r>
        <w:rPr>
          <w:lang w:val="en-US"/>
        </w:rPr>
        <w:t>In the most general case that the networks of operator 1 and operator 2 are located in two countries with differing UC legislation, the UC reputation system has already to regard the different UC prevention laws (see chapter 4.x.2) and is now additionally confronted with a potentially different handling of liability by legislation.</w:t>
      </w:r>
    </w:p>
    <w:p>
      <w:pPr>
        <w:pStyle w:val="Normal"/>
        <w:rPr/>
      </w:pPr>
      <w:r>
        <w:rPr>
          <w:lang w:val="en-US"/>
        </w:rPr>
        <w:t>In one country (e.g. Germany) UC filtering measures are only allowed if the customer has explicitly given consent. If a communication (e.g. Email, VoIP, Fax, SMS) is filtered (deleted or blocked or redirected) due to an erroneous UC score, then the operator is in principle liable towards the customer. Only if the operator is able to substantiate that the unjustified filtering occurred through no fault of the operator’s, he is exempt from liability.</w:t>
      </w:r>
    </w:p>
    <w:p>
      <w:pPr>
        <w:pStyle w:val="Normal"/>
        <w:rPr>
          <w:lang w:val="en-US"/>
        </w:rPr>
      </w:pPr>
      <w:r>
        <w:rPr>
          <w:lang w:val="en-US"/>
        </w:rPr>
        <w:t>If the operator in another country (e.g. US) filters erroneously a communication, then he is not liable if he can show that he has acted in good faith in order to filter an illegal UC communication.</w:t>
      </w:r>
    </w:p>
    <w:p>
      <w:pPr>
        <w:pStyle w:val="Normal"/>
        <w:rPr/>
      </w:pPr>
      <w:r>
        <w:rPr>
          <w:lang w:val="en-US"/>
        </w:rPr>
        <w:t>Some</w:t>
      </w:r>
      <w:r>
        <w:rPr/>
        <w:t xml:space="preserve"> of the liability issues may be avoided by delivering objective contextual information instead of a UC score.</w:t>
      </w:r>
    </w:p>
    <w:p>
      <w:pPr>
        <w:pStyle w:val="Heading3"/>
        <w:rPr>
          <w:lang w:val="en-US" w:eastAsia="ja-JP"/>
        </w:rPr>
      </w:pPr>
      <w:bookmarkStart w:id="35" w:name="__RefHeading___Toc264059151"/>
      <w:bookmarkEnd w:id="35"/>
      <w:r>
        <w:rPr>
          <w:lang w:val="en-US"/>
        </w:rPr>
        <w:t>4.</w:t>
      </w:r>
      <w:r>
        <w:rPr>
          <w:lang w:val="en-US" w:eastAsia="ja-JP"/>
        </w:rPr>
        <w:t>3</w:t>
      </w:r>
      <w:r>
        <w:rPr>
          <w:lang w:val="en-US"/>
        </w:rPr>
        <w:t>.4</w:t>
      </w:r>
      <w:r>
        <w:rPr>
          <w:lang w:val="en-US" w:eastAsia="ja-JP"/>
        </w:rPr>
        <w:tab/>
      </w:r>
      <w:r>
        <w:rPr>
          <w:lang w:val="en-US"/>
        </w:rPr>
        <w:t>Privacy</w:t>
      </w:r>
    </w:p>
    <w:p>
      <w:pPr>
        <w:pStyle w:val="Normal"/>
        <w:rPr/>
      </w:pPr>
      <w:r>
        <w:rPr>
          <w:lang w:val="en-US"/>
        </w:rPr>
        <w:t>Another legal aspect, especially related to UC reputation systems, is privacy. Up to now it is not practice to send ratings concerning own customers together with the signaling and to exchange them with other operators. This will necessarily change if UC scores are evaluated and send through the networks to the called party.</w:t>
      </w:r>
    </w:p>
    <w:p>
      <w:pPr>
        <w:pStyle w:val="Normal"/>
        <w:rPr>
          <w:lang w:val="en-US"/>
        </w:rPr>
      </w:pPr>
      <w:r>
        <w:rPr>
          <w:lang w:val="en-US"/>
        </w:rPr>
      </w:r>
    </w:p>
    <w:p>
      <w:pPr>
        <w:pStyle w:val="TH"/>
        <w:rPr>
          <w:lang w:val="en-US"/>
        </w:rPr>
      </w:pPr>
      <w:r>
        <w:rPr/>
        <w:drawing>
          <wp:inline distT="0" distB="0" distL="0" distR="0">
            <wp:extent cx="5273675" cy="1696085"/>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39"/>
                    <a:srcRect l="-4" t="-13" r="-4" b="-13"/>
                    <a:stretch>
                      <a:fillRect/>
                    </a:stretch>
                  </pic:blipFill>
                  <pic:spPr bwMode="auto">
                    <a:xfrm>
                      <a:off x="0" y="0"/>
                      <a:ext cx="5273675" cy="1696085"/>
                    </a:xfrm>
                    <a:prstGeom prst="rect">
                      <a:avLst/>
                    </a:prstGeom>
                  </pic:spPr>
                </pic:pic>
              </a:graphicData>
            </a:graphic>
          </wp:inline>
        </w:drawing>
      </w:r>
    </w:p>
    <w:p>
      <w:pPr>
        <w:pStyle w:val="TF"/>
        <w:rPr/>
      </w:pPr>
      <w:r>
        <w:rPr>
          <w:lang w:val="en-US"/>
        </w:rPr>
        <w:t xml:space="preserve">Figure </w:t>
      </w:r>
      <w:r>
        <w:rPr>
          <w:lang w:val="en-US" w:eastAsia="ja-JP"/>
        </w:rPr>
        <w:t>4.3-</w:t>
      </w:r>
      <w:r>
        <w:rPr>
          <w:lang w:val="en-US"/>
        </w:rPr>
        <w:t>6: Privacy aspects of UC scores</w:t>
      </w:r>
    </w:p>
    <w:p>
      <w:pPr>
        <w:pStyle w:val="Normal"/>
        <w:rPr>
          <w:lang w:val="en-US"/>
        </w:rPr>
      </w:pPr>
      <w:r>
        <w:rPr>
          <w:lang w:val="en-US"/>
        </w:rPr>
        <w:t xml:space="preserve">Figure </w:t>
      </w:r>
      <w:r>
        <w:rPr>
          <w:lang w:val="en-US" w:eastAsia="ja-JP"/>
        </w:rPr>
        <w:t>4.3-</w:t>
      </w:r>
      <w:r>
        <w:rPr>
          <w:lang w:val="en-US"/>
        </w:rPr>
        <w:t>6 shows an example where the reputation system of operator 1 rates the call of customer A with the UC score ‘high’, for whatever reason. To support the called party in reacting, the UC score is e.g. sent together with the SIP signaling towards and through the networks of other operators.</w:t>
      </w:r>
    </w:p>
    <w:p>
      <w:pPr>
        <w:pStyle w:val="Normal"/>
        <w:rPr/>
      </w:pPr>
      <w:r>
        <w:rPr>
          <w:lang w:val="en-US"/>
        </w:rPr>
        <w:t>This means that the signaling contains now besides the information, necessary to establish the connection, additionally the accusation that customer A is with high probability a UC source. But according to national laws (e.g. Germany) operators</w:t>
      </w:r>
    </w:p>
    <w:p>
      <w:pPr>
        <w:pStyle w:val="Normal"/>
        <w:numPr>
          <w:ilvl w:val="0"/>
          <w:numId w:val="33"/>
        </w:numPr>
        <w:spacing w:before="120" w:after="0"/>
        <w:rPr>
          <w:lang w:val="en-US"/>
        </w:rPr>
      </w:pPr>
      <w:r>
        <w:rPr>
          <w:lang w:val="en-US"/>
        </w:rPr>
        <w:t>may have to regard their customer’s privacy and</w:t>
      </w:r>
    </w:p>
    <w:p>
      <w:pPr>
        <w:pStyle w:val="Normal"/>
        <w:numPr>
          <w:ilvl w:val="0"/>
          <w:numId w:val="33"/>
        </w:numPr>
        <w:spacing w:before="120" w:after="0"/>
        <w:rPr/>
      </w:pPr>
      <w:r>
        <w:rPr>
          <w:lang w:val="en-US"/>
        </w:rPr>
        <w:t>may have to pay regard to the communication secret and to the right of informational self determination.</w:t>
      </w:r>
    </w:p>
    <w:p>
      <w:pPr>
        <w:pStyle w:val="Normal"/>
        <w:rPr/>
      </w:pPr>
      <w:r>
        <w:rPr>
          <w:lang w:val="en-US"/>
        </w:rPr>
        <w:t>It is not clear whether it is allowed to concatenate personal information, present in the SIP message, together with a UC score, based only on circumstantial and not on solid evidence. This could negatively reflect on the person, even work as a kind of pillory, and make this combined information available to third parties without consent of the person, subject to UC scoring.</w:t>
      </w:r>
    </w:p>
    <w:p>
      <w:pPr>
        <w:pStyle w:val="Heading3"/>
        <w:rPr/>
      </w:pPr>
      <w:bookmarkStart w:id="36" w:name="__RefHeading___Toc264059152"/>
      <w:bookmarkEnd w:id="36"/>
      <w:r>
        <w:rPr>
          <w:lang w:val="en-US"/>
        </w:rPr>
        <w:t>4.</w:t>
      </w:r>
      <w:r>
        <w:rPr>
          <w:lang w:val="en-US" w:eastAsia="ja-JP"/>
        </w:rPr>
        <w:t>3</w:t>
      </w:r>
      <w:r>
        <w:rPr>
          <w:lang w:val="en-US"/>
        </w:rPr>
        <w:t>.5</w:t>
      </w:r>
      <w:r>
        <w:rPr>
          <w:lang w:val="en-US" w:eastAsia="ja-JP"/>
        </w:rPr>
        <w:tab/>
      </w:r>
      <w:r>
        <w:rPr>
          <w:lang w:val="en-US"/>
        </w:rPr>
        <w:t>Conclusion</w:t>
      </w:r>
    </w:p>
    <w:p>
      <w:pPr>
        <w:pStyle w:val="Normal"/>
        <w:rPr/>
      </w:pPr>
      <w:r>
        <w:rPr>
          <w:lang w:val="en-US"/>
        </w:rPr>
        <w:t>This clause shows that UC prevention can not solely be regarded as a purely technical measure without noticing that especially UC scoring has strong interdependencies to legislation. According to its national nature, UC related legislation refers to specifics of the corresponding countries and leaves therefore a fragmented legislation landscape from a global point of view.</w:t>
      </w:r>
    </w:p>
    <w:p>
      <w:pPr>
        <w:pStyle w:val="Normal"/>
        <w:rPr>
          <w:lang w:val="en-US"/>
        </w:rPr>
      </w:pPr>
      <w:r>
        <w:rPr>
          <w:lang w:val="en-US"/>
        </w:rPr>
        <w:t>The definition of UC, of UC communication services and the consent achievement about UC communication differ. Besides that also liability and privacy aspects have to be regarded according to national laws. Although the legal situation may then be clearly defined for communications in a specific country, the situation for international communications is likely to be unclear or contradictory as the legislations of the involved countries may differ.</w:t>
      </w:r>
    </w:p>
    <w:p>
      <w:pPr>
        <w:pStyle w:val="Normal"/>
        <w:rPr/>
      </w:pPr>
      <w:r>
        <w:rPr>
          <w:lang w:val="en-US"/>
        </w:rPr>
        <w:t>As a consequence UC reputation systems will be burdened to handle besides the technical part of UC identification and scoring also the evaluation of the legal situation of a UC suspicious call. This may involve the existence of a dynamically changing worldwide legal database, evaluated according to the source and the destination of a call and the location of the operator. And even this effort may in many cases be in vain as a clearly defined legal interworking between the countries doesn’t exist and therefore the problems are left in a legal grey-zone. Also for operators this situation is quite uncomfortable because it will not be easy for them to prove that their UC scoring complies with national or international laws. With this confusing situation the operators are also exposed dangers like lawsuits or claims for damages.</w:t>
      </w:r>
    </w:p>
    <w:p>
      <w:pPr>
        <w:pStyle w:val="Heading2"/>
        <w:rPr/>
      </w:pPr>
      <w:bookmarkStart w:id="37" w:name="__RefHeading___Toc264059153"/>
      <w:bookmarkEnd w:id="37"/>
      <w:r>
        <w:rPr>
          <w:lang w:eastAsia="ja-JP"/>
        </w:rPr>
        <w:t>4.</w:t>
      </w:r>
      <w:r>
        <w:rPr>
          <w:lang w:eastAsia="ja-JP"/>
        </w:rPr>
        <w:t>4</w:t>
        <w:tab/>
      </w:r>
      <w:r>
        <w:rPr>
          <w:lang w:eastAsia="ja-JP"/>
        </w:rPr>
        <w:t>Coexistence with Single Radio-VCC, ICS, and SC</w:t>
      </w:r>
    </w:p>
    <w:p>
      <w:pPr>
        <w:pStyle w:val="Normal"/>
        <w:rPr/>
      </w:pPr>
      <w:r>
        <w:rPr/>
        <w:t xml:space="preserve">As a general principle, it is desirable to strive for a consistent user experience across different access scenarios. However, certain proposed PUCI features are problematic in this respect. A specific example of this is the use of UC user feedback, as stated in the requirements (Section 6.2). The feasibility of maintaining a consistent user experience is </w:t>
      </w:r>
      <w:r>
        <w:rPr>
          <w:lang w:val="en-US"/>
        </w:rPr>
        <w:t>out of the scope of this TR.</w:t>
      </w:r>
      <w:r>
        <w:rPr/>
        <w:t xml:space="preserve"> </w:t>
      </w:r>
    </w:p>
    <w:p>
      <w:pPr>
        <w:pStyle w:val="Normal"/>
        <w:rPr/>
      </w:pPr>
      <w:r>
        <w:rPr/>
        <w:t xml:space="preserve">Single Radio VCC, IMS Service Continuity, and IMS Centralized Services, enables UEs to use the CS as another access for reaching IMS services. In SRVCC, the UE could start a call over PS and then later transfer to a CS access due to coverage reasons. A question that arises is that if user feedback mechanisms are required during the call, and would be based on IMS procedures, how would the end-user experience be perceived if the end-user will not be able to provide feedback in case it will have done an access transfer to CS? Similar is true for an ICS scenario, where the user does not have PS access available. </w:t>
      </w:r>
    </w:p>
    <w:p>
      <w:pPr>
        <w:pStyle w:val="Normal"/>
        <w:rPr/>
      </w:pPr>
      <w:r>
        <w:rPr/>
        <w:t xml:space="preserve">What needs to be determined is whether it acceptable to have different end-user capabilities depending on access you currently are camping on. Otherwise, the mechanisms and procedures to solve these requirements will need to be generic enough, e.g., based on out of band procedures for service settings, or on re-using existing supplementary service handling for mid-call support. It is not regarded as viable to change the CS network to accommodate these requirements. </w:t>
      </w:r>
      <w:r>
        <w:br w:type="page"/>
      </w:r>
    </w:p>
    <w:p>
      <w:pPr>
        <w:pStyle w:val="Heading1"/>
        <w:ind w:left="1134" w:hanging="1134"/>
        <w:rPr>
          <w:lang w:eastAsia="ja-JP"/>
        </w:rPr>
      </w:pPr>
      <w:bookmarkStart w:id="38" w:name="__RefHeading___Toc264059154"/>
      <w:bookmarkEnd w:id="38"/>
      <w:r>
        <w:rPr>
          <w:lang w:eastAsia="ja-JP"/>
        </w:rPr>
        <w:t>5.</w:t>
        <w:tab/>
      </w:r>
      <w:r>
        <w:rPr>
          <w:lang w:eastAsia="ja-JP"/>
        </w:rPr>
        <w:t xml:space="preserve">PUCI </w:t>
      </w:r>
      <w:r>
        <w:rPr>
          <w:lang w:eastAsia="ja-JP"/>
        </w:rPr>
        <w:t>R</w:t>
      </w:r>
      <w:r>
        <w:rPr>
          <w:lang w:eastAsia="ja-JP"/>
        </w:rPr>
        <w:t xml:space="preserve">isk </w:t>
      </w:r>
      <w:r>
        <w:rPr>
          <w:lang w:eastAsia="ja-JP"/>
        </w:rPr>
        <w:t>A</w:t>
      </w:r>
      <w:r>
        <w:rPr>
          <w:lang w:eastAsia="ja-JP"/>
        </w:rPr>
        <w:t>nalysis</w:t>
      </w:r>
    </w:p>
    <w:p>
      <w:pPr>
        <w:pStyle w:val="Heading2"/>
        <w:ind w:left="1133" w:hanging="1133"/>
        <w:rPr/>
      </w:pPr>
      <w:bookmarkStart w:id="39" w:name="__RefHeading___Toc264059155"/>
      <w:bookmarkEnd w:id="39"/>
      <w:r>
        <w:rPr/>
        <w:t>5.1</w:t>
        <w:tab/>
        <w:t>General</w:t>
      </w:r>
    </w:p>
    <w:p>
      <w:pPr>
        <w:pStyle w:val="TextBody"/>
        <w:rPr/>
      </w:pPr>
      <w:r>
        <w:rPr/>
        <w:t>A necessary starting point before contemplating protection mechanisms is to understand the threats. These are not limited to violations of privacy, as there can potentially be more serious secondary effects. In the following discussion, we consider a set of threats and related scenarios as a means for arriving at requirements for protection mechanisms. All measures considered here are not proposals, but for discussion, and, for all of them, there must be a careful trade-off between the complexity imposed to IMS and the expected threat. In particular, the impact on IETF SIP standards and the IMS specifications must be taken into account.</w:t>
      </w:r>
    </w:p>
    <w:p>
      <w:pPr>
        <w:pStyle w:val="Heading2"/>
        <w:ind w:left="1133" w:hanging="1133"/>
        <w:rPr>
          <w:lang w:eastAsia="ja-JP"/>
        </w:rPr>
      </w:pPr>
      <w:bookmarkStart w:id="40" w:name="__RefHeading___Toc264059156"/>
      <w:bookmarkEnd w:id="40"/>
      <w:r>
        <w:rPr/>
        <w:t>5.</w:t>
      </w:r>
      <w:r>
        <w:rPr>
          <w:lang w:eastAsia="ja-JP"/>
        </w:rPr>
        <w:t>2</w:t>
        <w:tab/>
      </w:r>
      <w:r>
        <w:rPr/>
        <w:t xml:space="preserve">UC </w:t>
      </w:r>
      <w:r>
        <w:rPr/>
        <w:t xml:space="preserve">Threats &amp; </w:t>
      </w:r>
      <w:r>
        <w:rPr/>
        <w:t>Scenarios</w:t>
      </w:r>
    </w:p>
    <w:p>
      <w:pPr>
        <w:pStyle w:val="Normal"/>
        <w:rPr/>
      </w:pPr>
      <w:r>
        <w:rPr>
          <w:rFonts w:cs="Arial" w:ascii="Arial" w:hAnsi="Arial"/>
          <w:sz w:val="28"/>
        </w:rPr>
        <w:t>5.2.1</w:t>
      </w:r>
      <w:r>
        <w:rPr>
          <w:rFonts w:cs="Arial" w:ascii="Arial" w:hAnsi="Arial"/>
          <w:sz w:val="28"/>
          <w:lang w:eastAsia="ja-JP"/>
        </w:rPr>
        <w:tab/>
      </w:r>
      <w:r>
        <w:rPr>
          <w:rFonts w:cs="Arial" w:ascii="Arial" w:hAnsi="Arial"/>
          <w:sz w:val="28"/>
        </w:rPr>
        <w:t>Introduction</w:t>
      </w:r>
    </w:p>
    <w:p>
      <w:pPr>
        <w:pStyle w:val="Normal"/>
        <w:rPr/>
      </w:pPr>
      <w:r>
        <w:rPr/>
        <w:t xml:space="preserve">In this section we </w:t>
      </w:r>
      <w:r>
        <w:rPr/>
        <w:t>discuss UC threats against IMS and illustrate with concrete scenarios. These scenarios are used as a basis for considering to what extent existing features in IMS could be used to combat the threats, to what extent non-technical (legal and contractual) means might be most effective, and where new technical features are desired. Furthermore, the scenarios serve as context to discuss requirements for protection against UC derived in a TISPAN study to examine their</w:t>
      </w:r>
      <w:r>
        <w:rPr/>
        <w:t xml:space="preserve"> validity for 3GPP. </w:t>
      </w:r>
      <w:r>
        <w:rPr/>
        <w:t>We first describe a general UC scenario, with certain common traits, and then proceed to discuss each threat, with relevant scenarios, in the following subsections.</w:t>
      </w:r>
    </w:p>
    <w:p>
      <w:pPr>
        <w:pStyle w:val="Heading3"/>
        <w:ind w:left="0" w:hanging="0"/>
        <w:rPr/>
      </w:pPr>
      <w:bookmarkStart w:id="41" w:name="__RefHeading___Toc264059157"/>
      <w:bookmarkEnd w:id="41"/>
      <w:r>
        <w:rPr/>
        <w:t>5.</w:t>
      </w:r>
      <w:r>
        <w:rPr>
          <w:lang w:eastAsia="ja-JP"/>
        </w:rPr>
        <w:t>2.2</w:t>
        <w:tab/>
      </w:r>
      <w:r>
        <w:rPr/>
        <w:t>General Scenario</w:t>
      </w:r>
    </w:p>
    <w:p>
      <w:pPr>
        <w:pStyle w:val="Normal"/>
        <w:rPr/>
      </w:pPr>
      <w:r>
        <w:rPr/>
        <w:t>In the general scenario we attempt to illustrate certain traits common to the different specific scenarios. Here we simply assume that there is a source of UC somewhere targeting one or more users. The purpose for the UC is immaterial for the purposes of this discussion. However, the general scenario can be subdivided into the following two cases:</w:t>
      </w:r>
    </w:p>
    <w:p>
      <w:pPr>
        <w:pStyle w:val="Normal"/>
        <w:numPr>
          <w:ilvl w:val="0"/>
          <w:numId w:val="44"/>
        </w:numPr>
        <w:spacing w:before="120" w:after="0"/>
        <w:rPr>
          <w:lang w:val="en-US"/>
        </w:rPr>
      </w:pPr>
      <w:r>
        <w:rPr>
          <w:lang w:val="en-US"/>
        </w:rPr>
        <w:t>the SPIT/UC source is inside the IMS network</w:t>
      </w:r>
    </w:p>
    <w:p>
      <w:pPr>
        <w:pStyle w:val="Normal"/>
        <w:numPr>
          <w:ilvl w:val="0"/>
          <w:numId w:val="44"/>
        </w:numPr>
        <w:spacing w:before="120" w:after="0"/>
        <w:rPr>
          <w:lang w:val="en-US"/>
        </w:rPr>
      </w:pPr>
      <w:r>
        <w:rPr>
          <w:lang w:val="en-US"/>
        </w:rPr>
        <w:t>the SPIT/UC source is outside the IMS network</w:t>
      </w:r>
    </w:p>
    <w:p>
      <w:pPr>
        <w:pStyle w:val="Normal"/>
        <w:spacing w:before="120" w:after="0"/>
        <w:ind w:left="360" w:hanging="0"/>
        <w:rPr>
          <w:lang w:val="en-US"/>
        </w:rPr>
      </w:pPr>
      <w:r>
        <w:rPr>
          <w:lang w:val="en-US"/>
        </w:rPr>
      </w:r>
    </w:p>
    <w:p>
      <w:pPr>
        <w:pStyle w:val="Normal"/>
        <w:rPr>
          <w:lang w:val="en-US"/>
        </w:rPr>
      </w:pPr>
      <w:r>
        <w:rPr>
          <w:lang w:val="en-US"/>
        </w:rPr>
        <w:t xml:space="preserve">Figure </w:t>
      </w:r>
      <w:r>
        <w:rPr>
          <w:lang w:val="en-US" w:eastAsia="ja-JP"/>
        </w:rPr>
        <w:t>5.2-</w:t>
      </w:r>
      <w:r>
        <w:rPr>
          <w:lang w:val="en-US"/>
        </w:rPr>
        <w:t>1 shows a scenario where the SPIT/UC source resides inside IMS. The affected SPIT/UC victims can be inside and outside IMS. The fact that the SPITter is shown using DSL access is to be seen only as an example. The SPITter could just as well use other access networks, e.g. cable networks or other networks.</w:t>
      </w:r>
    </w:p>
    <w:p>
      <w:pPr>
        <w:pStyle w:val="TH"/>
        <w:rPr>
          <w:lang w:eastAsia="ja-JP"/>
        </w:rPr>
      </w:pPr>
      <w:r>
        <w:rPr/>
        <w:drawing>
          <wp:inline distT="0" distB="0" distL="0" distR="0">
            <wp:extent cx="5270500" cy="2802890"/>
            <wp:effectExtent l="0" t="0" r="0" b="0"/>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40"/>
                    <a:srcRect l="-4" t="-8" r="-4" b="-8"/>
                    <a:stretch>
                      <a:fillRect/>
                    </a:stretch>
                  </pic:blipFill>
                  <pic:spPr bwMode="auto">
                    <a:xfrm>
                      <a:off x="0" y="0"/>
                      <a:ext cx="5270500" cy="2802890"/>
                    </a:xfrm>
                    <a:prstGeom prst="rect">
                      <a:avLst/>
                    </a:prstGeom>
                  </pic:spPr>
                </pic:pic>
              </a:graphicData>
            </a:graphic>
          </wp:inline>
        </w:drawing>
      </w:r>
    </w:p>
    <w:p>
      <w:pPr>
        <w:pStyle w:val="TF"/>
        <w:rPr/>
      </w:pPr>
      <w:r>
        <w:rPr>
          <w:lang w:val="fr-FR"/>
        </w:rPr>
        <w:t xml:space="preserve">Figure </w:t>
      </w:r>
      <w:r>
        <w:rPr>
          <w:lang w:val="fr-FR" w:eastAsia="ja-JP"/>
        </w:rPr>
        <w:t>5.2-</w:t>
      </w:r>
      <w:r>
        <w:rPr>
          <w:lang w:val="fr-FR"/>
        </w:rPr>
        <w:t>1: SPIT/UC source inside IMS</w:t>
      </w:r>
    </w:p>
    <w:p>
      <w:pPr>
        <w:pStyle w:val="Normal"/>
        <w:rPr>
          <w:lang w:val="en-US"/>
        </w:rPr>
      </w:pPr>
      <w:r>
        <w:rPr>
          <w:lang w:val="en-US"/>
        </w:rPr>
        <w:t xml:space="preserve">Figure </w:t>
      </w:r>
      <w:r>
        <w:rPr>
          <w:lang w:val="en-US" w:eastAsia="ja-JP"/>
        </w:rPr>
        <w:t>5.2-</w:t>
      </w:r>
      <w:r>
        <w:rPr>
          <w:lang w:val="en-US"/>
        </w:rPr>
        <w:t>2 shows a scenario where the SPIT/UC source resides outside IMS. Besides SPIT/UC victims in other VoIP networks also subscribers of IMS may be affected. The fact that the SPITter is shown using DSL access is to be seen only as an example. The SPITter could just as well use other access networks, e.g. cable networks or other networks.</w:t>
      </w:r>
    </w:p>
    <w:p>
      <w:pPr>
        <w:pStyle w:val="Normal"/>
        <w:rPr>
          <w:lang w:val="en-US"/>
        </w:rPr>
      </w:pPr>
      <w:r>
        <w:rPr>
          <w:lang w:val="en-US"/>
        </w:rPr>
        <w:t>In case of SPIT/UC, residing in external networks, several different configurations are possible:</w:t>
      </w:r>
    </w:p>
    <w:p>
      <w:pPr>
        <w:pStyle w:val="Normal"/>
        <w:numPr>
          <w:ilvl w:val="0"/>
          <w:numId w:val="5"/>
        </w:numPr>
        <w:spacing w:before="120" w:after="0"/>
        <w:rPr>
          <w:lang w:val="en-US"/>
        </w:rPr>
      </w:pPr>
      <w:r>
        <w:rPr>
          <w:lang w:val="en-US"/>
        </w:rPr>
        <w:t>DSL and VoIP service are provided by the same operator</w:t>
      </w:r>
    </w:p>
    <w:p>
      <w:pPr>
        <w:pStyle w:val="Normal"/>
        <w:numPr>
          <w:ilvl w:val="0"/>
          <w:numId w:val="5"/>
        </w:numPr>
        <w:spacing w:before="120" w:after="0"/>
        <w:rPr>
          <w:lang w:val="en-US"/>
        </w:rPr>
      </w:pPr>
      <w:r>
        <w:rPr>
          <w:lang w:val="en-US"/>
        </w:rPr>
        <w:t>the VoIP provider is different from the operator</w:t>
      </w:r>
    </w:p>
    <w:p>
      <w:pPr>
        <w:pStyle w:val="Normal"/>
        <w:numPr>
          <w:ilvl w:val="0"/>
          <w:numId w:val="5"/>
        </w:numPr>
        <w:spacing w:before="120" w:after="0"/>
        <w:rPr/>
      </w:pPr>
      <w:r>
        <w:rPr>
          <w:lang w:val="en-US"/>
        </w:rPr>
        <w:t>the VoIP transport can be achieved by a network operator specific IP network or by the public Internet</w:t>
      </w:r>
    </w:p>
    <w:p>
      <w:pPr>
        <w:pStyle w:val="Normal"/>
        <w:rPr>
          <w:lang w:val="en-US"/>
        </w:rPr>
      </w:pPr>
      <w:r>
        <w:rPr>
          <w:lang w:val="en-US"/>
        </w:rPr>
      </w:r>
    </w:p>
    <w:p>
      <w:pPr>
        <w:pStyle w:val="TH"/>
        <w:rPr>
          <w:lang w:val="en-US"/>
        </w:rPr>
      </w:pPr>
      <w:r>
        <w:rPr/>
        <w:drawing>
          <wp:inline distT="0" distB="0" distL="0" distR="0">
            <wp:extent cx="5264785" cy="2905760"/>
            <wp:effectExtent l="0" t="0" r="0" b="0"/>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41"/>
                    <a:srcRect l="-4" t="-7" r="-4" b="-7"/>
                    <a:stretch>
                      <a:fillRect/>
                    </a:stretch>
                  </pic:blipFill>
                  <pic:spPr bwMode="auto">
                    <a:xfrm>
                      <a:off x="0" y="0"/>
                      <a:ext cx="5264785" cy="2905760"/>
                    </a:xfrm>
                    <a:prstGeom prst="rect">
                      <a:avLst/>
                    </a:prstGeom>
                  </pic:spPr>
                </pic:pic>
              </a:graphicData>
            </a:graphic>
          </wp:inline>
        </w:drawing>
      </w:r>
    </w:p>
    <w:p>
      <w:pPr>
        <w:pStyle w:val="TF"/>
        <w:rPr/>
      </w:pPr>
      <w:r>
        <w:rPr>
          <w:lang w:val="en-US"/>
        </w:rPr>
        <w:t xml:space="preserve">Figure </w:t>
      </w:r>
      <w:r>
        <w:rPr>
          <w:lang w:val="en-US" w:eastAsia="ja-JP"/>
        </w:rPr>
        <w:t>5.2-</w:t>
      </w:r>
      <w:r>
        <w:rPr>
          <w:lang w:val="en-US"/>
        </w:rPr>
        <w:t>2: SPIT/UC source outside IMS</w:t>
      </w:r>
    </w:p>
    <w:p>
      <w:pPr>
        <w:pStyle w:val="Normal"/>
        <w:rPr/>
      </w:pPr>
      <w:r>
        <w:rPr/>
        <w:t>In either case, both non-technical and technical means may be employed to counter this threat. However, be aware that the applicability of technical means in the ‘SPIT/UC source outside IMS’ case is much more challenging.</w:t>
      </w:r>
    </w:p>
    <w:p>
      <w:pPr>
        <w:pStyle w:val="Heading3"/>
        <w:ind w:left="0" w:hanging="0"/>
        <w:rPr/>
      </w:pPr>
      <w:bookmarkStart w:id="42" w:name="__RefHeading___Toc264059158"/>
      <w:bookmarkEnd w:id="42"/>
      <w:r>
        <w:rPr/>
        <w:t>5.</w:t>
      </w:r>
      <w:r>
        <w:rPr>
          <w:lang w:eastAsia="ja-JP"/>
        </w:rPr>
        <w:t>2.3</w:t>
        <w:tab/>
      </w:r>
      <w:r>
        <w:rPr/>
        <w:t>Privacy Violation</w:t>
      </w:r>
    </w:p>
    <w:p>
      <w:pPr>
        <w:pStyle w:val="Normal"/>
        <w:rPr/>
      </w:pPr>
      <w:r>
        <w:rPr/>
        <w:t xml:space="preserve">The privacy violation threat refers to the typical spamming scenario where user attention is diverted to answer an unsolicited call or to sift through large amounts of unsolicited unwanted communications. A related variant is where group communication mechanisms are leveraged by the attacker to increase impact. </w:t>
      </w:r>
    </w:p>
    <w:p>
      <w:pPr>
        <w:pStyle w:val="Heading4"/>
        <w:ind w:left="1418" w:hanging="1418"/>
        <w:rPr/>
      </w:pPr>
      <w:bookmarkStart w:id="43" w:name="__RefHeading___Toc264059159"/>
      <w:bookmarkEnd w:id="43"/>
      <w:r>
        <w:rPr/>
        <w:t>5.</w:t>
      </w:r>
      <w:r>
        <w:rPr>
          <w:lang w:eastAsia="ja-JP"/>
        </w:rPr>
        <w:t>2.3</w:t>
      </w:r>
      <w:r>
        <w:rPr/>
        <w:t xml:space="preserve">.1 </w:t>
        <w:tab/>
        <w:t>Privacy Violation Scenarios</w:t>
      </w:r>
    </w:p>
    <w:p>
      <w:pPr>
        <w:pStyle w:val="Heading5"/>
        <w:ind w:left="1701" w:hanging="1701"/>
        <w:rPr/>
      </w:pPr>
      <w:bookmarkStart w:id="44" w:name="__RefHeading___Toc264059160"/>
      <w:bookmarkEnd w:id="44"/>
      <w:r>
        <w:rPr/>
        <w:t>5.</w:t>
      </w:r>
      <w:r>
        <w:rPr>
          <w:lang w:eastAsia="ja-JP"/>
        </w:rPr>
        <w:t>2.3</w:t>
      </w:r>
      <w:r>
        <w:rPr/>
        <w:t>.1.1</w:t>
      </w:r>
      <w:r>
        <w:rPr>
          <w:lang w:eastAsia="ja-JP"/>
        </w:rPr>
        <w:tab/>
      </w:r>
      <w:r>
        <w:rPr/>
        <w:t>Bulk UC</w:t>
      </w:r>
      <w:r>
        <w:rPr/>
        <w:t xml:space="preserve"> (Advertising)</w:t>
      </w:r>
    </w:p>
    <w:p>
      <w:pPr>
        <w:pStyle w:val="TextBody"/>
        <w:rPr/>
      </w:pPr>
      <w:r>
        <w:rPr/>
        <w:t>In this scenario an attacker sends bulk UC for advertisement (or other) purposes, for instance through pre-recorded voice messages (SPIT) or traditional telemarketing. This scenario corresponds closely to the general scenario, in Section 5.1.0, with the specific trait that many users are targeted. As in the general scenario, the UC may be originating either from inside the IMS system (as in case 1) or from the outside (as in case 2), through interworking with other systems</w:t>
      </w:r>
    </w:p>
    <w:p>
      <w:pPr>
        <w:pStyle w:val="Heading5"/>
        <w:ind w:left="1701" w:hanging="1701"/>
        <w:rPr>
          <w:lang w:val="en-US"/>
        </w:rPr>
      </w:pPr>
      <w:bookmarkStart w:id="45" w:name="__RefHeading___Toc264059161"/>
      <w:bookmarkEnd w:id="45"/>
      <w:r>
        <w:rPr>
          <w:lang w:val="en-US"/>
        </w:rPr>
        <w:t>5.</w:t>
      </w:r>
      <w:r>
        <w:rPr>
          <w:lang w:val="en-US" w:eastAsia="ja-JP"/>
        </w:rPr>
        <w:t>2.3</w:t>
      </w:r>
      <w:r>
        <w:rPr>
          <w:lang w:val="en-US"/>
        </w:rPr>
        <w:t>.1.2</w:t>
      </w:r>
      <w:r>
        <w:rPr>
          <w:lang w:val="en-US" w:eastAsia="ja-JP"/>
        </w:rPr>
        <w:tab/>
      </w:r>
      <w:r>
        <w:rPr>
          <w:lang w:val="en-US"/>
        </w:rPr>
        <w:t>Targeted</w:t>
      </w:r>
      <w:r>
        <w:rPr>
          <w:lang w:val="en-US"/>
        </w:rPr>
        <w:t xml:space="preserve"> UC</w:t>
      </w:r>
      <w:r>
        <w:rPr>
          <w:lang w:val="en-US"/>
        </w:rPr>
        <w:t xml:space="preserve"> (Stalker)</w:t>
      </w:r>
    </w:p>
    <w:p>
      <w:pPr>
        <w:pStyle w:val="TextBody"/>
        <w:rPr/>
      </w:pPr>
      <w:r>
        <w:rPr>
          <w:lang w:val="en-US"/>
        </w:rPr>
        <w:t>Targeted</w:t>
      </w:r>
      <w:r>
        <w:rPr>
          <w:lang w:val="en-US"/>
        </w:rPr>
        <w:t xml:space="preserve"> UC arise</w:t>
      </w:r>
      <w:r>
        <w:rPr>
          <w:lang w:val="en-US"/>
        </w:rPr>
        <w:t>s</w:t>
      </w:r>
      <w:r>
        <w:rPr>
          <w:lang w:val="en-US"/>
        </w:rPr>
        <w:t xml:space="preserve"> when the UC is focused to one user</w:t>
      </w:r>
      <w:r>
        <w:rPr/>
        <w:t xml:space="preserve">. </w:t>
      </w:r>
      <w:r>
        <w:rPr/>
        <w:t>Here we take an example of a user who does not want to receive calls from a given person, e.g. a stalker. Such cases apply to 3GPP IMS and otherwise</w:t>
      </w:r>
      <w:r>
        <w:rPr/>
        <w:t>. The general scenario, Section 5.1.0, describes the situation, with the specific trait that a single user is targeted. Again, the UC may be originating either from inside or outside the IMS network.</w:t>
      </w:r>
    </w:p>
    <w:p>
      <w:pPr>
        <w:pStyle w:val="Heading4"/>
        <w:ind w:left="1418" w:hanging="1418"/>
        <w:rPr/>
      </w:pPr>
      <w:bookmarkStart w:id="46" w:name="__RefHeading___Toc264059162"/>
      <w:bookmarkEnd w:id="46"/>
      <w:r>
        <w:rPr/>
        <w:t>5.</w:t>
      </w:r>
      <w:r>
        <w:rPr>
          <w:lang w:eastAsia="ja-JP"/>
        </w:rPr>
        <w:t>2.3</w:t>
      </w:r>
      <w:r>
        <w:rPr/>
        <w:t>.2</w:t>
        <w:tab/>
        <w:t>Privacy Violation Risks</w:t>
      </w:r>
    </w:p>
    <w:p>
      <w:pPr>
        <w:pStyle w:val="Normal"/>
        <w:rPr/>
      </w:pPr>
      <w:r>
        <w:rPr/>
        <w:t xml:space="preserve">The Targeted UC scenario (Section 5.1.1.1.2) involving a stalker, or similar malicious caller, is a serious to the attacked user, but technical means already exist in IMS to address it (see Section 7.1.1.2). Nevertheless, targeted and bulk UC constitute a threat against the user’s privacy, and the perceived severity of bulk UC will depend greatly on the frequency of it occurring. </w:t>
      </w:r>
    </w:p>
    <w:p>
      <w:pPr>
        <w:pStyle w:val="Normal"/>
        <w:rPr/>
      </w:pPr>
      <w:r>
        <w:rPr/>
        <w:t xml:space="preserve">Focusing on the Bulk UC scenario (Section 5.1.1.1.1), regardless of whether the UC was originated inside or outside the IMS network, we proceed with a more detailed analysis. </w:t>
      </w:r>
      <w:r>
        <w:rPr>
          <w:lang w:val="en-US"/>
        </w:rPr>
        <w:t>The following calculation is based on a SPIT/UC source using an automated voice client on a PC to establish as fast as possible and as many as possible SIP connections to play a 10 seconds advertisement message. Typically the SPITter will use a low cost network with a high uplink bandwidth. The estimation is analogous to the example, used in RFC5039:</w:t>
      </w:r>
    </w:p>
    <w:p>
      <w:pPr>
        <w:pStyle w:val="Normal"/>
        <w:numPr>
          <w:ilvl w:val="0"/>
          <w:numId w:val="5"/>
        </w:numPr>
        <w:spacing w:before="120" w:after="0"/>
        <w:rPr>
          <w:lang w:val="en-US"/>
        </w:rPr>
      </w:pPr>
      <w:r>
        <w:rPr>
          <w:lang w:val="en-US"/>
        </w:rPr>
        <w:t>assumed: call initiation with a single 1 Kbyte Invite message</w:t>
      </w:r>
    </w:p>
    <w:p>
      <w:pPr>
        <w:pStyle w:val="Normal"/>
        <w:numPr>
          <w:ilvl w:val="0"/>
          <w:numId w:val="5"/>
        </w:numPr>
        <w:spacing w:before="120" w:after="0"/>
        <w:rPr/>
      </w:pPr>
      <w:r>
        <w:rPr>
          <w:lang w:val="en-US"/>
        </w:rPr>
        <w:t xml:space="preserve">assumed: call success rate of 50% </w:t>
      </w:r>
      <w:r>
        <w:rPr>
          <w:rFonts w:eastAsia="Wingdings" w:cs="Wingdings" w:ascii="Wingdings" w:hAnsi="Wingdings"/>
          <w:lang w:val="en-US"/>
        </w:rPr>
        <w:t></w:t>
      </w:r>
      <w:r>
        <w:rPr>
          <w:lang w:val="en-US"/>
        </w:rPr>
        <w:t xml:space="preserve"> 2 Kbyte or 16 Kbit per call setup</w:t>
      </w:r>
    </w:p>
    <w:p>
      <w:pPr>
        <w:pStyle w:val="Normal"/>
        <w:numPr>
          <w:ilvl w:val="0"/>
          <w:numId w:val="5"/>
        </w:numPr>
        <w:spacing w:before="120" w:after="0"/>
        <w:rPr>
          <w:lang w:val="en-US"/>
        </w:rPr>
      </w:pPr>
      <w:r>
        <w:rPr>
          <w:lang w:val="en-US"/>
        </w:rPr>
        <w:t xml:space="preserve">assumed: SPIT message of 10s length with a 5.3 kbps G.723.1 codec (~ 16 kbps with overhead) </w:t>
      </w:r>
      <w:r>
        <w:rPr>
          <w:rFonts w:eastAsia="Wingdings" w:cs="Wingdings" w:ascii="Wingdings" w:hAnsi="Wingdings"/>
          <w:lang w:val="en-US"/>
        </w:rPr>
        <w:t></w:t>
      </w:r>
      <w:r>
        <w:rPr>
          <w:lang w:val="en-US"/>
        </w:rPr>
        <w:t xml:space="preserve"> 160 Kbit per message</w:t>
      </w:r>
    </w:p>
    <w:p>
      <w:pPr>
        <w:pStyle w:val="Normal"/>
        <w:numPr>
          <w:ilvl w:val="0"/>
          <w:numId w:val="5"/>
        </w:numPr>
        <w:spacing w:before="120" w:after="0"/>
        <w:rPr>
          <w:lang w:val="en-US"/>
        </w:rPr>
      </w:pPr>
      <w:r>
        <w:rPr>
          <w:lang w:val="en-US"/>
        </w:rPr>
        <w:t>assumed: DSL 16000 port with 800 kbps uplink speed</w:t>
      </w:r>
    </w:p>
    <w:p>
      <w:pPr>
        <w:pStyle w:val="Normal"/>
        <w:numPr>
          <w:ilvl w:val="0"/>
          <w:numId w:val="21"/>
        </w:numPr>
        <w:spacing w:before="120" w:after="0"/>
        <w:rPr>
          <w:iCs/>
          <w:lang w:val="en-US"/>
        </w:rPr>
      </w:pPr>
      <w:r>
        <w:rPr>
          <w:iCs/>
          <w:lang w:val="en-US"/>
        </w:rPr>
        <w:t>~ 45 parallel SPIT calls are possible</w:t>
      </w:r>
    </w:p>
    <w:p>
      <w:pPr>
        <w:pStyle w:val="Normal"/>
        <w:numPr>
          <w:ilvl w:val="0"/>
          <w:numId w:val="21"/>
        </w:numPr>
        <w:spacing w:before="120" w:after="0"/>
        <w:rPr>
          <w:iCs/>
          <w:lang w:val="en-US"/>
        </w:rPr>
      </w:pPr>
      <w:r>
        <w:rPr>
          <w:iCs/>
          <w:lang w:val="en-US"/>
        </w:rPr>
        <w:t>~ 4.5 SPIT calls per second are possible</w:t>
      </w:r>
    </w:p>
    <w:p>
      <w:pPr>
        <w:pStyle w:val="Normal"/>
        <w:rPr>
          <w:i/>
          <w:i/>
          <w:iCs/>
          <w:lang w:val="en-US"/>
        </w:rPr>
      </w:pPr>
      <w:r>
        <w:rPr>
          <w:i/>
          <w:iCs/>
          <w:lang w:val="en-US"/>
        </w:rPr>
      </w:r>
    </w:p>
    <w:p>
      <w:pPr>
        <w:pStyle w:val="Normal"/>
        <w:numPr>
          <w:ilvl w:val="0"/>
          <w:numId w:val="5"/>
        </w:numPr>
        <w:spacing w:before="120" w:after="0"/>
        <w:rPr>
          <w:lang w:val="en-US"/>
        </w:rPr>
      </w:pPr>
      <w:r>
        <w:rPr>
          <w:lang w:val="en-US"/>
        </w:rPr>
        <w:t>assumed: a SPIT activity of 24 hours a day and 30 days a month</w:t>
      </w:r>
    </w:p>
    <w:p>
      <w:pPr>
        <w:pStyle w:val="Normal"/>
        <w:numPr>
          <w:ilvl w:val="0"/>
          <w:numId w:val="21"/>
        </w:numPr>
        <w:spacing w:before="120" w:after="0"/>
        <w:rPr>
          <w:iCs/>
          <w:color w:val="FF0000"/>
          <w:lang w:val="en-US"/>
        </w:rPr>
      </w:pPr>
      <w:r>
        <w:rPr>
          <w:iCs/>
          <w:lang w:val="en-US"/>
        </w:rPr>
        <w:t>~ 250 Gbyte per month and per SPITter for the IMS operator</w:t>
      </w:r>
    </w:p>
    <w:p>
      <w:pPr>
        <w:pStyle w:val="Normal"/>
        <w:rPr>
          <w:iCs/>
          <w:lang w:val="en-US"/>
        </w:rPr>
      </w:pPr>
      <w:r>
        <w:rPr>
          <w:iCs/>
          <w:lang w:val="en-US"/>
        </w:rPr>
        <w:t>Besides the huge traffic volume, generated by the SPITter and consuming network resources, the IMS operator is also affected</w:t>
      </w:r>
    </w:p>
    <w:p>
      <w:pPr>
        <w:pStyle w:val="Normal"/>
        <w:numPr>
          <w:ilvl w:val="0"/>
          <w:numId w:val="5"/>
        </w:numPr>
        <w:spacing w:before="120" w:after="0"/>
        <w:rPr/>
      </w:pPr>
      <w:r>
        <w:rPr>
          <w:iCs/>
          <w:lang w:val="en-US"/>
        </w:rPr>
        <w:t>by increased maintenance costs because SPIT victims complain to the operator about the nuisance</w:t>
      </w:r>
    </w:p>
    <w:p>
      <w:pPr>
        <w:pStyle w:val="Normal"/>
        <w:numPr>
          <w:ilvl w:val="0"/>
          <w:numId w:val="5"/>
        </w:numPr>
        <w:spacing w:before="120" w:after="0"/>
        <w:jc w:val="left"/>
        <w:rPr/>
      </w:pPr>
      <w:r>
        <w:rPr>
          <w:iCs/>
          <w:lang w:val="en-US"/>
        </w:rPr>
        <w:t>by trouble with other operators complaining about</w:t>
        <w:br/>
      </w:r>
      <w:r>
        <w:rPr>
          <w:rFonts w:cs="Arial"/>
          <w:iCs/>
          <w:lang w:val="en-US"/>
        </w:rPr>
        <w:t>•</w:t>
      </w:r>
      <w:r>
        <w:rPr>
          <w:iCs/>
          <w:lang w:val="en-US"/>
        </w:rPr>
        <w:t xml:space="preserve">  the nuisance on their customers</w:t>
        <w:br/>
      </w:r>
      <w:r>
        <w:rPr>
          <w:rFonts w:cs="Arial"/>
          <w:iCs/>
          <w:lang w:val="en-US"/>
        </w:rPr>
        <w:t>•</w:t>
      </w:r>
      <w:r>
        <w:rPr>
          <w:iCs/>
          <w:lang w:val="en-US"/>
        </w:rPr>
        <w:t xml:space="preserve">  an increased traffic volume at the boundary between the SPIT/UC originating network and their</w:t>
        <w:br/>
        <w:t xml:space="preserve">  </w:t>
      </w:r>
      <w:r>
        <w:rPr>
          <w:iCs/>
          <w:sz w:val="12"/>
          <w:szCs w:val="12"/>
          <w:lang w:val="en-US"/>
        </w:rPr>
        <w:t xml:space="preserve"> </w:t>
      </w:r>
      <w:r>
        <w:rPr>
          <w:iCs/>
          <w:lang w:val="en-US"/>
        </w:rPr>
        <w:t>own network</w:t>
        <w:br/>
      </w:r>
      <w:r>
        <w:rPr>
          <w:rFonts w:cs="Arial"/>
          <w:iCs/>
          <w:lang w:val="en-US"/>
        </w:rPr>
        <w:t>•</w:t>
      </w:r>
      <w:r>
        <w:rPr>
          <w:iCs/>
          <w:lang w:val="en-US"/>
        </w:rPr>
        <w:t xml:space="preserve">  at worst a blocking of transit points to other networks affecting also legitimate users</w:t>
      </w:r>
    </w:p>
    <w:p>
      <w:pPr>
        <w:pStyle w:val="Normal"/>
        <w:numPr>
          <w:ilvl w:val="0"/>
          <w:numId w:val="5"/>
        </w:numPr>
        <w:spacing w:before="120" w:after="0"/>
        <w:rPr>
          <w:iCs/>
          <w:lang w:val="en-US"/>
        </w:rPr>
      </w:pPr>
      <w:r>
        <w:rPr>
          <w:iCs/>
          <w:lang w:val="en-US"/>
        </w:rPr>
        <w:t>by possible trouble with the regulative authority</w:t>
      </w:r>
    </w:p>
    <w:p>
      <w:pPr>
        <w:pStyle w:val="Normal"/>
        <w:numPr>
          <w:ilvl w:val="0"/>
          <w:numId w:val="5"/>
        </w:numPr>
        <w:spacing w:before="120" w:after="0"/>
        <w:rPr>
          <w:iCs/>
          <w:lang w:val="en-US"/>
        </w:rPr>
      </w:pPr>
      <w:r>
        <w:rPr>
          <w:iCs/>
          <w:lang w:val="en-US"/>
        </w:rPr>
        <w:t>in the long term by loss of customers that are dissatisfied with the service of the operator</w:t>
      </w:r>
    </w:p>
    <w:p>
      <w:pPr>
        <w:pStyle w:val="Normal"/>
        <w:rPr>
          <w:iCs/>
          <w:lang w:val="en-US"/>
        </w:rPr>
      </w:pPr>
      <w:r>
        <w:rPr>
          <w:iCs/>
          <w:lang w:val="en-US"/>
        </w:rPr>
      </w:r>
    </w:p>
    <w:p>
      <w:pPr>
        <w:pStyle w:val="Normal"/>
        <w:rPr/>
      </w:pPr>
      <w:r>
        <w:rPr/>
        <w:t>Thus, to the operator, the main problem is likely to be the risk of complaints and secondary effects discussed separately as other types of threats below.</w:t>
      </w:r>
    </w:p>
    <w:p>
      <w:pPr>
        <w:pStyle w:val="Normal"/>
        <w:rPr/>
      </w:pPr>
      <w:r>
        <w:rPr/>
        <w:t>At a certain point, where the frequency of UC is sufficiently high, there is a risk that some users may start abandoning the service, perceiving it as unusable. In this case, a further consequence might be that the service receives negative publicity influencing the likelihood of adoption by other subscribers. In this discussion, this is highlighted as a separate secondary threat (Section 5.1.10), leading to loss of revenue and very significant consequences to the operators. The purpose of sending UC may also be for the attacker to achieve certain secondary goals, or may inadvertently lead to secondary effects, that are more severe for the user and/or operator. These are treated as separate threats in the following sections.</w:t>
      </w:r>
    </w:p>
    <w:p>
      <w:pPr>
        <w:pStyle w:val="Heading3"/>
        <w:ind w:left="0" w:hanging="0"/>
        <w:rPr/>
      </w:pPr>
      <w:bookmarkStart w:id="47" w:name="__RefHeading___Toc264059163"/>
      <w:bookmarkEnd w:id="47"/>
      <w:r>
        <w:rPr/>
        <w:t>5.</w:t>
      </w:r>
      <w:r>
        <w:rPr>
          <w:lang w:eastAsia="ja-JP"/>
        </w:rPr>
        <w:t>2.4</w:t>
        <w:tab/>
      </w:r>
      <w:r>
        <w:rPr/>
        <w:t>Contentious Incoming Call Service Charge</w:t>
      </w:r>
    </w:p>
    <w:p>
      <w:pPr>
        <w:pStyle w:val="Normal"/>
        <w:rPr/>
      </w:pPr>
      <w:r>
        <w:rPr/>
        <w:t>The contentious incoming call service charge threat refers to scenarios where a subscriber invokes a supplementary service that results in charges for incoming communications, e.g., call forwarding. This could result in additional charges induced by reception of SpIM/SpIT traffic, thus constituting a threat against the user’s account credit. The subscriber is likely to raise objections in such cases, leading to a contentious charge.</w:t>
      </w:r>
    </w:p>
    <w:p>
      <w:pPr>
        <w:pStyle w:val="Heading4"/>
        <w:ind w:left="1418" w:hanging="1418"/>
        <w:rPr/>
      </w:pPr>
      <w:bookmarkStart w:id="48" w:name="__RefHeading___Toc264059164"/>
      <w:bookmarkEnd w:id="48"/>
      <w:r>
        <w:rPr/>
        <w:t>5.</w:t>
      </w:r>
      <w:r>
        <w:rPr>
          <w:lang w:eastAsia="ja-JP"/>
        </w:rPr>
        <w:t>2.4</w:t>
      </w:r>
      <w:r>
        <w:rPr/>
        <w:t>.1</w:t>
        <w:tab/>
        <w:t>Contentious Incoming Call Service Charge Scenarios</w:t>
      </w:r>
    </w:p>
    <w:p>
      <w:pPr>
        <w:pStyle w:val="Heading5"/>
        <w:ind w:left="1701" w:hanging="1701"/>
        <w:rPr/>
      </w:pPr>
      <w:bookmarkStart w:id="49" w:name="__RefHeading___Toc264059165"/>
      <w:bookmarkEnd w:id="49"/>
      <w:r>
        <w:rPr/>
        <w:t>5.</w:t>
      </w:r>
      <w:r>
        <w:rPr>
          <w:lang w:eastAsia="ja-JP"/>
        </w:rPr>
        <w:t>2.4</w:t>
      </w:r>
      <w:r>
        <w:rPr/>
        <w:t>.1.1</w:t>
        <w:tab/>
        <w:t>UC While Call Forwarding is Enabled</w:t>
      </w:r>
    </w:p>
    <w:p>
      <w:pPr>
        <w:pStyle w:val="Normal"/>
        <w:rPr/>
      </w:pPr>
      <w:r>
        <w:rPr/>
        <w:t>The only distinguishing feature of this scenario compared to Bulk (or Targeted) UC scenarios above, is that the recipient has enabled call forwarding, and thus may be charged for the UC being forwarded from one device to another. But often activation of Call Forwarding is paid by a monthly flat expense and then forwarding of UC does not lead to increased charges but only to a privacy violation of the affected user.</w:t>
      </w:r>
    </w:p>
    <w:p>
      <w:pPr>
        <w:pStyle w:val="Normal"/>
        <w:rPr/>
      </w:pPr>
      <w:r>
        <w:rPr/>
        <w:t>Be also aware that conditional Call Forwarding (Call Forwarding combined with black- or whitelist filtering) can be offered as a SPIT/UC prevention service to the user, e.g. by forwarding SPIT/UC suspicious communication to a SPIT/UC specific mailbox. This kind of service could as well be paid by a monthly flat expense.</w:t>
      </w:r>
    </w:p>
    <w:p>
      <w:pPr>
        <w:pStyle w:val="Heading4"/>
        <w:ind w:left="1418" w:hanging="1418"/>
        <w:rPr/>
      </w:pPr>
      <w:bookmarkStart w:id="50" w:name="__RefHeading___Toc264059166"/>
      <w:bookmarkEnd w:id="50"/>
      <w:r>
        <w:rPr/>
        <w:t>5.</w:t>
      </w:r>
      <w:r>
        <w:rPr>
          <w:lang w:eastAsia="ja-JP"/>
        </w:rPr>
        <w:t>2.4</w:t>
      </w:r>
      <w:r>
        <w:rPr/>
        <w:t>.2</w:t>
        <w:tab/>
        <w:t>Contentious Incoming Call Service Charge Risks</w:t>
      </w:r>
    </w:p>
    <w:p>
      <w:pPr>
        <w:pStyle w:val="Normal"/>
        <w:rPr/>
      </w:pPr>
      <w:r>
        <w:rPr/>
        <w:t>Since the subscriber may be charged for the incoming UC, it constitutes a threat against the subscriber’s account credit. Moreover, the subscriber may find being charged for a call he or she did not want to receive in the first place highly objectionable, and there is a risk of complaints to the operator regarding the billing, leading to customer care costs for the operator.</w:t>
      </w:r>
    </w:p>
    <w:p>
      <w:pPr>
        <w:pStyle w:val="Normal"/>
        <w:rPr/>
      </w:pPr>
      <w:r>
        <w:rPr/>
        <w:t>With charges resulting from the UC being a more serious consequence to the user than, for instance, merely receiving advertising UC, there is a higher risk for a negative perception of the service. Hence, there is a also greater risk to the adoption of the service than from the privacy violation threat alone.</w:t>
      </w:r>
    </w:p>
    <w:p>
      <w:pPr>
        <w:pStyle w:val="Heading3"/>
        <w:ind w:left="0" w:hanging="0"/>
        <w:rPr/>
      </w:pPr>
      <w:bookmarkStart w:id="51" w:name="__RefHeading___Toc264059167"/>
      <w:bookmarkEnd w:id="51"/>
      <w:r>
        <w:rPr/>
        <w:t>5.</w:t>
      </w:r>
      <w:r>
        <w:rPr>
          <w:lang w:eastAsia="ja-JP"/>
        </w:rPr>
        <w:t>2.5</w:t>
        <w:tab/>
      </w:r>
      <w:r>
        <w:rPr/>
        <w:t>Contentious Roaming Cost</w:t>
      </w:r>
    </w:p>
    <w:p>
      <w:pPr>
        <w:pStyle w:val="Normal"/>
        <w:rPr/>
      </w:pPr>
      <w:r>
        <w:rPr/>
        <w:t>Roaming subscribers are typically charged for incoming calls and messages, thus leading to a contentious roaming cost threat, similar to the previous case. SpIM/SpIT traffic targeting a user who happens to be roaming can induce an additional cost for the subscriber, constituting a threat against the user’s account credit.</w:t>
      </w:r>
    </w:p>
    <w:p>
      <w:pPr>
        <w:pStyle w:val="Heading4"/>
        <w:ind w:left="1418" w:hanging="1418"/>
        <w:rPr/>
      </w:pPr>
      <w:bookmarkStart w:id="52" w:name="__RefHeading___Toc264059168"/>
      <w:bookmarkEnd w:id="52"/>
      <w:r>
        <w:rPr/>
        <w:t>5.</w:t>
      </w:r>
      <w:r>
        <w:rPr>
          <w:lang w:eastAsia="ja-JP"/>
        </w:rPr>
        <w:t>2.5</w:t>
      </w:r>
      <w:r>
        <w:rPr/>
        <w:t>.1</w:t>
        <w:tab/>
        <w:t>Contentious Roaming Cost Scenarios</w:t>
      </w:r>
    </w:p>
    <w:p>
      <w:pPr>
        <w:pStyle w:val="Heading5"/>
        <w:ind w:left="1701" w:hanging="1701"/>
        <w:rPr/>
      </w:pPr>
      <w:bookmarkStart w:id="53" w:name="__RefHeading___Toc264059169"/>
      <w:bookmarkEnd w:id="53"/>
      <w:r>
        <w:rPr/>
        <w:t>5.</w:t>
      </w:r>
      <w:r>
        <w:rPr>
          <w:lang w:eastAsia="ja-JP"/>
        </w:rPr>
        <w:t>2.5</w:t>
      </w:r>
      <w:r>
        <w:rPr/>
        <w:t>.1.1</w:t>
        <w:tab/>
        <w:t>UC While Roaming</w:t>
      </w:r>
    </w:p>
    <w:p>
      <w:pPr>
        <w:pStyle w:val="Normal"/>
        <w:rPr/>
      </w:pPr>
      <w:r>
        <w:rPr/>
        <w:t>In this case, the UC is received by a subscriber while roaming, leading to extra charges for receiving the call. Consequently, this case is essentially the same as the UC While Call Forwarding is Enabled scenarios.</w:t>
      </w:r>
    </w:p>
    <w:p>
      <w:pPr>
        <w:pStyle w:val="Heading4"/>
        <w:ind w:left="1418" w:hanging="1418"/>
        <w:rPr/>
      </w:pPr>
      <w:bookmarkStart w:id="54" w:name="__RefHeading___Toc264059170"/>
      <w:bookmarkEnd w:id="54"/>
      <w:r>
        <w:rPr/>
        <w:t>5.</w:t>
      </w:r>
      <w:r>
        <w:rPr>
          <w:lang w:eastAsia="ja-JP"/>
        </w:rPr>
        <w:t>2.5</w:t>
      </w:r>
      <w:r>
        <w:rPr/>
        <w:t>.2</w:t>
        <w:tab/>
        <w:t>Contentious Roaming Cost Risks</w:t>
      </w:r>
    </w:p>
    <w:p>
      <w:pPr>
        <w:pStyle w:val="Normal"/>
        <w:rPr/>
      </w:pPr>
      <w:r>
        <w:rPr/>
        <w:t>The risks in this case are the same as for the Incoming Call Service Charge threat (Section 5.1.2).</w:t>
      </w:r>
    </w:p>
    <w:p>
      <w:pPr>
        <w:pStyle w:val="Heading3"/>
        <w:ind w:left="0" w:hanging="0"/>
        <w:rPr/>
      </w:pPr>
      <w:bookmarkStart w:id="55" w:name="__RefHeading___Toc264059171"/>
      <w:bookmarkEnd w:id="55"/>
      <w:r>
        <w:rPr/>
        <w:t>5.</w:t>
      </w:r>
      <w:r>
        <w:rPr>
          <w:lang w:eastAsia="ja-JP"/>
        </w:rPr>
        <w:t>2.6</w:t>
        <w:tab/>
      </w:r>
      <w:r>
        <w:rPr/>
        <w:t>Non-disclosure of Call Back Cost</w:t>
      </w:r>
    </w:p>
    <w:p>
      <w:pPr>
        <w:pStyle w:val="Normal"/>
        <w:rPr/>
      </w:pPr>
      <w:r>
        <w:rPr/>
        <w:t>The non-disclosure of callback cost threat refers to a scheme where a SpIM/SpIT is used to trick a subscriber into contacting back to a number or address that carries a surcharge, without disclosing the existence of the additional charge. Thus, the subscriber does not realize the additional cost until afterwards. This is a threat against the user’s account credit.</w:t>
      </w:r>
    </w:p>
    <w:p>
      <w:pPr>
        <w:pStyle w:val="Heading4"/>
        <w:ind w:left="1418" w:hanging="1418"/>
        <w:rPr/>
      </w:pPr>
      <w:bookmarkStart w:id="56" w:name="__RefHeading___Toc264059172"/>
      <w:bookmarkEnd w:id="56"/>
      <w:r>
        <w:rPr/>
        <w:t>5.</w:t>
      </w:r>
      <w:r>
        <w:rPr>
          <w:lang w:eastAsia="ja-JP"/>
        </w:rPr>
        <w:t>2.6</w:t>
      </w:r>
      <w:r>
        <w:rPr/>
        <w:t>.1</w:t>
        <w:tab/>
        <w:t>Non-disclosure of Call Back Cost Scenarios</w:t>
      </w:r>
    </w:p>
    <w:p>
      <w:pPr>
        <w:pStyle w:val="Heading5"/>
        <w:ind w:left="1701" w:hanging="1701"/>
        <w:rPr/>
      </w:pPr>
      <w:bookmarkStart w:id="57" w:name="__RefHeading___Toc264059173"/>
      <w:bookmarkEnd w:id="57"/>
      <w:r>
        <w:rPr/>
        <w:t>5.</w:t>
      </w:r>
      <w:r>
        <w:rPr>
          <w:lang w:eastAsia="ja-JP"/>
        </w:rPr>
        <w:t>2.6.</w:t>
      </w:r>
      <w:r>
        <w:rPr/>
        <w:t>1.1</w:t>
        <w:tab/>
        <w:t>Baiting for Premium Number Call Back</w:t>
      </w:r>
    </w:p>
    <w:p>
      <w:pPr>
        <w:pStyle w:val="TextBody"/>
        <w:rPr/>
      </w:pPr>
      <w:r>
        <w:rPr/>
        <w:t>In this case</w:t>
      </w:r>
      <w:r>
        <w:rPr/>
        <w:t>,</w:t>
      </w:r>
      <w:r>
        <w:rPr/>
        <w:t xml:space="preserve"> the example is an a</w:t>
      </w:r>
      <w:r>
        <w:rPr/>
        <w:t>ttacker</w:t>
      </w:r>
      <w:r>
        <w:rPr/>
        <w:t xml:space="preserve"> who calls number</w:t>
      </w:r>
      <w:r>
        <w:rPr/>
        <w:t>s</w:t>
      </w:r>
      <w:r>
        <w:rPr/>
        <w:t xml:space="preserve"> and disconnects after one-ring</w:t>
      </w:r>
      <w:r>
        <w:rPr/>
        <w:t>, or an attacker that sends or leaves a SPIT/UC message by faking that the user has won something, e.g. a journey, and leaving a premium number for callback</w:t>
      </w:r>
      <w:r>
        <w:rPr/>
        <w:t xml:space="preserve">. The attacker expects that the called party will be curious enough to call back. The number used by the attacker is a premium number. Thus the attacked user looses a lot of money if he/she calls back. This kind of attack is common in mobile communications systems and thus is valid for 3GPP IMS. </w:t>
      </w:r>
    </w:p>
    <w:p>
      <w:pPr>
        <w:pStyle w:val="Heading4"/>
        <w:ind w:left="1418" w:hanging="1418"/>
        <w:rPr/>
      </w:pPr>
      <w:bookmarkStart w:id="58" w:name="__RefHeading___Toc264059174"/>
      <w:bookmarkEnd w:id="58"/>
      <w:r>
        <w:rPr/>
        <w:t>5.</w:t>
      </w:r>
      <w:r>
        <w:rPr>
          <w:lang w:eastAsia="ja-JP"/>
        </w:rPr>
        <w:t>2.6</w:t>
      </w:r>
      <w:r>
        <w:rPr/>
        <w:t>.2</w:t>
        <w:tab/>
        <w:t>Non-disclosure of Call Back Cost Risks</w:t>
      </w:r>
    </w:p>
    <w:p>
      <w:pPr>
        <w:pStyle w:val="TextBody"/>
        <w:rPr/>
      </w:pPr>
      <w:r>
        <w:rPr/>
        <w:t>The economic aspect of this threat is similar to the Contentious Incoming Call Service Charge threat (and Contentious Roaming Cost threat), although dependent on user behaviour rather than a direct result of the UC. Thus, the risk can, potentially, also be reduced by changes to user behaviour, or warnings regarding the consequences of calling back, as well as preventing the UC directly.</w:t>
      </w:r>
    </w:p>
    <w:p>
      <w:pPr>
        <w:pStyle w:val="Heading3"/>
        <w:ind w:left="0" w:hanging="0"/>
        <w:rPr/>
      </w:pPr>
      <w:bookmarkStart w:id="59" w:name="__RefHeading___Toc264059175"/>
      <w:bookmarkEnd w:id="59"/>
      <w:r>
        <w:rPr/>
        <w:t>5.</w:t>
      </w:r>
      <w:r>
        <w:rPr>
          <w:lang w:eastAsia="ja-JP"/>
        </w:rPr>
        <w:t>2.7</w:t>
        <w:tab/>
      </w:r>
      <w:r>
        <w:rPr/>
        <w:t>Phishing</w:t>
      </w:r>
    </w:p>
    <w:p>
      <w:pPr>
        <w:pStyle w:val="Normal"/>
        <w:rPr/>
      </w:pPr>
      <w:r>
        <w:rPr/>
        <w:t>Phishing refers to forged communications that attempt to obtain sensitive information from users, such as login credentials or information to be used for identity theft. The attacker’s objective is often monetary gain, so it often constitutes a threat against the user’s finances.</w:t>
      </w:r>
    </w:p>
    <w:p>
      <w:pPr>
        <w:pStyle w:val="Heading4"/>
        <w:ind w:left="1418" w:hanging="1418"/>
        <w:rPr/>
      </w:pPr>
      <w:bookmarkStart w:id="60" w:name="__RefHeading___Toc264059176"/>
      <w:bookmarkEnd w:id="60"/>
      <w:r>
        <w:rPr/>
        <w:t>5.</w:t>
      </w:r>
      <w:r>
        <w:rPr>
          <w:lang w:eastAsia="ja-JP"/>
        </w:rPr>
        <w:t>2.7</w:t>
      </w:r>
      <w:r>
        <w:rPr/>
        <w:t>.1</w:t>
        <w:tab/>
        <w:t>Phishing Scenarios</w:t>
      </w:r>
    </w:p>
    <w:p>
      <w:pPr>
        <w:pStyle w:val="Heading5"/>
        <w:ind w:left="1701" w:hanging="1701"/>
        <w:rPr/>
      </w:pPr>
      <w:bookmarkStart w:id="61" w:name="__RefHeading___Toc264059177"/>
      <w:bookmarkEnd w:id="61"/>
      <w:r>
        <w:rPr/>
        <w:t>5.</w:t>
      </w:r>
      <w:r>
        <w:rPr>
          <w:lang w:eastAsia="ja-JP"/>
        </w:rPr>
        <w:t>2.7</w:t>
      </w:r>
      <w:r>
        <w:rPr/>
        <w:t>.1.1</w:t>
        <w:tab/>
        <w:t>Messaging/Voice Phishing for Bank Account Information</w:t>
      </w:r>
    </w:p>
    <w:p>
      <w:pPr>
        <w:pStyle w:val="Normal"/>
        <w:rPr/>
      </w:pPr>
      <w:r>
        <w:rPr/>
        <w:t>The Messaging Phishing for Bank Account Information scenario is, in all essentials, identical to email phishing scams that have been perpetrated against several banks. The only distinguishing feature being that a messaging service is being used instead of email to distribute the phishing message with a web link, or a telephone number simulating e.g. a pay or bank voice service (called Vishing for Voice Phishing). A successful attack in this case would hinge on the attacker being able to make it plausible that the bank would choose this medium to contact its customers. But it is not unreasonable to assume, that at some point messaging or telephone calls might come into use as yet another means for businesses to handle their customer contacts.</w:t>
      </w:r>
    </w:p>
    <w:p>
      <w:pPr>
        <w:pStyle w:val="Heading5"/>
        <w:ind w:left="1701" w:hanging="1701"/>
        <w:rPr/>
      </w:pPr>
      <w:bookmarkStart w:id="62" w:name="__RefHeading___Toc264059178"/>
      <w:bookmarkEnd w:id="62"/>
      <w:r>
        <w:rPr/>
        <w:t>5.</w:t>
      </w:r>
      <w:r>
        <w:rPr>
          <w:lang w:eastAsia="ja-JP"/>
        </w:rPr>
        <w:t>2.7</w:t>
      </w:r>
      <w:r>
        <w:rPr/>
        <w:t>.1.2</w:t>
        <w:tab/>
        <w:t>Voice Phishing for Identity Theft</w:t>
      </w:r>
    </w:p>
    <w:p>
      <w:pPr>
        <w:pStyle w:val="Normal"/>
        <w:rPr/>
      </w:pPr>
      <w:r>
        <w:rPr/>
        <w:t>In the Voice Phishing for Identity Theft scenario, the attacker’s objective is to convince the callee to divulge personal information that can be used to obtain credit in the name of the callee. This might be done, for instance, by claiming that the callee has won a prize and certain information is required for the person to be able to collect it.</w:t>
      </w:r>
    </w:p>
    <w:p>
      <w:pPr>
        <w:pStyle w:val="Heading4"/>
        <w:ind w:left="1418" w:hanging="1418"/>
        <w:rPr/>
      </w:pPr>
      <w:bookmarkStart w:id="63" w:name="__RefHeading___Toc264059179"/>
      <w:bookmarkEnd w:id="63"/>
      <w:r>
        <w:rPr/>
        <w:t>5.</w:t>
      </w:r>
      <w:r>
        <w:rPr>
          <w:lang w:eastAsia="ja-JP"/>
        </w:rPr>
        <w:t>2.7</w:t>
      </w:r>
      <w:r>
        <w:rPr/>
        <w:t>.2</w:t>
        <w:tab/>
        <w:t>Phishing Risks</w:t>
      </w:r>
    </w:p>
    <w:p>
      <w:pPr>
        <w:pStyle w:val="Normal"/>
        <w:rPr/>
      </w:pPr>
      <w:r>
        <w:rPr/>
        <w:t>Phishing represents a serious threat against the user’s finances, and a perception that the service is unsafe could strike a serious blow against attempts to use the devices for financial services.</w:t>
      </w:r>
    </w:p>
    <w:p>
      <w:pPr>
        <w:pStyle w:val="Heading3"/>
        <w:ind w:left="0" w:hanging="0"/>
        <w:rPr/>
      </w:pPr>
      <w:bookmarkStart w:id="64" w:name="__RefHeading___Toc264059180"/>
      <w:bookmarkEnd w:id="64"/>
      <w:r>
        <w:rPr/>
        <w:t>5.</w:t>
      </w:r>
      <w:r>
        <w:rPr>
          <w:lang w:eastAsia="ja-JP"/>
        </w:rPr>
        <w:t>2.8</w:t>
        <w:tab/>
      </w:r>
      <w:r>
        <w:rPr/>
        <w:t>Network Equipment Hijacking</w:t>
      </w:r>
    </w:p>
    <w:p>
      <w:pPr>
        <w:pStyle w:val="Normal"/>
        <w:rPr/>
      </w:pPr>
      <w:r>
        <w:rPr/>
        <w:t xml:space="preserve">The network equipment hijacking threat refers to an attacker compromising (an) IMS network element(s) to send unsolicited communications (presumably in bulk). This is a threat against the network resources and to any sensitive unprotected information stored on or going through the network. </w:t>
      </w:r>
    </w:p>
    <w:p>
      <w:pPr>
        <w:pStyle w:val="Heading4"/>
        <w:ind w:left="1418" w:hanging="1418"/>
        <w:rPr/>
      </w:pPr>
      <w:bookmarkStart w:id="65" w:name="__RefHeading___Toc264059181"/>
      <w:bookmarkEnd w:id="65"/>
      <w:r>
        <w:rPr/>
        <w:t>5.</w:t>
      </w:r>
      <w:r>
        <w:rPr>
          <w:lang w:eastAsia="ja-JP"/>
        </w:rPr>
        <w:t>2.8</w:t>
      </w:r>
      <w:r>
        <w:rPr/>
        <w:t>.1</w:t>
        <w:tab/>
        <w:t>Network Equipment Hijacking Scenarios</w:t>
      </w:r>
    </w:p>
    <w:p>
      <w:pPr>
        <w:pStyle w:val="Heading5"/>
        <w:ind w:left="1701" w:hanging="1701"/>
        <w:rPr/>
      </w:pPr>
      <w:bookmarkStart w:id="66" w:name="__RefHeading___Toc264059182"/>
      <w:bookmarkEnd w:id="66"/>
      <w:r>
        <w:rPr/>
        <w:t>5.</w:t>
      </w:r>
      <w:r>
        <w:rPr>
          <w:lang w:eastAsia="ja-JP"/>
        </w:rPr>
        <w:t>2.8</w:t>
      </w:r>
      <w:r>
        <w:rPr/>
        <w:t>.1.1</w:t>
        <w:tab/>
        <w:t>Compromised IMS Network Element</w:t>
      </w:r>
    </w:p>
    <w:p>
      <w:pPr>
        <w:pStyle w:val="TextBody"/>
        <w:rPr/>
      </w:pPr>
      <w:r>
        <w:rPr/>
        <w:t xml:space="preserve">In this example scenario, an IMS network element, e.g. </w:t>
      </w:r>
      <w:r>
        <w:rPr/>
        <w:t>Application server, is compromised</w:t>
      </w:r>
      <w:r>
        <w:rPr/>
        <w:t>. An IMS network entity gets hijacked by an attacker who installs a malware/Trojan that is able to initiate bulk unsolicited communication. This hijacked entity now places random calls to users of the network to distribute, for example, a pre-recorded message. It should be noted that the probability of this threat is much lower than user originated SPIT/UC.</w:t>
      </w:r>
    </w:p>
    <w:p>
      <w:pPr>
        <w:pStyle w:val="Heading4"/>
        <w:ind w:left="1418" w:hanging="1418"/>
        <w:rPr/>
      </w:pPr>
      <w:bookmarkStart w:id="67" w:name="__RefHeading___Toc264059183"/>
      <w:bookmarkEnd w:id="67"/>
      <w:r>
        <w:rPr/>
        <w:t>5.</w:t>
      </w:r>
      <w:r>
        <w:rPr>
          <w:lang w:eastAsia="ja-JP"/>
        </w:rPr>
        <w:t>2.8</w:t>
      </w:r>
      <w:r>
        <w:rPr/>
        <w:t>.2</w:t>
        <w:tab/>
        <w:t>Network Equipment Hijacking Risks</w:t>
      </w:r>
    </w:p>
    <w:p>
      <w:pPr>
        <w:pStyle w:val="Normal"/>
        <w:rPr/>
      </w:pPr>
      <w:r>
        <w:rPr/>
        <w:t>Clearly, unauthorized injection of traffic into the network is a serious threat to the operator’s business. Unfortunately, compromised network equipment might render protection measures useless, because an attacker, able to compromise a network element, may also be able to compromise an element which hosts PUCI functions. On the other hand, PUCI protection measures that are not affected might provide an early warning of UC injection, and thereby potentially aid in detecting the intrusion. Moreover, effective protections against UC might reduce the incentive for certain attacks against the infrastructure by removing this possibility.</w:t>
      </w:r>
    </w:p>
    <w:p>
      <w:pPr>
        <w:pStyle w:val="Heading3"/>
        <w:ind w:left="0" w:hanging="0"/>
        <w:rPr/>
      </w:pPr>
      <w:bookmarkStart w:id="68" w:name="__RefHeading___Toc264059184"/>
      <w:bookmarkEnd w:id="68"/>
      <w:r>
        <w:rPr/>
        <w:t>5.</w:t>
      </w:r>
      <w:r>
        <w:rPr>
          <w:lang w:eastAsia="ja-JP"/>
        </w:rPr>
        <w:t>2.9</w:t>
        <w:tab/>
      </w:r>
      <w:r>
        <w:rPr/>
        <w:t>User Equipment Hijacking</w:t>
      </w:r>
    </w:p>
    <w:p>
      <w:pPr>
        <w:pStyle w:val="Normal"/>
        <w:rPr/>
      </w:pPr>
      <w:r>
        <w:rPr/>
        <w:t>The user equipment hijacking threat refers to the attacker distributing malware through unsolicited communications, e.g., in messages or as multimedia attachments to calls, and thus gaining control of the user equipment. This is a threat against the user’s equipment resources and to any sensitive information stored on or going through the device. A related threat that is possibly less likely but even more serious, is the attacker being able to also distribute malware to some of the staff managing the network, and thus by extension potentially gaining (some form of) control of the network itself.</w:t>
      </w:r>
    </w:p>
    <w:p>
      <w:pPr>
        <w:pStyle w:val="Heading4"/>
        <w:ind w:left="1418" w:hanging="1418"/>
        <w:rPr/>
      </w:pPr>
      <w:bookmarkStart w:id="69" w:name="__RefHeading___Toc264059185"/>
      <w:bookmarkEnd w:id="69"/>
      <w:r>
        <w:rPr/>
        <w:t>5.</w:t>
      </w:r>
      <w:r>
        <w:rPr>
          <w:lang w:eastAsia="ja-JP"/>
        </w:rPr>
        <w:t>2.9</w:t>
      </w:r>
      <w:r>
        <w:rPr/>
        <w:t>.1</w:t>
        <w:tab/>
        <w:t>User Equipment Hijacking Scenarios</w:t>
      </w:r>
    </w:p>
    <w:p>
      <w:pPr>
        <w:pStyle w:val="Heading5"/>
        <w:ind w:left="1701" w:hanging="1701"/>
        <w:rPr/>
      </w:pPr>
      <w:bookmarkStart w:id="70" w:name="__RefHeading___Toc264059186"/>
      <w:r>
        <w:rPr/>
        <w:t>5.</w:t>
      </w:r>
      <w:r>
        <w:rPr>
          <w:lang w:eastAsia="ja-JP"/>
        </w:rPr>
        <w:t>2.9</w:t>
      </w:r>
      <w:r>
        <w:rPr/>
        <w:t>.1.1</w:t>
        <w:tab/>
      </w:r>
      <w:r>
        <w:rPr>
          <w:lang w:val="en-US"/>
        </w:rPr>
        <w:t xml:space="preserve">Botnets </w:t>
      </w:r>
      <w:r>
        <w:rPr>
          <w:lang w:val="en-US"/>
        </w:rPr>
        <w:t>U</w:t>
      </w:r>
      <w:r>
        <w:rPr>
          <w:lang w:val="en-US"/>
        </w:rPr>
        <w:t xml:space="preserve">sing </w:t>
      </w:r>
      <w:r>
        <w:rPr>
          <w:lang w:val="en-US"/>
        </w:rPr>
        <w:t>U</w:t>
      </w:r>
      <w:r>
        <w:rPr>
          <w:lang w:val="en-US"/>
        </w:rPr>
        <w:t xml:space="preserve">ser </w:t>
      </w:r>
      <w:r>
        <w:rPr>
          <w:lang w:val="en-US"/>
        </w:rPr>
        <w:t>E</w:t>
      </w:r>
      <w:r>
        <w:rPr>
          <w:lang w:val="en-US"/>
        </w:rPr>
        <w:t>quipment</w:t>
      </w:r>
      <w:bookmarkEnd w:id="70"/>
      <w:r>
        <w:rPr>
          <w:lang w:val="en-US"/>
        </w:rPr>
        <w:t xml:space="preserve"> </w:t>
      </w:r>
    </w:p>
    <w:p>
      <w:pPr>
        <w:pStyle w:val="TextBody"/>
        <w:rPr/>
      </w:pPr>
      <w:r>
        <w:rPr>
          <w:lang w:val="en-US"/>
        </w:rPr>
        <w:t>Botnets are created by hijacked user equipment with valid identities.</w:t>
      </w:r>
      <w:r>
        <w:rPr>
          <w:lang w:val="en-US"/>
        </w:rPr>
        <w:t xml:space="preserve"> Th</w:t>
      </w:r>
      <w:r>
        <w:rPr>
          <w:lang w:val="en-US"/>
        </w:rPr>
        <w:t>is</w:t>
      </w:r>
      <w:r>
        <w:rPr>
          <w:lang w:val="en-US"/>
        </w:rPr>
        <w:t xml:space="preserve"> equipment can participate in generating bulk UC by a hijacker. This can happen to any user equipment</w:t>
      </w:r>
      <w:r>
        <w:rPr>
          <w:lang w:val="en-US"/>
        </w:rPr>
        <w:t>, whether</w:t>
      </w:r>
      <w:r>
        <w:rPr>
          <w:lang w:val="en-US"/>
        </w:rPr>
        <w:t xml:space="preserve"> it </w:t>
      </w:r>
      <w:r>
        <w:rPr>
          <w:lang w:val="en-US"/>
        </w:rPr>
        <w:t xml:space="preserve">is </w:t>
      </w:r>
      <w:r>
        <w:rPr>
          <w:lang w:val="en-US"/>
        </w:rPr>
        <w:t>part of 3GPP IMS or not</w:t>
      </w:r>
      <w:r>
        <w:rPr/>
        <w:t>.</w:t>
      </w:r>
    </w:p>
    <w:p>
      <w:pPr>
        <w:pStyle w:val="Heading5"/>
        <w:ind w:left="1701" w:hanging="1701"/>
        <w:rPr/>
      </w:pPr>
      <w:bookmarkStart w:id="71" w:name="__RefHeading___Toc264059187"/>
      <w:bookmarkEnd w:id="71"/>
      <w:r>
        <w:rPr/>
        <w:t>5.</w:t>
      </w:r>
      <w:r>
        <w:rPr>
          <w:lang w:eastAsia="ja-JP"/>
        </w:rPr>
        <w:t>2.9</w:t>
      </w:r>
      <w:r>
        <w:rPr/>
        <w:t>.1.2</w:t>
        <w:tab/>
        <w:t>Malware Distribution Through Bulk UC</w:t>
      </w:r>
    </w:p>
    <w:p>
      <w:pPr>
        <w:pStyle w:val="Normal"/>
        <w:rPr/>
      </w:pPr>
      <w:r>
        <w:rPr/>
        <w:t>In this scenario malware is distributed as an attachment or through a download link in bulk UC. The motivation could be, e.g., to build a botnet.</w:t>
      </w:r>
    </w:p>
    <w:p>
      <w:pPr>
        <w:pStyle w:val="Heading4"/>
        <w:ind w:left="1418" w:hanging="1418"/>
        <w:rPr/>
      </w:pPr>
      <w:bookmarkStart w:id="72" w:name="__RefHeading___Toc264059188"/>
      <w:bookmarkEnd w:id="72"/>
      <w:r>
        <w:rPr/>
        <w:t>5.</w:t>
      </w:r>
      <w:r>
        <w:rPr>
          <w:lang w:eastAsia="ja-JP"/>
        </w:rPr>
        <w:t>2.9</w:t>
      </w:r>
      <w:r>
        <w:rPr/>
        <w:t>.2</w:t>
        <w:tab/>
        <w:t>User Equipment Hijacking Risks</w:t>
      </w:r>
    </w:p>
    <w:p>
      <w:pPr>
        <w:pStyle w:val="Normal"/>
        <w:rPr>
          <w:lang w:eastAsia="ja-JP"/>
        </w:rPr>
      </w:pPr>
      <w:r>
        <w:rPr/>
        <w:t>User equipment hijacking entails serious risks for the users, including using device resources, additional charges for the bulk UC (and complications with the operator concerning the charges), and possible exposure of any sensitive information stored on the device. For the operator, the origination of UC within its network can lead to several negative consequences captured in this list of threats, and also potential negative consequences if UC is passed to other operators.</w:t>
      </w:r>
    </w:p>
    <w:p>
      <w:pPr>
        <w:pStyle w:val="Heading3"/>
        <w:rPr>
          <w:lang w:eastAsia="ja-JP"/>
        </w:rPr>
      </w:pPr>
      <w:bookmarkStart w:id="73" w:name="__RefHeading___Toc264059189"/>
      <w:bookmarkEnd w:id="73"/>
      <w:r>
        <w:rPr>
          <w:rFonts w:eastAsia="SimSun;宋体"/>
          <w:lang w:eastAsia="zh-CN"/>
        </w:rPr>
        <w:t>5</w:t>
      </w:r>
      <w:r>
        <w:rPr>
          <w:rFonts w:eastAsia="SimSun;宋体"/>
        </w:rPr>
        <w:t>.</w:t>
      </w:r>
      <w:r>
        <w:rPr>
          <w:rFonts w:eastAsia="SimSun;宋体"/>
          <w:lang w:eastAsia="zh-CN"/>
        </w:rPr>
        <w:t>2</w:t>
      </w:r>
      <w:r>
        <w:rPr>
          <w:rFonts w:eastAsia="SimSun;宋体"/>
        </w:rPr>
        <w:t>.1</w:t>
      </w:r>
      <w:r>
        <w:rPr>
          <w:lang w:eastAsia="ja-JP"/>
        </w:rPr>
        <w:t>0</w:t>
      </w:r>
      <w:r>
        <w:rPr>
          <w:rFonts w:eastAsia="SimSun;宋体"/>
        </w:rPr>
        <w:tab/>
      </w:r>
      <w:r>
        <w:rPr>
          <w:rFonts w:eastAsia="SimSun;宋体"/>
          <w:lang w:eastAsia="zh-CN"/>
        </w:rPr>
        <w:t>Mobile Phone Virus</w:t>
      </w:r>
    </w:p>
    <w:p>
      <w:pPr>
        <w:pStyle w:val="Normal"/>
        <w:rPr>
          <w:rFonts w:eastAsia="SimSun;宋体"/>
          <w:lang w:eastAsia="zh-CN"/>
        </w:rPr>
      </w:pPr>
      <w:r>
        <w:rPr>
          <w:rFonts w:eastAsia="SimSun;宋体"/>
          <w:lang w:eastAsia="zh-CN"/>
        </w:rPr>
        <w:t xml:space="preserve">The Mobile Phone Virus threat refers to the attacker distributing virus through </w:t>
      </w:r>
      <w:r>
        <w:rPr>
          <w:rFonts w:eastAsia="SimSun;宋体"/>
          <w:lang w:eastAsia="zh-CN"/>
        </w:rPr>
        <w:t>unsolicited</w:t>
      </w:r>
      <w:r>
        <w:rPr>
          <w:rFonts w:eastAsia="SimSun;宋体"/>
          <w:lang w:eastAsia="zh-CN"/>
        </w:rPr>
        <w:t xml:space="preserve"> communications, e.g., a download link in messages or as multimedia attachments to calls, and thus gaining destroy of user</w:t>
      </w:r>
      <w:r>
        <w:rPr>
          <w:rFonts w:eastAsia="SimSun;宋体"/>
          <w:lang w:eastAsia="zh-CN"/>
        </w:rPr>
        <w:t>’</w:t>
      </w:r>
      <w:r>
        <w:rPr>
          <w:rFonts w:eastAsia="SimSun;宋体"/>
          <w:lang w:eastAsia="zh-CN"/>
        </w:rPr>
        <w:t xml:space="preserve">s mobile phone resource and </w:t>
      </w:r>
      <w:r>
        <w:rPr>
          <w:rFonts w:eastAsia="SimSun;宋体"/>
          <w:lang w:eastAsia="zh-CN"/>
        </w:rPr>
        <w:t>unavailability</w:t>
      </w:r>
      <w:r>
        <w:rPr>
          <w:rFonts w:eastAsia="SimSun;宋体"/>
          <w:lang w:eastAsia="zh-CN"/>
        </w:rPr>
        <w:t xml:space="preserve"> of user</w:t>
      </w:r>
      <w:r>
        <w:rPr>
          <w:rFonts w:eastAsia="SimSun;宋体"/>
          <w:lang w:eastAsia="zh-CN"/>
        </w:rPr>
        <w:t>’</w:t>
      </w:r>
      <w:r>
        <w:rPr>
          <w:rFonts w:eastAsia="SimSun;宋体"/>
          <w:lang w:eastAsia="zh-CN"/>
        </w:rPr>
        <w:t>s mobile phone service. Furthermore, the infected phones will distribute the virus to its contacts un</w:t>
      </w:r>
      <w:r>
        <w:rPr>
          <w:rFonts w:eastAsia="SimSun;宋体"/>
          <w:lang w:eastAsia="zh-CN"/>
        </w:rPr>
        <w:t>consciously</w:t>
      </w:r>
      <w:r>
        <w:rPr>
          <w:rFonts w:eastAsia="SimSun;宋体"/>
          <w:lang w:eastAsia="zh-CN"/>
        </w:rPr>
        <w:t>.</w:t>
      </w:r>
    </w:p>
    <w:p>
      <w:pPr>
        <w:pStyle w:val="Heading4"/>
        <w:ind w:left="1418" w:hanging="1418"/>
        <w:rPr/>
      </w:pPr>
      <w:bookmarkStart w:id="74" w:name="__RefHeading___Toc264059190"/>
      <w:bookmarkEnd w:id="74"/>
      <w:r>
        <w:rPr>
          <w:lang w:eastAsia="zh-CN"/>
        </w:rPr>
        <w:t>5.2.1</w:t>
      </w:r>
      <w:r>
        <w:rPr>
          <w:lang w:eastAsia="ja-JP"/>
        </w:rPr>
        <w:t>0</w:t>
      </w:r>
      <w:r>
        <w:rPr>
          <w:lang w:eastAsia="zh-CN"/>
        </w:rPr>
        <w:t>.1</w:t>
        <w:tab/>
        <w:tab/>
        <w:t>Mobile Phone Virus Scenarios</w:t>
      </w:r>
    </w:p>
    <w:p>
      <w:pPr>
        <w:pStyle w:val="Heading5"/>
        <w:ind w:left="1701" w:hanging="1701"/>
        <w:rPr>
          <w:color w:val="FF0000"/>
          <w:lang w:eastAsia="zh-CN"/>
        </w:rPr>
      </w:pPr>
      <w:bookmarkStart w:id="75" w:name="__RefHeading___Toc264059191"/>
      <w:r>
        <w:rPr>
          <w:lang w:eastAsia="zh-CN"/>
        </w:rPr>
        <w:t>5.2.1</w:t>
      </w:r>
      <w:r>
        <w:rPr>
          <w:lang w:eastAsia="ja-JP"/>
        </w:rPr>
        <w:t>0</w:t>
      </w:r>
      <w:r>
        <w:rPr>
          <w:lang w:eastAsia="zh-CN"/>
        </w:rPr>
        <w:t>.1.1</w:t>
        <w:tab/>
        <w:tab/>
        <w:t>E</w:t>
      </w:r>
      <w:r>
        <w:rPr>
          <w:lang w:eastAsia="zh-CN"/>
        </w:rPr>
        <w:t>xposure</w:t>
      </w:r>
      <w:r>
        <w:rPr>
          <w:lang w:eastAsia="zh-CN"/>
        </w:rPr>
        <w:t xml:space="preserve"> of User Privacy</w:t>
      </w:r>
      <w:bookmarkEnd w:id="75"/>
      <w:r>
        <w:rPr>
          <w:lang w:eastAsia="zh-CN"/>
        </w:rPr>
        <w:t xml:space="preserve"> </w:t>
      </w:r>
    </w:p>
    <w:p>
      <w:pPr>
        <w:pStyle w:val="Normal"/>
        <w:rPr>
          <w:rStyle w:val="StrongEmphasis"/>
          <w:rFonts w:eastAsia="SimSun;宋体"/>
          <w:b w:val="false"/>
          <w:b w:val="false"/>
          <w:bCs w:val="false"/>
          <w:szCs w:val="18"/>
          <w:lang w:eastAsia="zh-CN"/>
        </w:rPr>
      </w:pPr>
      <w:r>
        <w:rPr>
          <w:rFonts w:eastAsia="SimSun;宋体"/>
          <w:lang w:eastAsia="zh-CN"/>
        </w:rPr>
        <w:t>A typical result when a user</w:t>
      </w:r>
      <w:r>
        <w:rPr>
          <w:rFonts w:eastAsia="SimSun;宋体"/>
          <w:lang w:eastAsia="zh-CN"/>
        </w:rPr>
        <w:t>’</w:t>
      </w:r>
      <w:r>
        <w:rPr>
          <w:rFonts w:eastAsia="SimSun;宋体"/>
          <w:lang w:eastAsia="zh-CN"/>
        </w:rPr>
        <w:t>s phone is affected by virus is the exposure of user privacy information, e.g., contact numbers, personal arrangements, internet accounts, or even bank accounts.</w:t>
      </w:r>
    </w:p>
    <w:p>
      <w:pPr>
        <w:pStyle w:val="Heading5"/>
        <w:ind w:left="1701" w:hanging="1701"/>
        <w:rPr>
          <w:szCs w:val="18"/>
          <w:lang w:eastAsia="zh-CN"/>
        </w:rPr>
      </w:pPr>
      <w:bookmarkStart w:id="76" w:name="__RefHeading___Toc264059192"/>
      <w:r>
        <w:rPr>
          <w:rStyle w:val="StrongEmphasis"/>
          <w:rFonts w:eastAsia="SimSun;宋体"/>
          <w:b w:val="false"/>
          <w:bCs w:val="false"/>
          <w:szCs w:val="18"/>
          <w:lang w:eastAsia="zh-CN"/>
        </w:rPr>
        <w:t>5.2.1</w:t>
      </w:r>
      <w:r>
        <w:rPr>
          <w:rStyle w:val="StrongEmphasis"/>
          <w:b w:val="false"/>
          <w:bCs w:val="false"/>
          <w:szCs w:val="18"/>
          <w:lang w:eastAsia="ja-JP"/>
        </w:rPr>
        <w:t>0</w:t>
      </w:r>
      <w:r>
        <w:rPr>
          <w:rStyle w:val="StrongEmphasis"/>
          <w:rFonts w:eastAsia="SimSun;宋体"/>
          <w:b w:val="false"/>
          <w:bCs w:val="false"/>
          <w:szCs w:val="18"/>
          <w:lang w:eastAsia="zh-CN"/>
        </w:rPr>
        <w:t>.1.2</w:t>
        <w:tab/>
        <w:tab/>
      </w:r>
      <w:r>
        <w:rPr>
          <w:lang w:eastAsia="zh-CN"/>
        </w:rPr>
        <w:t>Destroying Mobile Phone</w:t>
      </w:r>
      <w:r>
        <w:rPr>
          <w:lang w:eastAsia="zh-CN"/>
        </w:rPr>
        <w:t xml:space="preserve"> </w:t>
      </w:r>
      <w:r>
        <w:rPr>
          <w:lang w:eastAsia="zh-CN"/>
        </w:rPr>
        <w:t>Software and Hardware</w:t>
      </w:r>
      <w:bookmarkEnd w:id="76"/>
      <w:r>
        <w:rPr>
          <w:lang w:eastAsia="zh-CN"/>
        </w:rPr>
        <w:t xml:space="preserve"> </w:t>
      </w:r>
    </w:p>
    <w:p>
      <w:pPr>
        <w:pStyle w:val="Normal"/>
        <w:rPr>
          <w:bCs/>
        </w:rPr>
      </w:pPr>
      <w:r>
        <w:rPr>
          <w:rFonts w:eastAsia="SimSun;宋体"/>
          <w:lang w:eastAsia="zh-CN"/>
        </w:rPr>
        <w:t>Virus can be distributed to destroy mobile phone</w:t>
      </w:r>
      <w:r>
        <w:rPr>
          <w:rFonts w:eastAsia="SimSun;宋体"/>
          <w:lang w:eastAsia="zh-CN"/>
        </w:rPr>
        <w:t>’</w:t>
      </w:r>
      <w:r>
        <w:rPr>
          <w:rFonts w:eastAsia="SimSun;宋体"/>
          <w:lang w:eastAsia="zh-CN"/>
        </w:rPr>
        <w:t xml:space="preserve">s software, operating system, or even hardware, e.g., unavailability of power-on or key-press operation, damage to mobile phone chips. </w:t>
      </w:r>
    </w:p>
    <w:p>
      <w:pPr>
        <w:pStyle w:val="Heading5"/>
        <w:ind w:left="1701" w:hanging="1701"/>
        <w:rPr>
          <w:b/>
          <w:b/>
          <w:lang w:eastAsia="zh-CN"/>
        </w:rPr>
      </w:pPr>
      <w:bookmarkStart w:id="77" w:name="__RefHeading___Toc264059193"/>
      <w:r>
        <w:rPr>
          <w:lang w:eastAsia="zh-CN"/>
        </w:rPr>
        <w:t>5.2.1</w:t>
      </w:r>
      <w:r>
        <w:rPr>
          <w:lang w:eastAsia="ja-JP"/>
        </w:rPr>
        <w:t>0</w:t>
      </w:r>
      <w:r>
        <w:rPr>
          <w:lang w:eastAsia="zh-CN"/>
        </w:rPr>
        <w:t>.1.3</w:t>
        <w:tab/>
        <w:tab/>
        <w:t>Distributing Il</w:t>
      </w:r>
      <w:r>
        <w:rPr>
          <w:lang w:eastAsia="zh-CN"/>
        </w:rPr>
        <w:t>legal</w:t>
      </w:r>
      <w:r>
        <w:rPr>
          <w:lang w:eastAsia="zh-CN"/>
        </w:rPr>
        <w:t xml:space="preserve"> Information and Virus</w:t>
      </w:r>
      <w:bookmarkEnd w:id="77"/>
      <w:r>
        <w:rPr>
          <w:lang w:eastAsia="zh-CN"/>
        </w:rPr>
        <w:t xml:space="preserve"> </w:t>
      </w:r>
    </w:p>
    <w:p>
      <w:pPr>
        <w:pStyle w:val="Normal"/>
        <w:rPr/>
      </w:pPr>
      <w:r>
        <w:rPr>
          <w:rFonts w:eastAsia="SimSun;宋体"/>
          <w:lang w:eastAsia="zh-CN"/>
        </w:rPr>
        <w:t>Some kinds of virus can automatically get user contact list and send them illegal information and virus through unsolicited communications. Furthermore, the illegal information and virus will spread abroad from the infected mobile phones in the same way.</w:t>
      </w:r>
    </w:p>
    <w:p>
      <w:pPr>
        <w:pStyle w:val="Heading5"/>
        <w:ind w:left="1701" w:hanging="1701"/>
        <w:rPr>
          <w:lang w:eastAsia="zh-CN"/>
        </w:rPr>
      </w:pPr>
      <w:bookmarkStart w:id="78" w:name="__RefHeading___Toc264059194"/>
      <w:r>
        <w:rPr>
          <w:lang w:eastAsia="zh-CN"/>
        </w:rPr>
        <w:t>5.2.1</w:t>
      </w:r>
      <w:r>
        <w:rPr>
          <w:lang w:eastAsia="ja-JP"/>
        </w:rPr>
        <w:t>0</w:t>
      </w:r>
      <w:r>
        <w:rPr>
          <w:lang w:eastAsia="zh-CN"/>
        </w:rPr>
        <w:t>.1.4</w:t>
        <w:tab/>
        <w:tab/>
        <w:t>Junk Data Distribution through Bulk UC Resulting in User Additional Charges &amp; Network Traffic Jam</w:t>
      </w:r>
      <w:bookmarkEnd w:id="78"/>
      <w:r>
        <w:rPr>
          <w:b/>
          <w:lang w:eastAsia="zh-CN"/>
        </w:rPr>
        <w:t xml:space="preserve"> </w:t>
      </w:r>
    </w:p>
    <w:p>
      <w:pPr>
        <w:pStyle w:val="Normal"/>
        <w:rPr>
          <w:rFonts w:eastAsia="SimSun;宋体"/>
          <w:lang w:eastAsia="zh-CN"/>
        </w:rPr>
      </w:pPr>
      <w:r>
        <w:rPr>
          <w:rFonts w:eastAsia="SimSun;宋体"/>
          <w:lang w:eastAsia="zh-CN"/>
        </w:rPr>
        <w:t xml:space="preserve">The infected mobile phone will distribute large quantity of junk data through SPIM/SPIT </w:t>
      </w:r>
      <w:r>
        <w:rPr>
          <w:rFonts w:eastAsia="SimSun;宋体"/>
          <w:lang w:eastAsia="zh-CN"/>
        </w:rPr>
        <w:t>continuous</w:t>
      </w:r>
      <w:r>
        <w:rPr>
          <w:rFonts w:eastAsia="SimSun;宋体"/>
          <w:lang w:eastAsia="zh-CN"/>
        </w:rPr>
        <w:t>ly to telecommunication network, which will result in network traffic jam. At the same time, this will produce many additional charges to user account.</w:t>
      </w:r>
    </w:p>
    <w:p>
      <w:pPr>
        <w:pStyle w:val="Heading4"/>
        <w:ind w:left="1418" w:hanging="1418"/>
        <w:rPr/>
      </w:pPr>
      <w:bookmarkStart w:id="79" w:name="__RefHeading___Toc264059195"/>
      <w:bookmarkEnd w:id="79"/>
      <w:r>
        <w:rPr>
          <w:lang w:eastAsia="zh-CN"/>
        </w:rPr>
        <w:t>5.2.1</w:t>
      </w:r>
      <w:r>
        <w:rPr>
          <w:lang w:eastAsia="ja-JP"/>
        </w:rPr>
        <w:t>0</w:t>
      </w:r>
      <w:r>
        <w:rPr>
          <w:lang w:eastAsia="zh-CN"/>
        </w:rPr>
        <w:t>.</w:t>
      </w:r>
      <w:r>
        <w:rPr>
          <w:lang w:eastAsia="ja-JP"/>
        </w:rPr>
        <w:t>2</w:t>
      </w:r>
      <w:r>
        <w:rPr>
          <w:lang w:eastAsia="zh-CN"/>
        </w:rPr>
        <w:tab/>
        <w:tab/>
        <w:t>Mobile Phone Virus Risks</w:t>
      </w:r>
    </w:p>
    <w:p>
      <w:pPr>
        <w:pStyle w:val="Normal"/>
        <w:rPr>
          <w:lang w:eastAsia="ja-JP"/>
        </w:rPr>
      </w:pPr>
      <w:r>
        <w:rPr>
          <w:rFonts w:eastAsia="SimSun;宋体"/>
          <w:lang w:eastAsia="zh-CN"/>
        </w:rPr>
        <w:t>Mobile Phone Virus entails serious risks for the users. It can result in mobile phone</w:t>
      </w:r>
      <w:r>
        <w:rPr>
          <w:rFonts w:eastAsia="SimSun;宋体"/>
          <w:lang w:eastAsia="zh-CN"/>
        </w:rPr>
        <w:t>’</w:t>
      </w:r>
      <w:r>
        <w:rPr>
          <w:rFonts w:eastAsia="SimSun;宋体"/>
          <w:lang w:eastAsia="zh-CN"/>
        </w:rPr>
        <w:t>s sensitive information lost, damages to software and hardware, unavailability of mobile phone services and additional charges. For the operator, large quantity of junk data distribution will result in network traffic jam and degraded service quality.</w:t>
      </w:r>
    </w:p>
    <w:p>
      <w:pPr>
        <w:pStyle w:val="Heading3"/>
        <w:rPr/>
      </w:pPr>
      <w:bookmarkStart w:id="80" w:name="__RefHeading___Toc264059196"/>
      <w:bookmarkEnd w:id="80"/>
      <w:r>
        <w:rPr/>
        <w:t>5.</w:t>
      </w:r>
      <w:r>
        <w:rPr>
          <w:lang w:eastAsia="ja-JP"/>
        </w:rPr>
        <w:t>2.11</w:t>
        <w:tab/>
      </w:r>
      <w:r>
        <w:rPr/>
        <w:t>Sender Impersonation UC</w:t>
      </w:r>
    </w:p>
    <w:p>
      <w:pPr>
        <w:pStyle w:val="Normal"/>
        <w:rPr/>
      </w:pPr>
      <w:r>
        <w:rPr/>
        <w:t>In the process of sending, for instance, phishing messages, the sender will want to mask his/her true identity and assume the sender identity of some other entity. Thus, the sending unsolicited bulk communications in some forms are tightly linked with sender impersonation threats. The sender impersonation threat is a threat against accountability in the system.</w:t>
      </w:r>
    </w:p>
    <w:p>
      <w:pPr>
        <w:pStyle w:val="Heading4"/>
        <w:ind w:left="1418" w:hanging="1418"/>
        <w:rPr/>
      </w:pPr>
      <w:bookmarkStart w:id="81" w:name="__RefHeading___Toc264059197"/>
      <w:bookmarkEnd w:id="81"/>
      <w:r>
        <w:rPr/>
        <w:t>5.</w:t>
      </w:r>
      <w:r>
        <w:rPr>
          <w:lang w:eastAsia="ja-JP"/>
        </w:rPr>
        <w:t>2.11</w:t>
      </w:r>
      <w:r>
        <w:rPr/>
        <w:t>.1</w:t>
        <w:tab/>
        <w:t>Sender Impersonation UC Scenarios</w:t>
      </w:r>
    </w:p>
    <w:p>
      <w:pPr>
        <w:pStyle w:val="Heading4"/>
        <w:ind w:left="1418" w:hanging="1418"/>
        <w:rPr/>
      </w:pPr>
      <w:bookmarkStart w:id="82" w:name="__RefHeading___Toc264059198"/>
      <w:bookmarkEnd w:id="82"/>
      <w:r>
        <w:rPr/>
        <w:t>5.</w:t>
      </w:r>
      <w:r>
        <w:rPr>
          <w:lang w:eastAsia="ja-JP"/>
        </w:rPr>
        <w:t>2.11</w:t>
      </w:r>
      <w:r>
        <w:rPr/>
        <w:t>.1.1</w:t>
        <w:tab/>
        <w:t>Forged Sender UC Received through Interworking with VoIP Operator</w:t>
      </w:r>
    </w:p>
    <w:p>
      <w:pPr>
        <w:pStyle w:val="Normal"/>
        <w:rPr/>
      </w:pPr>
      <w:r>
        <w:rPr/>
        <w:t xml:space="preserve">Given the used of network asserted identities, and the relatively controlled environment of IMS, forged sender information is less likely to be a problem than in general Internet services. However, there is a concern that interworking with services such as non-IMS VoIP with less stringent security could lead to injection of UC, possibly also with forged sender information into IMS through the interworking points. </w:t>
      </w:r>
    </w:p>
    <w:p>
      <w:pPr>
        <w:pStyle w:val="Heading4"/>
        <w:ind w:left="1418" w:hanging="1418"/>
        <w:rPr/>
      </w:pPr>
      <w:bookmarkStart w:id="83" w:name="__RefHeading___Toc264059199"/>
      <w:bookmarkEnd w:id="83"/>
      <w:r>
        <w:rPr/>
        <w:t>5.</w:t>
      </w:r>
      <w:r>
        <w:rPr>
          <w:lang w:eastAsia="ja-JP"/>
        </w:rPr>
        <w:t>2.11</w:t>
      </w:r>
      <w:r>
        <w:rPr/>
        <w:t>.2</w:t>
        <w:tab/>
        <w:t>Sender Impersonation UC Risks</w:t>
      </w:r>
    </w:p>
    <w:p>
      <w:pPr>
        <w:pStyle w:val="Normal"/>
        <w:rPr/>
      </w:pPr>
      <w:r>
        <w:rPr/>
        <w:t>Scenarios with forged sender information could undermine the trust in the relatively stronger identity information that does exist in IMS unless there is a distinction that is obvious to the user.</w:t>
      </w:r>
    </w:p>
    <w:p>
      <w:pPr>
        <w:pStyle w:val="Normal"/>
        <w:rPr/>
      </w:pPr>
      <w:r>
        <w:rPr/>
        <w:t>Forged sender information also has a significant influence on reputation systems. With forged or spoofed sender identities it is possible to distort the database of a UC reputation system which is usually based on the calling identity. Forged or spoofed sender identities can also be used for UC scoring attacks to the detriment of legitimate users, attempting to damage their reputation.</w:t>
      </w:r>
    </w:p>
    <w:p>
      <w:pPr>
        <w:pStyle w:val="Heading3"/>
        <w:ind w:left="0" w:hanging="0"/>
        <w:rPr/>
      </w:pPr>
      <w:bookmarkStart w:id="84" w:name="__RefHeading___Toc264059200"/>
      <w:bookmarkEnd w:id="84"/>
      <w:r>
        <w:rPr/>
        <w:t>5.</w:t>
      </w:r>
      <w:r>
        <w:rPr>
          <w:lang w:eastAsia="ja-JP"/>
        </w:rPr>
        <w:t>2.12</w:t>
        <w:tab/>
      </w:r>
      <w:r>
        <w:rPr/>
        <w:t>Unavailability of Service or Degraded Service Quality</w:t>
      </w:r>
    </w:p>
    <w:p>
      <w:pPr>
        <w:pStyle w:val="Normal"/>
        <w:rPr/>
      </w:pPr>
      <w:r>
        <w:rPr/>
        <w:t>Large volumes of bulk communications used in these scenarios may deviate significantly from normal use cases and thus might significantly exceed the assumptions made for capacity dimensioning. Consequently, there is a risk of degraded service quality or even denial-of-service conditions arising in the system.</w:t>
      </w:r>
    </w:p>
    <w:p>
      <w:pPr>
        <w:pStyle w:val="Heading4"/>
        <w:ind w:left="1418" w:hanging="1418"/>
        <w:rPr/>
      </w:pPr>
      <w:bookmarkStart w:id="85" w:name="__RefHeading___Toc264059201"/>
      <w:bookmarkEnd w:id="85"/>
      <w:r>
        <w:rPr/>
        <w:t>5.</w:t>
      </w:r>
      <w:r>
        <w:rPr>
          <w:lang w:eastAsia="ja-JP"/>
        </w:rPr>
        <w:t>2.12</w:t>
      </w:r>
      <w:r>
        <w:rPr/>
        <w:t>.1</w:t>
        <w:tab/>
        <w:t>Unavailability of Service or Degraded Service Quality Scenarios</w:t>
      </w:r>
    </w:p>
    <w:p>
      <w:pPr>
        <w:pStyle w:val="Heading5"/>
        <w:ind w:left="1701" w:hanging="1701"/>
        <w:rPr/>
      </w:pPr>
      <w:bookmarkStart w:id="86" w:name="__RefHeading___Toc264059202"/>
      <w:bookmarkEnd w:id="86"/>
      <w:r>
        <w:rPr/>
        <w:t>5.</w:t>
      </w:r>
      <w:r>
        <w:rPr>
          <w:lang w:eastAsia="ja-JP"/>
        </w:rPr>
        <w:t>2.12</w:t>
      </w:r>
      <w:r>
        <w:rPr/>
        <w:t>.1.1</w:t>
        <w:tab/>
        <w:t>UC flood leads to Degraded Service Quality</w:t>
      </w:r>
    </w:p>
    <w:p>
      <w:pPr>
        <w:pStyle w:val="Normal"/>
        <w:rPr/>
      </w:pPr>
      <w:r>
        <w:rPr/>
        <w:t xml:space="preserve">This scenario involves a sudden and excessive load on the system from UC distribution, such as the Bulk UC scenario in Section 5.1.1.1 resulting in degraded service quality. </w:t>
      </w:r>
    </w:p>
    <w:p>
      <w:pPr>
        <w:pStyle w:val="Heading4"/>
        <w:ind w:left="1418" w:hanging="1418"/>
        <w:rPr/>
      </w:pPr>
      <w:bookmarkStart w:id="87" w:name="__RefHeading___Toc264059203"/>
      <w:bookmarkEnd w:id="87"/>
      <w:r>
        <w:rPr/>
        <w:t>5.</w:t>
      </w:r>
      <w:r>
        <w:rPr>
          <w:lang w:eastAsia="ja-JP"/>
        </w:rPr>
        <w:t>2.12</w:t>
      </w:r>
      <w:r>
        <w:rPr/>
        <w:t>.2</w:t>
        <w:tab/>
        <w:t>Unavailability of Service or Degraded Service Quality Risks</w:t>
      </w:r>
    </w:p>
    <w:p>
      <w:pPr>
        <w:pStyle w:val="Normal"/>
        <w:rPr/>
      </w:pPr>
      <w:r>
        <w:rPr/>
        <w:t>Besides loss of revenue to the operator, degraded quality or unavailability of service could also lead to damage to the brand, which could have much more serious financial consequences.</w:t>
      </w:r>
    </w:p>
    <w:p>
      <w:pPr>
        <w:pStyle w:val="Heading3"/>
        <w:ind w:left="0" w:hanging="0"/>
        <w:rPr/>
      </w:pPr>
      <w:bookmarkStart w:id="88" w:name="__RefHeading___Toc264059204"/>
      <w:bookmarkEnd w:id="88"/>
      <w:r>
        <w:rPr/>
        <w:t>5.</w:t>
      </w:r>
      <w:r>
        <w:rPr>
          <w:lang w:eastAsia="ja-JP"/>
        </w:rPr>
        <w:t>2.13</w:t>
        <w:tab/>
      </w:r>
      <w:r>
        <w:rPr/>
        <w:t>Negative Service Preconception Leading to Non-adoption</w:t>
      </w:r>
    </w:p>
    <w:p>
      <w:pPr>
        <w:pStyle w:val="TextBody"/>
        <w:rPr/>
      </w:pPr>
      <w:r>
        <w:rPr>
          <w:bCs/>
        </w:rPr>
        <w:t>Negative publicity from some users’ experiences of unsolicited communications could induce negative preconceptions about the offered service among large numbers of potential users, resulting in a failure in the market place. This threat is highlighted for completeness, as a potentially serious consequence of not addressing UC-related issues. However, it is a secondary result of the previously discussed threats and, as such, does not imply any further technical requirements on the system.</w:t>
      </w:r>
    </w:p>
    <w:p>
      <w:pPr>
        <w:pStyle w:val="Normal"/>
        <w:spacing w:before="120" w:after="0"/>
        <w:jc w:val="left"/>
        <w:rPr>
          <w:bCs/>
          <w:lang w:val="en-US" w:eastAsia="ja-JP"/>
        </w:rPr>
      </w:pPr>
      <w:r>
        <w:rPr>
          <w:bCs/>
          <w:lang w:val="en-US" w:eastAsia="ja-JP"/>
        </w:rPr>
      </w:r>
    </w:p>
    <w:p>
      <w:pPr>
        <w:pStyle w:val="Heading2"/>
        <w:rPr/>
      </w:pPr>
      <w:bookmarkStart w:id="89" w:name="__RefHeading___Toc264059205"/>
      <w:bookmarkEnd w:id="89"/>
      <w:r>
        <w:rPr>
          <w:lang w:eastAsia="ja-JP"/>
        </w:rPr>
        <w:t>5.3</w:t>
        <w:tab/>
        <w:t>S</w:t>
      </w:r>
      <w:r>
        <w:rPr/>
        <w:t>pecific UC threats in non-IMS inter-connections</w:t>
      </w:r>
    </w:p>
    <w:p>
      <w:pPr>
        <w:pStyle w:val="Heading3"/>
        <w:rPr>
          <w:lang w:eastAsia="ja-JP"/>
        </w:rPr>
      </w:pPr>
      <w:bookmarkStart w:id="90" w:name="__RefHeading___Toc264059206"/>
      <w:bookmarkEnd w:id="90"/>
      <w:r>
        <w:rPr/>
        <w:t>5.</w:t>
      </w:r>
      <w:r>
        <w:rPr>
          <w:lang w:eastAsia="ja-JP"/>
        </w:rPr>
        <w:t>3</w:t>
      </w:r>
      <w:r>
        <w:rPr/>
        <w:t>.1</w:t>
      </w:r>
      <w:r>
        <w:rPr>
          <w:lang w:eastAsia="ja-JP"/>
        </w:rPr>
        <w:tab/>
      </w:r>
      <w:r>
        <w:rPr/>
        <w:t>Introduction</w:t>
      </w:r>
    </w:p>
    <w:p>
      <w:pPr>
        <w:pStyle w:val="Normal"/>
        <w:rPr>
          <w:lang w:eastAsia="ja-JP"/>
        </w:rPr>
      </w:pPr>
      <w:r>
        <w:rPr/>
        <w:t>The inter-connection between IMS and non-IMS networks, telecommunication operators and independent VoIP service providers, will lead to higher risks for some specific threats. This section highlights the architecture and specific threats corresponding to this scenario.</w:t>
      </w:r>
      <w:r>
        <w:rPr>
          <w:lang w:eastAsia="ja-JP"/>
        </w:rPr>
        <w:t xml:space="preserve"> </w:t>
      </w:r>
      <w:r>
        <w:rPr/>
        <w:t>In the rest of the document we use the term "IMS interconnection" when the interconnection between two operators or domains follows the IMS/3GPP standards. On the other hand, we use the term "non-IMS interconnection" when the interconnection is between an IMS compliant network and a non-IMS compliant network.</w:t>
      </w:r>
    </w:p>
    <w:p>
      <w:pPr>
        <w:pStyle w:val="Normal"/>
        <w:rPr/>
      </w:pPr>
      <w:r>
        <w:rPr/>
        <w:t>The architecture and inter-connection scenario can be described as follows</w:t>
      </w:r>
      <w:r>
        <w:rPr>
          <w:lang w:eastAsia="ja-JP"/>
        </w:rPr>
        <w:t xml:space="preserve"> (see Figure 5.3-1)</w:t>
      </w:r>
      <w:r>
        <w:rPr>
          <w:lang w:eastAsia="ja-JP"/>
        </w:rPr>
        <w:t xml:space="preserve"> representing an IMS interconnection on the left side and a non-IMS interconnection on the right side</w:t>
      </w:r>
      <w:r>
        <w:rPr/>
        <w:t>:</w:t>
      </w:r>
    </w:p>
    <w:p>
      <w:pPr>
        <w:pStyle w:val="Normal"/>
        <w:jc w:val="center"/>
        <w:rPr>
          <w:lang w:val="fr-FR" w:eastAsia="en-US"/>
        </w:rPr>
      </w:pPr>
      <w:r>
        <w:rPr>
          <w:lang w:val="fr-FR" w:eastAsia="en-US"/>
        </w:rPr>
        <mc:AlternateContent>
          <mc:Choice Requires="wpg">
            <w:drawing>
              <wp:inline distT="0" distB="0" distL="0" distR="0">
                <wp:extent cx="4699000" cy="1581150"/>
                <wp:effectExtent l="0" t="0" r="0" b="0"/>
                <wp:docPr id="28" name=""/>
                <a:graphic xmlns:a="http://schemas.openxmlformats.org/drawingml/2006/main">
                  <a:graphicData uri="http://schemas.microsoft.com/office/word/2010/wordprocessingGroup">
                    <wpg:wgp>
                      <wpg:cNvGrpSpPr/>
                      <wpg:grpSpPr>
                        <a:xfrm>
                          <a:off x="0" y="0"/>
                          <a:ext cx="4699080" cy="1581120"/>
                          <a:chOff x="0" y="0"/>
                          <a:chExt cx="4699080" cy="1581120"/>
                        </a:xfrm>
                      </wpg:grpSpPr>
                      <wps:wsp>
                        <wps:cNvSpPr/>
                        <wps:nvSpPr>
                          <wps:cNvPr id="0" name=""/>
                          <wps:cNvSpPr/>
                        </wps:nvSpPr>
                        <wps:spPr>
                          <a:xfrm>
                            <a:off x="0" y="0"/>
                            <a:ext cx="4699080" cy="1581120"/>
                          </a:xfrm>
                          <a:prstGeom prst="rect">
                            <a:avLst/>
                          </a:prstGeom>
                          <a:noFill/>
                          <a:ln w="0">
                            <a:noFill/>
                          </a:ln>
                        </wps:spPr>
                        <wps:bodyPr/>
                      </wps:wsp>
                      <wpg:grpSp>
                        <wpg:cNvGrpSpPr/>
                        <wpg:grpSpPr>
                          <a:xfrm>
                            <a:off x="1800" y="381600"/>
                            <a:ext cx="1360080" cy="1190160"/>
                          </a:xfrm>
                        </wpg:grpSpPr>
                        <wps:wsp>
                          <wps:cNvSpPr/>
                          <wps:spPr>
                            <a:xfrm>
                              <a:off x="0" y="0"/>
                              <a:ext cx="1360080" cy="119016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1360080" cy="1190160"/>
                            </a:xfrm>
                            <a:prstGeom prst="ellipse">
                              <a:avLst/>
                            </a:prstGeom>
                            <a:noFill/>
                            <a:ln cap="rnd" w="5040">
                              <a:solidFill>
                                <a:srgbClr val="000000"/>
                              </a:solidFill>
                              <a:miter/>
                            </a:ln>
                          </wps:spPr>
                          <wps:style>
                            <a:lnRef idx="0"/>
                            <a:fillRef idx="0"/>
                            <a:effectRef idx="0"/>
                            <a:fontRef idx="minor"/>
                          </wps:style>
                          <wps:bodyPr/>
                        </wps:wsp>
                      </wpg:grpSp>
                      <wpg:grpSp>
                        <wpg:cNvGrpSpPr/>
                        <wpg:grpSpPr>
                          <a:xfrm>
                            <a:off x="299880" y="1061640"/>
                            <a:ext cx="254520" cy="212040"/>
                          </a:xfrm>
                        </wpg:grpSpPr>
                        <wps:wsp>
                          <wps:cNvSpPr/>
                          <wps:spPr>
                            <a:xfrm>
                              <a:off x="0" y="0"/>
                              <a:ext cx="254520" cy="212040"/>
                            </a:xfrm>
                            <a:custGeom>
                              <a:avLst/>
                              <a:gdLst/>
                              <a:ahLst/>
                              <a:rect l="l" t="t" r="r" b="b"/>
                              <a:pathLst>
                                <a:path w="401" h="334">
                                  <a:moveTo>
                                    <a:pt x="201" y="0"/>
                                  </a:moveTo>
                                  <a:lnTo>
                                    <a:pt x="0" y="334"/>
                                  </a:lnTo>
                                  <a:lnTo>
                                    <a:pt x="401" y="334"/>
                                  </a:lnTo>
                                  <a:lnTo>
                                    <a:pt x="201" y="0"/>
                                  </a:lnTo>
                                  <a:close/>
                                </a:path>
                              </a:pathLst>
                            </a:custGeom>
                            <a:solidFill>
                              <a:srgbClr val="bbe0e3"/>
                            </a:solidFill>
                            <a:ln w="0">
                              <a:noFill/>
                            </a:ln>
                          </wps:spPr>
                          <wps:style>
                            <a:lnRef idx="0"/>
                            <a:fillRef idx="0"/>
                            <a:effectRef idx="0"/>
                            <a:fontRef idx="minor"/>
                          </wps:style>
                          <wps:bodyPr/>
                        </wps:wsp>
                        <wps:wsp>
                          <wps:cNvSpPr/>
                          <wps:spPr>
                            <a:xfrm>
                              <a:off x="0" y="0"/>
                              <a:ext cx="254520" cy="212040"/>
                            </a:xfrm>
                            <a:custGeom>
                              <a:avLst/>
                              <a:gdLst/>
                              <a:ahLst/>
                              <a:rect l="l" t="t" r="r" b="b"/>
                              <a:pathLst>
                                <a:path w="401" h="334">
                                  <a:moveTo>
                                    <a:pt x="201" y="0"/>
                                  </a:moveTo>
                                  <a:lnTo>
                                    <a:pt x="0" y="334"/>
                                  </a:lnTo>
                                  <a:lnTo>
                                    <a:pt x="401" y="334"/>
                                  </a:lnTo>
                                  <a:lnTo>
                                    <a:pt x="201" y="0"/>
                                  </a:lnTo>
                                  <a:close/>
                                </a:path>
                              </a:pathLst>
                            </a:custGeom>
                            <a:noFill/>
                            <a:ln cap="rnd" w="5040">
                              <a:solidFill>
                                <a:srgbClr val="000000"/>
                              </a:solidFill>
                              <a:round/>
                            </a:ln>
                          </wps:spPr>
                          <wps:style>
                            <a:lnRef idx="0"/>
                            <a:fillRef idx="0"/>
                            <a:effectRef idx="0"/>
                            <a:fontRef idx="minor"/>
                          </wps:style>
                          <wps:bodyPr/>
                        </wps:wsp>
                      </wpg:grpSp>
                      <wpg:grpSp>
                        <wpg:cNvGrpSpPr/>
                        <wpg:grpSpPr>
                          <a:xfrm>
                            <a:off x="767160" y="679320"/>
                            <a:ext cx="254520" cy="212040"/>
                          </a:xfrm>
                        </wpg:grpSpPr>
                        <wps:wsp>
                          <wps:cNvSpPr/>
                          <wps:spPr>
                            <a:xfrm>
                              <a:off x="0" y="0"/>
                              <a:ext cx="254520" cy="212040"/>
                            </a:xfrm>
                            <a:prstGeom prst="rect">
                              <a:avLst/>
                            </a:prstGeom>
                            <a:solidFill>
                              <a:srgbClr val="bbe0e3"/>
                            </a:solidFill>
                            <a:ln w="0">
                              <a:noFill/>
                            </a:ln>
                          </wps:spPr>
                          <wps:style>
                            <a:lnRef idx="0"/>
                            <a:fillRef idx="0"/>
                            <a:effectRef idx="0"/>
                            <a:fontRef idx="minor"/>
                          </wps:style>
                          <wps:bodyPr/>
                        </wps:wsp>
                        <wps:wsp>
                          <wps:cNvSpPr/>
                          <wps:spPr>
                            <a:xfrm>
                              <a:off x="0" y="0"/>
                              <a:ext cx="254520" cy="212040"/>
                            </a:xfrm>
                            <a:prstGeom prst="rect">
                              <a:avLst/>
                            </a:prstGeom>
                            <a:noFill/>
                            <a:ln cap="rnd" w="5040">
                              <a:solidFill>
                                <a:srgbClr val="000000"/>
                              </a:solidFill>
                              <a:miter/>
                            </a:ln>
                          </wps:spPr>
                          <wps:style>
                            <a:lnRef idx="0"/>
                            <a:fillRef idx="0"/>
                            <a:effectRef idx="0"/>
                            <a:fontRef idx="minor"/>
                          </wps:style>
                          <wps:bodyPr/>
                        </wps:wsp>
                      </wpg:grpSp>
                      <wpg:grpSp>
                        <wpg:cNvGrpSpPr/>
                        <wpg:grpSpPr>
                          <a:xfrm>
                            <a:off x="554400" y="1188720"/>
                            <a:ext cx="255240" cy="212760"/>
                          </a:xfrm>
                        </wpg:grpSpPr>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solidFill>
                              <a:srgbClr val="bbe0e3"/>
                            </a:solidFill>
                            <a:ln w="0">
                              <a:noFill/>
                            </a:ln>
                          </wps:spPr>
                          <wps:style>
                            <a:lnRef idx="0"/>
                            <a:fillRef idx="0"/>
                            <a:effectRef idx="0"/>
                            <a:fontRef idx="minor"/>
                          </wps:style>
                          <wps:bodyPr/>
                        </wps:wsp>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noFill/>
                            <a:ln cap="rnd" w="5040">
                              <a:solidFill>
                                <a:srgbClr val="000000"/>
                              </a:solidFill>
                              <a:round/>
                            </a:ln>
                          </wps:spPr>
                          <wps:style>
                            <a:lnRef idx="0"/>
                            <a:fillRef idx="0"/>
                            <a:effectRef idx="0"/>
                            <a:fontRef idx="minor"/>
                          </wps:style>
                          <wps:bodyPr/>
                        </wps:wsp>
                      </wpg:grpSp>
                      <wps:wsp>
                        <wps:cNvSpPr txBox="1"/>
                        <wps:spPr>
                          <a:xfrm>
                            <a:off x="265320" y="34920"/>
                            <a:ext cx="763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wps:txbx>
                        <wps:bodyPr wrap="square" lIns="0" rIns="0" tIns="0" bIns="0" anchor="t">
                          <a:noAutofit/>
                        </wps:bodyPr>
                      </wps:wsp>
                      <wps:wsp>
                        <wps:cNvSpPr txBox="1"/>
                        <wps:spPr>
                          <a:xfrm>
                            <a:off x="379080" y="189360"/>
                            <a:ext cx="536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A</w:t>
                              </w:r>
                            </w:p>
                          </w:txbxContent>
                        </wps:txbx>
                        <wps:bodyPr wrap="square" lIns="0" rIns="0" tIns="0" bIns="0" anchor="t">
                          <a:noAutofit/>
                        </wps:bodyPr>
                      </wps:wsp>
                      <wpg:grpSp>
                        <wpg:cNvGrpSpPr/>
                        <wpg:grpSpPr>
                          <a:xfrm>
                            <a:off x="1744200" y="381600"/>
                            <a:ext cx="1317600" cy="1190160"/>
                          </a:xfrm>
                        </wpg:grpSpPr>
                        <wps:wsp>
                          <wps:cNvSpPr/>
                          <wps:spPr>
                            <a:xfrm>
                              <a:off x="0" y="0"/>
                              <a:ext cx="1317600" cy="119016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1317600" cy="1190160"/>
                            </a:xfrm>
                            <a:prstGeom prst="ellipse">
                              <a:avLst/>
                            </a:prstGeom>
                            <a:noFill/>
                            <a:ln cap="rnd" w="5040">
                              <a:solidFill>
                                <a:srgbClr val="000000"/>
                              </a:solidFill>
                              <a:miter/>
                            </a:ln>
                          </wps:spPr>
                          <wps:style>
                            <a:lnRef idx="0"/>
                            <a:fillRef idx="0"/>
                            <a:effectRef idx="0"/>
                            <a:fontRef idx="minor"/>
                          </wps:style>
                          <wps:bodyPr/>
                        </wps:wsp>
                      </wpg:grpSp>
                      <wpg:grpSp>
                        <wpg:cNvGrpSpPr/>
                        <wpg:grpSpPr>
                          <a:xfrm>
                            <a:off x="2594520" y="1019160"/>
                            <a:ext cx="254520" cy="212040"/>
                          </a:xfrm>
                        </wpg:grpSpPr>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solidFill>
                              <a:srgbClr val="bbe0e3"/>
                            </a:solidFill>
                            <a:ln w="0">
                              <a:noFill/>
                            </a:ln>
                          </wps:spPr>
                          <wps:style>
                            <a:lnRef idx="0"/>
                            <a:fillRef idx="0"/>
                            <a:effectRef idx="0"/>
                            <a:fontRef idx="minor"/>
                          </wps:style>
                          <wps:bodyPr/>
                        </wps:wsp>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noFill/>
                            <a:ln cap="rnd" w="5040">
                              <a:solidFill>
                                <a:srgbClr val="000000"/>
                              </a:solidFill>
                              <a:round/>
                            </a:ln>
                          </wps:spPr>
                          <wps:style>
                            <a:lnRef idx="0"/>
                            <a:fillRef idx="0"/>
                            <a:effectRef idx="0"/>
                            <a:fontRef idx="minor"/>
                          </wps:style>
                          <wps:bodyPr/>
                        </wps:wsp>
                      </wpg:grpSp>
                      <wpg:grpSp>
                        <wpg:cNvGrpSpPr/>
                        <wpg:grpSpPr>
                          <a:xfrm>
                            <a:off x="2126520" y="679320"/>
                            <a:ext cx="255240" cy="212040"/>
                          </a:xfrm>
                        </wpg:grpSpPr>
                        <wps:wsp>
                          <wps:cNvSpPr/>
                          <wps:spPr>
                            <a:xfrm>
                              <a:off x="0" y="0"/>
                              <a:ext cx="255240" cy="212040"/>
                            </a:xfrm>
                            <a:prstGeom prst="rect">
                              <a:avLst/>
                            </a:prstGeom>
                            <a:solidFill>
                              <a:srgbClr val="bbe0e3"/>
                            </a:solidFill>
                            <a:ln w="0">
                              <a:noFill/>
                            </a:ln>
                          </wps:spPr>
                          <wps:style>
                            <a:lnRef idx="0"/>
                            <a:fillRef idx="0"/>
                            <a:effectRef idx="0"/>
                            <a:fontRef idx="minor"/>
                          </wps:style>
                          <wps:bodyPr/>
                        </wps:wsp>
                        <wps:wsp>
                          <wps:cNvSpPr/>
                          <wps:spPr>
                            <a:xfrm>
                              <a:off x="0" y="0"/>
                              <a:ext cx="255240" cy="212040"/>
                            </a:xfrm>
                            <a:prstGeom prst="rect">
                              <a:avLst/>
                            </a:prstGeom>
                            <a:noFill/>
                            <a:ln cap="rnd" w="5040">
                              <a:solidFill>
                                <a:srgbClr val="000000"/>
                              </a:solidFill>
                              <a:miter/>
                            </a:ln>
                          </wps:spPr>
                          <wps:style>
                            <a:lnRef idx="0"/>
                            <a:fillRef idx="0"/>
                            <a:effectRef idx="0"/>
                            <a:fontRef idx="minor"/>
                          </wps:style>
                          <wps:bodyPr/>
                        </wps:wsp>
                      </wpg:grpSp>
                      <wpg:grpSp>
                        <wpg:cNvGrpSpPr/>
                        <wpg:grpSpPr>
                          <a:xfrm>
                            <a:off x="2339280" y="1188720"/>
                            <a:ext cx="255240" cy="212760"/>
                          </a:xfrm>
                        </wpg:grpSpPr>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solidFill>
                              <a:srgbClr val="bbe0e3"/>
                            </a:solidFill>
                            <a:ln w="0">
                              <a:noFill/>
                            </a:ln>
                          </wps:spPr>
                          <wps:style>
                            <a:lnRef idx="0"/>
                            <a:fillRef idx="0"/>
                            <a:effectRef idx="0"/>
                            <a:fontRef idx="minor"/>
                          </wps:style>
                          <wps:bodyPr/>
                        </wps:wsp>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noFill/>
                            <a:ln cap="rnd" w="5040">
                              <a:solidFill>
                                <a:srgbClr val="000000"/>
                              </a:solidFill>
                              <a:round/>
                            </a:ln>
                          </wps:spPr>
                          <wps:style>
                            <a:lnRef idx="0"/>
                            <a:fillRef idx="0"/>
                            <a:effectRef idx="0"/>
                            <a:fontRef idx="minor"/>
                          </wps:style>
                          <wps:bodyPr/>
                        </wps:wsp>
                      </wpg:grpSp>
                      <wps:wsp>
                        <wps:cNvSpPr txBox="1"/>
                        <wps:spPr>
                          <a:xfrm>
                            <a:off x="2050560" y="34920"/>
                            <a:ext cx="763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wps:txbx>
                        <wps:bodyPr wrap="square" lIns="0" rIns="0" tIns="0" bIns="0" anchor="t">
                          <a:noAutofit/>
                        </wps:bodyPr>
                      </wps:wsp>
                      <wps:wsp>
                        <wps:cNvSpPr txBox="1"/>
                        <wps:spPr>
                          <a:xfrm>
                            <a:off x="2163600" y="189360"/>
                            <a:ext cx="53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B</w:t>
                              </w:r>
                            </w:p>
                          </w:txbxContent>
                        </wps:txbx>
                        <wps:bodyPr wrap="square" lIns="0" rIns="0" tIns="0" bIns="0" anchor="t">
                          <a:noAutofit/>
                        </wps:bodyPr>
                      </wps:wsp>
                      <wps:wsp>
                        <wps:cNvSpPr/>
                        <wps:spPr>
                          <a:xfrm>
                            <a:off x="424080" y="760680"/>
                            <a:ext cx="137880" cy="300960"/>
                          </a:xfrm>
                          <a:custGeom>
                            <a:avLst/>
                            <a:gdLst/>
                            <a:ahLst/>
                            <a:rect l="l" t="t" r="r" b="b"/>
                            <a:pathLst>
                              <a:path w="217" h="474">
                                <a:moveTo>
                                  <a:pt x="18" y="411"/>
                                </a:moveTo>
                                <a:lnTo>
                                  <a:pt x="57" y="319"/>
                                </a:lnTo>
                                <a:lnTo>
                                  <a:pt x="80" y="329"/>
                                </a:lnTo>
                                <a:lnTo>
                                  <a:pt x="41" y="421"/>
                                </a:lnTo>
                                <a:lnTo>
                                  <a:pt x="18" y="411"/>
                                </a:lnTo>
                                <a:close/>
                                <a:moveTo>
                                  <a:pt x="87" y="250"/>
                                </a:moveTo>
                                <a:lnTo>
                                  <a:pt x="126" y="158"/>
                                </a:lnTo>
                                <a:lnTo>
                                  <a:pt x="150" y="167"/>
                                </a:lnTo>
                                <a:lnTo>
                                  <a:pt x="110" y="260"/>
                                </a:lnTo>
                                <a:lnTo>
                                  <a:pt x="87" y="250"/>
                                </a:lnTo>
                                <a:close/>
                                <a:moveTo>
                                  <a:pt x="156" y="88"/>
                                </a:moveTo>
                                <a:lnTo>
                                  <a:pt x="194" y="0"/>
                                </a:lnTo>
                                <a:lnTo>
                                  <a:pt x="217" y="10"/>
                                </a:lnTo>
                                <a:lnTo>
                                  <a:pt x="179" y="98"/>
                                </a:lnTo>
                                <a:lnTo>
                                  <a:pt x="156" y="88"/>
                                </a:lnTo>
                                <a:close/>
                                <a:moveTo>
                                  <a:pt x="69" y="419"/>
                                </a:moveTo>
                                <a:lnTo>
                                  <a:pt x="5" y="474"/>
                                </a:lnTo>
                                <a:lnTo>
                                  <a:pt x="0" y="390"/>
                                </a:lnTo>
                                <a:lnTo>
                                  <a:pt x="69" y="419"/>
                                </a:lnTo>
                                <a:close/>
                              </a:path>
                            </a:pathLst>
                          </a:custGeom>
                          <a:solidFill>
                            <a:srgbClr val="333399"/>
                          </a:solidFill>
                          <a:ln w="720">
                            <a:solidFill>
                              <a:srgbClr val="333399"/>
                            </a:solidFill>
                            <a:bevel/>
                          </a:ln>
                        </wps:spPr>
                        <wps:style>
                          <a:lnRef idx="0"/>
                          <a:fillRef idx="0"/>
                          <a:effectRef idx="0"/>
                          <a:fontRef idx="minor"/>
                        </wps:style>
                        <wps:bodyPr/>
                      </wps:wsp>
                      <wpg:grpSp>
                        <wpg:cNvGrpSpPr/>
                        <wpg:grpSpPr>
                          <a:xfrm>
                            <a:off x="1064160" y="594360"/>
                            <a:ext cx="1019880" cy="382320"/>
                          </a:xfrm>
                        </wpg:grpSpPr>
                        <wps:wsp>
                          <wps:cNvSpPr/>
                          <wps:spPr>
                            <a:xfrm>
                              <a:off x="0" y="0"/>
                              <a:ext cx="1019880" cy="382320"/>
                            </a:xfrm>
                            <a:custGeom>
                              <a:avLst/>
                              <a:gdLst/>
                              <a:ahLst/>
                              <a:rect l="l" t="t" r="r" b="b"/>
                              <a:pathLst>
                                <a:path w="9600" h="3600">
                                  <a:moveTo>
                                    <a:pt x="0" y="1800"/>
                                  </a:moveTo>
                                  <a:cubicBezTo>
                                    <a:pt x="0" y="2795"/>
                                    <a:pt x="538" y="3600"/>
                                    <a:pt x="1200" y="3600"/>
                                  </a:cubicBezTo>
                                  <a:lnTo>
                                    <a:pt x="8400" y="3600"/>
                                  </a:lnTo>
                                  <a:cubicBezTo>
                                    <a:pt x="9063" y="3600"/>
                                    <a:pt x="9600" y="2795"/>
                                    <a:pt x="9600" y="1800"/>
                                  </a:cubicBezTo>
                                  <a:cubicBezTo>
                                    <a:pt x="9600" y="806"/>
                                    <a:pt x="9063" y="0"/>
                                    <a:pt x="8400" y="0"/>
                                  </a:cubicBezTo>
                                  <a:lnTo>
                                    <a:pt x="1200" y="0"/>
                                  </a:lnTo>
                                  <a:cubicBezTo>
                                    <a:pt x="538" y="0"/>
                                    <a:pt x="0" y="806"/>
                                    <a:pt x="0" y="1800"/>
                                  </a:cubicBez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255240" cy="382320"/>
                            </a:xfrm>
                            <a:prstGeom prst="ellipse">
                              <a:avLst/>
                            </a:prstGeom>
                            <a:solidFill>
                              <a:srgbClr val="ffffd6"/>
                            </a:solidFill>
                            <a:ln w="0">
                              <a:solidFill>
                                <a:srgbClr val="000000"/>
                              </a:solidFill>
                            </a:ln>
                          </wps:spPr>
                          <wps:style>
                            <a:lnRef idx="0"/>
                            <a:fillRef idx="0"/>
                            <a:effectRef idx="0"/>
                            <a:fontRef idx="minor"/>
                          </wps:style>
                          <wps:bodyPr/>
                        </wps:wsp>
                        <wps:wsp>
                          <wps:cNvSpPr/>
                          <wps:spPr>
                            <a:xfrm>
                              <a:off x="0" y="0"/>
                              <a:ext cx="1019880" cy="382320"/>
                            </a:xfrm>
                            <a:custGeom>
                              <a:avLst/>
                              <a:gdLst/>
                              <a:ahLst/>
                              <a:rect l="l" t="t" r="r" b="b"/>
                              <a:pathLst>
                                <a:path w="9600" h="3600">
                                  <a:moveTo>
                                    <a:pt x="0" y="1800"/>
                                  </a:moveTo>
                                  <a:cubicBezTo>
                                    <a:pt x="0" y="2795"/>
                                    <a:pt x="538" y="3600"/>
                                    <a:pt x="1200" y="3600"/>
                                  </a:cubicBezTo>
                                  <a:lnTo>
                                    <a:pt x="8400" y="3600"/>
                                  </a:lnTo>
                                  <a:cubicBezTo>
                                    <a:pt x="9063" y="3600"/>
                                    <a:pt x="9600" y="2795"/>
                                    <a:pt x="9600" y="1800"/>
                                  </a:cubicBezTo>
                                  <a:cubicBezTo>
                                    <a:pt x="9600" y="806"/>
                                    <a:pt x="9063" y="0"/>
                                    <a:pt x="8400" y="0"/>
                                  </a:cubicBezTo>
                                  <a:lnTo>
                                    <a:pt x="1200" y="0"/>
                                  </a:lnTo>
                                  <a:cubicBezTo>
                                    <a:pt x="538" y="0"/>
                                    <a:pt x="0" y="806"/>
                                    <a:pt x="0" y="1800"/>
                                  </a:cubicBezTo>
                                  <a:close/>
                                </a:path>
                              </a:pathLst>
                            </a:custGeom>
                            <a:noFill/>
                            <a:ln cap="rnd" w="5040">
                              <a:solidFill>
                                <a:srgbClr val="000000"/>
                              </a:solidFill>
                              <a:round/>
                            </a:ln>
                          </wps:spPr>
                          <wps:style>
                            <a:lnRef idx="0"/>
                            <a:fillRef idx="0"/>
                            <a:effectRef idx="0"/>
                            <a:fontRef idx="minor"/>
                          </wps:style>
                          <wps:bodyPr/>
                        </wps:wsp>
                        <wps:wsp>
                          <wps:cNvSpPr/>
                          <wps:spPr>
                            <a:xfrm>
                              <a:off x="127800" y="0"/>
                              <a:ext cx="127800" cy="382320"/>
                            </a:xfrm>
                            <a:custGeom>
                              <a:avLst/>
                              <a:gdLst/>
                              <a:ahLst/>
                              <a:rect l="l" t="t" r="r" b="b"/>
                              <a:pathLst>
                                <a:path w="201" h="602">
                                  <a:moveTo>
                                    <a:pt x="0" y="602"/>
                                  </a:moveTo>
                                  <a:cubicBezTo>
                                    <a:pt x="111" y="602"/>
                                    <a:pt x="201" y="467"/>
                                    <a:pt x="201" y="301"/>
                                  </a:cubicBezTo>
                                  <a:cubicBezTo>
                                    <a:pt x="201" y="135"/>
                                    <a:pt x="111" y="0"/>
                                    <a:pt x="0" y="0"/>
                                  </a:cubicBezTo>
                                </a:path>
                              </a:pathLst>
                            </a:custGeom>
                            <a:noFill/>
                            <a:ln cap="rnd" w="5040">
                              <a:solidFill>
                                <a:srgbClr val="000000"/>
                              </a:solidFill>
                              <a:round/>
                            </a:ln>
                          </wps:spPr>
                          <wps:style>
                            <a:lnRef idx="0"/>
                            <a:fillRef idx="0"/>
                            <a:effectRef idx="0"/>
                            <a:fontRef idx="minor"/>
                          </wps:style>
                          <wps:bodyPr/>
                        </wps:wsp>
                      </wpg:grpSp>
                      <wps:wsp>
                        <wps:cNvSpPr/>
                        <wps:spPr>
                          <a:xfrm>
                            <a:off x="554400" y="756360"/>
                            <a:ext cx="1625760" cy="15840"/>
                          </a:xfrm>
                          <a:custGeom>
                            <a:avLst/>
                            <a:gdLst/>
                            <a:ahLst/>
                            <a:rect l="l" t="t" r="r" b="b"/>
                            <a:pathLst>
                              <a:path w="2560" h="25">
                                <a:moveTo>
                                  <a:pt x="0" y="0"/>
                                </a:moveTo>
                                <a:lnTo>
                                  <a:pt x="101" y="0"/>
                                </a:lnTo>
                                <a:lnTo>
                                  <a:pt x="101" y="25"/>
                                </a:lnTo>
                                <a:lnTo>
                                  <a:pt x="0" y="25"/>
                                </a:lnTo>
                                <a:lnTo>
                                  <a:pt x="0" y="0"/>
                                </a:lnTo>
                                <a:close/>
                                <a:moveTo>
                                  <a:pt x="176" y="0"/>
                                </a:moveTo>
                                <a:lnTo>
                                  <a:pt x="276" y="0"/>
                                </a:lnTo>
                                <a:lnTo>
                                  <a:pt x="276" y="25"/>
                                </a:lnTo>
                                <a:lnTo>
                                  <a:pt x="176" y="25"/>
                                </a:lnTo>
                                <a:lnTo>
                                  <a:pt x="176" y="0"/>
                                </a:lnTo>
                                <a:close/>
                                <a:moveTo>
                                  <a:pt x="352" y="0"/>
                                </a:moveTo>
                                <a:lnTo>
                                  <a:pt x="452" y="0"/>
                                </a:lnTo>
                                <a:lnTo>
                                  <a:pt x="452" y="25"/>
                                </a:lnTo>
                                <a:lnTo>
                                  <a:pt x="352" y="25"/>
                                </a:lnTo>
                                <a:lnTo>
                                  <a:pt x="352" y="0"/>
                                </a:lnTo>
                                <a:close/>
                                <a:moveTo>
                                  <a:pt x="527" y="0"/>
                                </a:moveTo>
                                <a:lnTo>
                                  <a:pt x="628" y="0"/>
                                </a:lnTo>
                                <a:lnTo>
                                  <a:pt x="628" y="25"/>
                                </a:lnTo>
                                <a:lnTo>
                                  <a:pt x="527" y="25"/>
                                </a:lnTo>
                                <a:lnTo>
                                  <a:pt x="527" y="0"/>
                                </a:lnTo>
                                <a:close/>
                                <a:moveTo>
                                  <a:pt x="703" y="0"/>
                                </a:moveTo>
                                <a:lnTo>
                                  <a:pt x="803" y="0"/>
                                </a:lnTo>
                                <a:lnTo>
                                  <a:pt x="803" y="25"/>
                                </a:lnTo>
                                <a:lnTo>
                                  <a:pt x="703" y="25"/>
                                </a:lnTo>
                                <a:lnTo>
                                  <a:pt x="703" y="0"/>
                                </a:lnTo>
                                <a:close/>
                                <a:moveTo>
                                  <a:pt x="879" y="0"/>
                                </a:moveTo>
                                <a:lnTo>
                                  <a:pt x="979" y="0"/>
                                </a:lnTo>
                                <a:lnTo>
                                  <a:pt x="979" y="25"/>
                                </a:lnTo>
                                <a:lnTo>
                                  <a:pt x="879" y="25"/>
                                </a:lnTo>
                                <a:lnTo>
                                  <a:pt x="879" y="0"/>
                                </a:lnTo>
                                <a:close/>
                                <a:moveTo>
                                  <a:pt x="1054" y="0"/>
                                </a:moveTo>
                                <a:lnTo>
                                  <a:pt x="1155" y="0"/>
                                </a:lnTo>
                                <a:lnTo>
                                  <a:pt x="1155" y="25"/>
                                </a:lnTo>
                                <a:lnTo>
                                  <a:pt x="1054" y="25"/>
                                </a:lnTo>
                                <a:lnTo>
                                  <a:pt x="1054" y="0"/>
                                </a:lnTo>
                                <a:close/>
                                <a:moveTo>
                                  <a:pt x="1230" y="0"/>
                                </a:moveTo>
                                <a:lnTo>
                                  <a:pt x="1330" y="0"/>
                                </a:lnTo>
                                <a:lnTo>
                                  <a:pt x="1330" y="25"/>
                                </a:lnTo>
                                <a:lnTo>
                                  <a:pt x="1230" y="25"/>
                                </a:lnTo>
                                <a:lnTo>
                                  <a:pt x="1230" y="0"/>
                                </a:lnTo>
                                <a:close/>
                                <a:moveTo>
                                  <a:pt x="1406" y="0"/>
                                </a:moveTo>
                                <a:lnTo>
                                  <a:pt x="1506" y="0"/>
                                </a:lnTo>
                                <a:lnTo>
                                  <a:pt x="1506" y="25"/>
                                </a:lnTo>
                                <a:lnTo>
                                  <a:pt x="1406" y="25"/>
                                </a:lnTo>
                                <a:lnTo>
                                  <a:pt x="1406" y="0"/>
                                </a:lnTo>
                                <a:close/>
                                <a:moveTo>
                                  <a:pt x="1581" y="0"/>
                                </a:moveTo>
                                <a:lnTo>
                                  <a:pt x="1682" y="0"/>
                                </a:lnTo>
                                <a:lnTo>
                                  <a:pt x="1682" y="25"/>
                                </a:lnTo>
                                <a:lnTo>
                                  <a:pt x="1581" y="25"/>
                                </a:lnTo>
                                <a:lnTo>
                                  <a:pt x="1581" y="0"/>
                                </a:lnTo>
                                <a:close/>
                                <a:moveTo>
                                  <a:pt x="1757" y="0"/>
                                </a:moveTo>
                                <a:lnTo>
                                  <a:pt x="1857" y="0"/>
                                </a:lnTo>
                                <a:lnTo>
                                  <a:pt x="1857" y="25"/>
                                </a:lnTo>
                                <a:lnTo>
                                  <a:pt x="1757" y="25"/>
                                </a:lnTo>
                                <a:lnTo>
                                  <a:pt x="1757" y="0"/>
                                </a:lnTo>
                                <a:close/>
                                <a:moveTo>
                                  <a:pt x="1933" y="0"/>
                                </a:moveTo>
                                <a:lnTo>
                                  <a:pt x="2033" y="0"/>
                                </a:lnTo>
                                <a:lnTo>
                                  <a:pt x="2033" y="25"/>
                                </a:lnTo>
                                <a:lnTo>
                                  <a:pt x="1933" y="25"/>
                                </a:lnTo>
                                <a:lnTo>
                                  <a:pt x="1933" y="0"/>
                                </a:lnTo>
                                <a:close/>
                                <a:moveTo>
                                  <a:pt x="2108" y="0"/>
                                </a:moveTo>
                                <a:lnTo>
                                  <a:pt x="2209" y="0"/>
                                </a:lnTo>
                                <a:lnTo>
                                  <a:pt x="2209" y="25"/>
                                </a:lnTo>
                                <a:lnTo>
                                  <a:pt x="2108" y="25"/>
                                </a:lnTo>
                                <a:lnTo>
                                  <a:pt x="2108" y="0"/>
                                </a:lnTo>
                                <a:close/>
                                <a:moveTo>
                                  <a:pt x="2284" y="0"/>
                                </a:moveTo>
                                <a:lnTo>
                                  <a:pt x="2384" y="0"/>
                                </a:lnTo>
                                <a:lnTo>
                                  <a:pt x="2384" y="25"/>
                                </a:lnTo>
                                <a:lnTo>
                                  <a:pt x="2284" y="25"/>
                                </a:lnTo>
                                <a:lnTo>
                                  <a:pt x="2284" y="0"/>
                                </a:lnTo>
                                <a:close/>
                                <a:moveTo>
                                  <a:pt x="2460" y="0"/>
                                </a:moveTo>
                                <a:lnTo>
                                  <a:pt x="2560" y="0"/>
                                </a:lnTo>
                                <a:lnTo>
                                  <a:pt x="2560" y="25"/>
                                </a:lnTo>
                                <a:lnTo>
                                  <a:pt x="2460" y="25"/>
                                </a:lnTo>
                                <a:lnTo>
                                  <a:pt x="2460" y="0"/>
                                </a:lnTo>
                                <a:close/>
                              </a:path>
                            </a:pathLst>
                          </a:custGeom>
                          <a:solidFill>
                            <a:srgbClr val="333399"/>
                          </a:solidFill>
                          <a:ln w="720">
                            <a:solidFill>
                              <a:srgbClr val="333399"/>
                            </a:solidFill>
                            <a:bevel/>
                          </a:ln>
                        </wps:spPr>
                        <wps:style>
                          <a:lnRef idx="0"/>
                          <a:fillRef idx="0"/>
                          <a:effectRef idx="0"/>
                          <a:fontRef idx="minor"/>
                        </wps:style>
                        <wps:bodyPr/>
                      </wps:wsp>
                      <wps:wsp>
                        <wps:cNvSpPr/>
                        <wps:spPr>
                          <a:xfrm>
                            <a:off x="2205360" y="759960"/>
                            <a:ext cx="261720" cy="428760"/>
                          </a:xfrm>
                          <a:custGeom>
                            <a:avLst/>
                            <a:gdLst/>
                            <a:ahLst/>
                            <a:rect l="l" t="t" r="r" b="b"/>
                            <a:pathLst>
                              <a:path w="412" h="675">
                                <a:moveTo>
                                  <a:pt x="21" y="0"/>
                                </a:moveTo>
                                <a:lnTo>
                                  <a:pt x="73" y="86"/>
                                </a:lnTo>
                                <a:lnTo>
                                  <a:pt x="51" y="99"/>
                                </a:lnTo>
                                <a:lnTo>
                                  <a:pt x="0" y="13"/>
                                </a:lnTo>
                                <a:lnTo>
                                  <a:pt x="21" y="0"/>
                                </a:lnTo>
                                <a:close/>
                                <a:moveTo>
                                  <a:pt x="111" y="151"/>
                                </a:moveTo>
                                <a:lnTo>
                                  <a:pt x="163" y="237"/>
                                </a:lnTo>
                                <a:lnTo>
                                  <a:pt x="142" y="250"/>
                                </a:lnTo>
                                <a:lnTo>
                                  <a:pt x="90" y="163"/>
                                </a:lnTo>
                                <a:lnTo>
                                  <a:pt x="111" y="151"/>
                                </a:lnTo>
                                <a:close/>
                                <a:moveTo>
                                  <a:pt x="202" y="301"/>
                                </a:moveTo>
                                <a:lnTo>
                                  <a:pt x="254" y="387"/>
                                </a:lnTo>
                                <a:lnTo>
                                  <a:pt x="232" y="400"/>
                                </a:lnTo>
                                <a:lnTo>
                                  <a:pt x="180" y="314"/>
                                </a:lnTo>
                                <a:lnTo>
                                  <a:pt x="202" y="301"/>
                                </a:lnTo>
                                <a:close/>
                                <a:moveTo>
                                  <a:pt x="292" y="452"/>
                                </a:moveTo>
                                <a:lnTo>
                                  <a:pt x="344" y="538"/>
                                </a:lnTo>
                                <a:lnTo>
                                  <a:pt x="322" y="551"/>
                                </a:lnTo>
                                <a:lnTo>
                                  <a:pt x="271" y="465"/>
                                </a:lnTo>
                                <a:lnTo>
                                  <a:pt x="292" y="452"/>
                                </a:lnTo>
                                <a:close/>
                                <a:moveTo>
                                  <a:pt x="383" y="602"/>
                                </a:moveTo>
                                <a:lnTo>
                                  <a:pt x="390" y="615"/>
                                </a:lnTo>
                                <a:lnTo>
                                  <a:pt x="369" y="628"/>
                                </a:lnTo>
                                <a:lnTo>
                                  <a:pt x="361" y="615"/>
                                </a:lnTo>
                                <a:lnTo>
                                  <a:pt x="383" y="602"/>
                                </a:lnTo>
                                <a:close/>
                                <a:moveTo>
                                  <a:pt x="405" y="592"/>
                                </a:moveTo>
                                <a:lnTo>
                                  <a:pt x="412" y="675"/>
                                </a:lnTo>
                                <a:lnTo>
                                  <a:pt x="341" y="630"/>
                                </a:lnTo>
                                <a:lnTo>
                                  <a:pt x="405" y="592"/>
                                </a:lnTo>
                                <a:close/>
                              </a:path>
                            </a:pathLst>
                          </a:custGeom>
                          <a:solidFill>
                            <a:srgbClr val="333399"/>
                          </a:solidFill>
                          <a:ln w="720">
                            <a:solidFill>
                              <a:srgbClr val="333399"/>
                            </a:solidFill>
                            <a:bevel/>
                          </a:ln>
                        </wps:spPr>
                        <wps:style>
                          <a:lnRef idx="0"/>
                          <a:fillRef idx="0"/>
                          <a:effectRef idx="0"/>
                          <a:fontRef idx="minor"/>
                        </wps:style>
                        <wps:bodyPr/>
                      </wps:wsp>
                      <wps:wsp>
                        <wps:cNvSpPr txBox="1"/>
                        <wps:spPr>
                          <a:xfrm>
                            <a:off x="1370160" y="374760"/>
                            <a:ext cx="318600" cy="1378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IPsec</w:t>
                              </w:r>
                            </w:p>
                          </w:txbxContent>
                        </wps:txbx>
                        <wps:bodyPr wrap="square" lIns="0" rIns="0" tIns="0" bIns="0" anchor="t">
                          <a:noAutofit/>
                        </wps:bodyPr>
                      </wps:wsp>
                      <wpg:grpSp>
                        <wpg:cNvGrpSpPr/>
                        <wpg:grpSpPr>
                          <a:xfrm>
                            <a:off x="3359160" y="381600"/>
                            <a:ext cx="1317600" cy="1190160"/>
                          </a:xfrm>
                        </wpg:grpSpPr>
                        <wps:wsp>
                          <wps:cNvSpPr/>
                          <wps:spPr>
                            <a:xfrm>
                              <a:off x="0" y="0"/>
                              <a:ext cx="1317600" cy="119016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1317600" cy="1190160"/>
                            </a:xfrm>
                            <a:custGeom>
                              <a:avLst/>
                              <a:gdLst/>
                              <a:ahLst/>
                              <a:rect l="l" t="t" r="r" b="b"/>
                              <a:pathLst>
                                <a:path w="2075" h="1874">
                                  <a:moveTo>
                                    <a:pt x="1037" y="0"/>
                                  </a:moveTo>
                                  <a:cubicBezTo>
                                    <a:pt x="465" y="0"/>
                                    <a:pt x="0" y="420"/>
                                    <a:pt x="0" y="937"/>
                                  </a:cubicBezTo>
                                  <a:cubicBezTo>
                                    <a:pt x="0" y="1454"/>
                                    <a:pt x="465" y="1874"/>
                                    <a:pt x="1037" y="1874"/>
                                  </a:cubicBezTo>
                                  <a:cubicBezTo>
                                    <a:pt x="1611" y="1874"/>
                                    <a:pt x="2075" y="1454"/>
                                    <a:pt x="2075" y="937"/>
                                  </a:cubicBezTo>
                                  <a:cubicBezTo>
                                    <a:pt x="2075" y="420"/>
                                    <a:pt x="1611" y="0"/>
                                    <a:pt x="1037" y="0"/>
                                  </a:cubicBezTo>
                                </a:path>
                              </a:pathLst>
                            </a:custGeom>
                            <a:noFill/>
                            <a:ln cap="rnd" w="5040">
                              <a:solidFill>
                                <a:srgbClr val="000000"/>
                              </a:solidFill>
                              <a:round/>
                            </a:ln>
                          </wps:spPr>
                          <wps:style>
                            <a:lnRef idx="0"/>
                            <a:fillRef idx="0"/>
                            <a:effectRef idx="0"/>
                            <a:fontRef idx="minor"/>
                          </wps:style>
                          <wps:bodyPr/>
                        </wps:wsp>
                      </wpg:grpSp>
                      <wpg:grpSp>
                        <wpg:cNvGrpSpPr/>
                        <wpg:grpSpPr>
                          <a:xfrm>
                            <a:off x="4209480" y="1019160"/>
                            <a:ext cx="254520" cy="212040"/>
                          </a:xfrm>
                        </wpg:grpSpPr>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solidFill>
                              <a:srgbClr val="bbe0e3"/>
                            </a:solidFill>
                            <a:ln w="0">
                              <a:noFill/>
                            </a:ln>
                          </wps:spPr>
                          <wps:style>
                            <a:lnRef idx="0"/>
                            <a:fillRef idx="0"/>
                            <a:effectRef idx="0"/>
                            <a:fontRef idx="minor"/>
                          </wps:style>
                          <wps:bodyPr/>
                        </wps:wsp>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noFill/>
                            <a:ln cap="rnd" w="5040">
                              <a:solidFill>
                                <a:srgbClr val="000000"/>
                              </a:solidFill>
                              <a:round/>
                            </a:ln>
                          </wps:spPr>
                          <wps:style>
                            <a:lnRef idx="0"/>
                            <a:fillRef idx="0"/>
                            <a:effectRef idx="0"/>
                            <a:fontRef idx="minor"/>
                          </wps:style>
                          <wps:bodyPr/>
                        </wps:wsp>
                      </wpg:grpSp>
                      <wpg:grpSp>
                        <wpg:cNvGrpSpPr/>
                        <wpg:grpSpPr>
                          <a:xfrm>
                            <a:off x="3741480" y="679320"/>
                            <a:ext cx="255240" cy="212040"/>
                          </a:xfrm>
                        </wpg:grpSpPr>
                        <wps:wsp>
                          <wps:cNvSpPr/>
                          <wps:spPr>
                            <a:xfrm>
                              <a:off x="0" y="0"/>
                              <a:ext cx="255240" cy="212040"/>
                            </a:xfrm>
                            <a:prstGeom prst="rect">
                              <a:avLst/>
                            </a:prstGeom>
                            <a:solidFill>
                              <a:srgbClr val="bbe0e3"/>
                            </a:solidFill>
                            <a:ln w="0">
                              <a:noFill/>
                            </a:ln>
                          </wps:spPr>
                          <wps:style>
                            <a:lnRef idx="0"/>
                            <a:fillRef idx="0"/>
                            <a:effectRef idx="0"/>
                            <a:fontRef idx="minor"/>
                          </wps:style>
                          <wps:bodyPr/>
                        </wps:wsp>
                        <wps:wsp>
                          <wps:cNvSpPr/>
                          <wps:spPr>
                            <a:xfrm>
                              <a:off x="0" y="0"/>
                              <a:ext cx="255240" cy="212040"/>
                            </a:xfrm>
                            <a:prstGeom prst="rect">
                              <a:avLst/>
                            </a:prstGeom>
                            <a:noFill/>
                            <a:ln cap="rnd" w="5040">
                              <a:solidFill>
                                <a:srgbClr val="000000"/>
                              </a:solidFill>
                              <a:miter/>
                            </a:ln>
                          </wps:spPr>
                          <wps:style>
                            <a:lnRef idx="0"/>
                            <a:fillRef idx="0"/>
                            <a:effectRef idx="0"/>
                            <a:fontRef idx="minor"/>
                          </wps:style>
                          <wps:bodyPr/>
                        </wps:wsp>
                      </wpg:grpSp>
                      <wpg:grpSp>
                        <wpg:cNvGrpSpPr/>
                        <wpg:grpSpPr>
                          <a:xfrm>
                            <a:off x="3954240" y="1188720"/>
                            <a:ext cx="255240" cy="212760"/>
                          </a:xfrm>
                        </wpg:grpSpPr>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solidFill>
                              <a:srgbClr val="bbe0e3"/>
                            </a:solidFill>
                            <a:ln w="0">
                              <a:noFill/>
                            </a:ln>
                          </wps:spPr>
                          <wps:style>
                            <a:lnRef idx="0"/>
                            <a:fillRef idx="0"/>
                            <a:effectRef idx="0"/>
                            <a:fontRef idx="minor"/>
                          </wps:style>
                          <wps:bodyPr/>
                        </wps:wsp>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noFill/>
                            <a:ln cap="rnd" w="5040">
                              <a:solidFill>
                                <a:srgbClr val="000000"/>
                              </a:solidFill>
                              <a:round/>
                            </a:ln>
                          </wps:spPr>
                          <wps:style>
                            <a:lnRef idx="0"/>
                            <a:fillRef idx="0"/>
                            <a:effectRef idx="0"/>
                            <a:fontRef idx="minor"/>
                          </wps:style>
                          <wps:bodyPr/>
                        </wps:wsp>
                      </wpg:grpSp>
                      <wps:wsp>
                        <wps:cNvSpPr txBox="1"/>
                        <wps:spPr>
                          <a:xfrm>
                            <a:off x="3526920" y="34920"/>
                            <a:ext cx="2343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Non</w:t>
                              </w:r>
                            </w:p>
                          </w:txbxContent>
                        </wps:txbx>
                        <wps:bodyPr wrap="square" lIns="0" rIns="0" tIns="0" bIns="0" anchor="t">
                          <a:noAutofit/>
                        </wps:bodyPr>
                      </wps:wsp>
                      <wps:wsp>
                        <wps:cNvSpPr txBox="1"/>
                        <wps:spPr>
                          <a:xfrm>
                            <a:off x="3759840" y="3492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w:t>
                              </w:r>
                            </w:p>
                          </w:txbxContent>
                        </wps:txbx>
                        <wps:bodyPr wrap="square" lIns="0" rIns="0" tIns="0" bIns="0" anchor="t">
                          <a:noAutofit/>
                        </wps:bodyPr>
                      </wps:wsp>
                      <wps:wsp>
                        <wps:cNvSpPr txBox="1"/>
                        <wps:spPr>
                          <a:xfrm>
                            <a:off x="3802320" y="34920"/>
                            <a:ext cx="763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wps:txbx>
                        <wps:bodyPr wrap="square" lIns="0" rIns="0" tIns="0" bIns="0" anchor="t">
                          <a:noAutofit/>
                        </wps:bodyPr>
                      </wps:wsp>
                      <wps:wsp>
                        <wps:cNvSpPr txBox="1"/>
                        <wps:spPr>
                          <a:xfrm>
                            <a:off x="3775680" y="189360"/>
                            <a:ext cx="544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C</w:t>
                              </w:r>
                            </w:p>
                          </w:txbxContent>
                        </wps:txbx>
                        <wps:bodyPr wrap="square" lIns="0" rIns="0" tIns="0" bIns="0" anchor="t">
                          <a:noAutofit/>
                        </wps:bodyPr>
                      </wps:wsp>
                      <wps:wsp>
                        <wps:cNvSpPr/>
                        <wps:spPr>
                          <a:xfrm>
                            <a:off x="3820320" y="759960"/>
                            <a:ext cx="261720" cy="428760"/>
                          </a:xfrm>
                          <a:custGeom>
                            <a:avLst/>
                            <a:gdLst/>
                            <a:ahLst/>
                            <a:rect l="l" t="t" r="r" b="b"/>
                            <a:pathLst>
                              <a:path w="412" h="675">
                                <a:moveTo>
                                  <a:pt x="21" y="0"/>
                                </a:moveTo>
                                <a:lnTo>
                                  <a:pt x="73" y="86"/>
                                </a:lnTo>
                                <a:lnTo>
                                  <a:pt x="51" y="99"/>
                                </a:lnTo>
                                <a:lnTo>
                                  <a:pt x="0" y="13"/>
                                </a:lnTo>
                                <a:lnTo>
                                  <a:pt x="21" y="0"/>
                                </a:lnTo>
                                <a:close/>
                                <a:moveTo>
                                  <a:pt x="112" y="151"/>
                                </a:moveTo>
                                <a:lnTo>
                                  <a:pt x="163" y="237"/>
                                </a:lnTo>
                                <a:lnTo>
                                  <a:pt x="142" y="250"/>
                                </a:lnTo>
                                <a:lnTo>
                                  <a:pt x="90" y="164"/>
                                </a:lnTo>
                                <a:lnTo>
                                  <a:pt x="112" y="151"/>
                                </a:lnTo>
                                <a:close/>
                                <a:moveTo>
                                  <a:pt x="202" y="301"/>
                                </a:moveTo>
                                <a:lnTo>
                                  <a:pt x="254" y="387"/>
                                </a:lnTo>
                                <a:lnTo>
                                  <a:pt x="232" y="400"/>
                                </a:lnTo>
                                <a:lnTo>
                                  <a:pt x="181" y="314"/>
                                </a:lnTo>
                                <a:lnTo>
                                  <a:pt x="202" y="301"/>
                                </a:lnTo>
                                <a:close/>
                                <a:moveTo>
                                  <a:pt x="292" y="452"/>
                                </a:moveTo>
                                <a:lnTo>
                                  <a:pt x="344" y="538"/>
                                </a:lnTo>
                                <a:lnTo>
                                  <a:pt x="322" y="551"/>
                                </a:lnTo>
                                <a:lnTo>
                                  <a:pt x="271" y="465"/>
                                </a:lnTo>
                                <a:lnTo>
                                  <a:pt x="292" y="452"/>
                                </a:lnTo>
                                <a:close/>
                                <a:moveTo>
                                  <a:pt x="383" y="603"/>
                                </a:moveTo>
                                <a:lnTo>
                                  <a:pt x="390" y="615"/>
                                </a:lnTo>
                                <a:lnTo>
                                  <a:pt x="369" y="628"/>
                                </a:lnTo>
                                <a:lnTo>
                                  <a:pt x="361" y="615"/>
                                </a:lnTo>
                                <a:lnTo>
                                  <a:pt x="383" y="603"/>
                                </a:lnTo>
                                <a:close/>
                                <a:moveTo>
                                  <a:pt x="405" y="592"/>
                                </a:moveTo>
                                <a:lnTo>
                                  <a:pt x="412" y="675"/>
                                </a:lnTo>
                                <a:lnTo>
                                  <a:pt x="341" y="630"/>
                                </a:lnTo>
                                <a:lnTo>
                                  <a:pt x="405" y="592"/>
                                </a:lnTo>
                                <a:close/>
                              </a:path>
                            </a:pathLst>
                          </a:custGeom>
                          <a:solidFill>
                            <a:srgbClr val="333399"/>
                          </a:solidFill>
                          <a:ln w="720">
                            <a:solidFill>
                              <a:srgbClr val="333399"/>
                            </a:solidFill>
                            <a:bevel/>
                          </a:ln>
                        </wps:spPr>
                        <wps:style>
                          <a:lnRef idx="0"/>
                          <a:fillRef idx="0"/>
                          <a:effectRef idx="0"/>
                          <a:fontRef idx="minor"/>
                        </wps:style>
                        <wps:bodyPr/>
                      </wps:wsp>
                      <wps:wsp>
                        <wps:cNvSpPr/>
                        <wps:spPr>
                          <a:xfrm>
                            <a:off x="2292480" y="757440"/>
                            <a:ext cx="386640" cy="261720"/>
                          </a:xfrm>
                          <a:custGeom>
                            <a:avLst/>
                            <a:gdLst/>
                            <a:ahLst/>
                            <a:rect l="l" t="t" r="r" b="b"/>
                            <a:pathLst>
                              <a:path w="609" h="412">
                                <a:moveTo>
                                  <a:pt x="14" y="0"/>
                                </a:moveTo>
                                <a:lnTo>
                                  <a:pt x="98" y="56"/>
                                </a:lnTo>
                                <a:lnTo>
                                  <a:pt x="84" y="77"/>
                                </a:lnTo>
                                <a:lnTo>
                                  <a:pt x="0" y="21"/>
                                </a:lnTo>
                                <a:lnTo>
                                  <a:pt x="14" y="0"/>
                                </a:lnTo>
                                <a:close/>
                                <a:moveTo>
                                  <a:pt x="160" y="97"/>
                                </a:moveTo>
                                <a:lnTo>
                                  <a:pt x="244" y="153"/>
                                </a:lnTo>
                                <a:lnTo>
                                  <a:pt x="230" y="174"/>
                                </a:lnTo>
                                <a:lnTo>
                                  <a:pt x="146" y="118"/>
                                </a:lnTo>
                                <a:lnTo>
                                  <a:pt x="160" y="97"/>
                                </a:lnTo>
                                <a:close/>
                                <a:moveTo>
                                  <a:pt x="306" y="195"/>
                                </a:moveTo>
                                <a:lnTo>
                                  <a:pt x="390" y="251"/>
                                </a:lnTo>
                                <a:lnTo>
                                  <a:pt x="376" y="272"/>
                                </a:lnTo>
                                <a:lnTo>
                                  <a:pt x="293" y="216"/>
                                </a:lnTo>
                                <a:lnTo>
                                  <a:pt x="306" y="195"/>
                                </a:lnTo>
                                <a:close/>
                                <a:moveTo>
                                  <a:pt x="453" y="292"/>
                                </a:moveTo>
                                <a:lnTo>
                                  <a:pt x="536" y="348"/>
                                </a:lnTo>
                                <a:lnTo>
                                  <a:pt x="522" y="369"/>
                                </a:lnTo>
                                <a:lnTo>
                                  <a:pt x="439" y="313"/>
                                </a:lnTo>
                                <a:lnTo>
                                  <a:pt x="453" y="292"/>
                                </a:lnTo>
                                <a:close/>
                                <a:moveTo>
                                  <a:pt x="568" y="339"/>
                                </a:moveTo>
                                <a:lnTo>
                                  <a:pt x="609" y="412"/>
                                </a:lnTo>
                                <a:lnTo>
                                  <a:pt x="526" y="401"/>
                                </a:lnTo>
                                <a:lnTo>
                                  <a:pt x="568" y="339"/>
                                </a:lnTo>
                                <a:close/>
                              </a:path>
                            </a:pathLst>
                          </a:custGeom>
                          <a:solidFill>
                            <a:srgbClr val="333399"/>
                          </a:solidFill>
                          <a:ln w="720">
                            <a:solidFill>
                              <a:srgbClr val="333399"/>
                            </a:solidFill>
                            <a:bevel/>
                          </a:ln>
                        </wps:spPr>
                        <wps:style>
                          <a:lnRef idx="0"/>
                          <a:fillRef idx="0"/>
                          <a:effectRef idx="0"/>
                          <a:fontRef idx="minor"/>
                        </wps:style>
                        <wps:bodyPr/>
                      </wps:wsp>
                      <wps:wsp>
                        <wps:cNvSpPr/>
                        <wps:spPr>
                          <a:xfrm>
                            <a:off x="2296800" y="756360"/>
                            <a:ext cx="1513800" cy="15840"/>
                          </a:xfrm>
                          <a:custGeom>
                            <a:avLst/>
                            <a:gdLst/>
                            <a:ahLst/>
                            <a:rect l="l" t="t" r="r" b="b"/>
                            <a:pathLst>
                              <a:path w="2384" h="25">
                                <a:moveTo>
                                  <a:pt x="0" y="0"/>
                                </a:moveTo>
                                <a:lnTo>
                                  <a:pt x="100" y="0"/>
                                </a:lnTo>
                                <a:lnTo>
                                  <a:pt x="100" y="25"/>
                                </a:lnTo>
                                <a:lnTo>
                                  <a:pt x="0" y="25"/>
                                </a:lnTo>
                                <a:lnTo>
                                  <a:pt x="0" y="0"/>
                                </a:lnTo>
                                <a:close/>
                                <a:moveTo>
                                  <a:pt x="176" y="0"/>
                                </a:moveTo>
                                <a:lnTo>
                                  <a:pt x="276" y="0"/>
                                </a:lnTo>
                                <a:lnTo>
                                  <a:pt x="276" y="25"/>
                                </a:lnTo>
                                <a:lnTo>
                                  <a:pt x="176" y="25"/>
                                </a:lnTo>
                                <a:lnTo>
                                  <a:pt x="176" y="0"/>
                                </a:lnTo>
                                <a:close/>
                                <a:moveTo>
                                  <a:pt x="351" y="0"/>
                                </a:moveTo>
                                <a:lnTo>
                                  <a:pt x="452" y="0"/>
                                </a:lnTo>
                                <a:lnTo>
                                  <a:pt x="452" y="25"/>
                                </a:lnTo>
                                <a:lnTo>
                                  <a:pt x="351" y="25"/>
                                </a:lnTo>
                                <a:lnTo>
                                  <a:pt x="351" y="0"/>
                                </a:lnTo>
                                <a:close/>
                                <a:moveTo>
                                  <a:pt x="527" y="0"/>
                                </a:moveTo>
                                <a:lnTo>
                                  <a:pt x="627" y="0"/>
                                </a:lnTo>
                                <a:lnTo>
                                  <a:pt x="627" y="25"/>
                                </a:lnTo>
                                <a:lnTo>
                                  <a:pt x="527" y="25"/>
                                </a:lnTo>
                                <a:lnTo>
                                  <a:pt x="527" y="0"/>
                                </a:lnTo>
                                <a:close/>
                                <a:moveTo>
                                  <a:pt x="703" y="0"/>
                                </a:moveTo>
                                <a:lnTo>
                                  <a:pt x="803" y="0"/>
                                </a:lnTo>
                                <a:lnTo>
                                  <a:pt x="803" y="25"/>
                                </a:lnTo>
                                <a:lnTo>
                                  <a:pt x="703" y="25"/>
                                </a:lnTo>
                                <a:lnTo>
                                  <a:pt x="703" y="0"/>
                                </a:lnTo>
                                <a:close/>
                                <a:moveTo>
                                  <a:pt x="878" y="0"/>
                                </a:moveTo>
                                <a:lnTo>
                                  <a:pt x="979" y="0"/>
                                </a:lnTo>
                                <a:lnTo>
                                  <a:pt x="979" y="25"/>
                                </a:lnTo>
                                <a:lnTo>
                                  <a:pt x="878" y="25"/>
                                </a:lnTo>
                                <a:lnTo>
                                  <a:pt x="878" y="0"/>
                                </a:lnTo>
                                <a:close/>
                                <a:moveTo>
                                  <a:pt x="1054" y="0"/>
                                </a:moveTo>
                                <a:lnTo>
                                  <a:pt x="1155" y="0"/>
                                </a:lnTo>
                                <a:lnTo>
                                  <a:pt x="1155" y="25"/>
                                </a:lnTo>
                                <a:lnTo>
                                  <a:pt x="1054" y="25"/>
                                </a:lnTo>
                                <a:lnTo>
                                  <a:pt x="1054" y="0"/>
                                </a:lnTo>
                                <a:close/>
                                <a:moveTo>
                                  <a:pt x="1230" y="0"/>
                                </a:moveTo>
                                <a:lnTo>
                                  <a:pt x="1330" y="0"/>
                                </a:lnTo>
                                <a:lnTo>
                                  <a:pt x="1330" y="25"/>
                                </a:lnTo>
                                <a:lnTo>
                                  <a:pt x="1230" y="25"/>
                                </a:lnTo>
                                <a:lnTo>
                                  <a:pt x="1230" y="0"/>
                                </a:lnTo>
                                <a:close/>
                                <a:moveTo>
                                  <a:pt x="1405" y="0"/>
                                </a:moveTo>
                                <a:lnTo>
                                  <a:pt x="1506" y="0"/>
                                </a:lnTo>
                                <a:lnTo>
                                  <a:pt x="1506" y="25"/>
                                </a:lnTo>
                                <a:lnTo>
                                  <a:pt x="1405" y="25"/>
                                </a:lnTo>
                                <a:lnTo>
                                  <a:pt x="1405" y="0"/>
                                </a:lnTo>
                                <a:close/>
                                <a:moveTo>
                                  <a:pt x="1581" y="0"/>
                                </a:moveTo>
                                <a:lnTo>
                                  <a:pt x="1682" y="0"/>
                                </a:lnTo>
                                <a:lnTo>
                                  <a:pt x="1682" y="25"/>
                                </a:lnTo>
                                <a:lnTo>
                                  <a:pt x="1581" y="25"/>
                                </a:lnTo>
                                <a:lnTo>
                                  <a:pt x="1581" y="0"/>
                                </a:lnTo>
                                <a:close/>
                                <a:moveTo>
                                  <a:pt x="1757" y="0"/>
                                </a:moveTo>
                                <a:lnTo>
                                  <a:pt x="1857" y="0"/>
                                </a:lnTo>
                                <a:lnTo>
                                  <a:pt x="1857" y="25"/>
                                </a:lnTo>
                                <a:lnTo>
                                  <a:pt x="1757" y="25"/>
                                </a:lnTo>
                                <a:lnTo>
                                  <a:pt x="1757" y="0"/>
                                </a:lnTo>
                                <a:close/>
                                <a:moveTo>
                                  <a:pt x="1932" y="0"/>
                                </a:moveTo>
                                <a:lnTo>
                                  <a:pt x="2033" y="0"/>
                                </a:lnTo>
                                <a:lnTo>
                                  <a:pt x="2033" y="25"/>
                                </a:lnTo>
                                <a:lnTo>
                                  <a:pt x="1932" y="25"/>
                                </a:lnTo>
                                <a:lnTo>
                                  <a:pt x="1932" y="0"/>
                                </a:lnTo>
                                <a:close/>
                                <a:moveTo>
                                  <a:pt x="2108" y="0"/>
                                </a:moveTo>
                                <a:lnTo>
                                  <a:pt x="2209" y="0"/>
                                </a:lnTo>
                                <a:lnTo>
                                  <a:pt x="2209" y="25"/>
                                </a:lnTo>
                                <a:lnTo>
                                  <a:pt x="2108" y="25"/>
                                </a:lnTo>
                                <a:lnTo>
                                  <a:pt x="2108" y="0"/>
                                </a:lnTo>
                                <a:close/>
                                <a:moveTo>
                                  <a:pt x="2284" y="0"/>
                                </a:moveTo>
                                <a:lnTo>
                                  <a:pt x="2384" y="0"/>
                                </a:lnTo>
                                <a:lnTo>
                                  <a:pt x="2384" y="25"/>
                                </a:lnTo>
                                <a:lnTo>
                                  <a:pt x="2284" y="25"/>
                                </a:lnTo>
                                <a:lnTo>
                                  <a:pt x="2284" y="0"/>
                                </a:lnTo>
                                <a:close/>
                              </a:path>
                            </a:pathLst>
                          </a:custGeom>
                          <a:solidFill>
                            <a:srgbClr val="333399"/>
                          </a:solidFill>
                          <a:ln w="720">
                            <a:solidFill>
                              <a:srgbClr val="333399"/>
                            </a:solidFill>
                            <a:bevel/>
                          </a:ln>
                        </wps:spPr>
                        <wps:style>
                          <a:lnRef idx="0"/>
                          <a:fillRef idx="0"/>
                          <a:effectRef idx="0"/>
                          <a:fontRef idx="minor"/>
                        </wps:style>
                        <wps:bodyPr/>
                      </wps:wsp>
                      <wpg:grpSp>
                        <wpg:cNvGrpSpPr/>
                        <wpg:grpSpPr>
                          <a:xfrm>
                            <a:off x="1800" y="381600"/>
                            <a:ext cx="1360080" cy="1190160"/>
                          </a:xfrm>
                        </wpg:grpSpPr>
                        <wps:wsp>
                          <wps:cNvSpPr/>
                          <wps:spPr>
                            <a:xfrm>
                              <a:off x="0" y="0"/>
                              <a:ext cx="1360080" cy="119016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1360080" cy="1190160"/>
                            </a:xfrm>
                            <a:prstGeom prst="ellipse">
                              <a:avLst/>
                            </a:prstGeom>
                            <a:noFill/>
                            <a:ln cap="rnd" w="5040">
                              <a:solidFill>
                                <a:srgbClr val="000000"/>
                              </a:solidFill>
                              <a:miter/>
                            </a:ln>
                          </wps:spPr>
                          <wps:style>
                            <a:lnRef idx="0"/>
                            <a:fillRef idx="0"/>
                            <a:effectRef idx="0"/>
                            <a:fontRef idx="minor"/>
                          </wps:style>
                          <wps:bodyPr/>
                        </wps:wsp>
                      </wpg:grpSp>
                      <wpg:grpSp>
                        <wpg:cNvGrpSpPr/>
                        <wpg:grpSpPr>
                          <a:xfrm>
                            <a:off x="299880" y="1061640"/>
                            <a:ext cx="254520" cy="212040"/>
                          </a:xfrm>
                        </wpg:grpSpPr>
                        <wps:wsp>
                          <wps:cNvSpPr/>
                          <wps:spPr>
                            <a:xfrm>
                              <a:off x="0" y="0"/>
                              <a:ext cx="254520" cy="212040"/>
                            </a:xfrm>
                            <a:custGeom>
                              <a:avLst/>
                              <a:gdLst/>
                              <a:ahLst/>
                              <a:rect l="l" t="t" r="r" b="b"/>
                              <a:pathLst>
                                <a:path w="401" h="334">
                                  <a:moveTo>
                                    <a:pt x="201" y="0"/>
                                  </a:moveTo>
                                  <a:lnTo>
                                    <a:pt x="0" y="334"/>
                                  </a:lnTo>
                                  <a:lnTo>
                                    <a:pt x="401" y="334"/>
                                  </a:lnTo>
                                  <a:lnTo>
                                    <a:pt x="201" y="0"/>
                                  </a:lnTo>
                                  <a:close/>
                                </a:path>
                              </a:pathLst>
                            </a:custGeom>
                            <a:solidFill>
                              <a:srgbClr val="bbe0e3"/>
                            </a:solidFill>
                            <a:ln w="0">
                              <a:noFill/>
                            </a:ln>
                          </wps:spPr>
                          <wps:style>
                            <a:lnRef idx="0"/>
                            <a:fillRef idx="0"/>
                            <a:effectRef idx="0"/>
                            <a:fontRef idx="minor"/>
                          </wps:style>
                          <wps:bodyPr/>
                        </wps:wsp>
                        <wps:wsp>
                          <wps:cNvSpPr/>
                          <wps:spPr>
                            <a:xfrm>
                              <a:off x="0" y="0"/>
                              <a:ext cx="254520" cy="212040"/>
                            </a:xfrm>
                            <a:custGeom>
                              <a:avLst/>
                              <a:gdLst/>
                              <a:ahLst/>
                              <a:rect l="l" t="t" r="r" b="b"/>
                              <a:pathLst>
                                <a:path w="401" h="334">
                                  <a:moveTo>
                                    <a:pt x="201" y="0"/>
                                  </a:moveTo>
                                  <a:lnTo>
                                    <a:pt x="0" y="334"/>
                                  </a:lnTo>
                                  <a:lnTo>
                                    <a:pt x="401" y="334"/>
                                  </a:lnTo>
                                  <a:lnTo>
                                    <a:pt x="201" y="0"/>
                                  </a:lnTo>
                                  <a:close/>
                                </a:path>
                              </a:pathLst>
                            </a:custGeom>
                            <a:noFill/>
                            <a:ln cap="rnd" w="5040">
                              <a:solidFill>
                                <a:srgbClr val="000000"/>
                              </a:solidFill>
                              <a:round/>
                            </a:ln>
                          </wps:spPr>
                          <wps:style>
                            <a:lnRef idx="0"/>
                            <a:fillRef idx="0"/>
                            <a:effectRef idx="0"/>
                            <a:fontRef idx="minor"/>
                          </wps:style>
                          <wps:bodyPr/>
                        </wps:wsp>
                      </wpg:grpSp>
                      <wpg:grpSp>
                        <wpg:cNvGrpSpPr/>
                        <wpg:grpSpPr>
                          <a:xfrm>
                            <a:off x="767160" y="679320"/>
                            <a:ext cx="254520" cy="212040"/>
                          </a:xfrm>
                        </wpg:grpSpPr>
                        <wps:wsp>
                          <wps:cNvSpPr/>
                          <wps:spPr>
                            <a:xfrm>
                              <a:off x="0" y="0"/>
                              <a:ext cx="254520" cy="212040"/>
                            </a:xfrm>
                            <a:prstGeom prst="rect">
                              <a:avLst/>
                            </a:prstGeom>
                            <a:solidFill>
                              <a:srgbClr val="bbe0e3"/>
                            </a:solidFill>
                            <a:ln w="0">
                              <a:noFill/>
                            </a:ln>
                          </wps:spPr>
                          <wps:style>
                            <a:lnRef idx="0"/>
                            <a:fillRef idx="0"/>
                            <a:effectRef idx="0"/>
                            <a:fontRef idx="minor"/>
                          </wps:style>
                          <wps:bodyPr/>
                        </wps:wsp>
                        <wps:wsp>
                          <wps:cNvSpPr/>
                          <wps:spPr>
                            <a:xfrm>
                              <a:off x="0" y="0"/>
                              <a:ext cx="254520" cy="212040"/>
                            </a:xfrm>
                            <a:prstGeom prst="rect">
                              <a:avLst/>
                            </a:prstGeom>
                            <a:noFill/>
                            <a:ln cap="rnd" w="5040">
                              <a:solidFill>
                                <a:srgbClr val="000000"/>
                              </a:solidFill>
                              <a:miter/>
                            </a:ln>
                          </wps:spPr>
                          <wps:style>
                            <a:lnRef idx="0"/>
                            <a:fillRef idx="0"/>
                            <a:effectRef idx="0"/>
                            <a:fontRef idx="minor"/>
                          </wps:style>
                          <wps:bodyPr/>
                        </wps:wsp>
                      </wpg:grpSp>
                      <wpg:grpSp>
                        <wpg:cNvGrpSpPr/>
                        <wpg:grpSpPr>
                          <a:xfrm>
                            <a:off x="554400" y="1188720"/>
                            <a:ext cx="255240" cy="212760"/>
                          </a:xfrm>
                        </wpg:grpSpPr>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solidFill>
                              <a:srgbClr val="bbe0e3"/>
                            </a:solidFill>
                            <a:ln w="0">
                              <a:noFill/>
                            </a:ln>
                          </wps:spPr>
                          <wps:style>
                            <a:lnRef idx="0"/>
                            <a:fillRef idx="0"/>
                            <a:effectRef idx="0"/>
                            <a:fontRef idx="minor"/>
                          </wps:style>
                          <wps:bodyPr/>
                        </wps:wsp>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noFill/>
                            <a:ln cap="rnd" w="5040">
                              <a:solidFill>
                                <a:srgbClr val="000000"/>
                              </a:solidFill>
                              <a:round/>
                            </a:ln>
                          </wps:spPr>
                          <wps:style>
                            <a:lnRef idx="0"/>
                            <a:fillRef idx="0"/>
                            <a:effectRef idx="0"/>
                            <a:fontRef idx="minor"/>
                          </wps:style>
                          <wps:bodyPr/>
                        </wps:wsp>
                      </wpg:grpSp>
                      <wps:wsp>
                        <wps:cNvSpPr txBox="1"/>
                        <wps:spPr>
                          <a:xfrm>
                            <a:off x="265320" y="34920"/>
                            <a:ext cx="763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wps:txbx>
                        <wps:bodyPr wrap="square" lIns="0" rIns="0" tIns="0" bIns="0" anchor="t">
                          <a:noAutofit/>
                        </wps:bodyPr>
                      </wps:wsp>
                      <wps:wsp>
                        <wps:cNvSpPr txBox="1"/>
                        <wps:spPr>
                          <a:xfrm>
                            <a:off x="379080" y="189360"/>
                            <a:ext cx="536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A</w:t>
                              </w:r>
                            </w:p>
                          </w:txbxContent>
                        </wps:txbx>
                        <wps:bodyPr wrap="square" lIns="0" rIns="0" tIns="0" bIns="0" anchor="t">
                          <a:noAutofit/>
                        </wps:bodyPr>
                      </wps:wsp>
                      <wpg:grpSp>
                        <wpg:cNvGrpSpPr/>
                        <wpg:grpSpPr>
                          <a:xfrm>
                            <a:off x="1744200" y="381600"/>
                            <a:ext cx="1317600" cy="1190160"/>
                          </a:xfrm>
                        </wpg:grpSpPr>
                        <wps:wsp>
                          <wps:cNvSpPr/>
                          <wps:spPr>
                            <a:xfrm>
                              <a:off x="0" y="0"/>
                              <a:ext cx="1317600" cy="119016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1317600" cy="1190160"/>
                            </a:xfrm>
                            <a:prstGeom prst="ellipse">
                              <a:avLst/>
                            </a:prstGeom>
                            <a:noFill/>
                            <a:ln cap="rnd" w="5040">
                              <a:solidFill>
                                <a:srgbClr val="000000"/>
                              </a:solidFill>
                              <a:miter/>
                            </a:ln>
                          </wps:spPr>
                          <wps:style>
                            <a:lnRef idx="0"/>
                            <a:fillRef idx="0"/>
                            <a:effectRef idx="0"/>
                            <a:fontRef idx="minor"/>
                          </wps:style>
                          <wps:bodyPr/>
                        </wps:wsp>
                      </wpg:grpSp>
                      <wpg:grpSp>
                        <wpg:cNvGrpSpPr/>
                        <wpg:grpSpPr>
                          <a:xfrm>
                            <a:off x="2594520" y="1019160"/>
                            <a:ext cx="254520" cy="212040"/>
                          </a:xfrm>
                        </wpg:grpSpPr>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solidFill>
                              <a:srgbClr val="bbe0e3"/>
                            </a:solidFill>
                            <a:ln w="0">
                              <a:noFill/>
                            </a:ln>
                          </wps:spPr>
                          <wps:style>
                            <a:lnRef idx="0"/>
                            <a:fillRef idx="0"/>
                            <a:effectRef idx="0"/>
                            <a:fontRef idx="minor"/>
                          </wps:style>
                          <wps:bodyPr/>
                        </wps:wsp>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noFill/>
                            <a:ln cap="rnd" w="5040">
                              <a:solidFill>
                                <a:srgbClr val="000000"/>
                              </a:solidFill>
                              <a:round/>
                            </a:ln>
                          </wps:spPr>
                          <wps:style>
                            <a:lnRef idx="0"/>
                            <a:fillRef idx="0"/>
                            <a:effectRef idx="0"/>
                            <a:fontRef idx="minor"/>
                          </wps:style>
                          <wps:bodyPr/>
                        </wps:wsp>
                      </wpg:grpSp>
                      <wpg:grpSp>
                        <wpg:cNvGrpSpPr/>
                        <wpg:grpSpPr>
                          <a:xfrm>
                            <a:off x="2126520" y="679320"/>
                            <a:ext cx="255240" cy="212040"/>
                          </a:xfrm>
                        </wpg:grpSpPr>
                        <wps:wsp>
                          <wps:cNvSpPr/>
                          <wps:spPr>
                            <a:xfrm>
                              <a:off x="0" y="0"/>
                              <a:ext cx="255240" cy="212040"/>
                            </a:xfrm>
                            <a:prstGeom prst="rect">
                              <a:avLst/>
                            </a:prstGeom>
                            <a:solidFill>
                              <a:srgbClr val="bbe0e3"/>
                            </a:solidFill>
                            <a:ln w="0">
                              <a:noFill/>
                            </a:ln>
                          </wps:spPr>
                          <wps:style>
                            <a:lnRef idx="0"/>
                            <a:fillRef idx="0"/>
                            <a:effectRef idx="0"/>
                            <a:fontRef idx="minor"/>
                          </wps:style>
                          <wps:bodyPr/>
                        </wps:wsp>
                        <wps:wsp>
                          <wps:cNvSpPr/>
                          <wps:spPr>
                            <a:xfrm>
                              <a:off x="0" y="0"/>
                              <a:ext cx="255240" cy="212040"/>
                            </a:xfrm>
                            <a:prstGeom prst="rect">
                              <a:avLst/>
                            </a:prstGeom>
                            <a:noFill/>
                            <a:ln cap="rnd" w="5040">
                              <a:solidFill>
                                <a:srgbClr val="000000"/>
                              </a:solidFill>
                              <a:miter/>
                            </a:ln>
                          </wps:spPr>
                          <wps:style>
                            <a:lnRef idx="0"/>
                            <a:fillRef idx="0"/>
                            <a:effectRef idx="0"/>
                            <a:fontRef idx="minor"/>
                          </wps:style>
                          <wps:bodyPr/>
                        </wps:wsp>
                      </wpg:grpSp>
                      <wpg:grpSp>
                        <wpg:cNvGrpSpPr/>
                        <wpg:grpSpPr>
                          <a:xfrm>
                            <a:off x="2339280" y="1188720"/>
                            <a:ext cx="255240" cy="212760"/>
                          </a:xfrm>
                        </wpg:grpSpPr>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solidFill>
                              <a:srgbClr val="bbe0e3"/>
                            </a:solidFill>
                            <a:ln w="0">
                              <a:noFill/>
                            </a:ln>
                          </wps:spPr>
                          <wps:style>
                            <a:lnRef idx="0"/>
                            <a:fillRef idx="0"/>
                            <a:effectRef idx="0"/>
                            <a:fontRef idx="minor"/>
                          </wps:style>
                          <wps:bodyPr/>
                        </wps:wsp>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noFill/>
                            <a:ln cap="rnd" w="5040">
                              <a:solidFill>
                                <a:srgbClr val="000000"/>
                              </a:solidFill>
                              <a:round/>
                            </a:ln>
                          </wps:spPr>
                          <wps:style>
                            <a:lnRef idx="0"/>
                            <a:fillRef idx="0"/>
                            <a:effectRef idx="0"/>
                            <a:fontRef idx="minor"/>
                          </wps:style>
                          <wps:bodyPr/>
                        </wps:wsp>
                      </wpg:grpSp>
                      <wps:wsp>
                        <wps:cNvSpPr txBox="1"/>
                        <wps:spPr>
                          <a:xfrm>
                            <a:off x="2050560" y="34920"/>
                            <a:ext cx="763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wps:txbx>
                        <wps:bodyPr wrap="square" lIns="0" rIns="0" tIns="0" bIns="0" anchor="t">
                          <a:noAutofit/>
                        </wps:bodyPr>
                      </wps:wsp>
                      <wps:wsp>
                        <wps:cNvSpPr txBox="1"/>
                        <wps:spPr>
                          <a:xfrm>
                            <a:off x="2163600" y="189360"/>
                            <a:ext cx="53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B</w:t>
                              </w:r>
                            </w:p>
                          </w:txbxContent>
                        </wps:txbx>
                        <wps:bodyPr wrap="square" lIns="0" rIns="0" tIns="0" bIns="0" anchor="t">
                          <a:noAutofit/>
                        </wps:bodyPr>
                      </wps:wsp>
                      <wps:wsp>
                        <wps:cNvSpPr/>
                        <wps:spPr>
                          <a:xfrm>
                            <a:off x="424080" y="760680"/>
                            <a:ext cx="137880" cy="300960"/>
                          </a:xfrm>
                          <a:custGeom>
                            <a:avLst/>
                            <a:gdLst/>
                            <a:ahLst/>
                            <a:rect l="l" t="t" r="r" b="b"/>
                            <a:pathLst>
                              <a:path w="217" h="474">
                                <a:moveTo>
                                  <a:pt x="18" y="411"/>
                                </a:moveTo>
                                <a:lnTo>
                                  <a:pt x="57" y="319"/>
                                </a:lnTo>
                                <a:lnTo>
                                  <a:pt x="80" y="329"/>
                                </a:lnTo>
                                <a:lnTo>
                                  <a:pt x="41" y="421"/>
                                </a:lnTo>
                                <a:lnTo>
                                  <a:pt x="18" y="411"/>
                                </a:lnTo>
                                <a:close/>
                                <a:moveTo>
                                  <a:pt x="87" y="250"/>
                                </a:moveTo>
                                <a:lnTo>
                                  <a:pt x="126" y="158"/>
                                </a:lnTo>
                                <a:lnTo>
                                  <a:pt x="150" y="167"/>
                                </a:lnTo>
                                <a:lnTo>
                                  <a:pt x="110" y="260"/>
                                </a:lnTo>
                                <a:lnTo>
                                  <a:pt x="87" y="250"/>
                                </a:lnTo>
                                <a:close/>
                                <a:moveTo>
                                  <a:pt x="156" y="88"/>
                                </a:moveTo>
                                <a:lnTo>
                                  <a:pt x="194" y="0"/>
                                </a:lnTo>
                                <a:lnTo>
                                  <a:pt x="217" y="10"/>
                                </a:lnTo>
                                <a:lnTo>
                                  <a:pt x="179" y="98"/>
                                </a:lnTo>
                                <a:lnTo>
                                  <a:pt x="156" y="88"/>
                                </a:lnTo>
                                <a:close/>
                                <a:moveTo>
                                  <a:pt x="69" y="419"/>
                                </a:moveTo>
                                <a:lnTo>
                                  <a:pt x="5" y="474"/>
                                </a:lnTo>
                                <a:lnTo>
                                  <a:pt x="0" y="390"/>
                                </a:lnTo>
                                <a:lnTo>
                                  <a:pt x="69" y="419"/>
                                </a:lnTo>
                                <a:close/>
                              </a:path>
                            </a:pathLst>
                          </a:custGeom>
                          <a:solidFill>
                            <a:srgbClr val="333399"/>
                          </a:solidFill>
                          <a:ln w="720">
                            <a:solidFill>
                              <a:srgbClr val="333399"/>
                            </a:solidFill>
                            <a:bevel/>
                          </a:ln>
                        </wps:spPr>
                        <wps:style>
                          <a:lnRef idx="0"/>
                          <a:fillRef idx="0"/>
                          <a:effectRef idx="0"/>
                          <a:fontRef idx="minor"/>
                        </wps:style>
                        <wps:bodyPr/>
                      </wps:wsp>
                      <wpg:grpSp>
                        <wpg:cNvGrpSpPr/>
                        <wpg:grpSpPr>
                          <a:xfrm>
                            <a:off x="1064160" y="594360"/>
                            <a:ext cx="1019880" cy="382320"/>
                          </a:xfrm>
                        </wpg:grpSpPr>
                        <wps:wsp>
                          <wps:cNvSpPr/>
                          <wps:spPr>
                            <a:xfrm>
                              <a:off x="0" y="0"/>
                              <a:ext cx="1019880" cy="382320"/>
                            </a:xfrm>
                            <a:custGeom>
                              <a:avLst/>
                              <a:gdLst/>
                              <a:ahLst/>
                              <a:rect l="l" t="t" r="r" b="b"/>
                              <a:pathLst>
                                <a:path w="9600" h="3600">
                                  <a:moveTo>
                                    <a:pt x="0" y="1800"/>
                                  </a:moveTo>
                                  <a:cubicBezTo>
                                    <a:pt x="0" y="2795"/>
                                    <a:pt x="538" y="3600"/>
                                    <a:pt x="1200" y="3600"/>
                                  </a:cubicBezTo>
                                  <a:lnTo>
                                    <a:pt x="8400" y="3600"/>
                                  </a:lnTo>
                                  <a:cubicBezTo>
                                    <a:pt x="9063" y="3600"/>
                                    <a:pt x="9600" y="2795"/>
                                    <a:pt x="9600" y="1800"/>
                                  </a:cubicBezTo>
                                  <a:cubicBezTo>
                                    <a:pt x="9600" y="806"/>
                                    <a:pt x="9063" y="0"/>
                                    <a:pt x="8400" y="0"/>
                                  </a:cubicBezTo>
                                  <a:lnTo>
                                    <a:pt x="1200" y="0"/>
                                  </a:lnTo>
                                  <a:cubicBezTo>
                                    <a:pt x="538" y="0"/>
                                    <a:pt x="0" y="806"/>
                                    <a:pt x="0" y="1800"/>
                                  </a:cubicBezTo>
                                  <a:close/>
                                </a:path>
                              </a:pathLst>
                            </a:custGeom>
                            <a:solidFill>
                              <a:srgbClr val="ffffcc"/>
                            </a:solidFill>
                            <a:ln w="0">
                              <a:solidFill>
                                <a:srgbClr val="000000"/>
                              </a:solidFill>
                            </a:ln>
                          </wps:spPr>
                          <wps:style>
                            <a:lnRef idx="0"/>
                            <a:fillRef idx="0"/>
                            <a:effectRef idx="0"/>
                            <a:fontRef idx="minor"/>
                          </wps:style>
                          <wps:bodyPr/>
                        </wps:wsp>
                        <wps:wsp>
                          <wps:cNvSpPr/>
                          <wps:spPr>
                            <a:xfrm>
                              <a:off x="0" y="0"/>
                              <a:ext cx="255240" cy="382320"/>
                            </a:xfrm>
                            <a:prstGeom prst="ellipse">
                              <a:avLst/>
                            </a:prstGeom>
                            <a:solidFill>
                              <a:srgbClr val="ffffd6"/>
                            </a:solidFill>
                            <a:ln w="0">
                              <a:solidFill>
                                <a:srgbClr val="000000"/>
                              </a:solidFill>
                            </a:ln>
                          </wps:spPr>
                          <wps:style>
                            <a:lnRef idx="0"/>
                            <a:fillRef idx="0"/>
                            <a:effectRef idx="0"/>
                            <a:fontRef idx="minor"/>
                          </wps:style>
                          <wps:bodyPr/>
                        </wps:wsp>
                        <wps:wsp>
                          <wps:cNvSpPr/>
                          <wps:spPr>
                            <a:xfrm>
                              <a:off x="0" y="0"/>
                              <a:ext cx="1019880" cy="382320"/>
                            </a:xfrm>
                            <a:custGeom>
                              <a:avLst/>
                              <a:gdLst/>
                              <a:ahLst/>
                              <a:rect l="l" t="t" r="r" b="b"/>
                              <a:pathLst>
                                <a:path w="9600" h="3600">
                                  <a:moveTo>
                                    <a:pt x="0" y="1800"/>
                                  </a:moveTo>
                                  <a:cubicBezTo>
                                    <a:pt x="0" y="2795"/>
                                    <a:pt x="538" y="3600"/>
                                    <a:pt x="1200" y="3600"/>
                                  </a:cubicBezTo>
                                  <a:lnTo>
                                    <a:pt x="8400" y="3600"/>
                                  </a:lnTo>
                                  <a:cubicBezTo>
                                    <a:pt x="9063" y="3600"/>
                                    <a:pt x="9600" y="2795"/>
                                    <a:pt x="9600" y="1800"/>
                                  </a:cubicBezTo>
                                  <a:cubicBezTo>
                                    <a:pt x="9600" y="806"/>
                                    <a:pt x="9063" y="0"/>
                                    <a:pt x="8400" y="0"/>
                                  </a:cubicBezTo>
                                  <a:lnTo>
                                    <a:pt x="1200" y="0"/>
                                  </a:lnTo>
                                  <a:cubicBezTo>
                                    <a:pt x="538" y="0"/>
                                    <a:pt x="0" y="806"/>
                                    <a:pt x="0" y="1800"/>
                                  </a:cubicBezTo>
                                  <a:close/>
                                </a:path>
                              </a:pathLst>
                            </a:custGeom>
                            <a:noFill/>
                            <a:ln cap="rnd" w="5040">
                              <a:solidFill>
                                <a:srgbClr val="000000"/>
                              </a:solidFill>
                              <a:round/>
                            </a:ln>
                          </wps:spPr>
                          <wps:style>
                            <a:lnRef idx="0"/>
                            <a:fillRef idx="0"/>
                            <a:effectRef idx="0"/>
                            <a:fontRef idx="minor"/>
                          </wps:style>
                          <wps:bodyPr/>
                        </wps:wsp>
                        <wps:wsp>
                          <wps:cNvSpPr/>
                          <wps:spPr>
                            <a:xfrm>
                              <a:off x="127800" y="0"/>
                              <a:ext cx="127800" cy="382320"/>
                            </a:xfrm>
                            <a:custGeom>
                              <a:avLst/>
                              <a:gdLst/>
                              <a:ahLst/>
                              <a:rect l="l" t="t" r="r" b="b"/>
                              <a:pathLst>
                                <a:path w="201" h="602">
                                  <a:moveTo>
                                    <a:pt x="0" y="602"/>
                                  </a:moveTo>
                                  <a:cubicBezTo>
                                    <a:pt x="111" y="602"/>
                                    <a:pt x="201" y="467"/>
                                    <a:pt x="201" y="301"/>
                                  </a:cubicBezTo>
                                  <a:cubicBezTo>
                                    <a:pt x="201" y="135"/>
                                    <a:pt x="111" y="0"/>
                                    <a:pt x="0" y="0"/>
                                  </a:cubicBezTo>
                                </a:path>
                              </a:pathLst>
                            </a:custGeom>
                            <a:noFill/>
                            <a:ln cap="rnd" w="5040">
                              <a:solidFill>
                                <a:srgbClr val="000000"/>
                              </a:solidFill>
                              <a:round/>
                            </a:ln>
                          </wps:spPr>
                          <wps:style>
                            <a:lnRef idx="0"/>
                            <a:fillRef idx="0"/>
                            <a:effectRef idx="0"/>
                            <a:fontRef idx="minor"/>
                          </wps:style>
                          <wps:bodyPr/>
                        </wps:wsp>
                      </wpg:grpSp>
                      <wps:wsp>
                        <wps:cNvSpPr/>
                        <wps:spPr>
                          <a:xfrm>
                            <a:off x="554400" y="756360"/>
                            <a:ext cx="1625760" cy="15840"/>
                          </a:xfrm>
                          <a:custGeom>
                            <a:avLst/>
                            <a:gdLst/>
                            <a:ahLst/>
                            <a:rect l="l" t="t" r="r" b="b"/>
                            <a:pathLst>
                              <a:path w="2560" h="25">
                                <a:moveTo>
                                  <a:pt x="0" y="0"/>
                                </a:moveTo>
                                <a:lnTo>
                                  <a:pt x="101" y="0"/>
                                </a:lnTo>
                                <a:lnTo>
                                  <a:pt x="101" y="25"/>
                                </a:lnTo>
                                <a:lnTo>
                                  <a:pt x="0" y="25"/>
                                </a:lnTo>
                                <a:lnTo>
                                  <a:pt x="0" y="0"/>
                                </a:lnTo>
                                <a:close/>
                                <a:moveTo>
                                  <a:pt x="176" y="0"/>
                                </a:moveTo>
                                <a:lnTo>
                                  <a:pt x="276" y="0"/>
                                </a:lnTo>
                                <a:lnTo>
                                  <a:pt x="276" y="25"/>
                                </a:lnTo>
                                <a:lnTo>
                                  <a:pt x="176" y="25"/>
                                </a:lnTo>
                                <a:lnTo>
                                  <a:pt x="176" y="0"/>
                                </a:lnTo>
                                <a:close/>
                                <a:moveTo>
                                  <a:pt x="352" y="0"/>
                                </a:moveTo>
                                <a:lnTo>
                                  <a:pt x="452" y="0"/>
                                </a:lnTo>
                                <a:lnTo>
                                  <a:pt x="452" y="25"/>
                                </a:lnTo>
                                <a:lnTo>
                                  <a:pt x="352" y="25"/>
                                </a:lnTo>
                                <a:lnTo>
                                  <a:pt x="352" y="0"/>
                                </a:lnTo>
                                <a:close/>
                                <a:moveTo>
                                  <a:pt x="527" y="0"/>
                                </a:moveTo>
                                <a:lnTo>
                                  <a:pt x="628" y="0"/>
                                </a:lnTo>
                                <a:lnTo>
                                  <a:pt x="628" y="25"/>
                                </a:lnTo>
                                <a:lnTo>
                                  <a:pt x="527" y="25"/>
                                </a:lnTo>
                                <a:lnTo>
                                  <a:pt x="527" y="0"/>
                                </a:lnTo>
                                <a:close/>
                                <a:moveTo>
                                  <a:pt x="703" y="0"/>
                                </a:moveTo>
                                <a:lnTo>
                                  <a:pt x="803" y="0"/>
                                </a:lnTo>
                                <a:lnTo>
                                  <a:pt x="803" y="25"/>
                                </a:lnTo>
                                <a:lnTo>
                                  <a:pt x="703" y="25"/>
                                </a:lnTo>
                                <a:lnTo>
                                  <a:pt x="703" y="0"/>
                                </a:lnTo>
                                <a:close/>
                                <a:moveTo>
                                  <a:pt x="879" y="0"/>
                                </a:moveTo>
                                <a:lnTo>
                                  <a:pt x="979" y="0"/>
                                </a:lnTo>
                                <a:lnTo>
                                  <a:pt x="979" y="25"/>
                                </a:lnTo>
                                <a:lnTo>
                                  <a:pt x="879" y="25"/>
                                </a:lnTo>
                                <a:lnTo>
                                  <a:pt x="879" y="0"/>
                                </a:lnTo>
                                <a:close/>
                                <a:moveTo>
                                  <a:pt x="1054" y="0"/>
                                </a:moveTo>
                                <a:lnTo>
                                  <a:pt x="1155" y="0"/>
                                </a:lnTo>
                                <a:lnTo>
                                  <a:pt x="1155" y="25"/>
                                </a:lnTo>
                                <a:lnTo>
                                  <a:pt x="1054" y="25"/>
                                </a:lnTo>
                                <a:lnTo>
                                  <a:pt x="1054" y="0"/>
                                </a:lnTo>
                                <a:close/>
                                <a:moveTo>
                                  <a:pt x="1230" y="0"/>
                                </a:moveTo>
                                <a:lnTo>
                                  <a:pt x="1330" y="0"/>
                                </a:lnTo>
                                <a:lnTo>
                                  <a:pt x="1330" y="25"/>
                                </a:lnTo>
                                <a:lnTo>
                                  <a:pt x="1230" y="25"/>
                                </a:lnTo>
                                <a:lnTo>
                                  <a:pt x="1230" y="0"/>
                                </a:lnTo>
                                <a:close/>
                                <a:moveTo>
                                  <a:pt x="1406" y="0"/>
                                </a:moveTo>
                                <a:lnTo>
                                  <a:pt x="1506" y="0"/>
                                </a:lnTo>
                                <a:lnTo>
                                  <a:pt x="1506" y="25"/>
                                </a:lnTo>
                                <a:lnTo>
                                  <a:pt x="1406" y="25"/>
                                </a:lnTo>
                                <a:lnTo>
                                  <a:pt x="1406" y="0"/>
                                </a:lnTo>
                                <a:close/>
                                <a:moveTo>
                                  <a:pt x="1581" y="0"/>
                                </a:moveTo>
                                <a:lnTo>
                                  <a:pt x="1682" y="0"/>
                                </a:lnTo>
                                <a:lnTo>
                                  <a:pt x="1682" y="25"/>
                                </a:lnTo>
                                <a:lnTo>
                                  <a:pt x="1581" y="25"/>
                                </a:lnTo>
                                <a:lnTo>
                                  <a:pt x="1581" y="0"/>
                                </a:lnTo>
                                <a:close/>
                                <a:moveTo>
                                  <a:pt x="1757" y="0"/>
                                </a:moveTo>
                                <a:lnTo>
                                  <a:pt x="1857" y="0"/>
                                </a:lnTo>
                                <a:lnTo>
                                  <a:pt x="1857" y="25"/>
                                </a:lnTo>
                                <a:lnTo>
                                  <a:pt x="1757" y="25"/>
                                </a:lnTo>
                                <a:lnTo>
                                  <a:pt x="1757" y="0"/>
                                </a:lnTo>
                                <a:close/>
                                <a:moveTo>
                                  <a:pt x="1933" y="0"/>
                                </a:moveTo>
                                <a:lnTo>
                                  <a:pt x="2033" y="0"/>
                                </a:lnTo>
                                <a:lnTo>
                                  <a:pt x="2033" y="25"/>
                                </a:lnTo>
                                <a:lnTo>
                                  <a:pt x="1933" y="25"/>
                                </a:lnTo>
                                <a:lnTo>
                                  <a:pt x="1933" y="0"/>
                                </a:lnTo>
                                <a:close/>
                                <a:moveTo>
                                  <a:pt x="2108" y="0"/>
                                </a:moveTo>
                                <a:lnTo>
                                  <a:pt x="2209" y="0"/>
                                </a:lnTo>
                                <a:lnTo>
                                  <a:pt x="2209" y="25"/>
                                </a:lnTo>
                                <a:lnTo>
                                  <a:pt x="2108" y="25"/>
                                </a:lnTo>
                                <a:lnTo>
                                  <a:pt x="2108" y="0"/>
                                </a:lnTo>
                                <a:close/>
                                <a:moveTo>
                                  <a:pt x="2284" y="0"/>
                                </a:moveTo>
                                <a:lnTo>
                                  <a:pt x="2384" y="0"/>
                                </a:lnTo>
                                <a:lnTo>
                                  <a:pt x="2384" y="25"/>
                                </a:lnTo>
                                <a:lnTo>
                                  <a:pt x="2284" y="25"/>
                                </a:lnTo>
                                <a:lnTo>
                                  <a:pt x="2284" y="0"/>
                                </a:lnTo>
                                <a:close/>
                                <a:moveTo>
                                  <a:pt x="2460" y="0"/>
                                </a:moveTo>
                                <a:lnTo>
                                  <a:pt x="2560" y="0"/>
                                </a:lnTo>
                                <a:lnTo>
                                  <a:pt x="2560" y="25"/>
                                </a:lnTo>
                                <a:lnTo>
                                  <a:pt x="2460" y="25"/>
                                </a:lnTo>
                                <a:lnTo>
                                  <a:pt x="2460" y="0"/>
                                </a:lnTo>
                                <a:close/>
                              </a:path>
                            </a:pathLst>
                          </a:custGeom>
                          <a:solidFill>
                            <a:srgbClr val="333399"/>
                          </a:solidFill>
                          <a:ln w="720">
                            <a:solidFill>
                              <a:srgbClr val="333399"/>
                            </a:solidFill>
                            <a:bevel/>
                          </a:ln>
                        </wps:spPr>
                        <wps:style>
                          <a:lnRef idx="0"/>
                          <a:fillRef idx="0"/>
                          <a:effectRef idx="0"/>
                          <a:fontRef idx="minor"/>
                        </wps:style>
                        <wps:bodyPr/>
                      </wps:wsp>
                      <wps:wsp>
                        <wps:cNvSpPr/>
                        <wps:spPr>
                          <a:xfrm>
                            <a:off x="2205360" y="759960"/>
                            <a:ext cx="261720" cy="428760"/>
                          </a:xfrm>
                          <a:custGeom>
                            <a:avLst/>
                            <a:gdLst/>
                            <a:ahLst/>
                            <a:rect l="l" t="t" r="r" b="b"/>
                            <a:pathLst>
                              <a:path w="412" h="675">
                                <a:moveTo>
                                  <a:pt x="21" y="0"/>
                                </a:moveTo>
                                <a:lnTo>
                                  <a:pt x="73" y="86"/>
                                </a:lnTo>
                                <a:lnTo>
                                  <a:pt x="51" y="99"/>
                                </a:lnTo>
                                <a:lnTo>
                                  <a:pt x="0" y="13"/>
                                </a:lnTo>
                                <a:lnTo>
                                  <a:pt x="21" y="0"/>
                                </a:lnTo>
                                <a:close/>
                                <a:moveTo>
                                  <a:pt x="111" y="151"/>
                                </a:moveTo>
                                <a:lnTo>
                                  <a:pt x="163" y="237"/>
                                </a:lnTo>
                                <a:lnTo>
                                  <a:pt x="142" y="250"/>
                                </a:lnTo>
                                <a:lnTo>
                                  <a:pt x="90" y="163"/>
                                </a:lnTo>
                                <a:lnTo>
                                  <a:pt x="111" y="151"/>
                                </a:lnTo>
                                <a:close/>
                                <a:moveTo>
                                  <a:pt x="202" y="301"/>
                                </a:moveTo>
                                <a:lnTo>
                                  <a:pt x="254" y="387"/>
                                </a:lnTo>
                                <a:lnTo>
                                  <a:pt x="232" y="400"/>
                                </a:lnTo>
                                <a:lnTo>
                                  <a:pt x="180" y="314"/>
                                </a:lnTo>
                                <a:lnTo>
                                  <a:pt x="202" y="301"/>
                                </a:lnTo>
                                <a:close/>
                                <a:moveTo>
                                  <a:pt x="292" y="452"/>
                                </a:moveTo>
                                <a:lnTo>
                                  <a:pt x="344" y="538"/>
                                </a:lnTo>
                                <a:lnTo>
                                  <a:pt x="322" y="551"/>
                                </a:lnTo>
                                <a:lnTo>
                                  <a:pt x="271" y="465"/>
                                </a:lnTo>
                                <a:lnTo>
                                  <a:pt x="292" y="452"/>
                                </a:lnTo>
                                <a:close/>
                                <a:moveTo>
                                  <a:pt x="383" y="602"/>
                                </a:moveTo>
                                <a:lnTo>
                                  <a:pt x="390" y="615"/>
                                </a:lnTo>
                                <a:lnTo>
                                  <a:pt x="369" y="628"/>
                                </a:lnTo>
                                <a:lnTo>
                                  <a:pt x="361" y="615"/>
                                </a:lnTo>
                                <a:lnTo>
                                  <a:pt x="383" y="602"/>
                                </a:lnTo>
                                <a:close/>
                                <a:moveTo>
                                  <a:pt x="405" y="592"/>
                                </a:moveTo>
                                <a:lnTo>
                                  <a:pt x="412" y="675"/>
                                </a:lnTo>
                                <a:lnTo>
                                  <a:pt x="341" y="630"/>
                                </a:lnTo>
                                <a:lnTo>
                                  <a:pt x="405" y="592"/>
                                </a:lnTo>
                                <a:close/>
                              </a:path>
                            </a:pathLst>
                          </a:custGeom>
                          <a:solidFill>
                            <a:srgbClr val="333399"/>
                          </a:solidFill>
                          <a:ln w="720">
                            <a:solidFill>
                              <a:srgbClr val="333399"/>
                            </a:solidFill>
                            <a:bevel/>
                          </a:ln>
                        </wps:spPr>
                        <wps:style>
                          <a:lnRef idx="0"/>
                          <a:fillRef idx="0"/>
                          <a:effectRef idx="0"/>
                          <a:fontRef idx="minor"/>
                        </wps:style>
                        <wps:bodyPr/>
                      </wps:wsp>
                      <wpg:grpSp>
                        <wpg:cNvGrpSpPr/>
                        <wpg:grpSpPr>
                          <a:xfrm>
                            <a:off x="3359160" y="381600"/>
                            <a:ext cx="1317600" cy="1190160"/>
                          </a:xfrm>
                        </wpg:grpSpPr>
                        <wps:wsp>
                          <wps:cNvSpPr/>
                          <wps:spPr>
                            <a:xfrm>
                              <a:off x="0" y="0"/>
                              <a:ext cx="1317600" cy="1190160"/>
                            </a:xfrm>
                            <a:prstGeom prst="ellipse">
                              <a:avLst/>
                            </a:prstGeom>
                            <a:solidFill>
                              <a:srgbClr val="ffcc99"/>
                            </a:solidFill>
                            <a:ln w="0">
                              <a:solidFill>
                                <a:srgbClr val="000000"/>
                              </a:solidFill>
                            </a:ln>
                          </wps:spPr>
                          <wps:style>
                            <a:lnRef idx="0"/>
                            <a:fillRef idx="0"/>
                            <a:effectRef idx="0"/>
                            <a:fontRef idx="minor"/>
                          </wps:style>
                          <wps:bodyPr/>
                        </wps:wsp>
                        <wps:wsp>
                          <wps:cNvSpPr/>
                          <wps:spPr>
                            <a:xfrm>
                              <a:off x="0" y="0"/>
                              <a:ext cx="1317600" cy="1190160"/>
                            </a:xfrm>
                            <a:custGeom>
                              <a:avLst/>
                              <a:gdLst/>
                              <a:ahLst/>
                              <a:rect l="l" t="t" r="r" b="b"/>
                              <a:pathLst>
                                <a:path w="2075" h="1874">
                                  <a:moveTo>
                                    <a:pt x="1037" y="0"/>
                                  </a:moveTo>
                                  <a:cubicBezTo>
                                    <a:pt x="465" y="0"/>
                                    <a:pt x="0" y="420"/>
                                    <a:pt x="0" y="937"/>
                                  </a:cubicBezTo>
                                  <a:cubicBezTo>
                                    <a:pt x="0" y="1454"/>
                                    <a:pt x="465" y="1874"/>
                                    <a:pt x="1037" y="1874"/>
                                  </a:cubicBezTo>
                                  <a:cubicBezTo>
                                    <a:pt x="1611" y="1874"/>
                                    <a:pt x="2075" y="1454"/>
                                    <a:pt x="2075" y="937"/>
                                  </a:cubicBezTo>
                                  <a:cubicBezTo>
                                    <a:pt x="2075" y="420"/>
                                    <a:pt x="1611" y="0"/>
                                    <a:pt x="1037" y="0"/>
                                  </a:cubicBezTo>
                                </a:path>
                              </a:pathLst>
                            </a:custGeom>
                            <a:noFill/>
                            <a:ln cap="rnd" w="5040">
                              <a:solidFill>
                                <a:srgbClr val="000000"/>
                              </a:solidFill>
                              <a:round/>
                            </a:ln>
                          </wps:spPr>
                          <wps:style>
                            <a:lnRef idx="0"/>
                            <a:fillRef idx="0"/>
                            <a:effectRef idx="0"/>
                            <a:fontRef idx="minor"/>
                          </wps:style>
                          <wps:bodyPr/>
                        </wps:wsp>
                      </wpg:grpSp>
                      <wpg:grpSp>
                        <wpg:cNvGrpSpPr/>
                        <wpg:grpSpPr>
                          <a:xfrm>
                            <a:off x="4209480" y="1019160"/>
                            <a:ext cx="254520" cy="212040"/>
                          </a:xfrm>
                        </wpg:grpSpPr>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solidFill>
                              <a:srgbClr val="bbe0e3"/>
                            </a:solidFill>
                            <a:ln w="0">
                              <a:noFill/>
                            </a:ln>
                          </wps:spPr>
                          <wps:style>
                            <a:lnRef idx="0"/>
                            <a:fillRef idx="0"/>
                            <a:effectRef idx="0"/>
                            <a:fontRef idx="minor"/>
                          </wps:style>
                          <wps:bodyPr/>
                        </wps:wsp>
                        <wps:wsp>
                          <wps:cNvSpPr/>
                          <wps:spPr>
                            <a:xfrm>
                              <a:off x="0" y="0"/>
                              <a:ext cx="254520" cy="212040"/>
                            </a:xfrm>
                            <a:custGeom>
                              <a:avLst/>
                              <a:gdLst/>
                              <a:ahLst/>
                              <a:rect l="l" t="t" r="r" b="b"/>
                              <a:pathLst>
                                <a:path w="401" h="334">
                                  <a:moveTo>
                                    <a:pt x="200" y="0"/>
                                  </a:moveTo>
                                  <a:lnTo>
                                    <a:pt x="0" y="334"/>
                                  </a:lnTo>
                                  <a:lnTo>
                                    <a:pt x="401" y="334"/>
                                  </a:lnTo>
                                  <a:lnTo>
                                    <a:pt x="200" y="0"/>
                                  </a:lnTo>
                                  <a:close/>
                                </a:path>
                              </a:pathLst>
                            </a:custGeom>
                            <a:noFill/>
                            <a:ln cap="rnd" w="5040">
                              <a:solidFill>
                                <a:srgbClr val="000000"/>
                              </a:solidFill>
                              <a:round/>
                            </a:ln>
                          </wps:spPr>
                          <wps:style>
                            <a:lnRef idx="0"/>
                            <a:fillRef idx="0"/>
                            <a:effectRef idx="0"/>
                            <a:fontRef idx="minor"/>
                          </wps:style>
                          <wps:bodyPr/>
                        </wps:wsp>
                      </wpg:grpSp>
                      <wpg:grpSp>
                        <wpg:cNvGrpSpPr/>
                        <wpg:grpSpPr>
                          <a:xfrm>
                            <a:off x="3741480" y="679320"/>
                            <a:ext cx="255240" cy="212040"/>
                          </a:xfrm>
                        </wpg:grpSpPr>
                        <wps:wsp>
                          <wps:cNvSpPr/>
                          <wps:spPr>
                            <a:xfrm>
                              <a:off x="0" y="0"/>
                              <a:ext cx="255240" cy="212040"/>
                            </a:xfrm>
                            <a:prstGeom prst="rect">
                              <a:avLst/>
                            </a:prstGeom>
                            <a:solidFill>
                              <a:srgbClr val="bbe0e3"/>
                            </a:solidFill>
                            <a:ln w="0">
                              <a:noFill/>
                            </a:ln>
                          </wps:spPr>
                          <wps:style>
                            <a:lnRef idx="0"/>
                            <a:fillRef idx="0"/>
                            <a:effectRef idx="0"/>
                            <a:fontRef idx="minor"/>
                          </wps:style>
                          <wps:bodyPr/>
                        </wps:wsp>
                        <wps:wsp>
                          <wps:cNvSpPr/>
                          <wps:spPr>
                            <a:xfrm>
                              <a:off x="0" y="0"/>
                              <a:ext cx="255240" cy="212040"/>
                            </a:xfrm>
                            <a:prstGeom prst="rect">
                              <a:avLst/>
                            </a:prstGeom>
                            <a:noFill/>
                            <a:ln cap="rnd" w="5040">
                              <a:solidFill>
                                <a:srgbClr val="000000"/>
                              </a:solidFill>
                              <a:miter/>
                            </a:ln>
                          </wps:spPr>
                          <wps:style>
                            <a:lnRef idx="0"/>
                            <a:fillRef idx="0"/>
                            <a:effectRef idx="0"/>
                            <a:fontRef idx="minor"/>
                          </wps:style>
                          <wps:bodyPr/>
                        </wps:wsp>
                      </wpg:grpSp>
                      <wpg:grpSp>
                        <wpg:cNvGrpSpPr/>
                        <wpg:grpSpPr>
                          <a:xfrm>
                            <a:off x="3954240" y="1188720"/>
                            <a:ext cx="255240" cy="212760"/>
                          </a:xfrm>
                        </wpg:grpSpPr>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solidFill>
                              <a:srgbClr val="bbe0e3"/>
                            </a:solidFill>
                            <a:ln w="0">
                              <a:noFill/>
                            </a:ln>
                          </wps:spPr>
                          <wps:style>
                            <a:lnRef idx="0"/>
                            <a:fillRef idx="0"/>
                            <a:effectRef idx="0"/>
                            <a:fontRef idx="minor"/>
                          </wps:style>
                          <wps:bodyPr/>
                        </wps:wsp>
                        <wps:wsp>
                          <wps:cNvSpPr/>
                          <wps:spPr>
                            <a:xfrm>
                              <a:off x="0" y="0"/>
                              <a:ext cx="255240" cy="212760"/>
                            </a:xfrm>
                            <a:custGeom>
                              <a:avLst/>
                              <a:gdLst/>
                              <a:ahLst/>
                              <a:rect l="l" t="t" r="r" b="b"/>
                              <a:pathLst>
                                <a:path w="402" h="335">
                                  <a:moveTo>
                                    <a:pt x="201" y="0"/>
                                  </a:moveTo>
                                  <a:lnTo>
                                    <a:pt x="0" y="335"/>
                                  </a:lnTo>
                                  <a:lnTo>
                                    <a:pt x="402" y="335"/>
                                  </a:lnTo>
                                  <a:lnTo>
                                    <a:pt x="201" y="0"/>
                                  </a:lnTo>
                                  <a:close/>
                                </a:path>
                              </a:pathLst>
                            </a:custGeom>
                            <a:noFill/>
                            <a:ln cap="rnd" w="5040">
                              <a:solidFill>
                                <a:srgbClr val="000000"/>
                              </a:solidFill>
                              <a:round/>
                            </a:ln>
                          </wps:spPr>
                          <wps:style>
                            <a:lnRef idx="0"/>
                            <a:fillRef idx="0"/>
                            <a:effectRef idx="0"/>
                            <a:fontRef idx="minor"/>
                          </wps:style>
                          <wps:bodyPr/>
                        </wps:wsp>
                      </wpg:grpSp>
                      <wps:wsp>
                        <wps:cNvSpPr txBox="1"/>
                        <wps:spPr>
                          <a:xfrm>
                            <a:off x="3526920" y="34920"/>
                            <a:ext cx="2343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Non</w:t>
                              </w:r>
                            </w:p>
                          </w:txbxContent>
                        </wps:txbx>
                        <wps:bodyPr wrap="square" lIns="0" rIns="0" tIns="0" bIns="0" anchor="t">
                          <a:noAutofit/>
                        </wps:bodyPr>
                      </wps:wsp>
                      <wps:wsp>
                        <wps:cNvSpPr txBox="1"/>
                        <wps:spPr>
                          <a:xfrm>
                            <a:off x="3759840" y="3492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w:t>
                              </w:r>
                            </w:p>
                          </w:txbxContent>
                        </wps:txbx>
                        <wps:bodyPr wrap="square" lIns="0" rIns="0" tIns="0" bIns="0" anchor="t">
                          <a:noAutofit/>
                        </wps:bodyPr>
                      </wps:wsp>
                      <wps:wsp>
                        <wps:cNvSpPr txBox="1"/>
                        <wps:spPr>
                          <a:xfrm>
                            <a:off x="3802320" y="34920"/>
                            <a:ext cx="763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wps:txbx>
                        <wps:bodyPr wrap="square" lIns="0" rIns="0" tIns="0" bIns="0" anchor="t">
                          <a:noAutofit/>
                        </wps:bodyPr>
                      </wps:wsp>
                      <wps:wsp>
                        <wps:cNvSpPr txBox="1"/>
                        <wps:spPr>
                          <a:xfrm>
                            <a:off x="3775680" y="189360"/>
                            <a:ext cx="544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C</w:t>
                              </w:r>
                            </w:p>
                          </w:txbxContent>
                        </wps:txbx>
                        <wps:bodyPr wrap="square" lIns="0" rIns="0" tIns="0" bIns="0" anchor="t">
                          <a:noAutofit/>
                        </wps:bodyPr>
                      </wps:wsp>
                      <wps:wsp>
                        <wps:cNvSpPr/>
                        <wps:spPr>
                          <a:xfrm>
                            <a:off x="3820320" y="759960"/>
                            <a:ext cx="261720" cy="428760"/>
                          </a:xfrm>
                          <a:custGeom>
                            <a:avLst/>
                            <a:gdLst/>
                            <a:ahLst/>
                            <a:rect l="l" t="t" r="r" b="b"/>
                            <a:pathLst>
                              <a:path w="412" h="675">
                                <a:moveTo>
                                  <a:pt x="21" y="0"/>
                                </a:moveTo>
                                <a:lnTo>
                                  <a:pt x="73" y="86"/>
                                </a:lnTo>
                                <a:lnTo>
                                  <a:pt x="51" y="99"/>
                                </a:lnTo>
                                <a:lnTo>
                                  <a:pt x="0" y="13"/>
                                </a:lnTo>
                                <a:lnTo>
                                  <a:pt x="21" y="0"/>
                                </a:lnTo>
                                <a:close/>
                                <a:moveTo>
                                  <a:pt x="112" y="151"/>
                                </a:moveTo>
                                <a:lnTo>
                                  <a:pt x="163" y="237"/>
                                </a:lnTo>
                                <a:lnTo>
                                  <a:pt x="142" y="250"/>
                                </a:lnTo>
                                <a:lnTo>
                                  <a:pt x="90" y="164"/>
                                </a:lnTo>
                                <a:lnTo>
                                  <a:pt x="112" y="151"/>
                                </a:lnTo>
                                <a:close/>
                                <a:moveTo>
                                  <a:pt x="202" y="301"/>
                                </a:moveTo>
                                <a:lnTo>
                                  <a:pt x="254" y="387"/>
                                </a:lnTo>
                                <a:lnTo>
                                  <a:pt x="232" y="400"/>
                                </a:lnTo>
                                <a:lnTo>
                                  <a:pt x="181" y="314"/>
                                </a:lnTo>
                                <a:lnTo>
                                  <a:pt x="202" y="301"/>
                                </a:lnTo>
                                <a:close/>
                                <a:moveTo>
                                  <a:pt x="292" y="452"/>
                                </a:moveTo>
                                <a:lnTo>
                                  <a:pt x="344" y="538"/>
                                </a:lnTo>
                                <a:lnTo>
                                  <a:pt x="322" y="551"/>
                                </a:lnTo>
                                <a:lnTo>
                                  <a:pt x="271" y="465"/>
                                </a:lnTo>
                                <a:lnTo>
                                  <a:pt x="292" y="452"/>
                                </a:lnTo>
                                <a:close/>
                                <a:moveTo>
                                  <a:pt x="383" y="603"/>
                                </a:moveTo>
                                <a:lnTo>
                                  <a:pt x="390" y="615"/>
                                </a:lnTo>
                                <a:lnTo>
                                  <a:pt x="369" y="628"/>
                                </a:lnTo>
                                <a:lnTo>
                                  <a:pt x="361" y="615"/>
                                </a:lnTo>
                                <a:lnTo>
                                  <a:pt x="383" y="603"/>
                                </a:lnTo>
                                <a:close/>
                                <a:moveTo>
                                  <a:pt x="405" y="592"/>
                                </a:moveTo>
                                <a:lnTo>
                                  <a:pt x="412" y="675"/>
                                </a:lnTo>
                                <a:lnTo>
                                  <a:pt x="341" y="630"/>
                                </a:lnTo>
                                <a:lnTo>
                                  <a:pt x="405" y="592"/>
                                </a:lnTo>
                                <a:close/>
                              </a:path>
                            </a:pathLst>
                          </a:custGeom>
                          <a:solidFill>
                            <a:srgbClr val="333399"/>
                          </a:solidFill>
                          <a:ln w="720">
                            <a:solidFill>
                              <a:srgbClr val="333399"/>
                            </a:solidFill>
                            <a:bevel/>
                          </a:ln>
                        </wps:spPr>
                        <wps:style>
                          <a:lnRef idx="0"/>
                          <a:fillRef idx="0"/>
                          <a:effectRef idx="0"/>
                          <a:fontRef idx="minor"/>
                        </wps:style>
                        <wps:bodyPr/>
                      </wps:wsp>
                      <wps:wsp>
                        <wps:cNvSpPr/>
                        <wps:spPr>
                          <a:xfrm>
                            <a:off x="2292480" y="757440"/>
                            <a:ext cx="386640" cy="261720"/>
                          </a:xfrm>
                          <a:custGeom>
                            <a:avLst/>
                            <a:gdLst/>
                            <a:ahLst/>
                            <a:rect l="l" t="t" r="r" b="b"/>
                            <a:pathLst>
                              <a:path w="609" h="412">
                                <a:moveTo>
                                  <a:pt x="14" y="0"/>
                                </a:moveTo>
                                <a:lnTo>
                                  <a:pt x="98" y="56"/>
                                </a:lnTo>
                                <a:lnTo>
                                  <a:pt x="84" y="77"/>
                                </a:lnTo>
                                <a:lnTo>
                                  <a:pt x="0" y="21"/>
                                </a:lnTo>
                                <a:lnTo>
                                  <a:pt x="14" y="0"/>
                                </a:lnTo>
                                <a:close/>
                                <a:moveTo>
                                  <a:pt x="160" y="97"/>
                                </a:moveTo>
                                <a:lnTo>
                                  <a:pt x="244" y="153"/>
                                </a:lnTo>
                                <a:lnTo>
                                  <a:pt x="230" y="174"/>
                                </a:lnTo>
                                <a:lnTo>
                                  <a:pt x="146" y="118"/>
                                </a:lnTo>
                                <a:lnTo>
                                  <a:pt x="160" y="97"/>
                                </a:lnTo>
                                <a:close/>
                                <a:moveTo>
                                  <a:pt x="306" y="195"/>
                                </a:moveTo>
                                <a:lnTo>
                                  <a:pt x="390" y="251"/>
                                </a:lnTo>
                                <a:lnTo>
                                  <a:pt x="376" y="272"/>
                                </a:lnTo>
                                <a:lnTo>
                                  <a:pt x="293" y="216"/>
                                </a:lnTo>
                                <a:lnTo>
                                  <a:pt x="306" y="195"/>
                                </a:lnTo>
                                <a:close/>
                                <a:moveTo>
                                  <a:pt x="453" y="292"/>
                                </a:moveTo>
                                <a:lnTo>
                                  <a:pt x="536" y="348"/>
                                </a:lnTo>
                                <a:lnTo>
                                  <a:pt x="522" y="369"/>
                                </a:lnTo>
                                <a:lnTo>
                                  <a:pt x="439" y="313"/>
                                </a:lnTo>
                                <a:lnTo>
                                  <a:pt x="453" y="292"/>
                                </a:lnTo>
                                <a:close/>
                                <a:moveTo>
                                  <a:pt x="568" y="339"/>
                                </a:moveTo>
                                <a:lnTo>
                                  <a:pt x="609" y="412"/>
                                </a:lnTo>
                                <a:lnTo>
                                  <a:pt x="526" y="401"/>
                                </a:lnTo>
                                <a:lnTo>
                                  <a:pt x="568" y="339"/>
                                </a:lnTo>
                                <a:close/>
                              </a:path>
                            </a:pathLst>
                          </a:custGeom>
                          <a:solidFill>
                            <a:srgbClr val="333399"/>
                          </a:solidFill>
                          <a:ln w="720">
                            <a:solidFill>
                              <a:srgbClr val="333399"/>
                            </a:solidFill>
                            <a:bevel/>
                          </a:ln>
                        </wps:spPr>
                        <wps:style>
                          <a:lnRef idx="0"/>
                          <a:fillRef idx="0"/>
                          <a:effectRef idx="0"/>
                          <a:fontRef idx="minor"/>
                        </wps:style>
                        <wps:bodyPr/>
                      </wps:wsp>
                      <wps:wsp>
                        <wps:cNvSpPr/>
                        <wps:spPr>
                          <a:xfrm>
                            <a:off x="2296800" y="756360"/>
                            <a:ext cx="1513800" cy="15840"/>
                          </a:xfrm>
                          <a:custGeom>
                            <a:avLst/>
                            <a:gdLst/>
                            <a:ahLst/>
                            <a:rect l="l" t="t" r="r" b="b"/>
                            <a:pathLst>
                              <a:path w="2384" h="25">
                                <a:moveTo>
                                  <a:pt x="0" y="0"/>
                                </a:moveTo>
                                <a:lnTo>
                                  <a:pt x="100" y="0"/>
                                </a:lnTo>
                                <a:lnTo>
                                  <a:pt x="100" y="25"/>
                                </a:lnTo>
                                <a:lnTo>
                                  <a:pt x="0" y="25"/>
                                </a:lnTo>
                                <a:lnTo>
                                  <a:pt x="0" y="0"/>
                                </a:lnTo>
                                <a:close/>
                                <a:moveTo>
                                  <a:pt x="176" y="0"/>
                                </a:moveTo>
                                <a:lnTo>
                                  <a:pt x="276" y="0"/>
                                </a:lnTo>
                                <a:lnTo>
                                  <a:pt x="276" y="25"/>
                                </a:lnTo>
                                <a:lnTo>
                                  <a:pt x="176" y="25"/>
                                </a:lnTo>
                                <a:lnTo>
                                  <a:pt x="176" y="0"/>
                                </a:lnTo>
                                <a:close/>
                                <a:moveTo>
                                  <a:pt x="351" y="0"/>
                                </a:moveTo>
                                <a:lnTo>
                                  <a:pt x="452" y="0"/>
                                </a:lnTo>
                                <a:lnTo>
                                  <a:pt x="452" y="25"/>
                                </a:lnTo>
                                <a:lnTo>
                                  <a:pt x="351" y="25"/>
                                </a:lnTo>
                                <a:lnTo>
                                  <a:pt x="351" y="0"/>
                                </a:lnTo>
                                <a:close/>
                                <a:moveTo>
                                  <a:pt x="527" y="0"/>
                                </a:moveTo>
                                <a:lnTo>
                                  <a:pt x="627" y="0"/>
                                </a:lnTo>
                                <a:lnTo>
                                  <a:pt x="627" y="25"/>
                                </a:lnTo>
                                <a:lnTo>
                                  <a:pt x="527" y="25"/>
                                </a:lnTo>
                                <a:lnTo>
                                  <a:pt x="527" y="0"/>
                                </a:lnTo>
                                <a:close/>
                                <a:moveTo>
                                  <a:pt x="703" y="0"/>
                                </a:moveTo>
                                <a:lnTo>
                                  <a:pt x="803" y="0"/>
                                </a:lnTo>
                                <a:lnTo>
                                  <a:pt x="803" y="25"/>
                                </a:lnTo>
                                <a:lnTo>
                                  <a:pt x="703" y="25"/>
                                </a:lnTo>
                                <a:lnTo>
                                  <a:pt x="703" y="0"/>
                                </a:lnTo>
                                <a:close/>
                                <a:moveTo>
                                  <a:pt x="878" y="0"/>
                                </a:moveTo>
                                <a:lnTo>
                                  <a:pt x="979" y="0"/>
                                </a:lnTo>
                                <a:lnTo>
                                  <a:pt x="979" y="25"/>
                                </a:lnTo>
                                <a:lnTo>
                                  <a:pt x="878" y="25"/>
                                </a:lnTo>
                                <a:lnTo>
                                  <a:pt x="878" y="0"/>
                                </a:lnTo>
                                <a:close/>
                                <a:moveTo>
                                  <a:pt x="1054" y="0"/>
                                </a:moveTo>
                                <a:lnTo>
                                  <a:pt x="1155" y="0"/>
                                </a:lnTo>
                                <a:lnTo>
                                  <a:pt x="1155" y="25"/>
                                </a:lnTo>
                                <a:lnTo>
                                  <a:pt x="1054" y="25"/>
                                </a:lnTo>
                                <a:lnTo>
                                  <a:pt x="1054" y="0"/>
                                </a:lnTo>
                                <a:close/>
                                <a:moveTo>
                                  <a:pt x="1230" y="0"/>
                                </a:moveTo>
                                <a:lnTo>
                                  <a:pt x="1330" y="0"/>
                                </a:lnTo>
                                <a:lnTo>
                                  <a:pt x="1330" y="25"/>
                                </a:lnTo>
                                <a:lnTo>
                                  <a:pt x="1230" y="25"/>
                                </a:lnTo>
                                <a:lnTo>
                                  <a:pt x="1230" y="0"/>
                                </a:lnTo>
                                <a:close/>
                                <a:moveTo>
                                  <a:pt x="1405" y="0"/>
                                </a:moveTo>
                                <a:lnTo>
                                  <a:pt x="1506" y="0"/>
                                </a:lnTo>
                                <a:lnTo>
                                  <a:pt x="1506" y="25"/>
                                </a:lnTo>
                                <a:lnTo>
                                  <a:pt x="1405" y="25"/>
                                </a:lnTo>
                                <a:lnTo>
                                  <a:pt x="1405" y="0"/>
                                </a:lnTo>
                                <a:close/>
                                <a:moveTo>
                                  <a:pt x="1581" y="0"/>
                                </a:moveTo>
                                <a:lnTo>
                                  <a:pt x="1682" y="0"/>
                                </a:lnTo>
                                <a:lnTo>
                                  <a:pt x="1682" y="25"/>
                                </a:lnTo>
                                <a:lnTo>
                                  <a:pt x="1581" y="25"/>
                                </a:lnTo>
                                <a:lnTo>
                                  <a:pt x="1581" y="0"/>
                                </a:lnTo>
                                <a:close/>
                                <a:moveTo>
                                  <a:pt x="1757" y="0"/>
                                </a:moveTo>
                                <a:lnTo>
                                  <a:pt x="1857" y="0"/>
                                </a:lnTo>
                                <a:lnTo>
                                  <a:pt x="1857" y="25"/>
                                </a:lnTo>
                                <a:lnTo>
                                  <a:pt x="1757" y="25"/>
                                </a:lnTo>
                                <a:lnTo>
                                  <a:pt x="1757" y="0"/>
                                </a:lnTo>
                                <a:close/>
                                <a:moveTo>
                                  <a:pt x="1932" y="0"/>
                                </a:moveTo>
                                <a:lnTo>
                                  <a:pt x="2033" y="0"/>
                                </a:lnTo>
                                <a:lnTo>
                                  <a:pt x="2033" y="25"/>
                                </a:lnTo>
                                <a:lnTo>
                                  <a:pt x="1932" y="25"/>
                                </a:lnTo>
                                <a:lnTo>
                                  <a:pt x="1932" y="0"/>
                                </a:lnTo>
                                <a:close/>
                                <a:moveTo>
                                  <a:pt x="2108" y="0"/>
                                </a:moveTo>
                                <a:lnTo>
                                  <a:pt x="2209" y="0"/>
                                </a:lnTo>
                                <a:lnTo>
                                  <a:pt x="2209" y="25"/>
                                </a:lnTo>
                                <a:lnTo>
                                  <a:pt x="2108" y="25"/>
                                </a:lnTo>
                                <a:lnTo>
                                  <a:pt x="2108" y="0"/>
                                </a:lnTo>
                                <a:close/>
                                <a:moveTo>
                                  <a:pt x="2284" y="0"/>
                                </a:moveTo>
                                <a:lnTo>
                                  <a:pt x="2384" y="0"/>
                                </a:lnTo>
                                <a:lnTo>
                                  <a:pt x="2384" y="25"/>
                                </a:lnTo>
                                <a:lnTo>
                                  <a:pt x="2284" y="25"/>
                                </a:lnTo>
                                <a:lnTo>
                                  <a:pt x="2284" y="0"/>
                                </a:lnTo>
                                <a:close/>
                              </a:path>
                            </a:pathLst>
                          </a:custGeom>
                          <a:solidFill>
                            <a:srgbClr val="333399"/>
                          </a:solidFill>
                          <a:ln w="720">
                            <a:solidFill>
                              <a:srgbClr val="333399"/>
                            </a:solidFill>
                            <a:bevel/>
                          </a:ln>
                        </wps:spPr>
                        <wps:style>
                          <a:lnRef idx="0"/>
                          <a:fillRef idx="0"/>
                          <a:effectRef idx="0"/>
                          <a:fontRef idx="minor"/>
                        </wps:style>
                        <wps:bodyPr/>
                      </wps:wsp>
                    </wpg:wgp>
                  </a:graphicData>
                </a:graphic>
              </wp:inline>
            </w:drawing>
          </mc:Choice>
          <mc:Fallback>
            <w:pict>
              <v:group id="shape_0" style="position:absolute;margin-left:0pt;margin-top:0pt;width:370pt;height:124.5pt" coordorigin="0,0" coordsize="7400,2490">
                <v:rect id="shape_0" stroked="f" o:allowincell="f" style="position:absolute;left:0;top:0;width:7399;height:2489;mso-wrap-style:none;v-text-anchor:middle;mso-position-horizontal-relative:char">
                  <v:fill o:detectmouseclick="t" on="false"/>
                  <v:stroke color="#3465a4" joinstyle="round" endcap="flat"/>
                  <w10:wrap type="none"/>
                </v:rect>
                <v:group id="shape_0" style="position:absolute;left:3;top:601;width:2142;height:1874">
                  <v:oval id="shape_0" fillcolor="#ffcc99" stroked="t" o:allowincell="f" style="position:absolute;left:3;top:601;width:2141;height:1873;mso-wrap-style:none;v-text-anchor:middle;mso-position-horizontal-relative:char">
                    <v:fill o:detectmouseclick="t" type="solid" color2="#003366"/>
                    <v:stroke color="black" joinstyle="miter" endcap="flat"/>
                    <w10:wrap type="none"/>
                  </v:oval>
                  <v:oval id="shape_0" stroked="t" o:allowincell="f" style="position:absolute;left:3;top:601;width:2141;height:1873;mso-wrap-style:none;v-text-anchor:middle;mso-position-horizontal-relative:char">
                    <v:fill o:detectmouseclick="t" on="false"/>
                    <v:stroke color="black" weight="5040" joinstyle="miter" endcap="round"/>
                    <w10:wrap type="none"/>
                  </v:oval>
                </v:group>
                <v:group id="shape_0" style="position:absolute;left:472;top:1672;width:401;height:334">
                  <v:shape id="shape_0" coordsize="401,334" path="m201,0l0,334l401,334l201,0xe" fillcolor="#bbe0e3" stroked="f" o:allowincell="f" style="position:absolute;left:472;top:1672;width:400;height:333;mso-wrap-style:none;v-text-anchor:middle;mso-position-horizontal-relative:char">
                    <v:fill o:detectmouseclick="t" type="solid" color2="#441f1c"/>
                    <v:stroke color="#3465a4" joinstyle="round" endcap="flat"/>
                    <w10:wrap type="none"/>
                  </v:shape>
                  <v:shape id="shape_0" coordsize="401,334" path="m201,0l0,334l401,334l201,0xe" stroked="t" o:allowincell="f" style="position:absolute;left:472;top:1672;width:400;height:333;mso-wrap-style:none;v-text-anchor:middle;mso-position-horizontal-relative:char">
                    <v:fill o:detectmouseclick="t" on="false"/>
                    <v:stroke color="black" weight="5040" joinstyle="round" endcap="round"/>
                    <w10:wrap type="none"/>
                  </v:shape>
                </v:group>
                <v:group id="shape_0" style="position:absolute;left:1208;top:1070;width:401;height:334">
                  <v:rect id="shape_0" fillcolor="#bbe0e3" stroked="f" o:allowincell="f" style="position:absolute;left:1208;top:1070;width:400;height:333;mso-wrap-style:none;v-text-anchor:middle;mso-position-horizontal-relative:char">
                    <v:fill o:detectmouseclick="t" type="solid" color2="#441f1c"/>
                    <v:stroke color="#3465a4" joinstyle="round" endcap="flat"/>
                    <w10:wrap type="none"/>
                  </v:rect>
                  <v:rect id="shape_0" stroked="t" o:allowincell="f" style="position:absolute;left:1208;top:1070;width:400;height:333;mso-wrap-style:none;v-text-anchor:middle;mso-position-horizontal-relative:char">
                    <v:fill o:detectmouseclick="t" on="false"/>
                    <v:stroke color="black" weight="5040" joinstyle="miter" endcap="round"/>
                    <w10:wrap type="none"/>
                  </v:rect>
                </v:group>
                <v:group id="shape_0" style="position:absolute;left:873;top:1872;width:402;height:335">
                  <v:shape id="shape_0" coordsize="402,335" path="m201,0l0,335l402,335l201,0xe" fillcolor="#bbe0e3" stroked="f" o:allowincell="f" style="position:absolute;left:873;top:1872;width:401;height:334;mso-wrap-style:none;v-text-anchor:middle;mso-position-horizontal-relative:char">
                    <v:fill o:detectmouseclick="t" type="solid" color2="#441f1c"/>
                    <v:stroke color="#3465a4" joinstyle="round" endcap="flat"/>
                    <w10:wrap type="none"/>
                  </v:shape>
                  <v:shape id="shape_0" coordsize="402,335" path="m201,0l0,335l402,335l201,0xe" stroked="t" o:allowincell="f" style="position:absolute;left:873;top:1872;width:401;height:334;mso-wrap-style:none;v-text-anchor:middle;mso-position-horizontal-relative:char">
                    <v:fill o:detectmouseclick="t" on="false"/>
                    <v:stroke color="black" weight="5040" joinstyle="round" endcap="round"/>
                    <w10:wrap type="none"/>
                  </v:shape>
                </v:group>
                <v:shapetype id="_x0000_t202" coordsize="21600,21600" o:spt="202" path="m,l,21600l21600,21600l21600,xe">
                  <v:stroke joinstyle="miter"/>
                  <v:path gradientshapeok="t" o:connecttype="rect"/>
                </v:shapetype>
                <v:shape id="shape_0" stroked="f" o:allowincell="f" style="position:absolute;left:418;top:55;width:12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v:textbox>
                  <v:fill o:detectmouseclick="t" on="false"/>
                  <v:stroke color="#3465a4" joinstyle="round" endcap="flat"/>
                  <w10:wrap type="none"/>
                </v:shape>
                <v:shape id="shape_0" stroked="f" o:allowincell="f" style="position:absolute;left:597;top:298;width:84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A</w:t>
                        </w:r>
                      </w:p>
                    </w:txbxContent>
                  </v:textbox>
                  <v:fill o:detectmouseclick="t" on="false"/>
                  <v:stroke color="#3465a4" joinstyle="round" endcap="flat"/>
                  <w10:wrap type="none"/>
                </v:shape>
                <v:group id="shape_0" style="position:absolute;left:2747;top:601;width:2075;height:1874">
                  <v:oval id="shape_0" fillcolor="#ffcc99" stroked="t" o:allowincell="f" style="position:absolute;left:2747;top:601;width:2074;height:1873;mso-wrap-style:none;v-text-anchor:middle;mso-position-horizontal-relative:char">
                    <v:fill o:detectmouseclick="t" type="solid" color2="#003366"/>
                    <v:stroke color="black" joinstyle="miter" endcap="flat"/>
                    <w10:wrap type="none"/>
                  </v:oval>
                  <v:oval id="shape_0" stroked="t" o:allowincell="f" style="position:absolute;left:2747;top:601;width:2074;height:1873;mso-wrap-style:none;v-text-anchor:middle;mso-position-horizontal-relative:char">
                    <v:fill o:detectmouseclick="t" on="false"/>
                    <v:stroke color="black" weight="5040" joinstyle="miter" endcap="round"/>
                    <w10:wrap type="none"/>
                  </v:oval>
                </v:group>
                <v:group id="shape_0" style="position:absolute;left:4086;top:1605;width:401;height:334">
                  <v:shape id="shape_0" coordsize="401,334" path="m200,0l0,334l401,334l200,0xe" fillcolor="#bbe0e3" stroked="f" o:allowincell="f" style="position:absolute;left:4086;top:1605;width:400;height:333;mso-wrap-style:none;v-text-anchor:middle;mso-position-horizontal-relative:char">
                    <v:fill o:detectmouseclick="t" type="solid" color2="#441f1c"/>
                    <v:stroke color="#3465a4" joinstyle="round" endcap="flat"/>
                    <w10:wrap type="none"/>
                  </v:shape>
                  <v:shape id="shape_0" coordsize="401,334" path="m200,0l0,334l401,334l200,0xe" stroked="t" o:allowincell="f" style="position:absolute;left:4086;top:1605;width:400;height:333;mso-wrap-style:none;v-text-anchor:middle;mso-position-horizontal-relative:char">
                    <v:fill o:detectmouseclick="t" on="false"/>
                    <v:stroke color="black" weight="5040" joinstyle="round" endcap="round"/>
                    <w10:wrap type="none"/>
                  </v:shape>
                </v:group>
                <v:group id="shape_0" style="position:absolute;left:3349;top:1070;width:402;height:334">
                  <v:rect id="shape_0" fillcolor="#bbe0e3" stroked="f" o:allowincell="f" style="position:absolute;left:3349;top:1070;width:401;height:333;mso-wrap-style:none;v-text-anchor:middle;mso-position-horizontal-relative:char">
                    <v:fill o:detectmouseclick="t" type="solid" color2="#441f1c"/>
                    <v:stroke color="#3465a4" joinstyle="round" endcap="flat"/>
                    <w10:wrap type="none"/>
                  </v:rect>
                  <v:rect id="shape_0" stroked="t" o:allowincell="f" style="position:absolute;left:3349;top:1070;width:401;height:333;mso-wrap-style:none;v-text-anchor:middle;mso-position-horizontal-relative:char">
                    <v:fill o:detectmouseclick="t" on="false"/>
                    <v:stroke color="black" weight="5040" joinstyle="miter" endcap="round"/>
                    <w10:wrap type="none"/>
                  </v:rect>
                </v:group>
                <v:group id="shape_0" style="position:absolute;left:3684;top:1872;width:402;height:335">
                  <v:shape id="shape_0" coordsize="402,335" path="m201,0l0,335l402,335l201,0xe" fillcolor="#bbe0e3" stroked="f" o:allowincell="f" style="position:absolute;left:3684;top:1872;width:401;height:334;mso-wrap-style:none;v-text-anchor:middle;mso-position-horizontal-relative:char">
                    <v:fill o:detectmouseclick="t" type="solid" color2="#441f1c"/>
                    <v:stroke color="#3465a4" joinstyle="round" endcap="flat"/>
                    <w10:wrap type="none"/>
                  </v:shape>
                  <v:shape id="shape_0" coordsize="402,335" path="m201,0l0,335l402,335l201,0xe" stroked="t" o:allowincell="f" style="position:absolute;left:3684;top:1872;width:401;height:334;mso-wrap-style:none;v-text-anchor:middle;mso-position-horizontal-relative:char">
                    <v:fill o:detectmouseclick="t" on="false"/>
                    <v:stroke color="black" weight="5040" joinstyle="round" endcap="round"/>
                    <w10:wrap type="none"/>
                  </v:shape>
                </v:group>
                <v:shape id="shape_0" stroked="f" o:allowincell="f" style="position:absolute;left:3229;top:55;width:12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v:textbox>
                  <v:fill o:detectmouseclick="t" on="false"/>
                  <v:stroke color="#3465a4" joinstyle="round" endcap="flat"/>
                  <w10:wrap type="none"/>
                </v:shape>
                <v:shape id="shape_0" stroked="f" o:allowincell="f" style="position:absolute;left:3407;top:298;width:8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B</w:t>
                        </w:r>
                      </w:p>
                    </w:txbxContent>
                  </v:textbox>
                  <v:fill o:detectmouseclick="t" on="false"/>
                  <v:stroke color="#3465a4" joinstyle="round" endcap="flat"/>
                  <w10:wrap type="none"/>
                </v:shape>
                <v:shape id="shape_0" coordsize="217,474" path="m18,411l57,319l80,329l41,421l18,411xm87,250l126,158l150,167l110,260l87,250xm156,88l194,0l217,10l179,98l156,88xm69,419l5,474l0,390l69,419xe" fillcolor="#333399" stroked="t" o:allowincell="f" style="position:absolute;left:668;top:1198;width:216;height:473;mso-wrap-style:none;v-text-anchor:middle;mso-position-horizontal-relative:char">
                  <v:fill o:detectmouseclick="t" type="solid" color2="#cccc66"/>
                  <v:stroke color="#333399" weight="720" joinstyle="bevel" endcap="flat"/>
                  <w10:wrap type="none"/>
                </v:shape>
                <v:group id="shape_0" style="position:absolute;left:1676;top:936;width:1606;height:602">
                  <v:shape id="shape_0" coordsize="9600,3600" path="m0,1800c0,2795,538,3600,1200,3600l8400,3600c9063,3600,9600,2795,9600,1800c9600,806,9063,0,8400,0l1200,0c538,0,0,806,0,1800xe" fillcolor="#ffffcc" stroked="t" o:allowincell="f" style="position:absolute;left:1676;top:936;width:1605;height:601;mso-wrap-style:none;v-text-anchor:middle;mso-position-horizontal-relative:char">
                    <v:fill o:detectmouseclick="t" type="solid" color2="#000033"/>
                    <v:stroke color="black" joinstyle="round" endcap="flat"/>
                    <w10:wrap type="none"/>
                  </v:shape>
                  <v:oval id="shape_0" fillcolor="#ffffd6" stroked="t" o:allowincell="f" style="position:absolute;left:1676;top:936;width:401;height:601;mso-wrap-style:none;v-text-anchor:middle;mso-position-horizontal-relative:char">
                    <v:fill o:detectmouseclick="t" type="solid" color2="#000029"/>
                    <v:stroke color="black" joinstyle="miter" endcap="flat"/>
                    <w10:wrap type="none"/>
                  </v:oval>
                  <v:shape id="shape_0" coordsize="9600,3600" path="m0,1800c0,2795,538,3600,1200,3600l8400,3600c9063,3600,9600,2795,9600,1800c9600,806,9063,0,8400,0l1200,0c538,0,0,806,0,1800xe" stroked="t" o:allowincell="f" style="position:absolute;left:1676;top:936;width:1605;height:601;mso-wrap-style:none;v-text-anchor:middle;mso-position-horizontal-relative:char">
                    <v:fill o:detectmouseclick="t" on="false"/>
                    <v:stroke color="black" weight="5040" joinstyle="round" endcap="round"/>
                    <w10:wrap type="none"/>
                  </v:shape>
                  <v:shape id="shape_0" coordsize="201,602" path="m0,602c111,602,201,467,201,301c201,135,111,0,0,0e" stroked="t" o:allowincell="f" style="position:absolute;left:1877;top:936;width:200;height:601;mso-wrap-style:none;v-text-anchor:middle;mso-position-horizontal-relative:char">
                    <v:fill o:detectmouseclick="t" on="false"/>
                    <v:stroke color="black" weight="5040" joinstyle="round" endcap="round"/>
                    <w10:wrap type="none"/>
                  </v:shape>
                </v:group>
                <v:shape id="shape_0" coordsize="2560,25" path="m0,0l101,0l101,25l0,25l0,0xm176,0l276,0l276,25l176,25l176,0xm352,0l452,0l452,25l352,25l352,0xm527,0l628,0l628,25l527,25l527,0xm703,0l803,0l803,25l703,25l703,0xm879,0l979,0l979,25l879,25l879,0xm1054,0l1155,0l1155,25l1054,25l1054,0xm1230,0l1330,0l1330,25l1230,25l1230,0xm1406,0l1506,0l1506,25l1406,25l1406,0xm1581,0l1682,0l1682,25l1581,25l1581,0xm1757,0l1857,0l1857,25l1757,25l1757,0xm1933,0l2033,0l2033,25l1933,25l1933,0xm2108,0l2209,0l2209,25l2108,25l2108,0xm2284,0l2384,0l2384,25l2284,25l2284,0xm2460,0l2560,0l2560,25l2460,25l2460,0xe" fillcolor="#333399" stroked="t" o:allowincell="f" style="position:absolute;left:873;top:1191;width:2559;height:24;mso-wrap-style:none;v-text-anchor:middle;mso-position-horizontal-relative:char">
                  <v:fill o:detectmouseclick="t" type="solid" color2="#cccc66"/>
                  <v:stroke color="#333399" weight="720" joinstyle="bevel" endcap="flat"/>
                  <w10:wrap type="none"/>
                </v:shape>
                <v:shape id="shape_0" coordsize="412,675" path="m21,0l73,86l51,99l0,13l21,0xm111,151l163,237l142,250l90,163l111,151xm202,301l254,387l232,400l180,314l202,301xm292,452l344,538l322,551l271,465l292,452xm383,602l390,615l369,628l361,615l383,602xm405,592l412,675l341,630l405,592xe" fillcolor="#333399" stroked="t" o:allowincell="f" style="position:absolute;left:3473;top:1197;width:411;height:674;mso-wrap-style:none;v-text-anchor:middle;mso-position-horizontal-relative:char">
                  <v:fill o:detectmouseclick="t" type="solid" color2="#cccc66"/>
                  <v:stroke color="#333399" weight="720" joinstyle="bevel" endcap="flat"/>
                  <w10:wrap type="none"/>
                </v:shape>
                <v:shape id="shape_0" stroked="f" o:allowincell="f" style="position:absolute;left:2158;top:590;width:501;height:216;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IPsec</w:t>
                        </w:r>
                      </w:p>
                    </w:txbxContent>
                  </v:textbox>
                  <v:fill o:detectmouseclick="t" on="false"/>
                  <v:stroke color="#3465a4" joinstyle="round" endcap="flat"/>
                  <w10:wrap type="none"/>
                </v:shape>
                <v:group id="shape_0" style="position:absolute;left:5290;top:601;width:2075;height:1874">
                  <v:oval id="shape_0" fillcolor="#ffcc99" stroked="t" o:allowincell="f" style="position:absolute;left:5290;top:601;width:2074;height:1873;mso-wrap-style:none;v-text-anchor:middle;mso-position-horizontal-relative:char">
                    <v:fill o:detectmouseclick="t" type="solid" color2="#003366"/>
                    <v:stroke color="black" joinstyle="miter" endcap="flat"/>
                    <w10:wrap type="none"/>
                  </v:oval>
                  <v:shape id="shape_0" coordsize="2075,1874" path="m1037,0c465,0,0,420,0,937c0,1454,465,1874,1037,1874c1611,1874,2075,1454,2075,937c2075,420,1611,0,1037,0e" stroked="t" o:allowincell="f" style="position:absolute;left:5290;top:601;width:2074;height:1873;mso-wrap-style:none;v-text-anchor:middle;mso-position-horizontal-relative:char">
                    <v:fill o:detectmouseclick="t" on="false"/>
                    <v:stroke color="black" weight="5040" joinstyle="round" endcap="round"/>
                    <w10:wrap type="none"/>
                  </v:shape>
                </v:group>
                <v:group id="shape_0" style="position:absolute;left:6629;top:1605;width:401;height:334">
                  <v:shape id="shape_0" coordsize="401,334" path="m200,0l0,334l401,334l200,0xe" fillcolor="#bbe0e3" stroked="f" o:allowincell="f" style="position:absolute;left:6629;top:1605;width:400;height:333;mso-wrap-style:none;v-text-anchor:middle;mso-position-horizontal-relative:char">
                    <v:fill o:detectmouseclick="t" type="solid" color2="#441f1c"/>
                    <v:stroke color="#3465a4" joinstyle="round" endcap="flat"/>
                    <w10:wrap type="none"/>
                  </v:shape>
                  <v:shape id="shape_0" coordsize="401,334" path="m200,0l0,334l401,334l200,0xe" stroked="t" o:allowincell="f" style="position:absolute;left:6629;top:1605;width:400;height:333;mso-wrap-style:none;v-text-anchor:middle;mso-position-horizontal-relative:char">
                    <v:fill o:detectmouseclick="t" on="false"/>
                    <v:stroke color="black" weight="5040" joinstyle="round" endcap="round"/>
                    <w10:wrap type="none"/>
                  </v:shape>
                </v:group>
                <v:group id="shape_0" style="position:absolute;left:5892;top:1070;width:402;height:334">
                  <v:rect id="shape_0" fillcolor="#bbe0e3" stroked="f" o:allowincell="f" style="position:absolute;left:5892;top:1070;width:401;height:333;mso-wrap-style:none;v-text-anchor:middle;mso-position-horizontal-relative:char">
                    <v:fill o:detectmouseclick="t" type="solid" color2="#441f1c"/>
                    <v:stroke color="#3465a4" joinstyle="round" endcap="flat"/>
                    <w10:wrap type="none"/>
                  </v:rect>
                  <v:rect id="shape_0" stroked="t" o:allowincell="f" style="position:absolute;left:5892;top:1070;width:401;height:333;mso-wrap-style:none;v-text-anchor:middle;mso-position-horizontal-relative:char">
                    <v:fill o:detectmouseclick="t" on="false"/>
                    <v:stroke color="black" weight="5040" joinstyle="miter" endcap="round"/>
                    <w10:wrap type="none"/>
                  </v:rect>
                </v:group>
                <v:group id="shape_0" style="position:absolute;left:6227;top:1872;width:402;height:335">
                  <v:shape id="shape_0" coordsize="402,335" path="m201,0l0,335l402,335l201,0xe" fillcolor="#bbe0e3" stroked="f" o:allowincell="f" style="position:absolute;left:6227;top:1872;width:401;height:334;mso-wrap-style:none;v-text-anchor:middle;mso-position-horizontal-relative:char">
                    <v:fill o:detectmouseclick="t" type="solid" color2="#441f1c"/>
                    <v:stroke color="#3465a4" joinstyle="round" endcap="flat"/>
                    <w10:wrap type="none"/>
                  </v:shape>
                  <v:shape id="shape_0" coordsize="402,335" path="m201,0l0,335l402,335l201,0xe" stroked="t" o:allowincell="f" style="position:absolute;left:6227;top:1872;width:401;height:334;mso-wrap-style:none;v-text-anchor:middle;mso-position-horizontal-relative:char">
                    <v:fill o:detectmouseclick="t" on="false"/>
                    <v:stroke color="black" weight="5040" joinstyle="round" endcap="round"/>
                    <w10:wrap type="none"/>
                  </v:shape>
                </v:group>
                <v:shape id="shape_0" stroked="f" o:allowincell="f" style="position:absolute;left:5554;top:55;width:3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Non</w:t>
                        </w:r>
                      </w:p>
                    </w:txbxContent>
                  </v:textbox>
                  <v:fill o:detectmouseclick="t" on="false"/>
                  <v:stroke color="#3465a4" joinstyle="round" endcap="flat"/>
                  <w10:wrap type="none"/>
                </v:shape>
                <v:shape id="shape_0" stroked="f" o:allowincell="f" style="position:absolute;left:5921;top:55;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w:t>
                        </w:r>
                      </w:p>
                    </w:txbxContent>
                  </v:textbox>
                  <v:fill o:detectmouseclick="t" on="false"/>
                  <v:stroke color="#3465a4" joinstyle="round" endcap="flat"/>
                  <w10:wrap type="none"/>
                </v:shape>
                <v:shape id="shape_0" stroked="f" o:allowincell="f" style="position:absolute;left:5988;top:55;width:12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v:textbox>
                  <v:fill o:detectmouseclick="t" on="false"/>
                  <v:stroke color="#3465a4" joinstyle="round" endcap="flat"/>
                  <w10:wrap type="none"/>
                </v:shape>
                <v:shape id="shape_0" stroked="f" o:allowincell="f" style="position:absolute;left:5946;top:298;width:85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C</w:t>
                        </w:r>
                      </w:p>
                    </w:txbxContent>
                  </v:textbox>
                  <v:fill o:detectmouseclick="t" on="false"/>
                  <v:stroke color="#3465a4" joinstyle="round" endcap="flat"/>
                  <w10:wrap type="none"/>
                </v:shape>
                <v:shape id="shape_0" coordsize="412,675" path="m21,0l73,86l51,99l0,13l21,0xm112,151l163,237l142,250l90,164l112,151xm202,301l254,387l232,400l181,314l202,301xm292,452l344,538l322,551l271,465l292,452xm383,603l390,615l369,628l361,615l383,603xm405,592l412,675l341,630l405,592xe" fillcolor="#333399" stroked="t" o:allowincell="f" style="position:absolute;left:6016;top:1197;width:411;height:674;mso-wrap-style:none;v-text-anchor:middle;mso-position-horizontal-relative:char">
                  <v:fill o:detectmouseclick="t" type="solid" color2="#cccc66"/>
                  <v:stroke color="#333399" weight="720" joinstyle="bevel" endcap="flat"/>
                  <w10:wrap type="none"/>
                </v:shape>
                <v:shape id="shape_0" coordsize="609,412" path="m14,0l98,56l84,77l0,21l14,0xm160,97l244,153l230,174l146,118l160,97xm306,195l390,251l376,272l293,216l306,195xm453,292l536,348l522,369l439,313l453,292xm568,339l609,412l526,401l568,339xe" fillcolor="#333399" stroked="t" o:allowincell="f" style="position:absolute;left:3610;top:1193;width:608;height:411;mso-wrap-style:none;v-text-anchor:middle;mso-position-horizontal-relative:char">
                  <v:fill o:detectmouseclick="t" type="solid" color2="#cccc66"/>
                  <v:stroke color="#333399" weight="720" joinstyle="bevel" endcap="flat"/>
                  <w10:wrap type="none"/>
                </v:shape>
                <v:shape id="shape_0" coordsize="2384,25" path="m0,0l100,0l100,25l0,25l0,0xm176,0l276,0l276,25l176,25l176,0xm351,0l452,0l452,25l351,25l351,0xm527,0l627,0l627,25l527,25l527,0xm703,0l803,0l803,25l703,25l703,0xm878,0l979,0l979,25l878,25l878,0xm1054,0l1155,0l1155,25l1054,25l1054,0xm1230,0l1330,0l1330,25l1230,25l1230,0xm1405,0l1506,0l1506,25l1405,25l1405,0xm1581,0l1682,0l1682,25l1581,25l1581,0xm1757,0l1857,0l1857,25l1757,25l1757,0xm1932,0l2033,0l2033,25l1932,25l1932,0xm2108,0l2209,0l2209,25l2108,25l2108,0xm2284,0l2384,0l2384,25l2284,25l2284,0xe" fillcolor="#333399" stroked="t" o:allowincell="f" style="position:absolute;left:3617;top:1191;width:2383;height:24;mso-wrap-style:none;v-text-anchor:middle;mso-position-horizontal-relative:char">
                  <v:fill o:detectmouseclick="t" type="solid" color2="#cccc66"/>
                  <v:stroke color="#333399" weight="720" joinstyle="bevel" endcap="flat"/>
                  <w10:wrap type="none"/>
                </v:shape>
                <v:group id="shape_0" style="position:absolute;left:3;top:601;width:2142;height:1874">
                  <v:oval id="shape_0" fillcolor="#ffcc99" stroked="t" o:allowincell="f" style="position:absolute;left:3;top:601;width:2141;height:1873;mso-wrap-style:none;v-text-anchor:middle;mso-position-horizontal-relative:char">
                    <v:fill o:detectmouseclick="t" type="solid" color2="#003366"/>
                    <v:stroke color="black" joinstyle="miter" endcap="flat"/>
                    <w10:wrap type="none"/>
                  </v:oval>
                  <v:oval id="shape_0" stroked="t" o:allowincell="f" style="position:absolute;left:3;top:601;width:2141;height:1873;mso-wrap-style:none;v-text-anchor:middle;mso-position-horizontal-relative:char">
                    <v:fill o:detectmouseclick="t" on="false"/>
                    <v:stroke color="black" weight="5040" joinstyle="miter" endcap="round"/>
                    <w10:wrap type="none"/>
                  </v:oval>
                </v:group>
                <v:group id="shape_0" style="position:absolute;left:472;top:1672;width:401;height:334">
                  <v:shape id="shape_0" coordsize="401,334" path="m201,0l0,334l401,334l201,0xe" fillcolor="#bbe0e3" stroked="f" o:allowincell="f" style="position:absolute;left:472;top:1672;width:400;height:333;mso-wrap-style:none;v-text-anchor:middle;mso-position-horizontal-relative:char">
                    <v:fill o:detectmouseclick="t" type="solid" color2="#441f1c"/>
                    <v:stroke color="#3465a4" joinstyle="round" endcap="flat"/>
                    <w10:wrap type="none"/>
                  </v:shape>
                  <v:shape id="shape_0" coordsize="401,334" path="m201,0l0,334l401,334l201,0xe" stroked="t" o:allowincell="f" style="position:absolute;left:472;top:1672;width:400;height:333;mso-wrap-style:none;v-text-anchor:middle;mso-position-horizontal-relative:char">
                    <v:fill o:detectmouseclick="t" on="false"/>
                    <v:stroke color="black" weight="5040" joinstyle="round" endcap="round"/>
                    <w10:wrap type="none"/>
                  </v:shape>
                </v:group>
                <v:group id="shape_0" style="position:absolute;left:1208;top:1070;width:401;height:334">
                  <v:rect id="shape_0" fillcolor="#bbe0e3" stroked="f" o:allowincell="f" style="position:absolute;left:1208;top:1070;width:400;height:333;mso-wrap-style:none;v-text-anchor:middle;mso-position-horizontal-relative:char">
                    <v:fill o:detectmouseclick="t" type="solid" color2="#441f1c"/>
                    <v:stroke color="#3465a4" joinstyle="round" endcap="flat"/>
                    <w10:wrap type="none"/>
                  </v:rect>
                  <v:rect id="shape_0" stroked="t" o:allowincell="f" style="position:absolute;left:1208;top:1070;width:400;height:333;mso-wrap-style:none;v-text-anchor:middle;mso-position-horizontal-relative:char">
                    <v:fill o:detectmouseclick="t" on="false"/>
                    <v:stroke color="black" weight="5040" joinstyle="miter" endcap="round"/>
                    <w10:wrap type="none"/>
                  </v:rect>
                </v:group>
                <v:group id="shape_0" style="position:absolute;left:873;top:1872;width:402;height:335">
                  <v:shape id="shape_0" coordsize="402,335" path="m201,0l0,335l402,335l201,0xe" fillcolor="#bbe0e3" stroked="f" o:allowincell="f" style="position:absolute;left:873;top:1872;width:401;height:334;mso-wrap-style:none;v-text-anchor:middle;mso-position-horizontal-relative:char">
                    <v:fill o:detectmouseclick="t" type="solid" color2="#441f1c"/>
                    <v:stroke color="#3465a4" joinstyle="round" endcap="flat"/>
                    <w10:wrap type="none"/>
                  </v:shape>
                  <v:shape id="shape_0" coordsize="402,335" path="m201,0l0,335l402,335l201,0xe" stroked="t" o:allowincell="f" style="position:absolute;left:873;top:1872;width:401;height:334;mso-wrap-style:none;v-text-anchor:middle;mso-position-horizontal-relative:char">
                    <v:fill o:detectmouseclick="t" on="false"/>
                    <v:stroke color="black" weight="5040" joinstyle="round" endcap="round"/>
                    <w10:wrap type="none"/>
                  </v:shape>
                </v:group>
                <v:shape id="shape_0" stroked="f" o:allowincell="f" style="position:absolute;left:418;top:55;width:12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v:textbox>
                  <v:fill o:detectmouseclick="t" on="false"/>
                  <v:stroke color="#3465a4" joinstyle="round" endcap="flat"/>
                  <w10:wrap type="none"/>
                </v:shape>
                <v:shape id="shape_0" stroked="f" o:allowincell="f" style="position:absolute;left:597;top:298;width:84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A</w:t>
                        </w:r>
                      </w:p>
                    </w:txbxContent>
                  </v:textbox>
                  <v:fill o:detectmouseclick="t" on="false"/>
                  <v:stroke color="#3465a4" joinstyle="round" endcap="flat"/>
                  <w10:wrap type="none"/>
                </v:shape>
                <v:group id="shape_0" style="position:absolute;left:2747;top:601;width:2075;height:1874">
                  <v:oval id="shape_0" fillcolor="#ffcc99" stroked="t" o:allowincell="f" style="position:absolute;left:2747;top:601;width:2074;height:1873;mso-wrap-style:none;v-text-anchor:middle;mso-position-horizontal-relative:char">
                    <v:fill o:detectmouseclick="t" type="solid" color2="#003366"/>
                    <v:stroke color="black" joinstyle="miter" endcap="flat"/>
                    <w10:wrap type="none"/>
                  </v:oval>
                  <v:oval id="shape_0" stroked="t" o:allowincell="f" style="position:absolute;left:2747;top:601;width:2074;height:1873;mso-wrap-style:none;v-text-anchor:middle;mso-position-horizontal-relative:char">
                    <v:fill o:detectmouseclick="t" on="false"/>
                    <v:stroke color="black" weight="5040" joinstyle="miter" endcap="round"/>
                    <w10:wrap type="none"/>
                  </v:oval>
                </v:group>
                <v:group id="shape_0" style="position:absolute;left:4086;top:1605;width:401;height:334">
                  <v:shape id="shape_0" coordsize="401,334" path="m200,0l0,334l401,334l200,0xe" fillcolor="#bbe0e3" stroked="f" o:allowincell="f" style="position:absolute;left:4086;top:1605;width:400;height:333;mso-wrap-style:none;v-text-anchor:middle;mso-position-horizontal-relative:char">
                    <v:fill o:detectmouseclick="t" type="solid" color2="#441f1c"/>
                    <v:stroke color="#3465a4" joinstyle="round" endcap="flat"/>
                    <w10:wrap type="none"/>
                  </v:shape>
                  <v:shape id="shape_0" coordsize="401,334" path="m200,0l0,334l401,334l200,0xe" stroked="t" o:allowincell="f" style="position:absolute;left:4086;top:1605;width:400;height:333;mso-wrap-style:none;v-text-anchor:middle;mso-position-horizontal-relative:char">
                    <v:fill o:detectmouseclick="t" on="false"/>
                    <v:stroke color="black" weight="5040" joinstyle="round" endcap="round"/>
                    <w10:wrap type="none"/>
                  </v:shape>
                </v:group>
                <v:group id="shape_0" style="position:absolute;left:3349;top:1070;width:402;height:334">
                  <v:rect id="shape_0" fillcolor="#bbe0e3" stroked="f" o:allowincell="f" style="position:absolute;left:3349;top:1070;width:401;height:333;mso-wrap-style:none;v-text-anchor:middle;mso-position-horizontal-relative:char">
                    <v:fill o:detectmouseclick="t" type="solid" color2="#441f1c"/>
                    <v:stroke color="#3465a4" joinstyle="round" endcap="flat"/>
                    <w10:wrap type="none"/>
                  </v:rect>
                  <v:rect id="shape_0" stroked="t" o:allowincell="f" style="position:absolute;left:3349;top:1070;width:401;height:333;mso-wrap-style:none;v-text-anchor:middle;mso-position-horizontal-relative:char">
                    <v:fill o:detectmouseclick="t" on="false"/>
                    <v:stroke color="black" weight="5040" joinstyle="miter" endcap="round"/>
                    <w10:wrap type="none"/>
                  </v:rect>
                </v:group>
                <v:group id="shape_0" style="position:absolute;left:3684;top:1872;width:402;height:335">
                  <v:shape id="shape_0" coordsize="402,335" path="m201,0l0,335l402,335l201,0xe" fillcolor="#bbe0e3" stroked="f" o:allowincell="f" style="position:absolute;left:3684;top:1872;width:401;height:334;mso-wrap-style:none;v-text-anchor:middle;mso-position-horizontal-relative:char">
                    <v:fill o:detectmouseclick="t" type="solid" color2="#441f1c"/>
                    <v:stroke color="#3465a4" joinstyle="round" endcap="flat"/>
                    <w10:wrap type="none"/>
                  </v:shape>
                  <v:shape id="shape_0" coordsize="402,335" path="m201,0l0,335l402,335l201,0xe" stroked="t" o:allowincell="f" style="position:absolute;left:3684;top:1872;width:401;height:334;mso-wrap-style:none;v-text-anchor:middle;mso-position-horizontal-relative:char">
                    <v:fill o:detectmouseclick="t" on="false"/>
                    <v:stroke color="black" weight="5040" joinstyle="round" endcap="round"/>
                    <w10:wrap type="none"/>
                  </v:shape>
                </v:group>
                <v:shape id="shape_0" stroked="f" o:allowincell="f" style="position:absolute;left:3229;top:55;width:12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v:textbox>
                  <v:fill o:detectmouseclick="t" on="false"/>
                  <v:stroke color="#3465a4" joinstyle="round" endcap="flat"/>
                  <w10:wrap type="none"/>
                </v:shape>
                <v:shape id="shape_0" stroked="f" o:allowincell="f" style="position:absolute;left:3407;top:298;width:8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B</w:t>
                        </w:r>
                      </w:p>
                    </w:txbxContent>
                  </v:textbox>
                  <v:fill o:detectmouseclick="t" on="false"/>
                  <v:stroke color="#3465a4" joinstyle="round" endcap="flat"/>
                  <w10:wrap type="none"/>
                </v:shape>
                <v:shape id="shape_0" coordsize="217,474" path="m18,411l57,319l80,329l41,421l18,411xm87,250l126,158l150,167l110,260l87,250xm156,88l194,0l217,10l179,98l156,88xm69,419l5,474l0,390l69,419xe" fillcolor="#333399" stroked="t" o:allowincell="f" style="position:absolute;left:668;top:1198;width:216;height:473;mso-wrap-style:none;v-text-anchor:middle;mso-position-horizontal-relative:char">
                  <v:fill o:detectmouseclick="t" type="solid" color2="#cccc66"/>
                  <v:stroke color="#333399" weight="720" joinstyle="bevel" endcap="flat"/>
                  <w10:wrap type="none"/>
                </v:shape>
                <v:group id="shape_0" style="position:absolute;left:1676;top:936;width:1606;height:602">
                  <v:shape id="shape_0" coordsize="9600,3600" path="m0,1800c0,2795,538,3600,1200,3600l8400,3600c9063,3600,9600,2795,9600,1800c9600,806,9063,0,8400,0l1200,0c538,0,0,806,0,1800xe" fillcolor="#ffffcc" stroked="t" o:allowincell="f" style="position:absolute;left:1676;top:936;width:1605;height:601;mso-wrap-style:none;v-text-anchor:middle;mso-position-horizontal-relative:char">
                    <v:fill o:detectmouseclick="t" type="solid" color2="#000033"/>
                    <v:stroke color="black" joinstyle="round" endcap="flat"/>
                    <w10:wrap type="none"/>
                  </v:shape>
                  <v:oval id="shape_0" fillcolor="#ffffd6" stroked="t" o:allowincell="f" style="position:absolute;left:1676;top:936;width:401;height:601;mso-wrap-style:none;v-text-anchor:middle;mso-position-horizontal-relative:char">
                    <v:fill o:detectmouseclick="t" type="solid" color2="#000029"/>
                    <v:stroke color="black" joinstyle="miter" endcap="flat"/>
                    <w10:wrap type="none"/>
                  </v:oval>
                  <v:shape id="shape_0" coordsize="9600,3600" path="m0,1800c0,2795,538,3600,1200,3600l8400,3600c9063,3600,9600,2795,9600,1800c9600,806,9063,0,8400,0l1200,0c538,0,0,806,0,1800xe" stroked="t" o:allowincell="f" style="position:absolute;left:1676;top:936;width:1605;height:601;mso-wrap-style:none;v-text-anchor:middle;mso-position-horizontal-relative:char">
                    <v:fill o:detectmouseclick="t" on="false"/>
                    <v:stroke color="black" weight="5040" joinstyle="round" endcap="round"/>
                    <w10:wrap type="none"/>
                  </v:shape>
                  <v:shape id="shape_0" coordsize="201,602" path="m0,602c111,602,201,467,201,301c201,135,111,0,0,0e" stroked="t" o:allowincell="f" style="position:absolute;left:1877;top:936;width:200;height:601;mso-wrap-style:none;v-text-anchor:middle;mso-position-horizontal-relative:char">
                    <v:fill o:detectmouseclick="t" on="false"/>
                    <v:stroke color="black" weight="5040" joinstyle="round" endcap="round"/>
                    <w10:wrap type="none"/>
                  </v:shape>
                </v:group>
                <v:shape id="shape_0" coordsize="2560,25" path="m0,0l101,0l101,25l0,25l0,0xm176,0l276,0l276,25l176,25l176,0xm352,0l452,0l452,25l352,25l352,0xm527,0l628,0l628,25l527,25l527,0xm703,0l803,0l803,25l703,25l703,0xm879,0l979,0l979,25l879,25l879,0xm1054,0l1155,0l1155,25l1054,25l1054,0xm1230,0l1330,0l1330,25l1230,25l1230,0xm1406,0l1506,0l1506,25l1406,25l1406,0xm1581,0l1682,0l1682,25l1581,25l1581,0xm1757,0l1857,0l1857,25l1757,25l1757,0xm1933,0l2033,0l2033,25l1933,25l1933,0xm2108,0l2209,0l2209,25l2108,25l2108,0xm2284,0l2384,0l2384,25l2284,25l2284,0xm2460,0l2560,0l2560,25l2460,25l2460,0xe" fillcolor="#333399" stroked="t" o:allowincell="f" style="position:absolute;left:873;top:1191;width:2559;height:24;mso-wrap-style:none;v-text-anchor:middle;mso-position-horizontal-relative:char">
                  <v:fill o:detectmouseclick="t" type="solid" color2="#cccc66"/>
                  <v:stroke color="#333399" weight="720" joinstyle="bevel" endcap="flat"/>
                  <w10:wrap type="none"/>
                </v:shape>
                <v:shape id="shape_0" coordsize="412,675" path="m21,0l73,86l51,99l0,13l21,0xm111,151l163,237l142,250l90,163l111,151xm202,301l254,387l232,400l180,314l202,301xm292,452l344,538l322,551l271,465l292,452xm383,602l390,615l369,628l361,615l383,602xm405,592l412,675l341,630l405,592xe" fillcolor="#333399" stroked="t" o:allowincell="f" style="position:absolute;left:3473;top:1197;width:411;height:674;mso-wrap-style:none;v-text-anchor:middle;mso-position-horizontal-relative:char">
                  <v:fill o:detectmouseclick="t" type="solid" color2="#cccc66"/>
                  <v:stroke color="#333399" weight="720" joinstyle="bevel" endcap="flat"/>
                  <w10:wrap type="none"/>
                </v:shape>
                <v:group id="shape_0" style="position:absolute;left:5290;top:601;width:2075;height:1874">
                  <v:oval id="shape_0" fillcolor="#ffcc99" stroked="t" o:allowincell="f" style="position:absolute;left:5290;top:601;width:2074;height:1873;mso-wrap-style:none;v-text-anchor:middle;mso-position-horizontal-relative:char">
                    <v:fill o:detectmouseclick="t" type="solid" color2="#003366"/>
                    <v:stroke color="black" joinstyle="miter" endcap="flat"/>
                    <w10:wrap type="none"/>
                  </v:oval>
                  <v:shape id="shape_0" coordsize="2075,1874" path="m1037,0c465,0,0,420,0,937c0,1454,465,1874,1037,1874c1611,1874,2075,1454,2075,937c2075,420,1611,0,1037,0e" stroked="t" o:allowincell="f" style="position:absolute;left:5290;top:601;width:2074;height:1873;mso-wrap-style:none;v-text-anchor:middle;mso-position-horizontal-relative:char">
                    <v:fill o:detectmouseclick="t" on="false"/>
                    <v:stroke color="black" weight="5040" joinstyle="round" endcap="round"/>
                    <w10:wrap type="none"/>
                  </v:shape>
                </v:group>
                <v:group id="shape_0" style="position:absolute;left:6629;top:1605;width:401;height:334">
                  <v:shape id="shape_0" coordsize="401,334" path="m200,0l0,334l401,334l200,0xe" fillcolor="#bbe0e3" stroked="f" o:allowincell="f" style="position:absolute;left:6629;top:1605;width:400;height:333;mso-wrap-style:none;v-text-anchor:middle;mso-position-horizontal-relative:char">
                    <v:fill o:detectmouseclick="t" type="solid" color2="#441f1c"/>
                    <v:stroke color="#3465a4" joinstyle="round" endcap="flat"/>
                    <w10:wrap type="none"/>
                  </v:shape>
                  <v:shape id="shape_0" coordsize="401,334" path="m200,0l0,334l401,334l200,0xe" stroked="t" o:allowincell="f" style="position:absolute;left:6629;top:1605;width:400;height:333;mso-wrap-style:none;v-text-anchor:middle;mso-position-horizontal-relative:char">
                    <v:fill o:detectmouseclick="t" on="false"/>
                    <v:stroke color="black" weight="5040" joinstyle="round" endcap="round"/>
                    <w10:wrap type="none"/>
                  </v:shape>
                </v:group>
                <v:group id="shape_0" style="position:absolute;left:5892;top:1070;width:402;height:334">
                  <v:rect id="shape_0" fillcolor="#bbe0e3" stroked="f" o:allowincell="f" style="position:absolute;left:5892;top:1070;width:401;height:333;mso-wrap-style:none;v-text-anchor:middle;mso-position-horizontal-relative:char">
                    <v:fill o:detectmouseclick="t" type="solid" color2="#441f1c"/>
                    <v:stroke color="#3465a4" joinstyle="round" endcap="flat"/>
                    <w10:wrap type="none"/>
                  </v:rect>
                  <v:rect id="shape_0" stroked="t" o:allowincell="f" style="position:absolute;left:5892;top:1070;width:401;height:333;mso-wrap-style:none;v-text-anchor:middle;mso-position-horizontal-relative:char">
                    <v:fill o:detectmouseclick="t" on="false"/>
                    <v:stroke color="black" weight="5040" joinstyle="miter" endcap="round"/>
                    <w10:wrap type="none"/>
                  </v:rect>
                </v:group>
                <v:group id="shape_0" style="position:absolute;left:6227;top:1872;width:402;height:335">
                  <v:shape id="shape_0" coordsize="402,335" path="m201,0l0,335l402,335l201,0xe" fillcolor="#bbe0e3" stroked="f" o:allowincell="f" style="position:absolute;left:6227;top:1872;width:401;height:334;mso-wrap-style:none;v-text-anchor:middle;mso-position-horizontal-relative:char">
                    <v:fill o:detectmouseclick="t" type="solid" color2="#441f1c"/>
                    <v:stroke color="#3465a4" joinstyle="round" endcap="flat"/>
                    <w10:wrap type="none"/>
                  </v:shape>
                  <v:shape id="shape_0" coordsize="402,335" path="m201,0l0,335l402,335l201,0xe" stroked="t" o:allowincell="f" style="position:absolute;left:6227;top:1872;width:401;height:334;mso-wrap-style:none;v-text-anchor:middle;mso-position-horizontal-relative:char">
                    <v:fill o:detectmouseclick="t" on="false"/>
                    <v:stroke color="black" weight="5040" joinstyle="round" endcap="round"/>
                    <w10:wrap type="none"/>
                  </v:shape>
                </v:group>
                <v:shape id="shape_0" stroked="f" o:allowincell="f" style="position:absolute;left:5554;top:55;width:3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Non</w:t>
                        </w:r>
                      </w:p>
                    </w:txbxContent>
                  </v:textbox>
                  <v:fill o:detectmouseclick="t" on="false"/>
                  <v:stroke color="#3465a4" joinstyle="round" endcap="flat"/>
                  <w10:wrap type="none"/>
                </v:shape>
                <v:shape id="shape_0" stroked="f" o:allowincell="f" style="position:absolute;left:5921;top:55;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w:t>
                        </w:r>
                      </w:p>
                    </w:txbxContent>
                  </v:textbox>
                  <v:fill o:detectmouseclick="t" on="false"/>
                  <v:stroke color="#3465a4" joinstyle="round" endcap="flat"/>
                  <w10:wrap type="none"/>
                </v:shape>
                <v:shape id="shape_0" stroked="f" o:allowincell="f" style="position:absolute;left:5988;top:55;width:12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IMS Operator</w:t>
                        </w:r>
                      </w:p>
                    </w:txbxContent>
                  </v:textbox>
                  <v:fill o:detectmouseclick="t" on="false"/>
                  <v:stroke color="#3465a4" joinstyle="round" endcap="flat"/>
                  <w10:wrap type="none"/>
                </v:shape>
                <v:shape id="shape_0" stroked="f" o:allowincell="f" style="position:absolute;left:5946;top:298;width:85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US" w:bidi="ar-SA"/>
                          </w:rPr>
                          <w:t>domain C</w:t>
                        </w:r>
                      </w:p>
                    </w:txbxContent>
                  </v:textbox>
                  <v:fill o:detectmouseclick="t" on="false"/>
                  <v:stroke color="#3465a4" joinstyle="round" endcap="flat"/>
                  <w10:wrap type="none"/>
                </v:shape>
                <v:shape id="shape_0" coordsize="412,675" path="m21,0l73,86l51,99l0,13l21,0xm112,151l163,237l142,250l90,164l112,151xm202,301l254,387l232,400l181,314l202,301xm292,452l344,538l322,551l271,465l292,452xm383,603l390,615l369,628l361,615l383,603xm405,592l412,675l341,630l405,592xe" fillcolor="#333399" stroked="t" o:allowincell="f" style="position:absolute;left:6016;top:1197;width:411;height:674;mso-wrap-style:none;v-text-anchor:middle;mso-position-horizontal-relative:char">
                  <v:fill o:detectmouseclick="t" type="solid" color2="#cccc66"/>
                  <v:stroke color="#333399" weight="720" joinstyle="bevel" endcap="flat"/>
                  <w10:wrap type="none"/>
                </v:shape>
                <v:shape id="shape_0" coordsize="609,412" path="m14,0l98,56l84,77l0,21l14,0xm160,97l244,153l230,174l146,118l160,97xm306,195l390,251l376,272l293,216l306,195xm453,292l536,348l522,369l439,313l453,292xm568,339l609,412l526,401l568,339xe" fillcolor="#333399" stroked="t" o:allowincell="f" style="position:absolute;left:3610;top:1193;width:608;height:411;mso-wrap-style:none;v-text-anchor:middle;mso-position-horizontal-relative:char">
                  <v:fill o:detectmouseclick="t" type="solid" color2="#cccc66"/>
                  <v:stroke color="#333399" weight="720" joinstyle="bevel" endcap="flat"/>
                  <w10:wrap type="none"/>
                </v:shape>
                <v:shape id="shape_0" coordsize="2384,25" path="m0,0l100,0l100,25l0,25l0,0xm176,0l276,0l276,25l176,25l176,0xm351,0l452,0l452,25l351,25l351,0xm527,0l627,0l627,25l527,25l527,0xm703,0l803,0l803,25l703,25l703,0xm878,0l979,0l979,25l878,25l878,0xm1054,0l1155,0l1155,25l1054,25l1054,0xm1230,0l1330,0l1330,25l1230,25l1230,0xm1405,0l1506,0l1506,25l1405,25l1405,0xm1581,0l1682,0l1682,25l1581,25l1581,0xm1757,0l1857,0l1857,25l1757,25l1757,0xm1932,0l2033,0l2033,25l1932,25l1932,0xm2108,0l2209,0l2209,25l2108,25l2108,0xm2284,0l2384,0l2384,25l2284,25l2284,0xe" fillcolor="#333399" stroked="t" o:allowincell="f" style="position:absolute;left:3617;top:1191;width:2383;height:24;mso-wrap-style:none;v-text-anchor:middle;mso-position-horizontal-relative:char">
                  <v:fill o:detectmouseclick="t" type="solid" color2="#cccc66"/>
                  <v:stroke color="#333399" weight="720" joinstyle="bevel" endcap="flat"/>
                  <w10:wrap type="none"/>
                </v:shape>
              </v:group>
            </w:pict>
          </mc:Fallback>
        </mc:AlternateContent>
      </w:r>
    </w:p>
    <w:p>
      <w:pPr>
        <w:pStyle w:val="TF"/>
        <w:rPr/>
      </w:pPr>
      <w:r>
        <w:rPr/>
        <w:t>Figure 5.3-1: IMS and non IMS Inter-connection</w:t>
      </w:r>
    </w:p>
    <w:p>
      <w:pPr>
        <w:pStyle w:val="Normal"/>
        <w:spacing w:before="0" w:after="0"/>
        <w:rPr/>
      </w:pPr>
      <w:r>
        <w:rPr/>
        <w:t>The non-IMS interconnection scenario refers to the general case where an IMS network/domain is not only interconnected with other IMS network/domain but also with non-IMS network/domain also called "external VoIP operators" or "public Internet VoIP operators". It is supposed to appear because various operator may follow various commercial or technical strategy, resulting in not all the VoIP operators following the IMS standards, although each one seeking "universal reachability" with other operator/domain. This scenario may appear progressively along with the increase of the number of VoIP providers. In a long term period, it is expected that inter-IMS networks connections and IMS connections with non-IMS network will coexist.</w:t>
      </w:r>
    </w:p>
    <w:p>
      <w:pPr>
        <w:pStyle w:val="Normal"/>
        <w:spacing w:before="0" w:after="0"/>
        <w:rPr/>
      </w:pPr>
      <w:r>
        <w:rPr/>
      </w:r>
    </w:p>
    <w:p>
      <w:pPr>
        <w:pStyle w:val="Normal"/>
        <w:spacing w:before="0" w:after="0"/>
        <w:rPr/>
      </w:pPr>
      <w:r>
        <w:rPr/>
        <w:t>To some extend, this scenario may be compared to e-mail interconnection where a huge number of e-mail domains/networks (several thousands) are interconnected in an "open way" meaning at any time each e-mail domain may receive an incoming e-mail from any other domain in the world without previous legal or contractual agreement.</w:t>
      </w:r>
    </w:p>
    <w:p>
      <w:pPr>
        <w:pStyle w:val="Normal"/>
        <w:spacing w:before="0" w:after="0"/>
        <w:rPr/>
      </w:pPr>
      <w:r>
        <w:rPr/>
      </w:r>
    </w:p>
    <w:p>
      <w:pPr>
        <w:pStyle w:val="Normal"/>
        <w:rPr/>
      </w:pPr>
      <w:r>
        <w:rPr/>
        <w:t>The non-IMS interconnection presents specific characteristics which are listed in the sub-sections below. This is not meant to be exhaustive and it may change depending on operator strategy. Therefore it should be considered as a basis for discussions that may be adapted along time.</w:t>
      </w:r>
    </w:p>
    <w:p>
      <w:pPr>
        <w:pStyle w:val="Heading3"/>
        <w:rPr/>
      </w:pPr>
      <w:bookmarkStart w:id="91" w:name="__RefHeading___Toc264059207"/>
      <w:bookmarkEnd w:id="91"/>
      <w:r>
        <w:rPr/>
        <w:t>5.3.2</w:t>
        <w:tab/>
        <w:t>Legal assumptions</w:t>
      </w:r>
    </w:p>
    <w:p>
      <w:pPr>
        <w:pStyle w:val="Normal"/>
        <w:rPr/>
      </w:pPr>
      <w:r>
        <w:rPr/>
        <w:t xml:space="preserve">In non-IMS interconnection we assume there is no </w:t>
      </w:r>
      <w:r>
        <w:rPr>
          <w:i/>
        </w:rPr>
        <w:t>a priori</w:t>
      </w:r>
      <w:r>
        <w:rPr/>
        <w:t xml:space="preserve"> legal or commercial agreement between operators. Similarly there may not exist any SLA or policy agreement before VoIP calls are being placed.</w:t>
      </w:r>
    </w:p>
    <w:p>
      <w:pPr>
        <w:pStyle w:val="Normal"/>
        <w:spacing w:before="0" w:after="0"/>
        <w:rPr/>
      </w:pPr>
      <w:r>
        <w:rPr/>
        <w:t>Although legal agreement may not exist between each possibly interconnected domain it is assumed that subscriber traffic goes through operator proxies before being sent to outside domain and consequently each provider takes the appropriate measures to authenticate its customers and filter UC from its domain. Customer authentication does not necessarily imply a legal contract but at least some kind of customer account which is required, for example, to access WebPhone services. Note: this assumption does naturally not apply to deliberate attacker domain.</w:t>
      </w:r>
    </w:p>
    <w:p>
      <w:pPr>
        <w:pStyle w:val="Normal"/>
        <w:spacing w:before="0" w:after="0"/>
        <w:rPr/>
      </w:pPr>
      <w:r>
        <w:rPr/>
      </w:r>
    </w:p>
    <w:p>
      <w:pPr>
        <w:pStyle w:val="Normal"/>
        <w:spacing w:before="0" w:after="0"/>
        <w:rPr/>
      </w:pPr>
      <w:r>
        <w:rPr/>
        <w:t>Also, roaming or third-party services may be supported which means the sources of VoIP traffic within each domain are not necessarily known in advance.</w:t>
      </w:r>
    </w:p>
    <w:p>
      <w:pPr>
        <w:pStyle w:val="Normal"/>
        <w:spacing w:before="0" w:after="0"/>
        <w:rPr/>
      </w:pPr>
      <w:r>
        <w:rPr/>
      </w:r>
    </w:p>
    <w:p>
      <w:pPr>
        <w:pStyle w:val="Heading3"/>
        <w:rPr/>
      </w:pPr>
      <w:bookmarkStart w:id="92" w:name="__RefHeading___Toc264059208"/>
      <w:bookmarkEnd w:id="92"/>
      <w:r>
        <w:rPr/>
        <w:t>5.3.3</w:t>
        <w:tab/>
        <w:t>Network assumptions</w:t>
      </w:r>
    </w:p>
    <w:p>
      <w:pPr>
        <w:pStyle w:val="Normal"/>
        <w:rPr/>
      </w:pPr>
      <w:r>
        <w:rPr/>
        <w:t>We assume domain A is one of the possible non-IMS sending domains and domain B is an IMS compliant receiving domain.</w:t>
      </w:r>
    </w:p>
    <w:p>
      <w:pPr>
        <w:pStyle w:val="Normal"/>
        <w:rPr/>
      </w:pPr>
      <w:r>
        <w:rPr/>
        <w:t>We consider the following network hypothesis for domain B:</w:t>
      </w:r>
    </w:p>
    <w:p>
      <w:pPr>
        <w:pStyle w:val="Normal"/>
        <w:numPr>
          <w:ilvl w:val="0"/>
          <w:numId w:val="15"/>
        </w:numPr>
        <w:spacing w:before="0" w:after="0"/>
        <w:rPr/>
      </w:pPr>
      <w:r>
        <w:rPr/>
        <w:t>There is at least one inbound proxy in domain B to serve non-IMS interconnections; today the IBCF is commonly used in the IMS architecture at the boarder of IMS network for handling interconnections.</w:t>
      </w:r>
    </w:p>
    <w:p>
      <w:pPr>
        <w:pStyle w:val="Normal"/>
        <w:numPr>
          <w:ilvl w:val="0"/>
          <w:numId w:val="15"/>
        </w:numPr>
        <w:spacing w:before="0" w:after="0"/>
        <w:rPr/>
      </w:pPr>
      <w:r>
        <w:rPr/>
        <w:t>Each IBCF function in domain B has a public network address meaning it can be reached from any network entity connected to Internet.</w:t>
      </w:r>
    </w:p>
    <w:p>
      <w:pPr>
        <w:pStyle w:val="Normal"/>
        <w:numPr>
          <w:ilvl w:val="0"/>
          <w:numId w:val="15"/>
        </w:numPr>
        <w:spacing w:before="0" w:after="0"/>
        <w:rPr/>
      </w:pPr>
      <w:r>
        <w:rPr/>
        <w:t>At least one IBCF function of domain B is announced in DNS or by an equivalent Internet service.</w:t>
      </w:r>
    </w:p>
    <w:p>
      <w:pPr>
        <w:pStyle w:val="Normal"/>
        <w:numPr>
          <w:ilvl w:val="0"/>
          <w:numId w:val="15"/>
        </w:numPr>
        <w:spacing w:before="0" w:after="0"/>
        <w:rPr/>
      </w:pPr>
      <w:r>
        <w:rPr/>
        <w:t>IMS UE in domain B can not receive any incoming call originating from non-IMS domain without previous control of the call by the IBCF function.</w:t>
      </w:r>
    </w:p>
    <w:p>
      <w:pPr>
        <w:pStyle w:val="Normal"/>
        <w:rPr/>
      </w:pPr>
      <w:r>
        <w:rPr/>
      </w:r>
    </w:p>
    <w:p>
      <w:pPr>
        <w:pStyle w:val="Normal"/>
        <w:rPr/>
      </w:pPr>
      <w:r>
        <w:rPr/>
        <w:t>We consider the following network hypothesis for domain A:</w:t>
      </w:r>
    </w:p>
    <w:p>
      <w:pPr>
        <w:pStyle w:val="Normal"/>
        <w:numPr>
          <w:ilvl w:val="0"/>
          <w:numId w:val="15"/>
        </w:numPr>
        <w:spacing w:before="0" w:after="0"/>
        <w:rPr/>
      </w:pPr>
      <w:r>
        <w:rPr/>
        <w:t>There is at least one outbound proxy in domain A that is responsible for call routing and control. In particular, this outbound proxy applies all the possible measures to avoid UC being generated by UE inside domain A (excepted of course if domain A is malicious).</w:t>
      </w:r>
    </w:p>
    <w:p>
      <w:pPr>
        <w:pStyle w:val="Normal"/>
        <w:numPr>
          <w:ilvl w:val="0"/>
          <w:numId w:val="15"/>
        </w:numPr>
        <w:spacing w:before="0" w:after="0"/>
        <w:rPr/>
      </w:pPr>
      <w:r>
        <w:rPr/>
        <w:t>At least one outbound proxy in domain A is announced in DNS or by an equivalent Internet service.</w:t>
      </w:r>
    </w:p>
    <w:p>
      <w:pPr>
        <w:pStyle w:val="Normal"/>
        <w:numPr>
          <w:ilvl w:val="0"/>
          <w:numId w:val="15"/>
        </w:numPr>
        <w:spacing w:before="0" w:after="0"/>
        <w:rPr/>
      </w:pPr>
      <w:r>
        <w:rPr/>
        <w:t>UE in domain A can not initiate calls to domain B without the call being allowed by one of the domain A outbound proxy.</w:t>
      </w:r>
    </w:p>
    <w:p>
      <w:pPr>
        <w:pStyle w:val="Normal"/>
        <w:numPr>
          <w:ilvl w:val="0"/>
          <w:numId w:val="15"/>
        </w:numPr>
        <w:spacing w:before="0" w:after="0"/>
        <w:rPr/>
      </w:pPr>
      <w:r>
        <w:rPr/>
        <w:t>In roaming situations, or for particular services, the sending entity may not be in domain A. This means the sending entity has a network address in a network not belonging to domain A although this entity may be connected to domain A outbound proxy through Internet.</w:t>
      </w:r>
      <w:r>
        <w:br w:type="page"/>
      </w:r>
    </w:p>
    <w:p>
      <w:pPr>
        <w:pStyle w:val="Normal"/>
        <w:rPr/>
      </w:pPr>
      <w:r>
        <w:rPr/>
        <w:t>The above network assumptions are illustrated by the following figure</w:t>
      </w:r>
      <w:r>
        <w:rPr>
          <w:lang w:eastAsia="ja-JP"/>
        </w:rPr>
        <w:t>; Figure 5.3-2</w:t>
      </w:r>
      <w:r>
        <w:rPr/>
        <w:t>. The UE identities are supposed to be SIP_URI. As a general network hypothesis, we assume the SIP transport is UDP.</w:t>
      </w:r>
    </w:p>
    <w:p>
      <w:pPr>
        <w:pStyle w:val="Normal"/>
        <w:rPr/>
      </w:pPr>
      <w:r>
        <w:rPr/>
      </w:r>
    </w:p>
    <w:p>
      <w:pPr>
        <w:pStyle w:val="TH"/>
        <w:rPr/>
      </w:pPr>
      <w:bookmarkStart w:id="93" w:name="_1326768600"/>
      <w:bookmarkStart w:id="94" w:name="_1322983815"/>
      <w:bookmarkEnd w:id="93"/>
      <w:bookmarkEnd w:id="94"/>
      <w:r>
        <w:rPr/>
        <w:object w:dxaOrig="7919" w:dyaOrig="577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95.95pt;height:288.5pt" filled="f" o:ole="">
            <v:imagedata r:id="rId43" o:title=""/>
          </v:shape>
          <o:OLEObject Type="Embed" ProgID="" ShapeID="ole_rId42" DrawAspect="Content" ObjectID="_1156125202" r:id="rId42"/>
        </w:object>
      </w:r>
    </w:p>
    <w:p>
      <w:pPr>
        <w:pStyle w:val="TF"/>
        <w:rPr/>
      </w:pPr>
      <w:r>
        <w:rPr/>
        <w:t xml:space="preserve">Figure </w:t>
      </w:r>
      <w:r>
        <w:rPr>
          <w:lang w:eastAsia="ja-JP"/>
        </w:rPr>
        <w:t>5.3-2</w:t>
      </w:r>
      <w:r>
        <w:rPr/>
        <w:t>: Non-IMS interconnection network architecture</w:t>
      </w:r>
    </w:p>
    <w:p>
      <w:pPr>
        <w:pStyle w:val="Heading3"/>
        <w:rPr/>
      </w:pPr>
      <w:bookmarkStart w:id="95" w:name="__RefHeading___Toc264059209"/>
      <w:bookmarkEnd w:id="95"/>
      <w:r>
        <w:rPr/>
        <w:t>5.3.4</w:t>
        <w:tab/>
        <w:t>Security assumptions</w:t>
      </w:r>
    </w:p>
    <w:p>
      <w:pPr>
        <w:pStyle w:val="Normal"/>
        <w:rPr/>
      </w:pPr>
      <w:r>
        <w:rPr/>
        <w:t xml:space="preserve">In non-IMS interconnection, we assume there is no </w:t>
      </w:r>
      <w:r>
        <w:rPr>
          <w:i/>
        </w:rPr>
        <w:t>a priori</w:t>
      </w:r>
      <w:r>
        <w:rPr/>
        <w:t xml:space="preserve"> security association (for example a shared secret) between domain A and domain B. This assumption is the simplest one, but it does not guarantee integrity of messages exchanged between domain A and domain B. Therefore, we need to distinguish the two possible cases:</w:t>
      </w:r>
    </w:p>
    <w:p>
      <w:pPr>
        <w:pStyle w:val="Normal"/>
        <w:numPr>
          <w:ilvl w:val="0"/>
          <w:numId w:val="43"/>
        </w:numPr>
        <w:spacing w:before="0" w:after="0"/>
        <w:rPr/>
      </w:pPr>
      <w:r>
        <w:rPr/>
        <w:t>Case 1: no security association between domain A and domain B. In this case, integrity and confidentiality of messages exchanged between A and B are not assured. Also, information asserted by outbound proxy in domain A (such as P-Asserted-Identity) is not relevant because it may have been modified by attacker.</w:t>
      </w:r>
    </w:p>
    <w:p>
      <w:pPr>
        <w:pStyle w:val="Normal"/>
        <w:numPr>
          <w:ilvl w:val="0"/>
          <w:numId w:val="43"/>
        </w:numPr>
        <w:spacing w:before="0" w:after="0"/>
        <w:rPr/>
      </w:pPr>
      <w:r>
        <w:rPr/>
        <w:t>Case 2: a shared secret is exchanged along time between domain A and domain B; the way it is established is outside the scope of this document. In this case, secure interconnection may be set up on a technical basis, using standards such as IPsec to ensure integrity and confidentiality of messages exchanged between A and B. Such solution may be valuable between domains exchanging large amounts of traffic.</w:t>
      </w:r>
    </w:p>
    <w:p>
      <w:pPr>
        <w:pStyle w:val="Normal"/>
        <w:rPr>
          <w:rFonts w:ascii="Arial" w:hAnsi="Arial" w:cs="Arial"/>
        </w:rPr>
      </w:pPr>
      <w:r>
        <w:rPr>
          <w:rFonts w:cs="Arial" w:ascii="Arial" w:hAnsi="Arial"/>
        </w:rPr>
      </w:r>
    </w:p>
    <w:p>
      <w:pPr>
        <w:pStyle w:val="Heading3"/>
        <w:ind w:left="0" w:hanging="0"/>
        <w:rPr/>
      </w:pPr>
      <w:bookmarkStart w:id="96" w:name="__RefHeading___Toc264059210"/>
      <w:bookmarkEnd w:id="96"/>
      <w:r>
        <w:rPr/>
        <w:t>5.3.5</w:t>
        <w:tab/>
        <w:t>High risk specific threats</w:t>
      </w:r>
    </w:p>
    <w:p>
      <w:pPr>
        <w:pStyle w:val="Normal"/>
        <w:rPr/>
      </w:pPr>
      <w:r>
        <w:rPr/>
        <w:t>All the threats already identified in the document apply to this non-IMS interconnection scenario (see annex B). But the inter-connection with domains that are not under control of any telecommunication operator will have impact on the likelihood and volume of some specific threats of UC:</w:t>
      </w:r>
    </w:p>
    <w:p>
      <w:pPr>
        <w:pStyle w:val="Normal"/>
        <w:numPr>
          <w:ilvl w:val="0"/>
          <w:numId w:val="23"/>
        </w:numPr>
        <w:spacing w:before="0" w:after="0"/>
        <w:rPr/>
      </w:pPr>
      <w:r>
        <w:rPr/>
        <w:t>DoS threat introduced by the network reachability, through Internet, of interconnection function (IBCF).</w:t>
      </w:r>
    </w:p>
    <w:p>
      <w:pPr>
        <w:pStyle w:val="Normal"/>
        <w:numPr>
          <w:ilvl w:val="0"/>
          <w:numId w:val="23"/>
        </w:numPr>
        <w:spacing w:before="0" w:after="0"/>
        <w:rPr/>
      </w:pPr>
      <w:r>
        <w:rPr/>
        <w:t>Forged sender identity.</w:t>
      </w:r>
    </w:p>
    <w:p>
      <w:pPr>
        <w:pStyle w:val="Normal"/>
        <w:numPr>
          <w:ilvl w:val="0"/>
          <w:numId w:val="23"/>
        </w:numPr>
        <w:spacing w:before="0" w:after="0"/>
        <w:rPr/>
      </w:pPr>
      <w:r>
        <w:rPr/>
        <w:t>Forged network information, meaning spoofed IP source address. This threat is relevant only with connection-less transport protocol like UDP.</w:t>
      </w:r>
    </w:p>
    <w:p>
      <w:pPr>
        <w:pStyle w:val="Normal"/>
        <w:numPr>
          <w:ilvl w:val="0"/>
          <w:numId w:val="23"/>
        </w:numPr>
        <w:spacing w:before="0" w:after="0"/>
        <w:rPr/>
      </w:pPr>
      <w:r>
        <w:rPr/>
        <w:t>Visible inter-working points from a network perspective and associated DoS threat.</w:t>
      </w:r>
    </w:p>
    <w:p>
      <w:pPr>
        <w:pStyle w:val="Normal"/>
        <w:numPr>
          <w:ilvl w:val="0"/>
          <w:numId w:val="23"/>
        </w:numPr>
        <w:spacing w:before="0" w:after="0"/>
        <w:rPr/>
      </w:pPr>
      <w:r>
        <w:rPr/>
        <w:t>Forged domain identity, meaning attacker registers a domain with a name looking like a legitimate domain name.</w:t>
      </w:r>
    </w:p>
    <w:p>
      <w:pPr>
        <w:pStyle w:val="Normal"/>
        <w:numPr>
          <w:ilvl w:val="0"/>
          <w:numId w:val="23"/>
        </w:numPr>
        <w:spacing w:before="0" w:after="0"/>
        <w:rPr/>
      </w:pPr>
      <w:r>
        <w:rPr/>
        <w:t>Attacker versatility: analysis of e-mail SPAM campaigns showed that spammers where able to change dynamically, at very fast period (around a couple of minutes), the spam sources, proxies or reflectors and also the domain names used for spamming (several hundreds of domain names used during a single SPAM campaign of a couple of days). This versatility is based on very skilled obfuscating techniques rendering the trace-back of SPAM sources very difficult.</w:t>
      </w:r>
    </w:p>
    <w:p>
      <w:pPr>
        <w:pStyle w:val="Normal"/>
        <w:spacing w:before="0" w:after="0"/>
        <w:rPr/>
      </w:pPr>
      <w:r>
        <w:rPr/>
      </w:r>
    </w:p>
    <w:p>
      <w:pPr>
        <w:pStyle w:val="Normal"/>
        <w:rPr/>
      </w:pPr>
      <w:r>
        <w:rPr/>
        <w:t xml:space="preserve">It is very important to mitigate the forged sender identity, network spoofing and also the attacker versatility threats which seem to be often under-estimated in the state of the art. Any complete solution for protection against unsolicited communication in IMS network </w:t>
      </w:r>
      <w:r>
        <w:rPr>
          <w:lang w:eastAsia="ja-JP"/>
        </w:rPr>
        <w:t>should</w:t>
      </w:r>
      <w:r>
        <w:rPr/>
        <w:t xml:space="preserve"> be able to protect IMS network operator and IMS users against these specific threats in an efficient manner.</w:t>
      </w:r>
      <w:r>
        <w:br w:type="page"/>
      </w:r>
    </w:p>
    <w:p>
      <w:pPr>
        <w:pStyle w:val="Heading1"/>
        <w:ind w:left="1134" w:hanging="1134"/>
        <w:rPr>
          <w:lang w:eastAsia="ja-JP"/>
        </w:rPr>
      </w:pPr>
      <w:bookmarkStart w:id="97" w:name="__RefHeading___Toc264059211"/>
      <w:bookmarkEnd w:id="97"/>
      <w:r>
        <w:rPr>
          <w:lang w:eastAsia="ja-JP"/>
        </w:rPr>
        <w:t>6</w:t>
        <w:tab/>
      </w:r>
      <w:r>
        <w:rPr>
          <w:lang w:eastAsia="ja-JP"/>
        </w:rPr>
        <w:t>Security Requirements</w:t>
      </w:r>
    </w:p>
    <w:p>
      <w:pPr>
        <w:pStyle w:val="Heading2"/>
        <w:rPr>
          <w:lang w:eastAsia="ja-JP"/>
        </w:rPr>
      </w:pPr>
      <w:bookmarkStart w:id="98" w:name="__RefHeading___Toc264059212"/>
      <w:bookmarkEnd w:id="98"/>
      <w:r>
        <w:rPr>
          <w:lang w:eastAsia="ja-JP"/>
        </w:rPr>
        <w:t>6.</w:t>
      </w:r>
      <w:r>
        <w:rPr>
          <w:lang w:eastAsia="ja-JP"/>
        </w:rPr>
        <w:t>1</w:t>
      </w:r>
      <w:r>
        <w:rPr>
          <w:lang w:eastAsia="ja-JP"/>
        </w:rPr>
        <w:tab/>
      </w:r>
      <w:r>
        <w:rPr>
          <w:lang w:eastAsia="ja-JP"/>
        </w:rPr>
        <w:t>Void</w:t>
      </w:r>
    </w:p>
    <w:p>
      <w:pPr>
        <w:pStyle w:val="Heading2"/>
        <w:rPr>
          <w:lang w:eastAsia="ja-JP"/>
        </w:rPr>
      </w:pPr>
      <w:bookmarkStart w:id="99" w:name="__RefHeading___Toc264059213"/>
      <w:bookmarkEnd w:id="99"/>
      <w:r>
        <w:rPr>
          <w:lang w:eastAsia="ja-JP"/>
        </w:rPr>
        <w:t>6.2</w:t>
        <w:tab/>
        <w:t>3GPP Security Requirements</w:t>
      </w:r>
    </w:p>
    <w:p>
      <w:pPr>
        <w:pStyle w:val="NO"/>
        <w:rPr>
          <w:lang w:eastAsia="ja-JP"/>
        </w:rPr>
      </w:pPr>
      <w:r>
        <w:rPr>
          <w:lang w:eastAsia="ja-JP"/>
        </w:rPr>
        <w:t xml:space="preserve">NOTE </w:t>
      </w:r>
      <w:r>
        <w:rPr>
          <w:lang w:eastAsia="ja-JP"/>
        </w:rPr>
        <w:t>1</w:t>
      </w:r>
      <w:r>
        <w:rPr>
          <w:lang w:eastAsia="ja-JP"/>
        </w:rPr>
        <w:t xml:space="preserve">: </w:t>
      </w:r>
      <w:r>
        <w:rPr/>
        <w:t>The following requirements were adapted from the TISPAN UC requirements in [1].</w:t>
      </w:r>
    </w:p>
    <w:p>
      <w:pPr>
        <w:pStyle w:val="Normal"/>
        <w:rPr>
          <w:lang w:eastAsia="ja-JP"/>
        </w:rPr>
      </w:pPr>
      <w:r>
        <w:rPr>
          <w:lang w:eastAsia="ja-JP"/>
        </w:rPr>
        <w:t>Following are security requirements on PUCI:</w:t>
      </w:r>
    </w:p>
    <w:p>
      <w:pPr>
        <w:pStyle w:val="B1"/>
        <w:rPr/>
      </w:pPr>
      <w:r>
        <w:rPr>
          <w:lang w:eastAsia="ja-JP"/>
        </w:rPr>
        <w:t>3G</w:t>
      </w:r>
      <w:r>
        <w:rPr/>
        <w:t xml:space="preserve">R-UC-1: </w:t>
        <w:tab/>
        <w:t>The IMS</w:t>
      </w:r>
      <w:r>
        <w:rPr>
          <w:lang w:eastAsia="ja-JP"/>
        </w:rPr>
        <w:t xml:space="preserve"> should</w:t>
      </w:r>
      <w:r>
        <w:rPr/>
        <w:t xml:space="preserve"> provide a means for IMS-users to report </w:t>
      </w:r>
      <w:r>
        <w:rPr>
          <w:lang w:eastAsia="ja-JP"/>
        </w:rPr>
        <w:t>communication</w:t>
      </w:r>
      <w:r>
        <w:rPr/>
        <w:t xml:space="preserve"> as </w:t>
      </w:r>
      <w:r>
        <w:rPr>
          <w:lang w:eastAsia="ja-JP"/>
        </w:rPr>
        <w:t xml:space="preserve">a </w:t>
      </w:r>
      <w:r>
        <w:rPr/>
        <w:t>UC.</w:t>
      </w:r>
    </w:p>
    <w:p>
      <w:pPr>
        <w:pStyle w:val="B1"/>
        <w:rPr/>
      </w:pPr>
      <w:r>
        <w:rPr>
          <w:lang w:eastAsia="ja-JP"/>
        </w:rPr>
        <w:t>3G</w:t>
      </w:r>
      <w:r>
        <w:rPr/>
        <w:t xml:space="preserve">R-UC-2: </w:t>
        <w:tab/>
        <w:t xml:space="preserve">Reports of UC relating to IMS-users </w:t>
      </w:r>
      <w:r>
        <w:rPr>
          <w:lang w:eastAsia="ja-JP"/>
        </w:rPr>
        <w:t>should</w:t>
      </w:r>
      <w:r>
        <w:rPr/>
        <w:t xml:space="preserve"> be auditable by the IMS.</w:t>
      </w:r>
    </w:p>
    <w:p>
      <w:pPr>
        <w:pStyle w:val="B1"/>
        <w:rPr/>
      </w:pPr>
      <w:r>
        <w:rPr>
          <w:lang w:eastAsia="ja-JP"/>
        </w:rPr>
        <w:t>3G</w:t>
      </w:r>
      <w:r>
        <w:rPr/>
        <w:t xml:space="preserve">R-UC-3: </w:t>
        <w:tab/>
        <w:t xml:space="preserve">The </w:t>
      </w:r>
      <w:r>
        <w:rPr>
          <w:lang w:eastAsia="ja-JP"/>
        </w:rPr>
        <w:t>IMS</w:t>
      </w:r>
      <w:r>
        <w:rPr/>
        <w:t xml:space="preserve"> should provide the ability for a user who is party to a communication to request whether a communication was rated as UC</w:t>
      </w:r>
    </w:p>
    <w:p>
      <w:pPr>
        <w:pStyle w:val="B1"/>
        <w:rPr>
          <w:lang w:eastAsia="ja-JP"/>
        </w:rPr>
      </w:pPr>
      <w:r>
        <w:rPr>
          <w:lang w:eastAsia="ja-JP"/>
        </w:rPr>
        <w:t>NOTE</w:t>
      </w:r>
      <w:r>
        <w:rPr>
          <w:lang w:eastAsia="ja-JP"/>
        </w:rPr>
        <w:t xml:space="preserve"> </w:t>
      </w:r>
      <w:r>
        <w:rPr>
          <w:lang w:eastAsia="ja-JP"/>
        </w:rPr>
        <w:t>2: Requirement 3GR-UC3 risks making PUCI mechanisms vulnerable to circumvention attacks through repeated probing of the identification outcome. Consequently, special care must be taken to include safe guards against circumvention attacks, for instance through rate limitations on responding to queries.</w:t>
      </w:r>
    </w:p>
    <w:p>
      <w:pPr>
        <w:pStyle w:val="B1"/>
        <w:rPr>
          <w:lang w:eastAsia="ja-JP"/>
        </w:rPr>
      </w:pPr>
      <w:r>
        <w:rPr>
          <w:lang w:eastAsia="ja-JP"/>
        </w:rPr>
        <w:t>3G</w:t>
      </w:r>
      <w:r>
        <w:rPr/>
        <w:t xml:space="preserve">R-UC-4: </w:t>
        <w:tab/>
        <w:t xml:space="preserve">The IMS should provide the ability for an affected user to challenge the </w:t>
      </w:r>
      <w:r>
        <w:rPr>
          <w:lang w:eastAsia="ja-JP"/>
        </w:rPr>
        <w:t>justification</w:t>
      </w:r>
      <w:r>
        <w:rPr/>
        <w:t xml:space="preserve"> </w:t>
      </w:r>
      <w:r>
        <w:rPr>
          <w:lang w:eastAsia="ja-JP"/>
        </w:rPr>
        <w:t>why the communication was identified as UC</w:t>
      </w:r>
      <w:r>
        <w:rPr/>
        <w:t>.</w:t>
      </w:r>
    </w:p>
    <w:p>
      <w:pPr>
        <w:pStyle w:val="B1"/>
        <w:rPr/>
      </w:pPr>
      <w:r>
        <w:rPr>
          <w:lang w:eastAsia="ja-JP"/>
        </w:rPr>
        <w:t>3G</w:t>
      </w:r>
      <w:r>
        <w:rPr/>
        <w:t>R-UC-5:</w:t>
        <w:tab/>
        <w:t xml:space="preserve">The IMS should provide the ability to the </w:t>
      </w:r>
      <w:r>
        <w:rPr>
          <w:lang w:eastAsia="ja-JP"/>
        </w:rPr>
        <w:t>operator</w:t>
      </w:r>
      <w:r>
        <w:rPr/>
        <w:t xml:space="preserve"> to extract </w:t>
      </w:r>
      <w:r>
        <w:rPr>
          <w:lang w:eastAsia="ja-JP"/>
        </w:rPr>
        <w:t xml:space="preserve">information </w:t>
      </w:r>
      <w:r>
        <w:rPr/>
        <w:t xml:space="preserve">from the signalling </w:t>
      </w:r>
      <w:r>
        <w:rPr>
          <w:lang w:eastAsia="ja-JP"/>
        </w:rPr>
        <w:t xml:space="preserve">and other means </w:t>
      </w:r>
      <w:r>
        <w:rPr/>
        <w:t>to provide a</w:t>
      </w:r>
      <w:r>
        <w:rPr>
          <w:lang w:eastAsia="ja-JP"/>
        </w:rPr>
        <w:t>n</w:t>
      </w:r>
      <w:r>
        <w:rPr/>
        <w:t xml:space="preserve"> </w:t>
      </w:r>
      <w:r>
        <w:rPr>
          <w:lang w:eastAsia="ja-JP"/>
        </w:rPr>
        <w:t>indication</w:t>
      </w:r>
      <w:r>
        <w:rPr/>
        <w:t xml:space="preserve"> of the likelihood </w:t>
      </w:r>
      <w:r>
        <w:rPr>
          <w:lang w:eastAsia="ja-JP"/>
        </w:rPr>
        <w:t>whether the communication is unsolicited.</w:t>
      </w:r>
    </w:p>
    <w:p>
      <w:pPr>
        <w:pStyle w:val="B1"/>
        <w:rPr/>
      </w:pPr>
      <w:r>
        <w:rPr/>
        <w:t>3G</w:t>
      </w:r>
      <w:r>
        <w:rPr/>
        <w:t>R-UC-6:</w:t>
        <w:tab/>
        <w:t xml:space="preserve">The IMS should provide a mechanism to convey the </w:t>
      </w:r>
      <w:r>
        <w:rPr/>
        <w:t xml:space="preserve">UC indication </w:t>
      </w:r>
      <w:r>
        <w:rPr/>
        <w:t>in the signalling,</w:t>
      </w:r>
      <w:r>
        <w:rPr/>
        <w:t xml:space="preserve"> </w:t>
      </w:r>
      <w:r>
        <w:rPr/>
        <w:t xml:space="preserve">such that intermediary </w:t>
      </w:r>
      <w:r>
        <w:rPr/>
        <w:t>network entities</w:t>
      </w:r>
      <w:r>
        <w:rPr/>
        <w:t xml:space="preserve"> are not affected.</w:t>
      </w:r>
    </w:p>
    <w:p>
      <w:pPr>
        <w:pStyle w:val="B1"/>
        <w:rPr>
          <w:lang w:eastAsia="ja-JP"/>
        </w:rPr>
      </w:pPr>
      <w:r>
        <w:rPr>
          <w:lang w:eastAsia="ja-JP"/>
        </w:rPr>
        <w:t>3G</w:t>
      </w:r>
      <w:r>
        <w:rPr/>
        <w:t>R-UC-7:</w:t>
        <w:tab/>
        <w:t xml:space="preserve">The IMS should provide a mechanism to allow variation in </w:t>
      </w:r>
      <w:r>
        <w:rPr>
          <w:lang w:eastAsia="ja-JP"/>
        </w:rPr>
        <w:t>communication</w:t>
      </w:r>
      <w:r>
        <w:rPr/>
        <w:t xml:space="preserve"> handling </w:t>
      </w:r>
      <w:r>
        <w:rPr>
          <w:lang w:eastAsia="ja-JP"/>
        </w:rPr>
        <w:t xml:space="preserve">based on UC </w:t>
      </w:r>
      <w:r>
        <w:rPr>
          <w:lang w:eastAsia="ja-JP"/>
        </w:rPr>
        <w:t xml:space="preserve">likelihood </w:t>
      </w:r>
      <w:r>
        <w:rPr>
          <w:lang w:eastAsia="ja-JP"/>
        </w:rPr>
        <w:t>indication</w:t>
      </w:r>
      <w:r>
        <w:rPr/>
        <w:t>.</w:t>
      </w:r>
    </w:p>
    <w:p>
      <w:pPr>
        <w:pStyle w:val="B1"/>
        <w:rPr>
          <w:lang w:eastAsia="ja-JP"/>
        </w:rPr>
      </w:pPr>
      <w:r>
        <w:rPr/>
        <w:t>3GR-UC-</w:t>
      </w:r>
      <w:r>
        <w:rPr>
          <w:lang w:eastAsia="ja-JP"/>
        </w:rPr>
        <w:t>8</w:t>
      </w:r>
      <w:r>
        <w:rPr/>
        <w:t>:</w:t>
        <w:tab/>
        <w:t>Requests for UC protection made by IMS users should be auditable by the IMS.</w:t>
      </w:r>
    </w:p>
    <w:p>
      <w:pPr>
        <w:pStyle w:val="B1"/>
        <w:rPr/>
      </w:pPr>
      <w:r>
        <w:rPr>
          <w:lang w:eastAsia="ja-JP"/>
        </w:rPr>
        <w:t>3G</w:t>
      </w:r>
      <w:r>
        <w:rPr/>
        <w:t>R-UC-</w:t>
      </w:r>
      <w:r>
        <w:rPr>
          <w:lang w:eastAsia="ja-JP"/>
        </w:rPr>
        <w:t>9</w:t>
      </w:r>
      <w:r>
        <w:rPr/>
        <w:t>:</w:t>
        <w:tab/>
        <w:t>The solution should also work in interworking scenarios with legacy networks</w:t>
      </w:r>
      <w:r>
        <w:rPr>
          <w:lang w:eastAsia="ja-JP"/>
        </w:rPr>
        <w:t xml:space="preserve"> and devices</w:t>
      </w:r>
      <w:r>
        <w:rPr/>
        <w:t>, in particular when using Single Radio VCC, IMS Service Continuity, and IMS Centralized Services.</w:t>
      </w:r>
    </w:p>
    <w:p>
      <w:pPr>
        <w:pStyle w:val="NW1"/>
        <w:rPr>
          <w:lang w:eastAsia="ja-JP"/>
        </w:rPr>
      </w:pPr>
      <w:r>
        <w:rPr/>
        <w:t xml:space="preserve">NOTE </w:t>
      </w:r>
      <w:r>
        <w:rPr/>
        <w:t>3</w:t>
      </w:r>
      <w:r>
        <w:rPr/>
        <w:t xml:space="preserve">: </w:t>
      </w:r>
      <w:r>
        <w:rPr/>
        <w:t xml:space="preserve">The IMS </w:t>
      </w:r>
      <w:r>
        <w:rPr/>
        <w:t>may</w:t>
      </w:r>
      <w:r>
        <w:rPr/>
        <w:t xml:space="preserve"> provide a mechanism to enable the implementation of the Requirements 3GR-UC-5 (identification), 3GR-UC-1 (reporting) and 3GR-UC-7 (control) at the beginning, during </w:t>
      </w:r>
      <w:r>
        <w:rPr/>
        <w:t>or</w:t>
      </w:r>
      <w:r>
        <w:rPr/>
        <w:t xml:space="preserve"> end of the communication.</w:t>
      </w:r>
      <w:r>
        <w:br w:type="page"/>
      </w:r>
    </w:p>
    <w:p>
      <w:pPr>
        <w:pStyle w:val="Heading1"/>
        <w:ind w:left="1134" w:hanging="1134"/>
        <w:rPr>
          <w:lang w:eastAsia="ja-JP"/>
        </w:rPr>
      </w:pPr>
      <w:bookmarkStart w:id="100" w:name="__RefHeading___Toc264059214"/>
      <w:bookmarkEnd w:id="100"/>
      <w:r>
        <w:rPr>
          <w:lang w:eastAsia="ja-JP"/>
        </w:rPr>
        <w:t>7</w:t>
      </w:r>
      <w:r>
        <w:rPr/>
        <w:tab/>
      </w:r>
      <w:r>
        <w:rPr>
          <w:lang w:eastAsia="ja-JP"/>
        </w:rPr>
        <w:t>Supporting Mechanisms and Solution Alternatives</w:t>
      </w:r>
    </w:p>
    <w:p>
      <w:pPr>
        <w:pStyle w:val="Heading2"/>
        <w:rPr/>
      </w:pPr>
      <w:bookmarkStart w:id="101" w:name="__RefHeading___Toc264059215"/>
      <w:bookmarkEnd w:id="101"/>
      <w:r>
        <w:rPr>
          <w:lang w:eastAsia="ja-JP"/>
        </w:rPr>
        <w:t>7.</w:t>
      </w:r>
      <w:r>
        <w:rPr>
          <w:lang w:eastAsia="ja-JP"/>
        </w:rPr>
        <w:t>1</w:t>
      </w:r>
      <w:r>
        <w:rPr>
          <w:lang w:eastAsia="ja-JP"/>
        </w:rPr>
        <w:tab/>
      </w:r>
      <w:r>
        <w:rPr>
          <w:lang w:eastAsia="ja-JP"/>
        </w:rPr>
        <w:t>Review of Measures and Potential Supporting Mechanisms</w:t>
      </w:r>
    </w:p>
    <w:p>
      <w:pPr>
        <w:pStyle w:val="Normal"/>
        <w:rPr/>
      </w:pPr>
      <w:r>
        <w:rPr/>
        <w:t>We commence by reviewing potential high-level measures to address the different scenarios given in Section 5, with the assumption that a PUCI solution would consist of a combination of such measures. The measures may be of a technical nature, i.e., a mechanism, or of a non-technical nature, e.g., legislation or contractual agreements. Similarly to Section 5, the scenarios are grouped according to identified threat.</w:t>
      </w:r>
    </w:p>
    <w:p>
      <w:pPr>
        <w:pStyle w:val="Heading3"/>
        <w:ind w:left="0" w:hanging="0"/>
        <w:rPr/>
      </w:pPr>
      <w:bookmarkStart w:id="102" w:name="__RefHeading___Toc264059216"/>
      <w:bookmarkEnd w:id="102"/>
      <w:r>
        <w:rPr/>
        <w:t>7.1.1</w:t>
      </w:r>
      <w:r>
        <w:rPr>
          <w:lang w:eastAsia="ja-JP"/>
        </w:rPr>
        <w:tab/>
      </w:r>
      <w:r>
        <w:rPr>
          <w:lang w:eastAsia="ja-JP"/>
        </w:rPr>
        <w:t xml:space="preserve">Measure for Protection Against </w:t>
      </w:r>
      <w:r>
        <w:rPr/>
        <w:t>Privacy Violation</w:t>
      </w:r>
    </w:p>
    <w:p>
      <w:pPr>
        <w:pStyle w:val="TextBody"/>
        <w:rPr/>
      </w:pPr>
      <w:r>
        <w:rPr/>
        <w:t>We consider each of the two scenarios (Section 5.1.1.1.1 and Section 5.1.1.1.2) separately.</w:t>
      </w:r>
    </w:p>
    <w:p>
      <w:pPr>
        <w:pStyle w:val="Heading4"/>
        <w:ind w:left="1418" w:hanging="1418"/>
        <w:rPr/>
      </w:pPr>
      <w:bookmarkStart w:id="103" w:name="__RefHeading___Toc264059217"/>
      <w:bookmarkEnd w:id="103"/>
      <w:r>
        <w:rPr/>
        <w:t>7.1.1.1</w:t>
        <w:tab/>
        <w:t>Measures Against Bulk UC</w:t>
      </w:r>
    </w:p>
    <w:p>
      <w:pPr>
        <w:pStyle w:val="TextBody"/>
        <w:rPr/>
      </w:pPr>
      <w:r>
        <w:rPr/>
        <w:t>We first consider measures to protect against Bulk UC (Section 5.1.1.1.1). Available non-technical means include:</w:t>
      </w:r>
    </w:p>
    <w:p>
      <w:pPr>
        <w:pStyle w:val="TextBody"/>
        <w:numPr>
          <w:ilvl w:val="0"/>
          <w:numId w:val="27"/>
        </w:numPr>
        <w:spacing w:before="120" w:after="120"/>
        <w:rPr/>
      </w:pPr>
      <w:r>
        <w:rPr>
          <w:i/>
        </w:rPr>
        <w:t>Regulatory measures</w:t>
      </w:r>
      <w:r>
        <w:rPr/>
        <w:t>, such as, “do not call” lists (possibly coupled with enforcement). This has worked quite well for PSTN telemarketing calls in some countries, but has the drawback that legal measures are limited to national jurisdictions. It is, thus, unclear what will happen if calls are originated across national borders.</w:t>
      </w:r>
    </w:p>
    <w:p>
      <w:pPr>
        <w:pStyle w:val="TextBody"/>
        <w:spacing w:before="120" w:after="120"/>
        <w:ind w:left="420" w:hanging="0"/>
        <w:rPr>
          <w:lang w:eastAsia="ja-JP"/>
        </w:rPr>
      </w:pPr>
      <w:r>
        <w:rPr/>
        <w:t>Another typical example of Regulatory measures is Mobile Phone Real-identity Mechanism</w:t>
      </w:r>
      <w:r>
        <w:rPr>
          <w:lang w:eastAsia="zh-CN"/>
        </w:rPr>
        <w:t xml:space="preserve"> [</w:t>
      </w:r>
      <w:r>
        <w:rPr>
          <w:lang w:eastAsia="ja-JP"/>
        </w:rPr>
        <w:t>17</w:t>
      </w:r>
      <w:r>
        <w:rPr>
          <w:lang w:eastAsia="zh-CN"/>
        </w:rPr>
        <w:t>]</w:t>
      </w:r>
      <w:r>
        <w:rPr/>
        <w:t>. This mechanism securely establishes the real identity of a subscriber obtaining a subscription.</w:t>
      </w:r>
      <w:r>
        <w:rPr>
          <w:lang w:eastAsia="zh-CN"/>
        </w:rPr>
        <w:t xml:space="preserve"> Where Real-identity is a subscriber</w:t>
      </w:r>
      <w:r>
        <w:rPr>
          <w:lang w:eastAsia="zh-CN"/>
        </w:rPr>
        <w:t>’</w:t>
      </w:r>
      <w:r>
        <w:rPr>
          <w:lang w:eastAsia="zh-CN"/>
        </w:rPr>
        <w:t xml:space="preserve">s </w:t>
      </w:r>
      <w:r>
        <w:rPr>
          <w:lang w:eastAsia="zh-CN"/>
        </w:rPr>
        <w:t xml:space="preserve">identity </w:t>
      </w:r>
      <w:r>
        <w:rPr>
          <w:lang w:eastAsia="zh-CN"/>
        </w:rPr>
        <w:t xml:space="preserve">recorded in his/her valid </w:t>
      </w:r>
      <w:r>
        <w:rPr>
          <w:lang w:eastAsia="zh-CN"/>
        </w:rPr>
        <w:t>credentials</w:t>
      </w:r>
      <w:r>
        <w:rPr>
          <w:lang w:eastAsia="zh-CN"/>
        </w:rPr>
        <w:t xml:space="preserve"> according to a country</w:t>
      </w:r>
      <w:r>
        <w:rPr>
          <w:lang w:eastAsia="zh-CN"/>
        </w:rPr>
        <w:t>’</w:t>
      </w:r>
      <w:r>
        <w:rPr>
          <w:lang w:eastAsia="zh-CN"/>
        </w:rPr>
        <w:t xml:space="preserve">s law, such as the ID card, passport, etc. By using this identity, a person can be addressed in the real society. With this mechanism, anyone who applies for mobile telecommunication services should provide Real Identities. </w:t>
      </w:r>
      <w:r>
        <w:rPr>
          <w:lang w:eastAsia="zh-CN"/>
        </w:rPr>
        <w:t xml:space="preserve">The </w:t>
      </w:r>
      <w:r>
        <w:rPr>
          <w:lang w:eastAsia="zh-CN"/>
        </w:rPr>
        <w:t>Real-identity Mechanism</w:t>
      </w:r>
      <w:r>
        <w:rPr>
          <w:color w:val="FF0000"/>
          <w:lang w:eastAsia="zh-CN"/>
        </w:rPr>
        <w:t xml:space="preserve"> </w:t>
      </w:r>
      <w:r>
        <w:rPr>
          <w:lang w:eastAsia="zh-CN"/>
        </w:rPr>
        <w:t xml:space="preserve">aims </w:t>
      </w:r>
      <w:r>
        <w:rPr>
          <w:lang w:eastAsia="zh-CN"/>
        </w:rPr>
        <w:t>at</w:t>
      </w:r>
      <w:r>
        <w:rPr>
          <w:lang w:eastAsia="zh-CN"/>
        </w:rPr>
        <w:t xml:space="preserve"> protecting against unsolicited communication because if a UC is observed the person can be directly identified by the operators. This solution solves the problem for the case where the caller is also the subscriber whose Real-identity is registered.</w:t>
      </w:r>
    </w:p>
    <w:p>
      <w:pPr>
        <w:pStyle w:val="TextBody"/>
        <w:spacing w:before="120" w:after="120"/>
        <w:ind w:left="400" w:hanging="0"/>
        <w:rPr/>
      </w:pPr>
      <w:r>
        <w:rPr/>
        <w:t>Such regulatory measures are likely to be more effective than any technical means for scenarios such as advertising by reputable telemarketing companies, i.e., that have a reputation to protect. However, it is less likely to be successful to avoid marketing of illicit products, or scams, where the originator attempts to conceal his/her real identity, or marketing from players who attempt to circumvent the rules (possibly through international calls).</w:t>
      </w:r>
    </w:p>
    <w:p>
      <w:pPr>
        <w:pStyle w:val="TextBody"/>
        <w:numPr>
          <w:ilvl w:val="0"/>
          <w:numId w:val="27"/>
        </w:numPr>
        <w:spacing w:before="120" w:after="120"/>
        <w:rPr/>
      </w:pPr>
      <w:r>
        <w:rPr>
          <w:i/>
        </w:rPr>
        <w:t>Service Level Agreements (SLAs)</w:t>
      </w:r>
      <w:r>
        <w:rPr/>
        <w:t xml:space="preserve"> between operators that prohibit UC in traffic exchanged between operators.</w:t>
        <w:br/>
        <w:br/>
        <w:t>Again, likely to be of greater importance than any specific technical means are agreements between operators not to propagate UC. Since traffic in an advertising scenario may mean revenues for one operator while causing problems for another, agreements will require careful considerations of definitions of UC. On the other hand, operators receiving UC are in a stronger position to enforce rules, and may have incentives for doing so if costs arise due to complaints.</w:t>
      </w:r>
    </w:p>
    <w:p>
      <w:pPr>
        <w:pStyle w:val="Normal"/>
        <w:widowControl w:val="false"/>
        <w:numPr>
          <w:ilvl w:val="0"/>
          <w:numId w:val="27"/>
        </w:numPr>
        <w:autoSpaceDE w:val="false"/>
        <w:spacing w:before="0" w:after="0"/>
        <w:jc w:val="left"/>
        <w:rPr/>
      </w:pPr>
      <w:r>
        <w:rPr>
          <w:i/>
        </w:rPr>
        <w:t>Commercial Measures</w:t>
      </w:r>
    </w:p>
    <w:p>
      <w:pPr>
        <w:pStyle w:val="Normal"/>
        <w:widowControl w:val="false"/>
        <w:autoSpaceDE w:val="false"/>
        <w:ind w:left="400" w:hanging="0"/>
        <w:rPr>
          <w:rFonts w:cs="Arial"/>
          <w:sz w:val="18"/>
          <w:szCs w:val="18"/>
          <w:lang w:val="en-US" w:eastAsia="zh-CN"/>
        </w:rPr>
      </w:pPr>
      <w:r>
        <w:rPr>
          <w:rFonts w:cs="Arial"/>
          <w:sz w:val="18"/>
          <w:szCs w:val="18"/>
          <w:lang w:val="en-US" w:eastAsia="zh-CN"/>
        </w:rPr>
      </w:r>
    </w:p>
    <w:p>
      <w:pPr>
        <w:pStyle w:val="Normal"/>
        <w:widowControl w:val="false"/>
        <w:autoSpaceDE w:val="false"/>
        <w:ind w:left="400" w:hanging="0"/>
        <w:rPr>
          <w:rFonts w:cs="Arial"/>
          <w:color w:val="000000"/>
          <w:lang w:val="en-US" w:eastAsia="zh-CN"/>
        </w:rPr>
      </w:pPr>
      <w:r>
        <w:rPr>
          <w:rFonts w:cs="Arial"/>
          <w:color w:val="000000"/>
          <w:lang w:val="en-US" w:eastAsia="zh-CN"/>
        </w:rPr>
        <w:t>Operat</w:t>
      </w:r>
      <w:r>
        <w:rPr>
          <w:rFonts w:cs="Arial"/>
          <w:color w:val="000000"/>
          <w:lang w:val="en-US" w:eastAsia="zh-CN"/>
        </w:rPr>
        <w:t>ors</w:t>
      </w:r>
      <w:r>
        <w:rPr>
          <w:rFonts w:cs="Arial"/>
          <w:color w:val="000000"/>
          <w:lang w:val="en-US" w:eastAsia="zh-CN"/>
        </w:rPr>
        <w:t xml:space="preserve"> </w:t>
      </w:r>
      <w:r>
        <w:rPr>
          <w:rFonts w:cs="Arial"/>
          <w:color w:val="000000"/>
          <w:lang w:val="en-US" w:eastAsia="zh-CN"/>
        </w:rPr>
        <w:t>can</w:t>
      </w:r>
      <w:r>
        <w:rPr>
          <w:rFonts w:cs="Arial"/>
          <w:color w:val="000000"/>
          <w:lang w:val="en-US" w:eastAsia="zh-CN"/>
        </w:rPr>
        <w:t xml:space="preserve"> adopt the “calling party pays”</w:t>
      </w:r>
      <w:r>
        <w:rPr>
          <w:rFonts w:cs="Arial"/>
          <w:color w:val="000000"/>
          <w:lang w:val="en-US" w:eastAsia="zh-CN"/>
        </w:rPr>
        <w:t xml:space="preserve"> </w:t>
      </w:r>
      <w:r>
        <w:rPr>
          <w:rFonts w:cs="Arial"/>
          <w:color w:val="000000"/>
          <w:lang w:val="en-US" w:eastAsia="zh-CN"/>
        </w:rPr>
        <w:t xml:space="preserve">principle to new mobile services which make </w:t>
      </w:r>
      <w:r>
        <w:rPr>
          <w:rFonts w:cs="Arial"/>
          <w:color w:val="000000"/>
          <w:lang w:val="en-US" w:eastAsia="zh-CN"/>
        </w:rPr>
        <w:t>these services</w:t>
      </w:r>
      <w:r>
        <w:rPr>
          <w:rFonts w:cs="Arial"/>
          <w:color w:val="000000"/>
          <w:lang w:val="en-US" w:eastAsia="zh-CN"/>
        </w:rPr>
        <w:t xml:space="preserve"> intrinsically resistant to </w:t>
      </w:r>
      <w:r>
        <w:rPr>
          <w:rFonts w:cs="Arial"/>
          <w:color w:val="000000"/>
          <w:lang w:val="en-US" w:eastAsia="zh-CN"/>
        </w:rPr>
        <w:t>UC</w:t>
      </w:r>
      <w:r>
        <w:rPr>
          <w:rFonts w:cs="Arial"/>
          <w:color w:val="000000"/>
          <w:lang w:val="en-US" w:eastAsia="zh-CN"/>
        </w:rPr>
        <w:t>. This will have a positive effect in</w:t>
      </w:r>
      <w:r>
        <w:rPr>
          <w:rFonts w:cs="Arial"/>
          <w:color w:val="000000"/>
          <w:lang w:val="en-US" w:eastAsia="zh-CN"/>
        </w:rPr>
        <w:t xml:space="preserve"> suppressing bulk UC.</w:t>
      </w:r>
      <w:r>
        <w:rPr>
          <w:rFonts w:cs="Arial"/>
          <w:color w:val="000000"/>
          <w:lang w:val="en-US" w:eastAsia="zh-CN"/>
        </w:rPr>
        <w:t xml:space="preserve"> </w:t>
      </w:r>
      <w:r>
        <w:rPr>
          <w:rFonts w:cs="Arial"/>
          <w:color w:val="000000"/>
          <w:lang w:val="en-US" w:eastAsia="zh-CN"/>
        </w:rPr>
        <w:t xml:space="preserve">Furthermore, </w:t>
      </w:r>
      <w:r>
        <w:rPr>
          <w:rFonts w:cs="Arial"/>
          <w:color w:val="000000"/>
          <w:lang w:val="en-US" w:eastAsia="zh-CN"/>
        </w:rPr>
        <w:t>“</w:t>
      </w:r>
      <w:r>
        <w:rPr>
          <w:rFonts w:cs="Arial"/>
          <w:color w:val="000000"/>
          <w:lang w:val="en-US" w:eastAsia="zh-CN"/>
        </w:rPr>
        <w:t>C</w:t>
      </w:r>
      <w:r>
        <w:rPr>
          <w:rFonts w:cs="Arial"/>
          <w:color w:val="000000"/>
          <w:lang w:val="en-US" w:eastAsia="zh-CN"/>
        </w:rPr>
        <w:t>alling party pays”</w:t>
      </w:r>
      <w:r>
        <w:rPr>
          <w:rFonts w:cs="Arial"/>
          <w:color w:val="000000"/>
          <w:lang w:val="en-US" w:eastAsia="zh-CN"/>
        </w:rPr>
        <w:t xml:space="preserve"> principle</w:t>
      </w:r>
      <w:r>
        <w:rPr>
          <w:rFonts w:cs="Arial"/>
          <w:color w:val="000000"/>
          <w:lang w:val="en-US" w:eastAsia="zh-CN"/>
        </w:rPr>
        <w:t xml:space="preserve"> will still</w:t>
      </w:r>
      <w:r>
        <w:rPr>
          <w:rFonts w:cs="Arial"/>
          <w:color w:val="000000"/>
          <w:lang w:val="en-US" w:eastAsia="zh-CN"/>
        </w:rPr>
        <w:t xml:space="preserve"> </w:t>
      </w:r>
      <w:r>
        <w:rPr>
          <w:rFonts w:cs="Arial"/>
          <w:color w:val="000000"/>
          <w:lang w:val="en-US" w:eastAsia="zh-CN"/>
        </w:rPr>
        <w:t>need to be addressed through an appropriate permissions based regime</w:t>
      </w:r>
      <w:r>
        <w:rPr>
          <w:rFonts w:cs="Arial"/>
          <w:color w:val="000000"/>
          <w:lang w:val="en-US" w:eastAsia="zh-CN"/>
        </w:rPr>
        <w:t xml:space="preserve">, </w:t>
      </w:r>
      <w:r>
        <w:rPr>
          <w:rFonts w:cs="Arial"/>
          <w:color w:val="000000"/>
          <w:lang w:val="en-US" w:eastAsia="zh-CN"/>
        </w:rPr>
        <w:t>but will not</w:t>
      </w:r>
      <w:r>
        <w:rPr>
          <w:rFonts w:cs="Arial"/>
          <w:color w:val="000000"/>
          <w:lang w:val="en-US" w:eastAsia="zh-CN"/>
        </w:rPr>
        <w:t xml:space="preserve"> </w:t>
      </w:r>
      <w:r>
        <w:rPr>
          <w:rFonts w:cs="Arial"/>
          <w:color w:val="000000"/>
          <w:lang w:val="en-US" w:eastAsia="zh-CN"/>
        </w:rPr>
        <w:t>act as a barrier to widespread service use</w:t>
      </w:r>
      <w:r>
        <w:rPr>
          <w:rFonts w:cs="Arial"/>
          <w:color w:val="000000"/>
          <w:lang w:val="en-US" w:eastAsia="zh-CN"/>
        </w:rPr>
        <w:t>.</w:t>
      </w:r>
    </w:p>
    <w:p>
      <w:pPr>
        <w:pStyle w:val="TextBody"/>
        <w:rPr/>
      </w:pPr>
      <w:r>
        <w:rPr/>
        <w:t>These measures also have the advantage of being available regardless of whether the UC originator is inside (case 1) or outside (case 2) the IMS network.</w:t>
      </w:r>
    </w:p>
    <w:p>
      <w:pPr>
        <w:pStyle w:val="TextBody"/>
        <w:rPr/>
      </w:pPr>
      <w:r>
        <w:rPr/>
        <w:t>In terms of technical means to protect against UC, IMS also provides advantages that can make UC prevention easier. Available technical means in IMS include:</w:t>
      </w:r>
    </w:p>
    <w:p>
      <w:pPr>
        <w:pStyle w:val="TextBody"/>
        <w:numPr>
          <w:ilvl w:val="0"/>
          <w:numId w:val="46"/>
        </w:numPr>
        <w:spacing w:before="120" w:after="120"/>
        <w:rPr/>
      </w:pPr>
      <w:r>
        <w:rPr>
          <w:i/>
        </w:rPr>
        <w:t>Strong sender identities</w:t>
      </w:r>
      <w:r>
        <w:rPr/>
        <w:t xml:space="preserve"> (in the sense that they cannot be manipulated by the sender) such as the Network Asserted Identity. Not a solution in itself, but a necessary building block to ensure accountability in the system, and to enable certain originator-based filtering functions.</w:t>
        <w:tab/>
        <w:br/>
        <w:br/>
        <w:t xml:space="preserve">For case 1 (UC originated inside the IMS network) the accountability aspect is important for the operator to be able to enforce </w:t>
      </w:r>
      <w:r>
        <w:rPr>
          <w:iCs/>
          <w:lang w:val="en-US"/>
        </w:rPr>
        <w:t>contract conditions (cf. clause 4.2.x). That is, as IMS is an operator controlled network and the users’ identities are authenticated, the operator can also limit the capabilities of SPiTters by contract conditions, by bandwidth reduction after a certain volume of traffic or by time limits.</w:t>
        <w:tab/>
      </w:r>
      <w:r>
        <w:rPr/>
        <w:br/>
        <w:br/>
        <w:t>For case 2 (UC originated outside the IMS network) this advantage is lost. As the SPIT/UC traffic is now part of the aggregated traffic entering the IMS via the I-BCF, it is much more difficult to identify and to prevent.</w:t>
      </w:r>
    </w:p>
    <w:p>
      <w:pPr>
        <w:pStyle w:val="CommentText"/>
        <w:ind w:left="425" w:hanging="0"/>
        <w:rPr/>
      </w:pPr>
      <w:r>
        <w:rPr/>
        <w:t>For UC traffic originating outside the IMS network, a trust infrastructure could be built that helps authenticating the identities of the sender and/or the source network, for details cf. clauses 7.5 and 7.6. The operator could charge a small fee for the use of such a service, to cover cost and, similar to the payment at risk approach, deter SPITters, for details cf. clause 7.3.3.5. UE owners could be notified of such payments immediately, to uncover cases of device hijacking, for details on device hijacking cf. clause 7.1.7.</w:t>
      </w:r>
    </w:p>
    <w:p>
      <w:pPr>
        <w:pStyle w:val="TextBody"/>
        <w:numPr>
          <w:ilvl w:val="0"/>
          <w:numId w:val="46"/>
        </w:numPr>
        <w:spacing w:before="120" w:after="120"/>
        <w:rPr/>
      </w:pPr>
      <w:r>
        <w:rPr>
          <w:i/>
        </w:rPr>
        <w:t>Supplementary services</w:t>
      </w:r>
      <w:r>
        <w:rPr/>
        <w:t xml:space="preserve"> can be used to implement some functionality for UC protection:</w:t>
      </w:r>
    </w:p>
    <w:p>
      <w:pPr>
        <w:pStyle w:val="TextBody"/>
        <w:numPr>
          <w:ilvl w:val="1"/>
          <w:numId w:val="30"/>
        </w:numPr>
        <w:spacing w:before="120" w:after="120"/>
        <w:rPr/>
      </w:pPr>
      <w:r>
        <w:rPr/>
        <w:t>Blacklists and whitelists could be implemented using Incoming Call Barring, Anonymous Call Rejection, and Closed User Groups.</w:t>
      </w:r>
    </w:p>
    <w:p>
      <w:pPr>
        <w:pStyle w:val="TextBody"/>
        <w:numPr>
          <w:ilvl w:val="1"/>
          <w:numId w:val="30"/>
        </w:numPr>
        <w:spacing w:before="120" w:after="120"/>
        <w:rPr/>
      </w:pPr>
      <w:r>
        <w:rPr/>
        <w:t>Automated handling of suspected UC could be implemented using Call Diversion on Originating Identity,</w:t>
      </w:r>
    </w:p>
    <w:p>
      <w:pPr>
        <w:pStyle w:val="TextBody"/>
        <w:numPr>
          <w:ilvl w:val="1"/>
          <w:numId w:val="30"/>
        </w:numPr>
        <w:spacing w:before="120" w:after="120"/>
        <w:rPr/>
      </w:pPr>
      <w:r>
        <w:rPr/>
        <w:t>Accountability for transgressions could be aided by use of Malicious Call Identification.</w:t>
      </w:r>
    </w:p>
    <w:p>
      <w:pPr>
        <w:pStyle w:val="TextBody"/>
        <w:ind w:left="425" w:hanging="0"/>
        <w:rPr/>
      </w:pPr>
      <w:r>
        <w:rPr/>
        <w:t>However, in cases where the UC originator is outside the IMS network (case 2), it may not be possible to reliably identify the originating user. In this case, protection based on blacklists may work insufficiently because of a spoofed originator identity. Nevertheless also in this case Supplementary Services, based on whitelists provide an efficient UC protection, if the introduction problem is solved. Generally, it should be remarked, however, that UC protection does not work very well in the absence of sender identity verification.</w:t>
      </w:r>
    </w:p>
    <w:p>
      <w:pPr>
        <w:pStyle w:val="TextBody"/>
        <w:ind w:left="425" w:hanging="0"/>
        <w:rPr/>
      </w:pPr>
      <w:r>
        <w:rPr/>
        <w:t>In case of UC originator outside IMS further UC protection may be achieved at the level of operators (for instance through SLAs).</w:t>
      </w:r>
    </w:p>
    <w:p>
      <w:pPr>
        <w:pStyle w:val="TextBody"/>
        <w:numPr>
          <w:ilvl w:val="0"/>
          <w:numId w:val="46"/>
        </w:numPr>
        <w:spacing w:before="120" w:after="120"/>
        <w:rPr/>
      </w:pPr>
      <w:r>
        <w:rPr>
          <w:i/>
        </w:rPr>
        <w:t xml:space="preserve">Information Control Measures </w:t>
      </w:r>
      <w:r>
        <w:rPr/>
        <w:t xml:space="preserve">can be used for network operator to protect against </w:t>
      </w:r>
      <w:r>
        <w:rPr/>
        <w:t>UC</w:t>
      </w:r>
      <w:r>
        <w:rPr/>
        <w:t>:</w:t>
      </w:r>
    </w:p>
    <w:p>
      <w:pPr>
        <w:pStyle w:val="NO"/>
        <w:rPr>
          <w:rFonts w:ascii="Arial" w:hAnsi="Arial" w:cs="Arial"/>
        </w:rPr>
      </w:pPr>
      <w:r>
        <w:rPr/>
        <w:t>NOTE</w:t>
      </w:r>
      <w:r>
        <w:rPr/>
        <w:t xml:space="preserve">: </w:t>
      </w:r>
      <w:r>
        <w:rPr/>
        <w:t>T</w:t>
      </w:r>
      <w:r>
        <w:rPr/>
        <w:t>he</w:t>
      </w:r>
      <w:r>
        <w:rPr>
          <w:rFonts w:cs="Arial"/>
          <w:lang w:eastAsia="zh-CN"/>
        </w:rPr>
        <w:t xml:space="preserve"> use of specific information control measures </w:t>
      </w:r>
      <w:r>
        <w:rPr>
          <w:lang w:eastAsia="zh-CN"/>
        </w:rPr>
        <w:t>may be subject</w:t>
      </w:r>
      <w:r>
        <w:rPr/>
        <w:t xml:space="preserve"> to</w:t>
      </w:r>
      <w:r>
        <w:rPr>
          <w:lang w:eastAsia="zh-CN"/>
        </w:rPr>
        <w:t xml:space="preserve"> operator policy and </w:t>
      </w:r>
      <w:r>
        <w:rPr/>
        <w:t xml:space="preserve"> national legislation </w:t>
      </w:r>
      <w:r>
        <w:rPr>
          <w:lang w:eastAsia="zh-CN"/>
        </w:rPr>
        <w:t>policies.</w:t>
      </w:r>
    </w:p>
    <w:p>
      <w:pPr>
        <w:pStyle w:val="TextBody"/>
        <w:numPr>
          <w:ilvl w:val="1"/>
          <w:numId w:val="46"/>
        </w:numPr>
        <w:spacing w:before="120" w:after="120"/>
        <w:rPr/>
      </w:pPr>
      <w:r>
        <w:rPr>
          <w:i/>
        </w:rPr>
        <w:t>DoS protection mechanisms -</w:t>
      </w:r>
      <w:r>
        <w:rPr/>
        <w:t xml:space="preserve"> A network operator can also use SIP-related DoS protection mechanisms if provided by the IMS network. With a traffic volume of ~ 250 Gbyte (see Section 5.1.1.2) and the permanent maximum usage of a network port, SPIT/UC can in the widest sense also be regarded as a kind of DoS attack. By an intelligent configuration of SIP-related DoS protection thresholds the IMS operator is able to restrict the capabilities of a SPITter without bandwidth reduction and without affecting normal legitimate users, e.g. by limiting the call setup rate per second per user or the number of parallel calls per user to a reasonable value. With that SPIT/UC can not be prevented completely, but it gets less attractive, at least under commercial aspects.</w:t>
      </w:r>
    </w:p>
    <w:p>
      <w:pPr>
        <w:pStyle w:val="Normal"/>
        <w:widowControl w:val="false"/>
        <w:numPr>
          <w:ilvl w:val="1"/>
          <w:numId w:val="46"/>
        </w:numPr>
        <w:autoSpaceDE w:val="false"/>
        <w:spacing w:before="120" w:after="120"/>
        <w:jc w:val="left"/>
        <w:rPr>
          <w:rFonts w:cs="Arial"/>
        </w:rPr>
      </w:pPr>
      <w:r>
        <w:rPr>
          <w:rFonts w:cs="Arial"/>
          <w:lang w:eastAsia="zh-CN"/>
        </w:rPr>
        <w:t xml:space="preserve">Content filtering mechanisms – A network operator can strengthen the deployment of </w:t>
      </w:r>
      <w:r>
        <w:rPr>
          <w:rFonts w:cs="Arial"/>
          <w:lang w:eastAsia="zh-CN"/>
        </w:rPr>
        <w:t>UC</w:t>
      </w:r>
      <w:r>
        <w:rPr>
          <w:rFonts w:cs="Arial"/>
          <w:lang w:eastAsia="zh-CN"/>
        </w:rPr>
        <w:t xml:space="preserve"> monitoring and filtering system.</w:t>
      </w:r>
      <w:r>
        <w:rPr>
          <w:rFonts w:cs="Arial"/>
          <w:lang w:eastAsia="zh-CN"/>
        </w:rPr>
        <w:t xml:space="preserve"> </w:t>
      </w:r>
      <w:r>
        <w:rPr>
          <w:rFonts w:cs="Arial"/>
          <w:lang w:eastAsia="zh-CN"/>
        </w:rPr>
        <w:t xml:space="preserve"> </w:t>
      </w:r>
      <w:r>
        <w:rPr>
          <w:rFonts w:cs="Arial"/>
          <w:lang w:eastAsia="zh-CN"/>
        </w:rPr>
        <w:t>This mechanism may be unlikely to be effective against real-time UC</w:t>
      </w:r>
      <w:r>
        <w:rPr>
          <w:rFonts w:cs="Arial"/>
        </w:rPr>
        <w:t>.</w:t>
      </w:r>
    </w:p>
    <w:p>
      <w:pPr>
        <w:pStyle w:val="Normal"/>
        <w:widowControl w:val="false"/>
        <w:numPr>
          <w:ilvl w:val="1"/>
          <w:numId w:val="46"/>
        </w:numPr>
        <w:autoSpaceDE w:val="false"/>
        <w:spacing w:before="0" w:after="0"/>
        <w:jc w:val="left"/>
        <w:rPr>
          <w:rFonts w:cs="Arial"/>
          <w:lang w:eastAsia="zh-CN"/>
        </w:rPr>
      </w:pPr>
      <w:r>
        <w:rPr>
          <w:rFonts w:cs="Arial"/>
          <w:lang w:eastAsia="zh-CN"/>
        </w:rPr>
        <w:t>“</w:t>
      </w:r>
      <w:r>
        <w:rPr>
          <w:rFonts w:cs="Arial"/>
          <w:lang w:eastAsia="zh-CN"/>
        </w:rPr>
        <w:t xml:space="preserve">Restricted Sending” mechanisms for </w:t>
      </w:r>
      <w:r>
        <w:rPr>
          <w:rFonts w:cs="Arial"/>
          <w:lang w:eastAsia="zh-CN"/>
        </w:rPr>
        <w:t>Messagas over IP</w:t>
      </w:r>
      <w:r>
        <w:rPr>
          <w:rFonts w:cs="Arial"/>
          <w:lang w:eastAsia="zh-CN"/>
        </w:rPr>
        <w:t xml:space="preserve"> – A network operator can restrict </w:t>
      </w:r>
      <w:r>
        <w:rPr>
          <w:rFonts w:cs="Arial"/>
          <w:lang w:eastAsia="zh-CN"/>
        </w:rPr>
        <w:t xml:space="preserve">message </w:t>
      </w:r>
      <w:r>
        <w:rPr>
          <w:rFonts w:cs="Arial"/>
          <w:lang w:eastAsia="zh-CN"/>
        </w:rPr>
        <w:t xml:space="preserve">sending frequency or amount to protect against </w:t>
      </w:r>
      <w:r>
        <w:rPr>
          <w:rFonts w:cs="Arial"/>
          <w:lang w:eastAsia="zh-CN"/>
        </w:rPr>
        <w:t>UC</w:t>
      </w:r>
      <w:r>
        <w:rPr>
          <w:rFonts w:cs="Arial"/>
          <w:lang w:eastAsia="zh-CN"/>
        </w:rPr>
        <w:t>.</w:t>
      </w:r>
      <w:r>
        <w:rPr>
          <w:rFonts w:cs="Arial"/>
          <w:lang w:eastAsia="zh-CN"/>
        </w:rPr>
        <w:t xml:space="preserve"> </w:t>
      </w:r>
      <w:r>
        <w:rPr>
          <w:rFonts w:cs="Arial"/>
        </w:rPr>
        <w:t xml:space="preserve">In this way, </w:t>
      </w:r>
      <w:r>
        <w:rPr>
          <w:rFonts w:cs="Arial"/>
          <w:lang w:eastAsia="zh-CN"/>
        </w:rPr>
        <w:t xml:space="preserve">operators </w:t>
      </w:r>
      <w:r>
        <w:rPr>
          <w:rFonts w:cs="Arial"/>
        </w:rPr>
        <w:t xml:space="preserve">can effectively </w:t>
      </w:r>
      <w:r>
        <w:rPr>
          <w:rFonts w:cs="Arial"/>
          <w:lang w:eastAsia="zh-CN"/>
        </w:rPr>
        <w:t>restrain</w:t>
      </w:r>
      <w:r>
        <w:rPr>
          <w:rFonts w:cs="Arial"/>
        </w:rPr>
        <w:t xml:space="preserve"> </w:t>
      </w:r>
      <w:r>
        <w:rPr>
          <w:rFonts w:cs="Arial"/>
          <w:lang w:eastAsia="zh-CN"/>
        </w:rPr>
        <w:t xml:space="preserve">the possibility of </w:t>
      </w:r>
      <w:r>
        <w:rPr>
          <w:rFonts w:cs="Arial"/>
          <w:lang w:eastAsia="zh-CN"/>
        </w:rPr>
        <w:t>UC</w:t>
      </w:r>
      <w:r>
        <w:rPr>
          <w:rFonts w:cs="Arial"/>
          <w:lang w:eastAsia="zh-CN"/>
        </w:rPr>
        <w:t>s</w:t>
      </w:r>
      <w:r>
        <w:rPr>
          <w:rFonts w:cs="Arial"/>
        </w:rPr>
        <w:t xml:space="preserve">. However, this approach should </w:t>
      </w:r>
      <w:r>
        <w:rPr>
          <w:rFonts w:cs="Arial"/>
          <w:lang w:eastAsia="zh-CN"/>
        </w:rPr>
        <w:t xml:space="preserve">be </w:t>
      </w:r>
      <w:r>
        <w:rPr>
          <w:rFonts w:cs="Arial"/>
        </w:rPr>
        <w:t>carefully consider</w:t>
      </w:r>
      <w:r>
        <w:rPr>
          <w:rFonts w:cs="Arial"/>
          <w:lang w:eastAsia="zh-CN"/>
        </w:rPr>
        <w:t>ed on</w:t>
      </w:r>
      <w:r>
        <w:rPr>
          <w:rFonts w:cs="Arial"/>
        </w:rPr>
        <w:t xml:space="preserve"> the threshold, so as not to affect the normal users</w:t>
      </w:r>
      <w:r>
        <w:rPr>
          <w:rFonts w:cs="Arial"/>
          <w:lang w:eastAsia="zh-CN"/>
        </w:rPr>
        <w:t>’</w:t>
      </w:r>
      <w:r>
        <w:rPr>
          <w:rFonts w:cs="Arial"/>
        </w:rPr>
        <w:t xml:space="preserve"> us</w:t>
      </w:r>
      <w:r>
        <w:rPr>
          <w:rFonts w:cs="Arial"/>
          <w:lang w:eastAsia="zh-CN"/>
        </w:rPr>
        <w:t>age</w:t>
      </w:r>
      <w:r>
        <w:rPr>
          <w:rFonts w:cs="Arial"/>
        </w:rPr>
        <w:t>.</w:t>
      </w:r>
    </w:p>
    <w:p>
      <w:pPr>
        <w:pStyle w:val="Normal"/>
        <w:widowControl w:val="false"/>
        <w:autoSpaceDE w:val="false"/>
        <w:ind w:left="992" w:hanging="0"/>
        <w:rPr>
          <w:lang w:eastAsia="zh-CN"/>
        </w:rPr>
      </w:pPr>
      <w:r>
        <w:rPr/>
        <w:t xml:space="preserve">For example, sending frequency can be limited to 25 per minute, or 200 per hour. In holidays, </w:t>
      </w:r>
      <w:r>
        <w:rPr>
          <w:lang w:eastAsia="zh-CN"/>
        </w:rPr>
        <w:t>message</w:t>
      </w:r>
      <w:r>
        <w:rPr/>
        <w:t xml:space="preserve"> totally sending amount can be limited to two thousands every day. Receiving numbers that one mobile number </w:t>
      </w:r>
      <w:r>
        <w:rPr>
          <w:lang w:eastAsia="zh-CN"/>
        </w:rPr>
        <w:t xml:space="preserve">can </w:t>
      </w:r>
      <w:r>
        <w:rPr/>
        <w:t xml:space="preserve">send to can also be limited to restrain </w:t>
      </w:r>
      <w:r>
        <w:rPr>
          <w:lang w:eastAsia="zh-CN"/>
        </w:rPr>
        <w:t>UC</w:t>
      </w:r>
      <w:r>
        <w:rPr/>
        <w:t>.</w:t>
      </w:r>
    </w:p>
    <w:p>
      <w:pPr>
        <w:pStyle w:val="TextBody"/>
        <w:numPr>
          <w:ilvl w:val="0"/>
          <w:numId w:val="46"/>
        </w:numPr>
        <w:spacing w:before="120" w:after="120"/>
        <w:rPr/>
      </w:pPr>
      <w:r>
        <w:rPr>
          <w:i/>
        </w:rPr>
        <w:t>DoS protection mechanisms -</w:t>
      </w:r>
      <w:r>
        <w:rPr/>
        <w:t xml:space="preserve"> </w:t>
      </w:r>
      <w:r>
        <w:rPr>
          <w:iCs/>
          <w:lang w:val="en-US"/>
        </w:rPr>
        <w:t>A network operator can also use SIP-related DoS protection mechanisms if provided by the IMS network. With a traffic volume of ~ 250 Gbyte (see Section 5.1.1.2) and the permanent maximum usage of a network port, SPIT/UC can in the widest sense also be regarded as a kind of DoS attack. By an intelligent configuration of SIP-related DoS protection thresholds the IMS operator is able to restrict the capabilities of a SPITter without bandwidth reduction and without affecting normal legitimate users, e.g. by limiting the call setup rate per second per user or the number of parallel calls per user to a reasonable value. With that SPIT/UC can not be prevented completely, but it gets less attractive, at least under commercial aspects</w:t>
      </w:r>
      <w:r>
        <w:rPr/>
        <w:t>. Additionally devices sending UC generated unintentionally by the user might be provided with latest security updates. This might be especially applicable for scenarios where a UC generating virus does not spread through the MNO network.</w:t>
      </w:r>
    </w:p>
    <w:p>
      <w:pPr>
        <w:pStyle w:val="TextBody"/>
        <w:rPr/>
      </w:pPr>
      <w:r>
        <w:rPr/>
        <w:t>Technical means currently missing for dealing with this type of scenario include:</w:t>
      </w:r>
    </w:p>
    <w:p>
      <w:pPr>
        <w:pStyle w:val="TextBody"/>
        <w:numPr>
          <w:ilvl w:val="0"/>
          <w:numId w:val="14"/>
        </w:numPr>
        <w:spacing w:before="120" w:after="120"/>
        <w:rPr/>
      </w:pPr>
      <w:r>
        <w:rPr>
          <w:i/>
        </w:rPr>
        <w:t>Identification of UC</w:t>
      </w:r>
      <w:r>
        <w:rPr/>
        <w:t xml:space="preserve">. Both enforcement of regulations/SLAs and technical protection mechanisms require some means for identification of UC. UC could be identified by subscriber or, potentially, a network-based mechanism to correlate user behaviour. Identification of UC through complaint calls to customer service centers are likely to be costly for the operator and cumbersome for the subscriber. Thus, if UC becomes a significant problem, a more user friendly and cheaper means for reporting UC is motivated. The identification of UC may provide means to cover scenarios, where a user device was accidentally infected by a virus (e.g. via Bluetooth or WLAN) and generates UC. It may include some labelling which allows marking a source of a potential UC message as a potential SPITter and marked for security update. After a successful security update the former SPITter might be marked as on probation (e.g. bandwidth restriction) for a time period. After the device further executes cleaning-up of the viruses and </w:t>
      </w:r>
      <w:r>
        <w:rPr>
          <w:rFonts w:eastAsia="SimSun;宋体"/>
        </w:rPr>
        <w:t xml:space="preserve">its clean state can be confirmed to the </w:t>
      </w:r>
      <w:r>
        <w:rPr/>
        <w:t xml:space="preserve">network, the device can further be removed from the blacklist. These actions might be performed in a transparent way to the user to avoid unnecessary calls to help-desks. </w:t>
      </w:r>
    </w:p>
    <w:p>
      <w:pPr>
        <w:pStyle w:val="TextBody"/>
        <w:numPr>
          <w:ilvl w:val="0"/>
          <w:numId w:val="14"/>
        </w:numPr>
        <w:spacing w:before="120" w:after="120"/>
        <w:rPr/>
      </w:pPr>
      <w:r>
        <w:rPr>
          <w:i/>
        </w:rPr>
        <w:t>Providing contextual information about incoming communications to the recipient</w:t>
      </w:r>
      <w:r>
        <w:rPr/>
        <w:t>. For cases where the recipient does not know the originator, the user might benefit from additional contextual information regarding the incoming communication, such as an indication from the system that it may be UC, information regarding the trustworthiness of the originator identity, or possibly information about whether a call is charged for or free (flat rate). Regarding the charging information of the originating network the terminating network usually doesn’t have any information about it. The operators of the originating networks may not be allowed or not willing to supply this information to competitors. It must be taken into account here that both, the terminal’s user interface and the terminal-network interface, have to support such a provision of contextual information to the user. Furthermore, usability aspects are important, i.e. a general user, not having special knowledge about PUCI, must be able to process the received information in the very short time he has to decide whether to pick up the call or not. The contextual information can be provided together with the actual message or in a separate message which is uniquely linked to the actual message for better compatibility.</w:t>
      </w:r>
    </w:p>
    <w:p>
      <w:pPr>
        <w:pStyle w:val="TextBody"/>
        <w:numPr>
          <w:ilvl w:val="0"/>
          <w:numId w:val="14"/>
        </w:numPr>
        <w:spacing w:before="120" w:after="120"/>
        <w:rPr/>
      </w:pPr>
      <w:r>
        <w:rPr>
          <w:i/>
        </w:rPr>
        <w:t>Leveraging of UC reports across users</w:t>
      </w:r>
      <w:r>
        <w:rPr/>
        <w:t>. If many users have already complained about UC and the source can be identified, it could be justified to warn other subscribers as they receive incoming communications. This would require technical means to correlate UC identification information. Such correlated information could be used in a central PUCI server, or communicated parts of the system, or made available to user. This also means that a given network should be able to identify a UC and mark it based on some processing.</w:t>
        <w:br/>
        <w:t>However, leveraging user feedback reports amounts to constructing a negative reputation system regarding subscriber behaviour, which has known security vulnerabilities. These vulnerabilities also need to be carefully considered (e.g. innocent users could fall victims to a malicious attack on their reputation). The user could be provided with some additional incentive to report UC, except that he might not be bothered in the future. The operator should take care that too many reports cannot result in an DoS attack against the IMS network. The user may have a default protection profile, but could additionally register to obtain server provided information to enhance the protection profile (this might be part of the registration to a service, but that depends on the service type), The service provided information might be based on user provided information i.e. other users complaining about UC. There is risk, however, on such reputation based system, since soiling others’ reputation can be a certain way to abuse PUCI.: Additionally also legal aspects like protection of privacy and operator liability in case of false UC reports have to be taken into account.</w:t>
      </w:r>
    </w:p>
    <w:p>
      <w:pPr>
        <w:pStyle w:val="TextBody"/>
        <w:rPr/>
      </w:pPr>
      <w:r>
        <w:rPr/>
        <w:t xml:space="preserve">Consequently, in addition to the stated available means to deal with UC, the </w:t>
      </w:r>
      <w:r>
        <w:rPr/>
        <w:t xml:space="preserve">following </w:t>
      </w:r>
      <w:r>
        <w:rPr/>
        <w:t>could</w:t>
      </w:r>
      <w:r>
        <w:rPr/>
        <w:t xml:space="preserve"> be done</w:t>
      </w:r>
      <w:r>
        <w:rPr/>
        <w:t xml:space="preserve"> to provide further protection functionality:</w:t>
      </w:r>
    </w:p>
    <w:p>
      <w:pPr>
        <w:pStyle w:val="TextBody"/>
        <w:numPr>
          <w:ilvl w:val="0"/>
          <w:numId w:val="24"/>
        </w:numPr>
        <w:spacing w:before="120" w:after="120"/>
        <w:rPr/>
      </w:pPr>
      <w:r>
        <w:rPr/>
        <w:t xml:space="preserve">The operator should be in </w:t>
      </w:r>
      <w:r>
        <w:rPr/>
        <w:t xml:space="preserve">a </w:t>
      </w:r>
      <w:r>
        <w:rPr/>
        <w:t xml:space="preserve">position </w:t>
      </w:r>
      <w:r>
        <w:rPr/>
        <w:t xml:space="preserve">to be able to </w:t>
      </w:r>
      <w:r>
        <w:rPr/>
        <w:t>monitor and log such behaviour. For IMS</w:t>
      </w:r>
      <w:r>
        <w:rPr/>
        <w:t>, this could be expressed as</w:t>
      </w:r>
      <w:r>
        <w:rPr/>
        <w:t xml:space="preserve"> the requirement: T</w:t>
      </w:r>
      <w:r>
        <w:rPr/>
        <w:t xml:space="preserve">he IMS should provide the ability to the </w:t>
      </w:r>
      <w:r>
        <w:rPr/>
        <w:t>operator</w:t>
      </w:r>
      <w:r>
        <w:rPr/>
        <w:t xml:space="preserve"> to extract </w:t>
      </w:r>
      <w:r>
        <w:rPr/>
        <w:t xml:space="preserve">information </w:t>
      </w:r>
      <w:r>
        <w:rPr/>
        <w:t xml:space="preserve">from the signalling </w:t>
      </w:r>
      <w:r>
        <w:rPr/>
        <w:t xml:space="preserve">or other means </w:t>
      </w:r>
      <w:r>
        <w:rPr/>
        <w:t>to provide a</w:t>
      </w:r>
      <w:r>
        <w:rPr/>
        <w:t>n</w:t>
      </w:r>
      <w:r>
        <w:rPr/>
        <w:t xml:space="preserve"> </w:t>
      </w:r>
      <w:r>
        <w:rPr/>
        <w:t>indication</w:t>
      </w:r>
      <w:r>
        <w:rPr/>
        <w:t xml:space="preserve"> </w:t>
      </w:r>
      <w:r>
        <w:rPr/>
        <w:t>whether the communication is unsolicited. This also means that a given network should be able to identify a UC and mark it based on some processing.</w:t>
      </w:r>
    </w:p>
    <w:p>
      <w:pPr>
        <w:pStyle w:val="TextBody"/>
        <w:numPr>
          <w:ilvl w:val="0"/>
          <w:numId w:val="24"/>
        </w:numPr>
        <w:spacing w:before="120" w:after="120"/>
        <w:rPr/>
      </w:pPr>
      <w:r>
        <w:rPr/>
        <w:t>T</w:t>
      </w:r>
      <w:r>
        <w:rPr/>
        <w:t>h</w:t>
      </w:r>
      <w:r>
        <w:rPr/>
        <w:t xml:space="preserve">e user should be able to report about UC to the operator so as to avoid further </w:t>
      </w:r>
      <w:r>
        <w:rPr/>
        <w:t>occurrences</w:t>
      </w:r>
      <w:r>
        <w:rPr/>
        <w:t xml:space="preserve">. Expressed </w:t>
      </w:r>
      <w:r>
        <w:rPr/>
        <w:t>as an</w:t>
      </w:r>
      <w:r>
        <w:rPr/>
        <w:t xml:space="preserve"> IMS </w:t>
      </w:r>
      <w:r>
        <w:rPr/>
        <w:t>requirement</w:t>
      </w:r>
      <w:r>
        <w:rPr/>
        <w:t xml:space="preserve"> it could be stated as: </w:t>
      </w:r>
      <w:r>
        <w:rPr/>
        <w:t xml:space="preserve">The IMS should provide a means for IMS-users to report </w:t>
      </w:r>
      <w:r>
        <w:rPr/>
        <w:t>communication</w:t>
      </w:r>
      <w:r>
        <w:rPr/>
        <w:t xml:space="preserve"> as </w:t>
      </w:r>
      <w:r>
        <w:rPr/>
        <w:t xml:space="preserve">a </w:t>
      </w:r>
      <w:r>
        <w:rPr/>
        <w:t>UC.</w:t>
      </w:r>
    </w:p>
    <w:p>
      <w:pPr>
        <w:pStyle w:val="TextBody"/>
        <w:numPr>
          <w:ilvl w:val="0"/>
          <w:numId w:val="24"/>
        </w:numPr>
        <w:spacing w:before="120" w:after="120"/>
        <w:rPr/>
      </w:pPr>
      <w:r>
        <w:rPr/>
        <w:t xml:space="preserve">The </w:t>
      </w:r>
      <w:r>
        <w:rPr/>
        <w:t>operator</w:t>
      </w:r>
      <w:r>
        <w:rPr/>
        <w:t xml:space="preserve"> should be in position to capture auditable log</w:t>
      </w:r>
      <w:r>
        <w:rPr/>
        <w:t>s of</w:t>
      </w:r>
      <w:r>
        <w:rPr/>
        <w:t xml:space="preserve"> the </w:t>
      </w:r>
      <w:r>
        <w:rPr/>
        <w:t>reports</w:t>
      </w:r>
      <w:r>
        <w:rPr/>
        <w:t xml:space="preserve"> from the user so as to avoid any future legal issues. </w:t>
      </w:r>
      <w:r>
        <w:rPr/>
        <w:t xml:space="preserve">This </w:t>
      </w:r>
      <w:r>
        <w:rPr/>
        <w:t xml:space="preserve">requirement can be expressed as: </w:t>
      </w:r>
      <w:r>
        <w:rPr/>
        <w:t>If an IMS-user makes reports of UC they should be auditable by the IMS.</w:t>
      </w:r>
    </w:p>
    <w:p>
      <w:pPr>
        <w:pStyle w:val="TextBody"/>
        <w:numPr>
          <w:ilvl w:val="0"/>
          <w:numId w:val="24"/>
        </w:numPr>
        <w:spacing w:before="120" w:after="120"/>
        <w:rPr/>
      </w:pPr>
      <w:r>
        <w:rPr/>
        <w:t xml:space="preserve">The </w:t>
      </w:r>
      <w:r>
        <w:rPr/>
        <w:t>operator</w:t>
      </w:r>
      <w:r>
        <w:rPr/>
        <w:t xml:space="preserve"> should be in position to capture auditable log</w:t>
      </w:r>
      <w:r>
        <w:rPr/>
        <w:t>s of</w:t>
      </w:r>
      <w:r>
        <w:rPr/>
        <w:t xml:space="preserve"> the request </w:t>
      </w:r>
      <w:r>
        <w:rPr/>
        <w:t>for UC protection from</w:t>
      </w:r>
      <w:r>
        <w:rPr/>
        <w:t xml:space="preserve"> the user</w:t>
      </w:r>
      <w:r>
        <w:rPr/>
        <w:t>,</w:t>
      </w:r>
      <w:r>
        <w:rPr/>
        <w:t xml:space="preserve"> so as to avoid any future legal issues. </w:t>
      </w:r>
      <w:r>
        <w:rPr/>
        <w:t xml:space="preserve">In terms of a </w:t>
      </w:r>
      <w:r>
        <w:rPr/>
        <w:t xml:space="preserve">requirement </w:t>
      </w:r>
      <w:r>
        <w:rPr/>
        <w:t>this c</w:t>
      </w:r>
      <w:r>
        <w:rPr/>
        <w:t xml:space="preserve">an be expressed as: </w:t>
      </w:r>
      <w:r>
        <w:rPr/>
        <w:t>If an IMS-user requests UC protection this should be auditable by the IMS.</w:t>
      </w:r>
    </w:p>
    <w:p>
      <w:pPr>
        <w:pStyle w:val="TextBody"/>
        <w:numPr>
          <w:ilvl w:val="0"/>
          <w:numId w:val="24"/>
        </w:numPr>
        <w:spacing w:before="120" w:after="120"/>
        <w:rPr/>
      </w:pPr>
      <w:r>
        <w:rPr/>
        <w:t xml:space="preserve">Means should be there for the operator to notify the </w:t>
      </w:r>
      <w:r>
        <w:rPr/>
        <w:t>receiver</w:t>
      </w:r>
      <w:r>
        <w:rPr/>
        <w:t xml:space="preserve"> of a UC if </w:t>
      </w:r>
      <w:r>
        <w:rPr/>
        <w:t>the</w:t>
      </w:r>
      <w:r>
        <w:rPr/>
        <w:t xml:space="preserve"> operator is not allowed to block the call</w:t>
      </w:r>
      <w:r>
        <w:rPr/>
        <w:t>.</w:t>
      </w:r>
    </w:p>
    <w:p>
      <w:pPr>
        <w:pStyle w:val="Heading4"/>
        <w:ind w:left="1418" w:hanging="1418"/>
        <w:rPr/>
      </w:pPr>
      <w:bookmarkStart w:id="104" w:name="__RefHeading___Toc264059218"/>
      <w:bookmarkEnd w:id="104"/>
      <w:r>
        <w:rPr/>
        <w:t>7.1.1.2</w:t>
        <w:tab/>
        <w:t>Measures Against Targeted UC</w:t>
      </w:r>
    </w:p>
    <w:p>
      <w:pPr>
        <w:pStyle w:val="TextBody"/>
        <w:rPr>
          <w:lang w:eastAsia="ja-JP"/>
        </w:rPr>
      </w:pPr>
      <w:r>
        <w:rPr/>
        <w:t>Technical means to deal with targeted UC already exist in IMS in the form of Malicious Call Identification (MCID) and Call Barring (CB) supplementary services. Hence, it is not clear that further technical means are required to handle this type of scenario. The possible exception to this is the case where the UC originator is outside the IMS network (case 2), as a potential lack of a trustworthy sender identity would negatively impact the usefulness of these protection mechanisms. However, in the absence of trustworthy sender identities, it is not clear that other protection mechanisms could be devised that would be more effective for this scenario.</w:t>
      </w:r>
    </w:p>
    <w:p>
      <w:pPr>
        <w:pStyle w:val="TextBody"/>
        <w:rPr>
          <w:lang w:eastAsia="ja-JP"/>
        </w:rPr>
      </w:pPr>
      <w:r>
        <w:rPr>
          <w:lang w:eastAsia="ja-JP"/>
        </w:rPr>
        <w:t>For UC originating outside the IMS network sender spoofing is an effective means to circumvent most UC prevention methods based on supplementary services. While blacklists, MCID and CB are prone to spoofing SPITters, even whitelists can easily be circumvented, once the identities on the whitelist are exposed. Such information could easily be obtained through corporate webpages (as used by SPAMbots scanning for internal company mail addresses which are then used to spoof source addresses), or even more prevalent social-network sites provide attackers with names and contact information of whole relationship webs which are likely to be on the whitelists of all the members (social SPAMming). Sophisticated attacks of this kind may subvert individual users’ webs of trust and thus pose a significant threat to IMS service usability.</w:t>
      </w:r>
    </w:p>
    <w:p>
      <w:pPr>
        <w:pStyle w:val="Heading3"/>
        <w:ind w:left="0" w:hanging="0"/>
        <w:rPr/>
      </w:pPr>
      <w:bookmarkStart w:id="105" w:name="__RefHeading___Toc264059219"/>
      <w:bookmarkEnd w:id="105"/>
      <w:r>
        <w:rPr/>
        <w:t>7.1.2</w:t>
      </w:r>
      <w:r>
        <w:rPr>
          <w:lang w:eastAsia="ja-JP"/>
        </w:rPr>
        <w:tab/>
      </w:r>
      <w:r>
        <w:rPr>
          <w:lang w:eastAsia="ja-JP"/>
        </w:rPr>
        <w:t xml:space="preserve">Measures for Protection Against </w:t>
      </w:r>
      <w:r>
        <w:rPr/>
        <w:t>Contentious Incoming Call Service Charge</w:t>
      </w:r>
    </w:p>
    <w:p>
      <w:pPr>
        <w:pStyle w:val="Normal"/>
        <w:rPr/>
      </w:pPr>
      <w:r>
        <w:rPr/>
        <w:t>In order to avoid customer care costs arising from a scenario such that described in Section 5.1.2.1.1, or to expedite the handling of such calls to the customer service center, the following solutions are possible:</w:t>
      </w:r>
    </w:p>
    <w:p>
      <w:pPr>
        <w:pStyle w:val="Normal"/>
        <w:rPr/>
      </w:pPr>
      <w:r>
        <w:rPr/>
        <w:t>The Call Forwarding service may be additionally protected by black- or white lists (conditional Call Forwarding) to restrict this service to trustworthy callers.</w:t>
      </w:r>
    </w:p>
    <w:p>
      <w:pPr>
        <w:pStyle w:val="Normal"/>
        <w:rPr/>
      </w:pPr>
      <w:r>
        <w:rPr/>
        <w:t xml:space="preserve">It could be useful to provide a UC feedback mechanism such that the system can collect information regarding such incidents. Hence, </w:t>
      </w:r>
    </w:p>
    <w:p>
      <w:pPr>
        <w:pStyle w:val="NW1"/>
        <w:rPr/>
      </w:pPr>
      <w:r>
        <w:rPr/>
        <w:t>NOTE:</w:t>
        <w:tab/>
      </w:r>
      <w:r>
        <w:rPr/>
        <w:t>T</w:t>
      </w:r>
      <w:r>
        <w:rPr/>
        <w:t>h</w:t>
      </w:r>
      <w:r>
        <w:rPr/>
        <w:t>e user should be able to report UC to the operator so as to</w:t>
      </w:r>
      <w:r>
        <w:rPr/>
        <w:t xml:space="preserve"> simplify handling of charging disputes or</w:t>
      </w:r>
      <w:r>
        <w:rPr/>
        <w:t xml:space="preserve"> even automatically avoid certain cases of contentious charges.</w:t>
      </w:r>
      <w:r>
        <w:rPr/>
        <w:t xml:space="preserve"> However, an automatic avoidance of contentious charging in case of SPIT/UC reporting also offers misuse of UC reporting by malicious users, e,g, by reporting every forwarded call as UC, shortly before or after finishing the call. </w:t>
      </w:r>
    </w:p>
    <w:p>
      <w:pPr>
        <w:pStyle w:val="Heading3"/>
        <w:ind w:left="0" w:hanging="0"/>
        <w:rPr/>
      </w:pPr>
      <w:bookmarkStart w:id="106" w:name="__RefHeading___Toc264059220"/>
      <w:bookmarkEnd w:id="106"/>
      <w:r>
        <w:rPr/>
        <w:t>7.1.3</w:t>
      </w:r>
      <w:r>
        <w:rPr>
          <w:lang w:eastAsia="ja-JP"/>
        </w:rPr>
        <w:tab/>
      </w:r>
      <w:r>
        <w:rPr>
          <w:lang w:eastAsia="ja-JP"/>
        </w:rPr>
        <w:t xml:space="preserve">Measures for Protection Against </w:t>
      </w:r>
      <w:r>
        <w:rPr/>
        <w:t>Contentious Roaming Cost</w:t>
      </w:r>
    </w:p>
    <w:p>
      <w:pPr>
        <w:pStyle w:val="Normal"/>
        <w:rPr/>
      </w:pPr>
      <w:r>
        <w:rPr/>
        <w:t>Since this case is essentially the same as the UC While Call Forwarding is Enabled scenario (Section 5.1.2.1.1), the implications for protection are the same as described above in Section 7.1.2.</w:t>
      </w:r>
    </w:p>
    <w:p>
      <w:pPr>
        <w:pStyle w:val="Heading3"/>
        <w:ind w:left="0" w:hanging="0"/>
        <w:rPr/>
      </w:pPr>
      <w:bookmarkStart w:id="107" w:name="__RefHeading___Toc264059221"/>
      <w:bookmarkEnd w:id="107"/>
      <w:r>
        <w:rPr/>
        <w:t>7.1.4</w:t>
      </w:r>
      <w:r>
        <w:rPr>
          <w:lang w:eastAsia="ja-JP"/>
        </w:rPr>
        <w:tab/>
      </w:r>
      <w:r>
        <w:rPr>
          <w:lang w:eastAsia="ja-JP"/>
        </w:rPr>
        <w:t xml:space="preserve">Measures for Protection Against </w:t>
      </w:r>
      <w:r>
        <w:rPr/>
        <w:t>Non-disclosure of Call Back Cost</w:t>
      </w:r>
    </w:p>
    <w:p>
      <w:pPr>
        <w:pStyle w:val="TextBody"/>
        <w:rPr/>
      </w:pPr>
      <w:r>
        <w:rPr/>
        <w:t>Referring back to the scenario in Section 5.1.4.1.1, t</w:t>
      </w:r>
      <w:r>
        <w:rPr/>
        <w:t>his leads to:</w:t>
      </w:r>
    </w:p>
    <w:p>
      <w:pPr>
        <w:pStyle w:val="TextBody"/>
        <w:numPr>
          <w:ilvl w:val="0"/>
          <w:numId w:val="39"/>
        </w:numPr>
        <w:spacing w:before="120" w:after="120"/>
        <w:rPr/>
      </w:pPr>
      <w:r>
        <w:rPr/>
        <w:t xml:space="preserve">Users affected by such attack and </w:t>
      </w:r>
      <w:r>
        <w:rPr/>
        <w:t xml:space="preserve">who </w:t>
      </w:r>
      <w:r>
        <w:rPr/>
        <w:t>want to avoid further occurrences need a way to indicate to the service provider that the unsolicited communication gets blocked in future. This can be accomplished through the existing Call Barring (CB) supplementary service. However, mechanisms, as indicated in Section 7.1.1.1, for leveraging input from some subscribers to protect others, by a UC score, could also be very useful in this type of scenario.</w:t>
      </w:r>
    </w:p>
    <w:p>
      <w:pPr>
        <w:pStyle w:val="TextBody"/>
        <w:numPr>
          <w:ilvl w:val="0"/>
          <w:numId w:val="39"/>
        </w:numPr>
        <w:spacing w:before="120" w:after="120"/>
        <w:rPr/>
      </w:pPr>
      <w:r>
        <w:rPr/>
        <w:t xml:space="preserve">Operators should have means to </w:t>
      </w:r>
      <w:r>
        <w:rPr/>
        <w:t xml:space="preserve">capture auditable </w:t>
      </w:r>
      <w:r>
        <w:rPr/>
        <w:t>logs of requests for protection to avoid legal implications .This was also mentioned earlier in Section 7.1.1.1.</w:t>
      </w:r>
    </w:p>
    <w:p>
      <w:pPr>
        <w:pStyle w:val="TextBody"/>
        <w:rPr/>
      </w:pPr>
      <w:r>
        <w:rPr/>
        <w:t>It should be possible for the operator to indicate that a given call is a UC</w:t>
      </w:r>
      <w:r>
        <w:rPr/>
        <w:t>, as mentioned earlier in Section 7.1.1.1.</w:t>
      </w:r>
    </w:p>
    <w:p>
      <w:pPr>
        <w:pStyle w:val="Heading3"/>
        <w:ind w:left="0" w:hanging="0"/>
        <w:rPr/>
      </w:pPr>
      <w:bookmarkStart w:id="108" w:name="__RefHeading___Toc264059222"/>
      <w:bookmarkEnd w:id="108"/>
      <w:r>
        <w:rPr/>
        <w:t>7.1.5</w:t>
        <w:tab/>
        <w:t>Measures for Protection Against Phishing</w:t>
      </w:r>
    </w:p>
    <w:p>
      <w:pPr>
        <w:pStyle w:val="Normal"/>
        <w:rPr/>
      </w:pPr>
      <w:r>
        <w:rPr/>
        <w:t>One thing to note is that in the messaging/telephone call scenario (Section 5.1.5.1.1), the UC distribution is only one step in a phishing attack, which might also be countered by blocking other steps; for instance, through URL filtering against known phishing sites. Also heuristic and fingerprinting schemes could be utilized. Heuristic approaches look for specific techniques used by phishers, e.g. encoding the name of a trustworthy institution into the local directory segment of a URL. Solutions using fingerprinting compare existing samples of phishing messages against incoming messages, but those are sometimes circumvented inserting random text.</w:t>
      </w:r>
    </w:p>
    <w:p>
      <w:pPr>
        <w:pStyle w:val="Normal"/>
        <w:rPr/>
      </w:pPr>
      <w:r>
        <w:rPr/>
        <w:t>If the phishing attack is highly targeted, there is probably very little that can be done to block the UC step, as there is little previous information to take advantage of for protection. However, for bulk attacks, which is frequently the case, being able to correlate UC information (user feedback or based on traffic) to warn users would be useful, and leads to similar technical considerations as discussed in Section 7.1.1.1.</w:t>
      </w:r>
    </w:p>
    <w:p>
      <w:pPr>
        <w:pStyle w:val="Heading3"/>
        <w:ind w:left="0" w:hanging="0"/>
        <w:rPr/>
      </w:pPr>
      <w:bookmarkStart w:id="109" w:name="__RefHeading___Toc264059223"/>
      <w:bookmarkEnd w:id="109"/>
      <w:r>
        <w:rPr/>
        <w:t>7.1.6</w:t>
        <w:tab/>
        <w:t>Measures for Protection Against Network Equipment Hijacking</w:t>
      </w:r>
    </w:p>
    <w:p>
      <w:pPr>
        <w:pStyle w:val="TextBody"/>
        <w:rPr/>
      </w:pPr>
      <w:r>
        <w:rPr/>
        <w:t>Although the network should have means to identify such a hijack there could also be means to monitor the behaviour in the network</w:t>
      </w:r>
      <w:r>
        <w:rPr/>
        <w:t xml:space="preserve"> and for users to report such activities. </w:t>
      </w:r>
    </w:p>
    <w:p>
      <w:pPr>
        <w:pStyle w:val="TextBody"/>
        <w:rPr/>
      </w:pPr>
      <w:r>
        <w:rPr/>
        <w:t>It should be noted that network equipment hijacking is a general threat, and refers not only to SPIT/UC related aspects. Therefore, countermeasures against this serious threat will presumably not be determined by PUCI.</w:t>
      </w:r>
    </w:p>
    <w:p>
      <w:pPr>
        <w:pStyle w:val="TextBody"/>
        <w:rPr/>
      </w:pPr>
      <w:r>
        <w:rPr/>
        <w:t xml:space="preserve">Looking at such </w:t>
      </w:r>
      <w:r>
        <w:rPr/>
        <w:t xml:space="preserve">an </w:t>
      </w:r>
      <w:r>
        <w:rPr/>
        <w:t>attack</w:t>
      </w:r>
      <w:r>
        <w:rPr/>
        <w:t xml:space="preserve">, from a SPIT/UC point of view, the </w:t>
      </w:r>
      <w:r>
        <w:rPr/>
        <w:t xml:space="preserve">following </w:t>
      </w:r>
      <w:r>
        <w:rPr/>
        <w:t>could</w:t>
      </w:r>
      <w:r>
        <w:rPr/>
        <w:t xml:space="preserve"> be done:</w:t>
      </w:r>
    </w:p>
    <w:p>
      <w:pPr>
        <w:pStyle w:val="TextBody"/>
        <w:numPr>
          <w:ilvl w:val="0"/>
          <w:numId w:val="50"/>
        </w:numPr>
        <w:spacing w:before="120" w:after="120"/>
        <w:rPr/>
      </w:pPr>
      <w:r>
        <w:rPr/>
        <w:t xml:space="preserve">The operator should be in </w:t>
      </w:r>
      <w:r>
        <w:rPr/>
        <w:t xml:space="preserve">a </w:t>
      </w:r>
      <w:r>
        <w:rPr/>
        <w:t xml:space="preserve">position </w:t>
      </w:r>
      <w:r>
        <w:rPr/>
        <w:t>to</w:t>
      </w:r>
      <w:r>
        <w:rPr/>
        <w:t xml:space="preserve"> monitor and log such behaviour</w:t>
      </w:r>
      <w:r>
        <w:rPr/>
        <w:t xml:space="preserve">. Thus, the IMS should provide the ability to the </w:t>
      </w:r>
      <w:r>
        <w:rPr/>
        <w:t>operator</w:t>
      </w:r>
      <w:r>
        <w:rPr/>
        <w:t xml:space="preserve"> to extract </w:t>
      </w:r>
      <w:r>
        <w:rPr/>
        <w:t xml:space="preserve">information </w:t>
      </w:r>
      <w:r>
        <w:rPr/>
        <w:t xml:space="preserve">from the signalling </w:t>
      </w:r>
      <w:r>
        <w:rPr/>
        <w:t xml:space="preserve">or other </w:t>
      </w:r>
      <w:r>
        <w:rPr/>
        <w:t>user behavior</w:t>
      </w:r>
      <w:r>
        <w:rPr/>
        <w:t xml:space="preserve"> </w:t>
      </w:r>
      <w:r>
        <w:rPr/>
        <w:t>to provide a</w:t>
      </w:r>
      <w:r>
        <w:rPr/>
        <w:t>n</w:t>
      </w:r>
      <w:r>
        <w:rPr/>
        <w:t xml:space="preserve"> </w:t>
      </w:r>
      <w:r>
        <w:rPr/>
        <w:t>indication</w:t>
      </w:r>
      <w:r>
        <w:rPr/>
        <w:t xml:space="preserve"> </w:t>
      </w:r>
      <w:r>
        <w:rPr/>
        <w:t>whether the communication is unsolicited. This also means that a given network should be able to identify a UC and mark it based on</w:t>
      </w:r>
      <w:r>
        <w:rPr/>
        <w:t xml:space="preserve"> some processing.</w:t>
      </w:r>
    </w:p>
    <w:p>
      <w:pPr>
        <w:pStyle w:val="TextBody"/>
        <w:numPr>
          <w:ilvl w:val="0"/>
          <w:numId w:val="50"/>
        </w:numPr>
        <w:spacing w:before="120" w:after="120"/>
        <w:rPr/>
      </w:pPr>
      <w:r>
        <w:rPr/>
        <w:t>T</w:t>
      </w:r>
      <w:r>
        <w:rPr/>
        <w:t>h</w:t>
      </w:r>
      <w:r>
        <w:rPr/>
        <w:t xml:space="preserve">e user should be able to report UC to the operator so as to avoid further </w:t>
      </w:r>
      <w:r>
        <w:rPr/>
        <w:t xml:space="preserve">occurrences. Hence, the IMS should provide a means for IMS-users to report </w:t>
      </w:r>
      <w:r>
        <w:rPr/>
        <w:t>communication</w:t>
      </w:r>
      <w:r>
        <w:rPr/>
        <w:t>s as UC.</w:t>
      </w:r>
    </w:p>
    <w:p>
      <w:pPr>
        <w:pStyle w:val="TextBody"/>
        <w:numPr>
          <w:ilvl w:val="0"/>
          <w:numId w:val="50"/>
        </w:numPr>
        <w:spacing w:before="120" w:after="120"/>
        <w:rPr/>
      </w:pPr>
      <w:r>
        <w:rPr/>
        <w:t xml:space="preserve">The </w:t>
      </w:r>
      <w:r>
        <w:rPr/>
        <w:t>operator</w:t>
      </w:r>
      <w:r>
        <w:rPr/>
        <w:t xml:space="preserve"> should be in position to capture auditable log</w:t>
      </w:r>
      <w:r>
        <w:rPr/>
        <w:t>s of</w:t>
      </w:r>
      <w:r>
        <w:rPr/>
        <w:t xml:space="preserve"> the </w:t>
      </w:r>
      <w:r>
        <w:rPr/>
        <w:t>reports</w:t>
      </w:r>
      <w:r>
        <w:rPr/>
        <w:t xml:space="preserve"> from the user so as to avoid any future legal issues. This requirement can be expressed as: </w:t>
      </w:r>
      <w:r>
        <w:rPr/>
        <w:t>Reports of UC made by IMS-users should be auditable by the IMS.</w:t>
      </w:r>
    </w:p>
    <w:p>
      <w:pPr>
        <w:pStyle w:val="TextBody"/>
        <w:numPr>
          <w:ilvl w:val="0"/>
          <w:numId w:val="50"/>
        </w:numPr>
        <w:spacing w:before="120" w:after="120"/>
        <w:rPr/>
      </w:pPr>
      <w:r>
        <w:rPr/>
        <w:t>The operator should be in position to capture auditable logs of the request for UC protection from the user, so as to avoid any future legal issues. In terms of a requirement this can be expressed as: Requests for UC protection made by IMS-users should be auditable by the IMS.</w:t>
      </w:r>
    </w:p>
    <w:p>
      <w:pPr>
        <w:pStyle w:val="Heading3"/>
        <w:ind w:left="0" w:hanging="0"/>
        <w:rPr/>
      </w:pPr>
      <w:bookmarkStart w:id="110" w:name="__RefHeading___Toc264059224"/>
      <w:bookmarkEnd w:id="110"/>
      <w:r>
        <w:rPr/>
        <w:t>7.1.7</w:t>
        <w:tab/>
        <w:t>Measures for Protection Against User Equipment Hijacking</w:t>
      </w:r>
    </w:p>
    <w:p>
      <w:pPr>
        <w:pStyle w:val="Normal"/>
        <w:rPr/>
      </w:pPr>
      <w:r>
        <w:rPr>
          <w:lang w:val="en-US"/>
        </w:rPr>
        <w:t xml:space="preserve">The solution for this issue is similar to that discussed in </w:t>
      </w:r>
      <w:r>
        <w:rPr>
          <w:lang w:val="en-US"/>
        </w:rPr>
        <w:t>Section 7.1.1.1</w:t>
      </w:r>
      <w:r>
        <w:rPr>
          <w:lang w:val="en-US"/>
        </w:rPr>
        <w:t xml:space="preserve"> and thus</w:t>
      </w:r>
      <w:r>
        <w:rPr>
          <w:lang w:val="en-US"/>
        </w:rPr>
        <w:t xml:space="preserve"> the</w:t>
      </w:r>
      <w:r>
        <w:rPr>
          <w:lang w:val="en-US"/>
        </w:rPr>
        <w:t xml:space="preserve"> same requirements apply here. Th</w:t>
      </w:r>
      <w:r>
        <w:rPr>
          <w:lang w:val="en-US"/>
        </w:rPr>
        <w:t>e botnet scenario</w:t>
      </w:r>
      <w:r>
        <w:rPr>
          <w:lang w:val="en-US"/>
        </w:rPr>
        <w:t xml:space="preserve"> also implies that the </w:t>
      </w:r>
      <w:r>
        <w:rPr/>
        <w:t>operator should be able to associate UC originating within the network with specific user equipment</w:t>
      </w:r>
      <w:r>
        <w:rPr>
          <w:lang w:val="en-US"/>
        </w:rPr>
        <w:t>.</w:t>
      </w:r>
    </w:p>
    <w:p>
      <w:pPr>
        <w:pStyle w:val="Normal"/>
        <w:rPr>
          <w:lang w:val="en-US"/>
        </w:rPr>
      </w:pPr>
      <w:r>
        <w:rPr>
          <w:lang w:val="en-US"/>
        </w:rPr>
        <w:t>Th</w:t>
      </w:r>
      <w:r>
        <w:rPr>
          <w:lang w:val="en-US"/>
        </w:rPr>
        <w:t>e botnet</w:t>
      </w:r>
      <w:r>
        <w:rPr>
          <w:lang w:val="en-US"/>
        </w:rPr>
        <w:t xml:space="preserve"> scenario can be further extended. Now that the infected user equipment is </w:t>
      </w:r>
      <w:r>
        <w:rPr>
          <w:lang w:val="en-US"/>
        </w:rPr>
        <w:t>labeled</w:t>
      </w:r>
      <w:r>
        <w:rPr>
          <w:lang w:val="en-US"/>
        </w:rPr>
        <w:t xml:space="preserve"> as someone causing UC there should </w:t>
      </w:r>
      <w:r>
        <w:rPr>
          <w:lang w:val="en-US"/>
        </w:rPr>
        <w:t>exist</w:t>
      </w:r>
      <w:r>
        <w:rPr>
          <w:lang w:val="en-US"/>
        </w:rPr>
        <w:t xml:space="preserve"> means for the user to get out of the list of UC attacker be it </w:t>
      </w:r>
      <w:r>
        <w:rPr>
          <w:lang w:val="en-US"/>
        </w:rPr>
        <w:t>an</w:t>
      </w:r>
      <w:r>
        <w:rPr>
          <w:lang w:val="en-US"/>
        </w:rPr>
        <w:t xml:space="preserve"> individual (user) list or a </w:t>
      </w:r>
      <w:r>
        <w:rPr>
          <w:lang w:val="en-US"/>
        </w:rPr>
        <w:t>global</w:t>
      </w:r>
      <w:r>
        <w:rPr>
          <w:lang w:val="en-US"/>
        </w:rPr>
        <w:t xml:space="preserve"> list. This brings us to the following:</w:t>
      </w:r>
    </w:p>
    <w:p>
      <w:pPr>
        <w:pStyle w:val="TextBody"/>
        <w:numPr>
          <w:ilvl w:val="0"/>
          <w:numId w:val="28"/>
        </w:numPr>
        <w:spacing w:before="120" w:after="120"/>
        <w:rPr/>
      </w:pPr>
      <w:r>
        <w:rPr>
          <w:rFonts w:eastAsia="Times New Roman"/>
        </w:rPr>
        <w:t xml:space="preserve"> </w:t>
      </w:r>
      <w:r>
        <w:rPr/>
        <w:t>A given user should have possibility to request the operator for the reason why he/she is considered as a UC attacker</w:t>
      </w:r>
    </w:p>
    <w:p>
      <w:pPr>
        <w:pStyle w:val="TextBody"/>
        <w:numPr>
          <w:ilvl w:val="0"/>
          <w:numId w:val="28"/>
        </w:numPr>
        <w:spacing w:before="120" w:after="120"/>
        <w:rPr/>
      </w:pPr>
      <w:r>
        <w:rPr/>
        <w:t xml:space="preserve">The user should also have the possibility to challenge the decision of being listed as a UC attacker and so should the </w:t>
      </w:r>
      <w:r>
        <w:rPr/>
        <w:t>operator</w:t>
      </w:r>
      <w:r>
        <w:rPr/>
        <w:t xml:space="preserve"> have means to defend </w:t>
      </w:r>
      <w:r>
        <w:rPr/>
        <w:t>him/her</w:t>
      </w:r>
      <w:r>
        <w:rPr/>
        <w:t>self</w:t>
      </w:r>
      <w:r>
        <w:rPr/>
        <w:t>.</w:t>
      </w:r>
    </w:p>
    <w:p>
      <w:pPr>
        <w:pStyle w:val="TextBody"/>
        <w:rPr/>
      </w:pPr>
      <w:r>
        <w:rPr/>
        <w:t xml:space="preserve">Further it is possible that the operator is able to identify that the </w:t>
      </w:r>
      <w:r>
        <w:rPr/>
        <w:t>communication</w:t>
      </w:r>
      <w:r>
        <w:rPr/>
        <w:t xml:space="preserve"> is UC, in such case the </w:t>
      </w:r>
      <w:r>
        <w:rPr/>
        <w:t>operator</w:t>
      </w:r>
      <w:r>
        <w:rPr/>
        <w:t xml:space="preserve"> should be able to signal UC information to the</w:t>
      </w:r>
      <w:r>
        <w:rPr/>
        <w:t xml:space="preserve"> receiving</w:t>
      </w:r>
      <w:r>
        <w:rPr/>
        <w:t xml:space="preserve"> user. Such information might also flow through intermediary networks. T</w:t>
      </w:r>
      <w:r>
        <w:rPr/>
        <w:t>h</w:t>
      </w:r>
      <w:r>
        <w:rPr/>
        <w:t xml:space="preserve">e intermediary network should pass the PUCI </w:t>
      </w:r>
      <w:r>
        <w:rPr/>
        <w:t>information</w:t>
      </w:r>
      <w:r>
        <w:rPr/>
        <w:t xml:space="preserve"> and not strip it off the packet. This </w:t>
      </w:r>
      <w:r>
        <w:rPr/>
        <w:t>requirement</w:t>
      </w:r>
      <w:r>
        <w:rPr/>
        <w:t xml:space="preserve"> is also valid for the case where the regulatory </w:t>
      </w:r>
      <w:r>
        <w:rPr/>
        <w:t xml:space="preserve">body requires. </w:t>
      </w:r>
    </w:p>
    <w:p>
      <w:pPr>
        <w:pStyle w:val="Normal"/>
        <w:rPr>
          <w:lang w:eastAsia="ja-JP"/>
        </w:rPr>
      </w:pPr>
      <w:r>
        <w:rPr/>
        <w:t xml:space="preserve">Further, if the reality from the PC world where a large percentage of all PCs are suspected of having been infected and are operating as botnet nodes is any indication, it may be unwise to block UC just based on identity of the sender, since a sender node may send both perfectly legitimate packets most of the times but also act as a botnet node that send out SPAM. Thus, in-session detection, rating, and response methods may be useful to deal with botnet nodes. A suite of new requirements that had not been anticipated in the TISPAN TR may need to be considered to deal with botnet scenarios. To differentiate between legitimate and botnet-related SPIT/UC traffic of the same UE, in-session SPIT/UC detection requires content analysis. Besides the concerns relating to the feasibility of such techniques, these prevention measures have the disadvantage that the legitimate call or the SPIT/UC-related nuisance has already started until in-session control can start to evaluate the character of the call. This is also in contrast to most of the measures discussed in this TR trying to determine SPIT/UC before the user is affected.  As the complexity, effectiveness, and presumably the cost of in-session UC detection, goes beyond that based on sender identity, there must be a careful trade-off between the complexity imposed to IMS and the expected threat. In particular, the number of different variants of basically the same UC attack code is all the time growing. Some sophisticated UC attack code change all the time during the attacks (e.g. small changes in formatting). The detection and countering of all those variants are quite resource consuming. Methods </w:t>
      </w:r>
      <w:r>
        <w:rPr>
          <w:lang w:eastAsia="ja-JP"/>
        </w:rPr>
        <w:t xml:space="preserve">exist </w:t>
      </w:r>
      <w:r>
        <w:rPr/>
        <w:t>for optimization, like analysing and grouping code by identifying frequently occurring command patterns from known attack code</w:t>
      </w:r>
      <w:r>
        <w:rPr>
          <w:lang w:eastAsia="ja-JP"/>
        </w:rPr>
        <w:t>,</w:t>
      </w:r>
      <w:r>
        <w:rPr/>
        <w:t xml:space="preserve"> and clustering them into UC attack families. Another possibility to protect the IMS network against botnet-infected UEs is to inform the user of such infected UE about the SPIT/UC suspicion, giving him the chance to remove the malware from his UE. Alternatively the operator could as well offer removing of the malware as a service to the customer. In case of no reaction the malicious UE will be disabled, using e.g. the feature “Selective disabling of UE capabilities”.</w:t>
      </w:r>
    </w:p>
    <w:p>
      <w:pPr>
        <w:pStyle w:val="Heading3"/>
        <w:ind w:left="0" w:hanging="0"/>
        <w:rPr>
          <w:rFonts w:eastAsia="SimSun;宋体"/>
          <w:lang w:eastAsia="zh-CN"/>
        </w:rPr>
      </w:pPr>
      <w:bookmarkStart w:id="111" w:name="__RefHeading___Toc264059225"/>
      <w:bookmarkEnd w:id="111"/>
      <w:r>
        <w:rPr>
          <w:lang w:eastAsia="ja-JP"/>
        </w:rPr>
        <w:t>7.1.8</w:t>
        <w:tab/>
      </w:r>
      <w:r>
        <w:rPr>
          <w:rFonts w:eastAsia="SimSun;宋体"/>
        </w:rPr>
        <w:t>Measures for Protection Against Mobile Phone Virus</w:t>
      </w:r>
    </w:p>
    <w:p>
      <w:pPr>
        <w:pStyle w:val="Normal"/>
        <w:rPr>
          <w:rFonts w:cs="Arial"/>
        </w:rPr>
      </w:pPr>
      <w:r>
        <w:rPr/>
        <w:t>The following recommendations are adapted from the GSMA Fraud and Security recommendations [</w:t>
      </w:r>
      <w:r>
        <w:rPr>
          <w:lang w:eastAsia="zh-CN"/>
        </w:rPr>
        <w:t>26</w:t>
      </w:r>
      <w:r>
        <w:rPr/>
        <w:t>].</w:t>
      </w:r>
    </w:p>
    <w:p>
      <w:pPr>
        <w:pStyle w:val="Normal"/>
        <w:rPr>
          <w:rFonts w:eastAsia="SimSun;宋体"/>
          <w:color w:val="FF0000"/>
          <w:lang w:eastAsia="zh-CN"/>
        </w:rPr>
      </w:pPr>
      <w:r>
        <w:rPr>
          <w:rFonts w:eastAsia="SimSun;宋体"/>
          <w:lang w:eastAsia="zh-CN"/>
        </w:rPr>
        <w:t xml:space="preserve">1 User perspective </w:t>
      </w:r>
    </w:p>
    <w:p>
      <w:pPr>
        <w:pStyle w:val="Normal"/>
        <w:rPr/>
      </w:pPr>
      <w:r>
        <w:rPr>
          <w:rFonts w:cs="Arial"/>
        </w:rPr>
        <w:t>It would be helpful if users took measures such as those given below:</w:t>
      </w:r>
    </w:p>
    <w:p>
      <w:pPr>
        <w:pStyle w:val="Normal"/>
        <w:numPr>
          <w:ilvl w:val="0"/>
          <w:numId w:val="9"/>
        </w:numPr>
        <w:spacing w:before="120" w:after="120"/>
        <w:ind w:left="357" w:hanging="357"/>
        <w:jc w:val="left"/>
        <w:rPr>
          <w:rFonts w:cs="Arial"/>
          <w:lang w:eastAsia="zh-CN"/>
        </w:rPr>
      </w:pPr>
      <w:r>
        <w:rPr>
          <w:rFonts w:cs="Arial"/>
          <w:lang w:eastAsia="zh-CN"/>
        </w:rPr>
        <w:t xml:space="preserve">Be careful, when installing unauthentic software onto your mobile </w:t>
      </w:r>
    </w:p>
    <w:p>
      <w:pPr>
        <w:pStyle w:val="Normal"/>
        <w:rPr/>
      </w:pPr>
      <w:r>
        <w:rPr>
          <w:rFonts w:cs="Arial"/>
          <w:lang w:eastAsia="zh-CN"/>
        </w:rPr>
        <w:t xml:space="preserve">Never install any software onto your mobile phone unless you know and trust the source of that software and you were expecting to receive it. This refers to any software or application that you receive on your phone through any channel, e.g. by download over WAP/web, attached to an SMS, MMS, Instant Message or E-mail, through Bluetooth™, infra-red or data connection, downloaded from an open application software store provider, via synchronisation with a computer or from a memory card or other temporary storage device read by the phone </w:t>
      </w:r>
      <w:r>
        <w:rPr>
          <w:rFonts w:cs="Arial"/>
          <w:lang w:eastAsia="zh-CN"/>
        </w:rPr>
        <w:t>[</w:t>
      </w:r>
      <w:r>
        <w:rPr>
          <w:rFonts w:cs="Arial"/>
          <w:lang w:eastAsia="zh-CN"/>
        </w:rPr>
        <w:t>26</w:t>
      </w:r>
      <w:r>
        <w:rPr>
          <w:rFonts w:cs="Arial"/>
          <w:lang w:eastAsia="zh-CN"/>
        </w:rPr>
        <w:t>]</w:t>
      </w:r>
      <w:r>
        <w:rPr>
          <w:rFonts w:cs="Arial"/>
          <w:lang w:eastAsia="zh-CN"/>
        </w:rPr>
        <w:t>.</w:t>
      </w:r>
    </w:p>
    <w:p>
      <w:pPr>
        <w:pStyle w:val="Normal"/>
        <w:numPr>
          <w:ilvl w:val="0"/>
          <w:numId w:val="9"/>
        </w:numPr>
        <w:spacing w:before="120" w:after="120"/>
        <w:ind w:left="357" w:hanging="357"/>
        <w:jc w:val="left"/>
        <w:rPr>
          <w:rFonts w:cs="Arial"/>
          <w:lang w:eastAsia="zh-CN"/>
        </w:rPr>
      </w:pPr>
      <w:r>
        <w:rPr>
          <w:rFonts w:cs="Arial"/>
          <w:lang w:eastAsia="zh-CN"/>
        </w:rPr>
        <w:t xml:space="preserve">Never load </w:t>
      </w:r>
      <w:r>
        <w:rPr>
          <w:rFonts w:cs="Arial"/>
          <w:lang w:eastAsia="zh-CN"/>
        </w:rPr>
        <w:t>unauthorized</w:t>
      </w:r>
      <w:r>
        <w:rPr>
          <w:rFonts w:cs="Arial"/>
          <w:lang w:eastAsia="zh-CN"/>
        </w:rPr>
        <w:t xml:space="preserve"> copies of software onto your mobile</w:t>
      </w:r>
      <w:r>
        <w:rPr>
          <w:rFonts w:cs="Arial"/>
          <w:lang w:eastAsia="zh-CN"/>
        </w:rPr>
        <w:t xml:space="preserve"> </w:t>
      </w:r>
    </w:p>
    <w:p>
      <w:pPr>
        <w:pStyle w:val="Normal"/>
        <w:rPr>
          <w:rFonts w:cs="Arial"/>
          <w:lang w:eastAsia="zh-CN"/>
        </w:rPr>
      </w:pPr>
      <w:r>
        <w:rPr>
          <w:rFonts w:cs="Arial"/>
          <w:lang w:eastAsia="zh-CN"/>
        </w:rPr>
        <w:t xml:space="preserve">Never load unauthorised ('pirate') copies of software onto your phone as these may be carrying hidden viruses or other malicious code </w:t>
      </w:r>
      <w:r>
        <w:rPr>
          <w:rFonts w:cs="Arial"/>
          <w:lang w:eastAsia="zh-CN"/>
        </w:rPr>
        <w:t>[</w:t>
      </w:r>
      <w:r>
        <w:rPr>
          <w:rFonts w:cs="Arial"/>
          <w:lang w:eastAsia="zh-CN"/>
        </w:rPr>
        <w:t>26</w:t>
      </w:r>
      <w:r>
        <w:rPr>
          <w:rFonts w:cs="Arial"/>
          <w:lang w:eastAsia="zh-CN"/>
        </w:rPr>
        <w:t>]</w:t>
      </w:r>
      <w:r>
        <w:rPr>
          <w:rFonts w:cs="Arial"/>
          <w:lang w:eastAsia="zh-CN"/>
        </w:rPr>
        <w:t>.</w:t>
      </w:r>
    </w:p>
    <w:p>
      <w:pPr>
        <w:pStyle w:val="Normal"/>
        <w:numPr>
          <w:ilvl w:val="0"/>
          <w:numId w:val="9"/>
        </w:numPr>
        <w:spacing w:before="120" w:after="120"/>
        <w:ind w:left="357" w:hanging="357"/>
        <w:jc w:val="left"/>
        <w:rPr>
          <w:rFonts w:cs="Arial"/>
          <w:lang w:eastAsia="zh-CN"/>
        </w:rPr>
      </w:pPr>
      <w:r>
        <w:rPr>
          <w:rFonts w:cs="Arial"/>
          <w:lang w:eastAsia="zh-CN"/>
        </w:rPr>
        <w:t xml:space="preserve">Install </w:t>
      </w:r>
      <w:r>
        <w:rPr>
          <w:rFonts w:cs="Arial"/>
          <w:lang w:eastAsia="zh-CN"/>
        </w:rPr>
        <w:t>suitable</w:t>
      </w:r>
      <w:r>
        <w:rPr>
          <w:rFonts w:cs="Arial"/>
          <w:lang w:eastAsia="zh-CN"/>
        </w:rPr>
        <w:t xml:space="preserve"> anti-virus software onto your mobile</w:t>
      </w:r>
      <w:r>
        <w:rPr>
          <w:rFonts w:cs="Arial"/>
          <w:lang w:eastAsia="zh-CN"/>
        </w:rPr>
        <w:t xml:space="preserve"> </w:t>
      </w:r>
    </w:p>
    <w:p>
      <w:pPr>
        <w:pStyle w:val="Normal"/>
        <w:rPr>
          <w:rFonts w:cs="Arial"/>
          <w:lang w:eastAsia="zh-CN"/>
        </w:rPr>
      </w:pPr>
      <w:r>
        <w:rPr>
          <w:rFonts w:cs="Arial"/>
          <w:lang w:eastAsia="zh-CN"/>
        </w:rPr>
        <w:t xml:space="preserve">If you are particularly concerned around the potential infection of your phone by mobile malware, you may wish to consider installing specialist anti-virus software on your phone. Some mobile service providers, together with a number of independent anti-virus companies, offer phone based anti-virus software. Other security software solutions, such as firewalls and anti-adware software are also now available for mobile phones </w:t>
      </w:r>
      <w:r>
        <w:rPr>
          <w:rFonts w:cs="Arial"/>
          <w:lang w:eastAsia="zh-CN"/>
        </w:rPr>
        <w:t>[</w:t>
      </w:r>
      <w:r>
        <w:rPr>
          <w:rFonts w:cs="Arial"/>
          <w:lang w:eastAsia="zh-CN"/>
        </w:rPr>
        <w:t>26</w:t>
      </w:r>
      <w:r>
        <w:rPr>
          <w:rFonts w:cs="Arial"/>
          <w:lang w:eastAsia="zh-CN"/>
        </w:rPr>
        <w:t>]</w:t>
      </w:r>
      <w:r>
        <w:rPr>
          <w:rFonts w:cs="Arial"/>
          <w:lang w:eastAsia="zh-CN"/>
        </w:rPr>
        <w:t>.</w:t>
      </w:r>
    </w:p>
    <w:p>
      <w:pPr>
        <w:pStyle w:val="Normal"/>
        <w:numPr>
          <w:ilvl w:val="0"/>
          <w:numId w:val="9"/>
        </w:numPr>
        <w:spacing w:before="120" w:after="120"/>
        <w:ind w:left="357" w:hanging="357"/>
        <w:jc w:val="left"/>
        <w:rPr>
          <w:rFonts w:cs="Arial"/>
          <w:lang w:eastAsia="zh-CN"/>
        </w:rPr>
      </w:pPr>
      <w:r>
        <w:rPr>
          <w:rFonts w:cs="Arial"/>
          <w:lang w:eastAsia="zh-CN"/>
        </w:rPr>
        <w:t>Never ignore or override security prompts displayed by</w:t>
      </w:r>
      <w:r>
        <w:rPr>
          <w:rFonts w:cs="Arial"/>
          <w:lang w:eastAsia="zh-CN"/>
        </w:rPr>
        <w:t xml:space="preserve"> your mobile</w:t>
      </w:r>
    </w:p>
    <w:p>
      <w:pPr>
        <w:pStyle w:val="Normal"/>
        <w:rPr>
          <w:rFonts w:cs="Arial"/>
          <w:lang w:eastAsia="zh-CN"/>
        </w:rPr>
      </w:pPr>
      <w:r>
        <w:rPr>
          <w:rFonts w:cs="Arial"/>
          <w:lang w:eastAsia="zh-CN"/>
        </w:rPr>
        <w:t xml:space="preserve">Never ignore or override security prompts displayed by your phone unless you are confident that you fully understand the risks associated with </w:t>
      </w:r>
      <w:r>
        <w:rPr>
          <w:rFonts w:cs="Arial"/>
          <w:lang w:eastAsia="zh-CN"/>
        </w:rPr>
        <w:t>these</w:t>
      </w:r>
      <w:r>
        <w:rPr>
          <w:rFonts w:cs="Arial"/>
          <w:lang w:eastAsia="zh-CN"/>
        </w:rPr>
        <w:t xml:space="preserve"> actions </w:t>
      </w:r>
      <w:r>
        <w:rPr>
          <w:rFonts w:cs="Arial"/>
          <w:lang w:eastAsia="zh-CN"/>
        </w:rPr>
        <w:t>[</w:t>
      </w:r>
      <w:r>
        <w:rPr>
          <w:rFonts w:cs="Arial"/>
          <w:lang w:eastAsia="zh-CN"/>
        </w:rPr>
        <w:t>26</w:t>
      </w:r>
      <w:r>
        <w:rPr>
          <w:rFonts w:cs="Arial"/>
          <w:lang w:eastAsia="zh-CN"/>
        </w:rPr>
        <w:t>]</w:t>
      </w:r>
      <w:r>
        <w:rPr>
          <w:rFonts w:cs="Arial"/>
          <w:lang w:eastAsia="zh-CN"/>
        </w:rPr>
        <w:t>.</w:t>
      </w:r>
    </w:p>
    <w:p>
      <w:pPr>
        <w:pStyle w:val="Normal"/>
        <w:numPr>
          <w:ilvl w:val="0"/>
          <w:numId w:val="9"/>
        </w:numPr>
        <w:spacing w:before="120" w:after="120"/>
        <w:ind w:left="357" w:hanging="357"/>
        <w:jc w:val="left"/>
        <w:rPr>
          <w:rFonts w:cs="Arial"/>
          <w:lang w:eastAsia="zh-CN"/>
        </w:rPr>
      </w:pPr>
      <w:r>
        <w:rPr>
          <w:rFonts w:cs="Arial"/>
          <w:lang w:eastAsia="zh-CN"/>
        </w:rPr>
        <w:t>Install process management</w:t>
      </w:r>
      <w:r>
        <w:rPr>
          <w:rFonts w:cs="Arial"/>
          <w:lang w:eastAsia="zh-CN"/>
        </w:rPr>
        <w:t xml:space="preserve"> </w:t>
      </w:r>
    </w:p>
    <w:p>
      <w:pPr>
        <w:pStyle w:val="Normal"/>
        <w:widowControl w:val="false"/>
        <w:autoSpaceDE w:val="false"/>
        <w:rPr>
          <w:lang w:val="en-US" w:eastAsia="zh-CN"/>
        </w:rPr>
      </w:pPr>
      <w:r>
        <w:rPr>
          <w:lang w:val="en-US" w:eastAsia="zh-CN"/>
        </w:rPr>
        <w:t>Using process-management software, advanced users can search for suspicious processes on your mobile phone and stop them.</w:t>
      </w:r>
      <w:r>
        <w:rPr>
          <w:lang w:eastAsia="zh-CN"/>
        </w:rPr>
        <w:t xml:space="preserve"> </w:t>
      </w:r>
    </w:p>
    <w:p>
      <w:pPr>
        <w:pStyle w:val="Normal"/>
        <w:numPr>
          <w:ilvl w:val="0"/>
          <w:numId w:val="9"/>
        </w:numPr>
        <w:spacing w:before="120" w:after="120"/>
        <w:ind w:left="357" w:hanging="357"/>
        <w:jc w:val="left"/>
        <w:rPr>
          <w:rFonts w:cs="Arial"/>
          <w:lang w:eastAsia="zh-CN"/>
        </w:rPr>
      </w:pPr>
      <w:r>
        <w:rPr>
          <w:rFonts w:cs="Arial"/>
          <w:lang w:eastAsia="zh-CN"/>
        </w:rPr>
        <w:t>Be careful with Wi-Fi and Bluetooth</w:t>
      </w:r>
      <w:r>
        <w:rPr>
          <w:rFonts w:cs="Arial"/>
          <w:lang w:eastAsia="zh-CN"/>
        </w:rPr>
        <w:t xml:space="preserve"> </w:t>
      </w:r>
    </w:p>
    <w:p>
      <w:pPr>
        <w:pStyle w:val="Normal"/>
        <w:widowControl w:val="false"/>
        <w:autoSpaceDE w:val="false"/>
        <w:rPr>
          <w:lang w:val="en-US" w:eastAsia="zh-CN"/>
        </w:rPr>
      </w:pPr>
      <w:r>
        <w:rPr>
          <w:lang w:val="en-US" w:eastAsia="zh-CN"/>
        </w:rPr>
        <w:t>Wi-Fi and Bluetooth may be easy to exploit for sending malicious code or viruses. It’s also possible that sensitive information could be intercepted by a sniffer when these functions are enabled.</w:t>
      </w:r>
      <w:r>
        <w:rPr>
          <w:lang w:eastAsia="zh-CN"/>
        </w:rPr>
        <w:t xml:space="preserve"> </w:t>
      </w:r>
      <w:r>
        <w:rPr/>
        <w:t xml:space="preserve"> </w:t>
      </w:r>
      <w:r>
        <w:rPr>
          <w:rStyle w:val="Msoins"/>
        </w:rPr>
        <w:t>If you want to use Wi-Fi and Bluetooth, then choose the best security level possible and avoid connecting automatically to unverified entities</w:t>
      </w:r>
      <w:r>
        <w:rPr>
          <w:rStyle w:val="Msoins"/>
          <w:lang w:eastAsia="zh-CN"/>
        </w:rPr>
        <w:t>.</w:t>
      </w:r>
    </w:p>
    <w:p>
      <w:pPr>
        <w:pStyle w:val="Normal"/>
        <w:numPr>
          <w:ilvl w:val="0"/>
          <w:numId w:val="9"/>
        </w:numPr>
        <w:spacing w:before="120" w:after="120"/>
        <w:ind w:left="357" w:hanging="357"/>
        <w:jc w:val="left"/>
        <w:rPr>
          <w:rFonts w:cs="Arial"/>
          <w:lang w:eastAsia="zh-CN"/>
        </w:rPr>
      </w:pPr>
      <w:r>
        <w:rPr>
          <w:rStyle w:val="Msoins"/>
          <w:rFonts w:cs="Arial"/>
        </w:rPr>
        <w:t>Be careful saving sensitive business data on your mobile phone</w:t>
      </w:r>
      <w:r>
        <w:rPr>
          <w:rFonts w:cs="Arial"/>
          <w:lang w:eastAsia="zh-CN"/>
        </w:rPr>
        <w:t xml:space="preserve"> </w:t>
      </w:r>
    </w:p>
    <w:p>
      <w:pPr>
        <w:pStyle w:val="Normal"/>
        <w:rPr>
          <w:rFonts w:cs="Arial"/>
          <w:lang w:eastAsia="zh-CN"/>
        </w:rPr>
      </w:pPr>
      <w:r>
        <w:rPr>
          <w:lang w:eastAsia="zh-CN"/>
        </w:rPr>
        <w:t xml:space="preserve">If the user wants to save senstive business data to the device, then the user should comply </w:t>
      </w:r>
      <w:r>
        <w:rPr>
          <w:lang w:eastAsia="zh-CN"/>
        </w:rPr>
        <w:t>to</w:t>
      </w:r>
      <w:r>
        <w:rPr>
          <w:lang w:eastAsia="zh-CN"/>
        </w:rPr>
        <w:t xml:space="preserve"> the security requiremen</w:t>
      </w:r>
      <w:r>
        <w:rPr>
          <w:lang w:eastAsia="zh-CN"/>
        </w:rPr>
        <w:t>t</w:t>
      </w:r>
      <w:r>
        <w:rPr>
          <w:lang w:eastAsia="zh-CN"/>
        </w:rPr>
        <w:t>s of the company and that the device offers a sufficient level of protection by design, software and hardware. Some mobile phones do not offer a security level acceptable for company security policies for data that is classified highly sensitive</w:t>
      </w:r>
      <w:r>
        <w:rPr>
          <w:lang w:eastAsia="zh-CN"/>
        </w:rPr>
        <w:t>.</w:t>
      </w:r>
    </w:p>
    <w:p>
      <w:pPr>
        <w:pStyle w:val="Normal"/>
        <w:rPr>
          <w:rFonts w:eastAsia="SimSun;宋体"/>
          <w:color w:val="FF0000"/>
          <w:lang w:eastAsia="zh-CN"/>
        </w:rPr>
      </w:pPr>
      <w:r>
        <w:rPr>
          <w:rFonts w:eastAsia="SimSun;宋体"/>
          <w:lang w:eastAsia="zh-CN"/>
        </w:rPr>
        <w:t xml:space="preserve">2 Operator perspective </w:t>
      </w:r>
    </w:p>
    <w:p>
      <w:pPr>
        <w:pStyle w:val="Normal"/>
        <w:rPr>
          <w:lang w:eastAsia="ja-JP"/>
        </w:rPr>
      </w:pPr>
      <w:r>
        <w:rPr>
          <w:rFonts w:eastAsia="SimSun;宋体"/>
          <w:lang w:eastAsia="zh-CN"/>
        </w:rPr>
        <w:t xml:space="preserve">The Operator Provider and ICP (Internet Content Provider) can take measures (e.g., Firewalls deployment, </w:t>
      </w:r>
      <w:r>
        <w:rPr>
          <w:rFonts w:eastAsia="SimSun;宋体"/>
          <w:lang w:eastAsia="zh-CN"/>
        </w:rPr>
        <w:t>Intrusion-detection</w:t>
      </w:r>
      <w:r>
        <w:rPr>
          <w:rFonts w:eastAsia="SimSun;宋体"/>
          <w:lang w:eastAsia="zh-CN"/>
        </w:rPr>
        <w:t xml:space="preserve"> and </w:t>
      </w:r>
      <w:r>
        <w:rPr>
          <w:rFonts w:eastAsia="SimSun;宋体"/>
          <w:lang w:eastAsia="zh-CN"/>
        </w:rPr>
        <w:t>abnormal traffic detection</w:t>
      </w:r>
      <w:r>
        <w:rPr>
          <w:rFonts w:eastAsia="SimSun;宋体"/>
          <w:lang w:eastAsia="zh-CN"/>
        </w:rPr>
        <w:t>.) to inspect and control messages passing by the network server or network gateway, in order to protect against virus.</w:t>
      </w:r>
      <w:r>
        <w:rPr>
          <w:rFonts w:eastAsia="SimSun;宋体"/>
          <w:lang w:eastAsia="zh-CN"/>
        </w:rPr>
        <w:t xml:space="preserve"> Additionally, the operator may support secure software distribution by providing authenticity to security messages (e.g. via digital signatures). </w:t>
      </w:r>
    </w:p>
    <w:p>
      <w:pPr>
        <w:pStyle w:val="Heading3"/>
        <w:ind w:left="0" w:hanging="0"/>
        <w:rPr/>
      </w:pPr>
      <w:bookmarkStart w:id="112" w:name="__RefHeading___Toc264059226"/>
      <w:bookmarkEnd w:id="112"/>
      <w:r>
        <w:rPr/>
        <w:t>7.1.</w:t>
      </w:r>
      <w:r>
        <w:rPr>
          <w:lang w:eastAsia="ja-JP"/>
        </w:rPr>
        <w:t>9</w:t>
      </w:r>
      <w:r>
        <w:rPr/>
        <w:tab/>
        <w:t>Measures for Protection Against Sender Impersonation UC</w:t>
      </w:r>
    </w:p>
    <w:p>
      <w:pPr>
        <w:pStyle w:val="Normal"/>
        <w:rPr/>
      </w:pPr>
      <w:r>
        <w:rPr/>
        <w:t>The possibility of UC with forged sender identity being received over interworking points (scenario in subclause 5.2.11.1.1) suggests that:</w:t>
      </w:r>
    </w:p>
    <w:p>
      <w:pPr>
        <w:pStyle w:val="TextBody"/>
        <w:numPr>
          <w:ilvl w:val="0"/>
          <w:numId w:val="40"/>
        </w:numPr>
        <w:spacing w:before="120" w:after="120"/>
        <w:rPr/>
      </w:pPr>
      <w:r>
        <w:rPr/>
        <w:t xml:space="preserve">The system should be able to inform the callee of contextual information regarding the call, specifically such as the fact that the sender identity may be less trustworthy than if the call had been initiated within IMS. </w:t>
      </w:r>
    </w:p>
    <w:p>
      <w:pPr>
        <w:pStyle w:val="TextBody"/>
        <w:numPr>
          <w:ilvl w:val="0"/>
          <w:numId w:val="40"/>
        </w:numPr>
        <w:spacing w:before="120" w:after="120"/>
        <w:rPr/>
      </w:pPr>
      <w:r>
        <w:rPr/>
        <w:t>Besides the callee, also SPIT/UC-related reputation systems should take the trustworthiness of the sender information into account. It is likely that the SPIT/UC threat is lower in trustworthy networks like IMS. Hence, the majority of SPIT/UC sources is presumed to be in non-trustworthy networks like non-IMS SIP domains, This raises a big challenge for statistical evaluation of reputation systems, if the majority of inputs may be forged.</w:t>
      </w:r>
    </w:p>
    <w:p>
      <w:pPr>
        <w:pStyle w:val="TextBody"/>
        <w:numPr>
          <w:ilvl w:val="0"/>
          <w:numId w:val="40"/>
        </w:numPr>
        <w:spacing w:before="120" w:after="120"/>
        <w:rPr/>
      </w:pPr>
      <w:r>
        <w:rPr/>
        <w:t>Identity management techniques, providing authentication methods for claimed sender identities, may be used with respect to the applicability across IMS and non-IMS networks for UC protection. No details on identity management techniques for the purpose of PUCI are provided in this version of the report.</w:t>
      </w:r>
    </w:p>
    <w:p>
      <w:pPr>
        <w:pStyle w:val="Heading3"/>
        <w:ind w:left="0" w:hanging="0"/>
        <w:rPr/>
      </w:pPr>
      <w:bookmarkStart w:id="113" w:name="__RefHeading___Toc264059227"/>
      <w:bookmarkEnd w:id="113"/>
      <w:r>
        <w:rPr/>
        <w:t>7.1.</w:t>
      </w:r>
      <w:r>
        <w:rPr>
          <w:lang w:eastAsia="ja-JP"/>
        </w:rPr>
        <w:t>10</w:t>
      </w:r>
      <w:r>
        <w:rPr/>
        <w:tab/>
        <w:t>Measures for Protection Against Unavailability of Service or Degraded Service Quality</w:t>
      </w:r>
    </w:p>
    <w:p>
      <w:pPr>
        <w:pStyle w:val="Normal"/>
        <w:rPr/>
      </w:pPr>
      <w:r>
        <w:rPr/>
        <w:t>Technical considerations for unavailability of service or degraded service quality (scenario in Section 5.1.9.1.1):</w:t>
      </w:r>
    </w:p>
    <w:p>
      <w:pPr>
        <w:pStyle w:val="TextBody"/>
        <w:numPr>
          <w:ilvl w:val="0"/>
          <w:numId w:val="16"/>
        </w:numPr>
        <w:spacing w:before="120" w:after="120"/>
        <w:rPr/>
      </w:pPr>
      <w:r>
        <w:rPr/>
        <w:t>Issues of degraded service quality would, in general, need to be dealt with through QoS mechanisms or DoS protection to limit traffic. However, since DoS traffic can be virtually indistinguishable from normal traffic there can be a significant problem to determine what traffic to limit. On the other hand, apart from pure traffic limiting it may also be possible to limit other resources like e.g. the number of parallel calls or the number of call attempts per second per user by DOS mechanisms. With that SPIT/UC is not stopped but the network is less attractive, at least under commercial aspects. The advantage of such resource limiting is that the traffic and the bandwidth of normal legitimate users is not affected. Additionally, mechanisms for identification of UC could be very useful for identifying the appropriate traffic to limit.</w:t>
      </w:r>
    </w:p>
    <w:p>
      <w:pPr>
        <w:pStyle w:val="Normal"/>
        <w:rPr/>
      </w:pPr>
      <w:r>
        <w:rPr/>
      </w:r>
    </w:p>
    <w:p>
      <w:pPr>
        <w:pStyle w:val="Heading2"/>
        <w:rPr>
          <w:lang w:eastAsia="ja-JP"/>
        </w:rPr>
      </w:pPr>
      <w:bookmarkStart w:id="114" w:name="__RefHeading___Toc264059228"/>
      <w:bookmarkEnd w:id="114"/>
      <w:r>
        <w:rPr>
          <w:lang w:eastAsia="ja-JP"/>
        </w:rPr>
        <w:t>7.</w:t>
      </w:r>
      <w:r>
        <w:rPr>
          <w:lang w:eastAsia="ja-JP"/>
        </w:rPr>
        <w:t>2</w:t>
      </w:r>
      <w:r>
        <w:rPr>
          <w:lang w:eastAsia="ja-JP"/>
        </w:rPr>
        <w:tab/>
      </w:r>
      <w:r>
        <w:rPr>
          <w:lang w:eastAsia="ja-JP"/>
        </w:rPr>
        <w:t>IMR-Based</w:t>
      </w:r>
      <w:r>
        <w:rPr>
          <w:lang w:eastAsia="ja-JP"/>
        </w:rPr>
        <w:t xml:space="preserve"> </w:t>
      </w:r>
      <w:r>
        <w:rPr>
          <w:lang w:eastAsia="ja-JP"/>
        </w:rPr>
        <w:t xml:space="preserve">Solution </w:t>
      </w:r>
      <w:r>
        <w:rPr>
          <w:lang w:eastAsia="ja-JP"/>
        </w:rPr>
        <w:t>A</w:t>
      </w:r>
      <w:r>
        <w:rPr>
          <w:lang w:eastAsia="ja-JP"/>
        </w:rPr>
        <w:t>p</w:t>
      </w:r>
      <w:r>
        <w:rPr>
          <w:lang w:eastAsia="ja-JP"/>
        </w:rPr>
        <w:t>proach</w:t>
      </w:r>
    </w:p>
    <w:p>
      <w:pPr>
        <w:pStyle w:val="Heading3"/>
        <w:ind w:left="0" w:hanging="0"/>
        <w:rPr/>
      </w:pPr>
      <w:bookmarkStart w:id="115" w:name="__RefHeading___Toc264059229"/>
      <w:bookmarkEnd w:id="115"/>
      <w:r>
        <w:rPr/>
        <w:t>7.2.1</w:t>
      </w:r>
      <w:r>
        <w:rPr>
          <w:lang w:eastAsia="ja-JP"/>
        </w:rPr>
        <w:tab/>
      </w:r>
      <w:r>
        <w:rPr>
          <w:lang w:eastAsia="ja-JP"/>
        </w:rPr>
        <w:t>General</w:t>
      </w:r>
    </w:p>
    <w:p>
      <w:pPr>
        <w:pStyle w:val="Normal"/>
        <w:rPr>
          <w:lang w:eastAsia="ja-JP"/>
        </w:rPr>
      </w:pPr>
      <w:r>
        <w:rPr/>
        <w:t xml:space="preserve">The initial step in </w:t>
      </w:r>
      <w:r>
        <w:rPr/>
        <w:t xml:space="preserve">IMR-based </w:t>
      </w:r>
      <w:r>
        <w:rPr/>
        <w:t xml:space="preserve">unsolicited </w:t>
      </w:r>
      <w:r>
        <w:rPr/>
        <w:t>communication</w:t>
      </w:r>
      <w:r>
        <w:rPr/>
        <w:t xml:space="preserve"> prevention is to identify that the given communication is unsolicited. Without identification no further action can be taken. Once a given communication is identified as unsolicited it should be marked appropriately.</w:t>
      </w:r>
    </w:p>
    <w:p>
      <w:pPr>
        <w:pStyle w:val="Normal"/>
        <w:rPr/>
      </w:pPr>
      <w:r>
        <w:rPr/>
        <w:t xml:space="preserve">Marking could be as simple as </w:t>
      </w:r>
      <w:r>
        <w:rPr/>
        <w:t xml:space="preserve">a </w:t>
      </w:r>
      <w:r>
        <w:rPr/>
        <w:t>means to notify that a given communication is unsolicited</w:t>
      </w:r>
      <w:r>
        <w:rPr/>
        <w:t>.</w:t>
      </w:r>
      <w:r>
        <w:rPr/>
        <w:t xml:space="preserve"> Having identified and </w:t>
      </w:r>
      <w:r>
        <w:rPr/>
        <w:t>marked</w:t>
      </w:r>
      <w:r>
        <w:rPr/>
        <w:t xml:space="preserve"> a </w:t>
      </w:r>
      <w:r>
        <w:rPr/>
        <w:t>communication</w:t>
      </w:r>
      <w:r>
        <w:rPr/>
        <w:t xml:space="preserve"> as unsolicited the next step is to react on it. Depending on condition one could skip the marking step and directly go to react after identifying that a given message is unsolicited.</w:t>
      </w:r>
    </w:p>
    <w:p>
      <w:pPr>
        <w:pStyle w:val="Normal"/>
        <w:rPr/>
      </w:pPr>
      <w:r>
        <w:rPr/>
        <w:t>These three steps, identification, marking and reacting can be done:</w:t>
      </w:r>
    </w:p>
    <w:p>
      <w:pPr>
        <w:pStyle w:val="Normal"/>
        <w:widowControl w:val="false"/>
        <w:numPr>
          <w:ilvl w:val="0"/>
          <w:numId w:val="20"/>
        </w:numPr>
        <w:spacing w:before="0" w:after="0"/>
        <w:rPr/>
      </w:pPr>
      <w:r>
        <w:rPr/>
        <w:t>automatically in the network or UE or distributed in the network and UE</w:t>
      </w:r>
    </w:p>
    <w:p>
      <w:pPr>
        <w:pStyle w:val="Normal"/>
        <w:widowControl w:val="false"/>
        <w:numPr>
          <w:ilvl w:val="0"/>
          <w:numId w:val="20"/>
        </w:numPr>
        <w:spacing w:before="0" w:after="0"/>
        <w:rPr/>
      </w:pPr>
      <w:r>
        <w:rPr/>
        <w:t>with</w:t>
      </w:r>
      <w:r>
        <w:rPr/>
        <w:t xml:space="preserve"> or without </w:t>
      </w:r>
      <w:r>
        <w:rPr/>
        <w:t>intervention from the user at each or certain steps</w:t>
      </w:r>
    </w:p>
    <w:p>
      <w:pPr>
        <w:pStyle w:val="Normal"/>
        <w:widowControl w:val="false"/>
        <w:numPr>
          <w:ilvl w:val="0"/>
          <w:numId w:val="20"/>
        </w:numPr>
        <w:spacing w:before="0" w:after="0"/>
        <w:rPr/>
      </w:pPr>
      <w:r>
        <w:rPr/>
        <w:t>manual setting in the network</w:t>
      </w:r>
      <w:r>
        <w:rPr/>
        <w:t xml:space="preserve"> and/</w:t>
      </w:r>
      <w:r>
        <w:rPr/>
        <w:t xml:space="preserve">or UE by the operator </w:t>
      </w:r>
      <w:r>
        <w:rPr/>
        <w:t>and/</w:t>
      </w:r>
      <w:r>
        <w:rPr/>
        <w:t>or user</w:t>
      </w:r>
    </w:p>
    <w:p>
      <w:pPr>
        <w:pStyle w:val="Normal"/>
        <w:widowControl w:val="false"/>
        <w:numPr>
          <w:ilvl w:val="0"/>
          <w:numId w:val="20"/>
        </w:numPr>
        <w:spacing w:before="0" w:after="0"/>
        <w:rPr/>
      </w:pPr>
      <w:r>
        <w:rPr/>
        <w:t>at the beginning, during, or end of the communication</w:t>
      </w:r>
    </w:p>
    <w:p>
      <w:pPr>
        <w:pStyle w:val="Normal"/>
        <w:widowControl w:val="false"/>
        <w:spacing w:before="0" w:after="0"/>
        <w:rPr/>
      </w:pPr>
      <w:r>
        <w:rPr/>
      </w:r>
    </w:p>
    <w:p>
      <w:pPr>
        <w:pStyle w:val="NO"/>
        <w:rPr>
          <w:lang w:eastAsia="ja-JP"/>
        </w:rPr>
      </w:pPr>
      <w:r>
        <w:rPr/>
        <w:t>NOTE:</w:t>
        <w:tab/>
        <w:t xml:space="preserve">Contentious charging in case of SPIT/UC reporting during or at the end of the call also offers misuse by malicious users, e.g. by reporting every forwarded call as UC, shortly before or after finishing the call. </w:t>
      </w:r>
    </w:p>
    <w:p>
      <w:pPr>
        <w:pStyle w:val="Normal"/>
        <w:widowControl w:val="false"/>
        <w:rPr/>
      </w:pPr>
      <w:r>
        <w:rPr/>
        <w:t>The details of how these functions will be realised will be dependent on the eventual selection of supporting methods.</w:t>
      </w:r>
    </w:p>
    <w:p>
      <w:pPr>
        <w:pStyle w:val="Heading3"/>
        <w:rPr>
          <w:lang w:val="en-US"/>
        </w:rPr>
      </w:pPr>
      <w:bookmarkStart w:id="116" w:name="__RefHeading___Toc264059230"/>
      <w:bookmarkEnd w:id="116"/>
      <w:r>
        <w:rPr>
          <w:lang w:val="en-US"/>
        </w:rPr>
        <w:t>7.</w:t>
      </w:r>
      <w:r>
        <w:rPr>
          <w:lang w:val="en-US"/>
        </w:rPr>
        <w:t>2.2</w:t>
      </w:r>
      <w:r>
        <w:rPr>
          <w:lang w:val="en-US"/>
        </w:rPr>
        <w:tab/>
        <w:t>IMR Approach</w:t>
      </w:r>
    </w:p>
    <w:p>
      <w:pPr>
        <w:pStyle w:val="Normal"/>
        <w:widowControl w:val="false"/>
        <w:autoSpaceDE w:val="false"/>
        <w:rPr>
          <w:lang w:val="en-US"/>
        </w:rPr>
      </w:pPr>
      <w:r>
        <w:rPr/>
        <w:t>Identification</w:t>
      </w:r>
      <w:r>
        <w:rPr/>
        <w:t xml:space="preserve">, marking and reaction of UC can </w:t>
      </w:r>
      <w:r>
        <w:rPr/>
        <w:t xml:space="preserve">be handled in many places, in the network </w:t>
      </w:r>
      <w:r>
        <w:rPr/>
        <w:t xml:space="preserve">or UE. </w:t>
      </w:r>
      <w:r>
        <w:rPr/>
        <w:t xml:space="preserve">Moreover, different </w:t>
      </w:r>
      <w:r>
        <w:rPr/>
        <w:t xml:space="preserve">steps </w:t>
      </w:r>
      <w:r>
        <w:rPr/>
        <w:t>can</w:t>
      </w:r>
      <w:r>
        <w:rPr/>
        <w:t xml:space="preserve"> be centralized or distributed. Identification, marking and reacting are explained below.  </w:t>
      </w:r>
    </w:p>
    <w:p>
      <w:pPr>
        <w:pStyle w:val="Normal"/>
        <w:widowControl w:val="false"/>
        <w:autoSpaceDE w:val="false"/>
        <w:rPr>
          <w:b/>
          <w:b/>
          <w:sz w:val="24"/>
          <w:szCs w:val="24"/>
          <w:lang w:val="en-US"/>
        </w:rPr>
      </w:pPr>
      <w:r>
        <w:rPr>
          <w:b/>
          <w:sz w:val="24"/>
          <w:szCs w:val="24"/>
          <w:lang w:val="en-US"/>
        </w:rPr>
        <w:t>Identification</w:t>
      </w:r>
    </w:p>
    <w:p>
      <w:pPr>
        <w:pStyle w:val="Normal"/>
        <w:widowControl w:val="false"/>
        <w:autoSpaceDE w:val="false"/>
        <w:rPr/>
      </w:pPr>
      <w:r>
        <w:rPr>
          <w:rFonts w:cs="Arial"/>
          <w:lang w:val="en-US"/>
        </w:rPr>
        <w:t>In 3GPP MCID service enables an incoming communication to be identified and registered. This solution still misses the functionality of automatic UC identification with user involvement and future prevention of calls from the same originator.</w:t>
      </w:r>
    </w:p>
    <w:p>
      <w:pPr>
        <w:pStyle w:val="Normal"/>
        <w:widowControl w:val="false"/>
        <w:autoSpaceDE w:val="false"/>
        <w:rPr/>
      </w:pPr>
      <w:r>
        <w:rPr>
          <w:lang w:val="en-US"/>
        </w:rPr>
        <w:t>UC identification in IMS can be categorized as</w:t>
      </w:r>
      <w:r>
        <w:rPr>
          <w:lang w:val="en-US"/>
        </w:rPr>
        <w:t>:</w:t>
      </w:r>
    </w:p>
    <w:p>
      <w:pPr>
        <w:pStyle w:val="Normal"/>
        <w:widowControl w:val="false"/>
        <w:numPr>
          <w:ilvl w:val="0"/>
          <w:numId w:val="4"/>
        </w:numPr>
        <w:autoSpaceDE w:val="false"/>
        <w:spacing w:before="0" w:after="0"/>
        <w:rPr/>
      </w:pPr>
      <w:r>
        <w:rPr>
          <w:lang w:val="en-US"/>
        </w:rPr>
        <w:t>non intrusive tests:</w:t>
      </w:r>
      <w:r>
        <w:rPr>
          <w:lang w:val="en-US"/>
        </w:rPr>
        <w:t xml:space="preserve"> </w:t>
      </w:r>
      <w:r>
        <w:rPr>
          <w:lang w:val="en-US"/>
        </w:rPr>
        <w:t>call-signaling gets analyzed by an automatic mechanism to derive a marking;</w:t>
      </w:r>
    </w:p>
    <w:p>
      <w:pPr>
        <w:pStyle w:val="Normal"/>
        <w:widowControl w:val="false"/>
        <w:numPr>
          <w:ilvl w:val="0"/>
          <w:numId w:val="4"/>
        </w:numPr>
        <w:autoSpaceDE w:val="false"/>
        <w:spacing w:before="0" w:after="0"/>
        <w:rPr/>
      </w:pPr>
      <w:r>
        <w:rPr>
          <w:lang w:val="en-US"/>
        </w:rPr>
        <w:t>intrusive tests:</w:t>
      </w:r>
      <w:r>
        <w:rPr>
          <w:lang w:val="en-US"/>
        </w:rPr>
        <w:t xml:space="preserve"> </w:t>
      </w:r>
      <w:r>
        <w:rPr>
          <w:lang w:val="en-US"/>
        </w:rPr>
        <w:t>a caller gets tested in an intrusive way with the objective to clearly identify a unsolicited</w:t>
      </w:r>
      <w:r>
        <w:rPr>
          <w:lang w:val="en-US"/>
        </w:rPr>
        <w:t xml:space="preserve"> </w:t>
      </w:r>
      <w:r>
        <w:rPr>
          <w:lang w:val="en-US"/>
        </w:rPr>
        <w:t>communication attempt before the transaction reached the destination;</w:t>
      </w:r>
    </w:p>
    <w:p>
      <w:pPr>
        <w:pStyle w:val="Normal"/>
        <w:widowControl w:val="false"/>
        <w:numPr>
          <w:ilvl w:val="0"/>
          <w:numId w:val="4"/>
        </w:numPr>
        <w:autoSpaceDE w:val="false"/>
        <w:spacing w:before="0" w:after="0"/>
        <w:rPr>
          <w:lang w:val="en-US"/>
        </w:rPr>
      </w:pPr>
      <w:r>
        <w:rPr>
          <w:lang w:val="en-US"/>
        </w:rPr>
        <w:t xml:space="preserve">feedback </w:t>
      </w:r>
      <w:r>
        <w:rPr>
          <w:lang w:val="en-US"/>
        </w:rPr>
        <w:t>by user of a UC</w:t>
      </w:r>
      <w:r>
        <w:rPr>
          <w:lang w:val="en-US"/>
        </w:rPr>
        <w:t>:</w:t>
      </w:r>
      <w:r>
        <w:rPr>
          <w:lang w:val="en-US"/>
        </w:rPr>
        <w:t xml:space="preserve"> </w:t>
      </w:r>
      <w:r>
        <w:rPr>
          <w:lang w:val="en-US"/>
        </w:rPr>
        <w:t>this is an extension of the MCID where a user can</w:t>
      </w:r>
      <w:r>
        <w:rPr>
          <w:lang w:val="en-US"/>
        </w:rPr>
        <w:t>,</w:t>
      </w:r>
      <w:r>
        <w:rPr>
          <w:lang w:val="en-US"/>
        </w:rPr>
        <w:t xml:space="preserve"> </w:t>
      </w:r>
      <w:r>
        <w:rPr>
          <w:lang w:val="en-US"/>
        </w:rPr>
        <w:t>for example,</w:t>
      </w:r>
      <w:r>
        <w:rPr>
          <w:lang w:val="en-US"/>
        </w:rPr>
        <w:t xml:space="preserve"> define in advance a personal black-list, react</w:t>
      </w:r>
      <w:r>
        <w:rPr>
          <w:lang w:val="en-US"/>
        </w:rPr>
        <w:t xml:space="preserve"> </w:t>
      </w:r>
      <w:r>
        <w:rPr>
          <w:lang w:val="en-US"/>
        </w:rPr>
        <w:t>during a call or give feedback an occurrence of UC to provide his</w:t>
      </w:r>
      <w:r>
        <w:rPr>
          <w:lang w:val="en-US"/>
        </w:rPr>
        <w:t>/her</w:t>
      </w:r>
      <w:r>
        <w:rPr>
          <w:lang w:val="en-US"/>
        </w:rPr>
        <w:t xml:space="preserve"> personal preferences to prevent the</w:t>
      </w:r>
      <w:r>
        <w:rPr>
          <w:lang w:val="en-US"/>
        </w:rPr>
        <w:t xml:space="preserve"> future</w:t>
      </w:r>
      <w:r>
        <w:rPr>
          <w:lang w:val="en-US"/>
        </w:rPr>
        <w:t xml:space="preserve"> UC attempt</w:t>
      </w:r>
      <w:r>
        <w:rPr>
          <w:lang w:val="en-US"/>
        </w:rPr>
        <w:t>s</w:t>
      </w:r>
      <w:r>
        <w:rPr>
          <w:lang w:val="en-US"/>
        </w:rPr>
        <w:t>.</w:t>
      </w:r>
    </w:p>
    <w:p>
      <w:pPr>
        <w:pStyle w:val="Normal"/>
        <w:widowControl w:val="false"/>
        <w:autoSpaceDE w:val="false"/>
        <w:rPr>
          <w:lang w:val="en-US"/>
        </w:rPr>
      </w:pPr>
      <w:r>
        <w:rPr>
          <w:lang w:val="en-US"/>
        </w:rPr>
      </w:r>
    </w:p>
    <w:p>
      <w:pPr>
        <w:pStyle w:val="Normal"/>
        <w:widowControl w:val="false"/>
        <w:autoSpaceDE w:val="false"/>
        <w:rPr>
          <w:b/>
          <w:b/>
          <w:sz w:val="24"/>
          <w:szCs w:val="24"/>
          <w:lang w:val="en-US"/>
        </w:rPr>
      </w:pPr>
      <w:r>
        <w:rPr>
          <w:b/>
          <w:sz w:val="24"/>
          <w:szCs w:val="24"/>
          <w:lang w:val="en-US"/>
        </w:rPr>
        <w:t>Marking</w:t>
      </w:r>
    </w:p>
    <w:p>
      <w:pPr>
        <w:pStyle w:val="Normal"/>
        <w:widowControl w:val="false"/>
        <w:autoSpaceDE w:val="false"/>
        <w:rPr/>
      </w:pPr>
      <w:r>
        <w:rPr>
          <w:lang w:val="en-US"/>
        </w:rPr>
        <w:t xml:space="preserve">Marking </w:t>
      </w:r>
      <w:r>
        <w:rPr>
          <w:lang w:val="en-US"/>
        </w:rPr>
        <w:t xml:space="preserve">a communication attempt as UC is required to react appropriately. This can be at different </w:t>
      </w:r>
      <w:r>
        <w:rPr>
          <w:lang w:val="en-US"/>
        </w:rPr>
        <w:t>granularity</w:t>
      </w:r>
      <w:r>
        <w:rPr>
          <w:lang w:val="en-US"/>
        </w:rPr>
        <w:t xml:space="preserve"> level as discussed in previous section.</w:t>
      </w:r>
    </w:p>
    <w:p>
      <w:pPr>
        <w:pStyle w:val="Normal"/>
        <w:widowControl w:val="false"/>
        <w:autoSpaceDE w:val="false"/>
        <w:rPr>
          <w:b/>
          <w:b/>
          <w:sz w:val="24"/>
          <w:szCs w:val="24"/>
          <w:lang w:val="en-US"/>
        </w:rPr>
      </w:pPr>
      <w:r>
        <w:rPr>
          <w:b/>
          <w:sz w:val="24"/>
          <w:szCs w:val="24"/>
          <w:lang w:val="en-US"/>
        </w:rPr>
        <w:t>Reacting</w:t>
      </w:r>
    </w:p>
    <w:p>
      <w:pPr>
        <w:pStyle w:val="Normal"/>
        <w:widowControl w:val="false"/>
        <w:autoSpaceDE w:val="false"/>
        <w:rPr>
          <w:lang w:val="en-US"/>
        </w:rPr>
      </w:pPr>
      <w:r>
        <w:rPr>
          <w:lang w:val="en-US"/>
        </w:rPr>
        <w:t xml:space="preserve">Reacting can be done by blocking the communication or re-routing to, for example, a mailbox or automatic </w:t>
      </w:r>
      <w:r>
        <w:rPr>
          <w:lang w:val="en-US"/>
        </w:rPr>
        <w:t>answering</w:t>
      </w:r>
      <w:r>
        <w:rPr>
          <w:lang w:val="en-US"/>
        </w:rPr>
        <w:t xml:space="preserve"> service. </w:t>
      </w:r>
      <w:r>
        <w:rPr>
          <w:lang w:val="en-US"/>
        </w:rPr>
        <w:t>In order to do this, specific filter rules and personal considerations have to be taken into account. Taking personal</w:t>
      </w:r>
      <w:r>
        <w:rPr>
          <w:lang w:val="en-US"/>
        </w:rPr>
        <w:t xml:space="preserve"> </w:t>
      </w:r>
      <w:r>
        <w:rPr>
          <w:lang w:val="en-US"/>
        </w:rPr>
        <w:t>routing decisions for handling UC into account involves the previous marking as an indication for handling this specific</w:t>
      </w:r>
      <w:r>
        <w:rPr>
          <w:lang w:val="en-US"/>
        </w:rPr>
        <w:t xml:space="preserve"> </w:t>
      </w:r>
      <w:r>
        <w:rPr>
          <w:lang w:val="en-US"/>
        </w:rPr>
        <w:t>UC attempt.</w:t>
      </w:r>
    </w:p>
    <w:p>
      <w:pPr>
        <w:pStyle w:val="Normal"/>
        <w:rPr>
          <w:lang w:val="en-US"/>
        </w:rPr>
      </w:pPr>
      <w:r>
        <w:rPr>
          <w:lang w:val="en-US"/>
        </w:rPr>
      </w:r>
    </w:p>
    <w:p>
      <w:pPr>
        <w:pStyle w:val="TH"/>
        <w:rPr/>
      </w:pPr>
      <w:bookmarkStart w:id="117" w:name="_1288103577"/>
      <w:bookmarkEnd w:id="117"/>
      <w:r>
        <w:rPr/>
        <w:object w:dxaOrig="14400" w:dyaOrig="1080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4.3pt;height:363.3pt" filled="f" o:ole="">
            <v:imagedata r:id="rId45" o:title=""/>
          </v:shape>
          <o:OLEObject Type="Embed" ProgID="PowerPoint.Show.12" ShapeID="ole_rId44" DrawAspect="Content" ObjectID="_313871229" r:id="rId44"/>
        </w:object>
      </w:r>
    </w:p>
    <w:p>
      <w:pPr>
        <w:pStyle w:val="TF"/>
        <w:rPr>
          <w:lang w:eastAsia="ja-JP"/>
        </w:rPr>
      </w:pPr>
      <w:r>
        <w:rPr/>
        <w:t>Figure 7.</w:t>
      </w:r>
      <w:r>
        <w:rPr>
          <w:lang w:eastAsia="ja-JP"/>
        </w:rPr>
        <w:t>2</w:t>
      </w:r>
      <w:r>
        <w:rPr/>
        <w:t>-2</w:t>
      </w:r>
      <w:r>
        <w:rPr>
          <w:lang w:eastAsia="ja-JP"/>
        </w:rPr>
        <w:t>:</w:t>
      </w:r>
      <w:r>
        <w:rPr/>
        <w:t xml:space="preserve"> Relation between different steps in a solution against UCI.</w:t>
      </w:r>
    </w:p>
    <w:p>
      <w:pPr>
        <w:pStyle w:val="Heading3"/>
        <w:rPr/>
      </w:pPr>
      <w:bookmarkStart w:id="118" w:name="__RefHeading___Toc264059231"/>
      <w:bookmarkEnd w:id="118"/>
      <w:r>
        <w:rPr>
          <w:lang w:eastAsia="ja-JP"/>
        </w:rPr>
        <w:t>7.2.3</w:t>
        <w:tab/>
        <w:t xml:space="preserve">From </w:t>
      </w:r>
      <w:r>
        <w:rPr/>
        <w:t>Requirements to Solution</w:t>
      </w:r>
    </w:p>
    <w:p>
      <w:pPr>
        <w:pStyle w:val="Normal"/>
        <w:rPr>
          <w:lang w:eastAsia="ja-JP"/>
        </w:rPr>
      </w:pPr>
      <w:r>
        <w:rPr/>
        <w:t xml:space="preserve">As usual, problem and requirements give way to solution. Thus we start with PUCI requirements and what it means for IMR based solution as given in Table </w:t>
      </w:r>
      <w:r>
        <w:rPr>
          <w:lang w:eastAsia="ja-JP"/>
        </w:rPr>
        <w:t>7.2-1for there on we develop potential IMR solutions</w:t>
      </w:r>
      <w:r>
        <w:rPr/>
        <w:t>. In the table below 7.2-1 the term user reacts or R by user is utilized, those terms mean that a report on UC may be sent to the network. This reaction may also be preconfigured in the terminal (e.g. by the user). The reaction may take place, but the user should not be forced to react to an incoming UC. Usability considerations and avoiding of click-through behaviour suggest minimizing pop-ups.</w:t>
      </w:r>
    </w:p>
    <w:p>
      <w:pPr>
        <w:pStyle w:val="Normal"/>
        <w:rPr>
          <w:lang w:eastAsia="ja-JP"/>
        </w:rPr>
      </w:pPr>
      <w:r>
        <w:rPr>
          <w:lang w:eastAsia="ja-JP"/>
        </w:rPr>
        <w:t>Disclaimer: Contents of the column "details of possible solutions" in Table 7.2-1 is not thoroughly discussed.</w:t>
      </w:r>
    </w:p>
    <w:p>
      <w:pPr>
        <w:pStyle w:val="TH"/>
        <w:rPr>
          <w:lang w:eastAsia="ja-JP"/>
        </w:rPr>
      </w:pPr>
      <w:r>
        <w:rPr>
          <w:lang w:eastAsia="ja-JP"/>
        </w:rPr>
        <w:t>Table 7.2-1: Requirements and solution.</w:t>
      </w:r>
    </w:p>
    <w:tbl>
      <w:tblPr>
        <w:tblW w:w="9669" w:type="dxa"/>
        <w:jc w:val="left"/>
        <w:tblInd w:w="-45" w:type="dxa"/>
        <w:tblLayout w:type="fixed"/>
        <w:tblCellMar>
          <w:top w:w="0" w:type="dxa"/>
          <w:left w:w="99" w:type="dxa"/>
          <w:bottom w:w="0" w:type="dxa"/>
          <w:right w:w="99" w:type="dxa"/>
        </w:tblCellMar>
      </w:tblPr>
      <w:tblGrid>
        <w:gridCol w:w="456"/>
        <w:gridCol w:w="3260"/>
        <w:gridCol w:w="2835"/>
        <w:gridCol w:w="3118"/>
      </w:tblGrid>
      <w:tr>
        <w:trPr>
          <w:tblHeader w:val="true"/>
          <w:trHeight w:val="420" w:hRule="atLeast"/>
        </w:trPr>
        <w:tc>
          <w:tcPr>
            <w:tcW w:w="456" w:type="dxa"/>
            <w:tcBorders>
              <w:top w:val="single" w:sz="12" w:space="0" w:color="000000"/>
              <w:left w:val="single" w:sz="12" w:space="0" w:color="000000"/>
              <w:bottom w:val="single" w:sz="12" w:space="0" w:color="000000"/>
            </w:tcBorders>
            <w:vAlign w:val="center"/>
          </w:tcPr>
          <w:p>
            <w:pPr>
              <w:pStyle w:val="TAH"/>
              <w:snapToGrid w:val="false"/>
              <w:rPr/>
            </w:pPr>
            <w:r>
              <w:rPr/>
            </w:r>
          </w:p>
        </w:tc>
        <w:tc>
          <w:tcPr>
            <w:tcW w:w="3260" w:type="dxa"/>
            <w:tcBorders>
              <w:top w:val="single" w:sz="12" w:space="0" w:color="000000"/>
              <w:left w:val="single" w:sz="12" w:space="0" w:color="000000"/>
              <w:bottom w:val="single" w:sz="12" w:space="0" w:color="000000"/>
              <w:right w:val="single" w:sz="6" w:space="0" w:color="000000"/>
            </w:tcBorders>
            <w:vAlign w:val="center"/>
          </w:tcPr>
          <w:p>
            <w:pPr>
              <w:pStyle w:val="TAH"/>
              <w:rPr/>
            </w:pPr>
            <w:r>
              <w:rPr/>
              <w:t>Requirements</w:t>
            </w:r>
          </w:p>
        </w:tc>
        <w:tc>
          <w:tcPr>
            <w:tcW w:w="2835" w:type="dxa"/>
            <w:tcBorders>
              <w:top w:val="single" w:sz="12" w:space="0" w:color="000000"/>
              <w:left w:val="single" w:sz="6" w:space="0" w:color="000000"/>
              <w:bottom w:val="single" w:sz="12" w:space="0" w:color="000000"/>
              <w:right w:val="single" w:sz="6" w:space="0" w:color="000000"/>
            </w:tcBorders>
            <w:vAlign w:val="center"/>
          </w:tcPr>
          <w:p>
            <w:pPr>
              <w:pStyle w:val="TAH"/>
              <w:rPr/>
            </w:pPr>
            <w:r>
              <w:rPr/>
              <w:t>Location of Identification (I), Marking (M) and Reacting (R)</w:t>
            </w:r>
          </w:p>
        </w:tc>
        <w:tc>
          <w:tcPr>
            <w:tcW w:w="3118" w:type="dxa"/>
            <w:tcBorders>
              <w:top w:val="single" w:sz="12" w:space="0" w:color="000000"/>
              <w:left w:val="single" w:sz="6" w:space="0" w:color="000000"/>
              <w:bottom w:val="single" w:sz="12" w:space="0" w:color="000000"/>
              <w:right w:val="single" w:sz="12" w:space="0" w:color="000000"/>
            </w:tcBorders>
            <w:vAlign w:val="center"/>
          </w:tcPr>
          <w:p>
            <w:pPr>
              <w:pStyle w:val="TAH"/>
              <w:rPr>
                <w:lang w:eastAsia="ja-JP"/>
              </w:rPr>
            </w:pPr>
            <w:r>
              <w:rPr>
                <w:lang w:eastAsia="ja-JP"/>
              </w:rPr>
              <w:t xml:space="preserve">Details of Possible </w:t>
            </w:r>
            <w:r>
              <w:rPr/>
              <w:t>Solution</w:t>
            </w:r>
            <w:r>
              <w:rPr>
                <w:lang w:eastAsia="ja-JP"/>
              </w:rPr>
              <w:t>s</w:t>
            </w:r>
          </w:p>
        </w:tc>
      </w:tr>
      <w:tr>
        <w:trPr>
          <w:trHeight w:val="216" w:hRule="atLeast"/>
        </w:trPr>
        <w:tc>
          <w:tcPr>
            <w:tcW w:w="9669" w:type="dxa"/>
            <w:gridSpan w:val="4"/>
            <w:tcBorders>
              <w:top w:val="single" w:sz="12" w:space="0" w:color="000000"/>
              <w:left w:val="single" w:sz="12" w:space="0" w:color="000000"/>
              <w:bottom w:val="single" w:sz="12" w:space="0" w:color="000000"/>
              <w:right w:val="single" w:sz="12" w:space="0" w:color="000000"/>
            </w:tcBorders>
            <w:vAlign w:val="center"/>
          </w:tcPr>
          <w:p>
            <w:pPr>
              <w:pStyle w:val="TAH"/>
              <w:rPr/>
            </w:pPr>
            <w:r>
              <w:rPr/>
              <w:t>SA3</w:t>
            </w:r>
            <w:r>
              <w:rPr/>
              <w:t xml:space="preserve"> requirements</w:t>
            </w:r>
          </w:p>
        </w:tc>
      </w:tr>
      <w:tr>
        <w:trPr>
          <w:trHeight w:val="490" w:hRule="atLeast"/>
        </w:trPr>
        <w:tc>
          <w:tcPr>
            <w:tcW w:w="456" w:type="dxa"/>
            <w:tcBorders>
              <w:top w:val="single" w:sz="12" w:space="0" w:color="000000"/>
              <w:left w:val="single" w:sz="12" w:space="0" w:color="000000"/>
              <w:bottom w:val="single" w:sz="6" w:space="0" w:color="000000"/>
            </w:tcBorders>
            <w:vAlign w:val="center"/>
          </w:tcPr>
          <w:p>
            <w:pPr>
              <w:pStyle w:val="TAC"/>
              <w:rPr>
                <w:b/>
                <w:b/>
              </w:rPr>
            </w:pPr>
            <w:r>
              <w:rPr>
                <w:b/>
              </w:rPr>
              <w:t>1</w:t>
            </w:r>
          </w:p>
        </w:tc>
        <w:tc>
          <w:tcPr>
            <w:tcW w:w="3260" w:type="dxa"/>
            <w:tcBorders>
              <w:top w:val="single" w:sz="12" w:space="0" w:color="000000"/>
              <w:left w:val="single" w:sz="12" w:space="0" w:color="000000"/>
              <w:bottom w:val="single" w:sz="6" w:space="0" w:color="000000"/>
              <w:right w:val="single" w:sz="6" w:space="0" w:color="000000"/>
            </w:tcBorders>
            <w:vAlign w:val="center"/>
          </w:tcPr>
          <w:p>
            <w:pPr>
              <w:pStyle w:val="TAL"/>
              <w:rPr/>
            </w:pPr>
            <w:r>
              <w:rPr/>
              <w:t>The IMS should provide a means for IMS-users to report communication as a UC.</w:t>
            </w:r>
          </w:p>
        </w:tc>
        <w:tc>
          <w:tcPr>
            <w:tcW w:w="2835" w:type="dxa"/>
            <w:tcBorders>
              <w:top w:val="single" w:sz="12" w:space="0" w:color="000000"/>
              <w:left w:val="single" w:sz="6" w:space="0" w:color="000000"/>
              <w:bottom w:val="single" w:sz="6" w:space="0" w:color="000000"/>
              <w:right w:val="single" w:sz="6" w:space="0" w:color="000000"/>
            </w:tcBorders>
            <w:vAlign w:val="center"/>
          </w:tcPr>
          <w:p>
            <w:pPr>
              <w:pStyle w:val="Normal"/>
              <w:keepNext w:val="true"/>
              <w:keepLines/>
              <w:spacing w:before="0" w:after="180"/>
              <w:rPr>
                <w:sz w:val="18"/>
                <w:lang w:eastAsia="ja-JP"/>
              </w:rPr>
            </w:pPr>
            <w:r>
              <w:rPr/>
              <w:t>I</w:t>
            </w:r>
            <w:r>
              <w:rPr/>
              <w:t>, M and R</w:t>
            </w:r>
            <w:r>
              <w:rPr/>
              <w:t xml:space="preserve"> by the user</w:t>
            </w:r>
          </w:p>
        </w:tc>
        <w:tc>
          <w:tcPr>
            <w:tcW w:w="3118" w:type="dxa"/>
            <w:tcBorders>
              <w:top w:val="single" w:sz="12" w:space="0" w:color="000000"/>
              <w:left w:val="single" w:sz="6" w:space="0" w:color="000000"/>
              <w:bottom w:val="single" w:sz="6" w:space="0" w:color="000000"/>
              <w:right w:val="single" w:sz="12" w:space="0" w:color="000000"/>
            </w:tcBorders>
            <w:vAlign w:val="center"/>
          </w:tcPr>
          <w:p>
            <w:pPr>
              <w:pStyle w:val="TAL"/>
              <w:rPr/>
            </w:pPr>
            <w:r>
              <w:rPr>
                <w:lang w:eastAsia="ja-JP"/>
              </w:rPr>
              <w:t>M</w:t>
            </w:r>
            <w:r>
              <w:rPr/>
              <w:t>essage needed from UE to user PUCI settings in the network</w:t>
            </w:r>
          </w:p>
        </w:tc>
      </w:tr>
      <w:tr>
        <w:trPr>
          <w:trHeight w:val="490"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2</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Reports of UC made by IMS-users should be auditable by the IMS.</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Not dependent on IMR</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Accounting and auditing solution of the network should take care of this</w:t>
            </w:r>
          </w:p>
        </w:tc>
      </w:tr>
      <w:tr>
        <w:trPr>
          <w:trHeight w:val="612"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3</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The IMS should provide the ability for an affected user to request the rating of an UC call</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M should be provided to the user</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lang w:eastAsia="ja-JP"/>
              </w:rPr>
              <w:t>M</w:t>
            </w:r>
            <w:r>
              <w:rPr/>
              <w:t>essage from UE to user database needed. Based on operator policy and regulatory requirements to provide info.</w:t>
            </w:r>
          </w:p>
        </w:tc>
      </w:tr>
      <w:tr>
        <w:trPr>
          <w:trHeight w:val="979"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4</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The IMS should provide the ability for an affected user to challenge the justification why the communication was identified as UC by the UC detection system.</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Not dependent on IMR</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This is related to 2nd requirement. Proper auditable information collection in the network will take care of this issue.</w:t>
            </w:r>
          </w:p>
        </w:tc>
      </w:tr>
      <w:tr>
        <w:trPr>
          <w:trHeight w:val="1224"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5</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The IMS should provide the ability to the operator to extract information from the signaling and other means to provide an indication of the likelihood whether the communication is unsolicited.</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I and M in network</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 xml:space="preserve">Either a centralized identification solution or distributed identification solution is needed. In case of distributed, marking value should be conveyed between the different identification functions. </w:t>
            </w:r>
            <w:r>
              <w:rPr/>
              <w:t>M</w:t>
            </w:r>
            <w:r>
              <w:rPr/>
              <w:t xml:space="preserve">essages </w:t>
            </w:r>
            <w:r>
              <w:rPr/>
              <w:t xml:space="preserve">need to be defined to </w:t>
            </w:r>
            <w:r>
              <w:rPr/>
              <w:t>carry M</w:t>
            </w:r>
          </w:p>
        </w:tc>
      </w:tr>
      <w:tr>
        <w:trPr>
          <w:trHeight w:val="490"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6</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 xml:space="preserve">The IMS should provide a mechanism to convey the UC indication in the signaling. </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M conveyed between different entities.</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Messages</w:t>
            </w:r>
            <w:r>
              <w:rPr/>
              <w:t xml:space="preserve"> need to be defined to carry</w:t>
            </w:r>
            <w:r>
              <w:rPr/>
              <w:t xml:space="preserve"> M</w:t>
            </w:r>
          </w:p>
        </w:tc>
      </w:tr>
      <w:tr>
        <w:trPr>
          <w:trHeight w:val="1236" w:hRule="atLeast"/>
        </w:trPr>
        <w:tc>
          <w:tcPr>
            <w:tcW w:w="456" w:type="dxa"/>
            <w:tcBorders>
              <w:top w:val="single" w:sz="6" w:space="0" w:color="000000"/>
              <w:left w:val="single" w:sz="12" w:space="0" w:color="000000"/>
              <w:bottom w:val="single" w:sz="12" w:space="0" w:color="000000"/>
            </w:tcBorders>
            <w:vAlign w:val="center"/>
          </w:tcPr>
          <w:p>
            <w:pPr>
              <w:pStyle w:val="TAC"/>
              <w:rPr>
                <w:b/>
                <w:b/>
              </w:rPr>
            </w:pPr>
            <w:r>
              <w:rPr>
                <w:b/>
              </w:rPr>
              <w:t>7</w:t>
            </w:r>
          </w:p>
        </w:tc>
        <w:tc>
          <w:tcPr>
            <w:tcW w:w="3260" w:type="dxa"/>
            <w:tcBorders>
              <w:top w:val="single" w:sz="6" w:space="0" w:color="000000"/>
              <w:left w:val="single" w:sz="12" w:space="0" w:color="000000"/>
              <w:bottom w:val="single" w:sz="12" w:space="0" w:color="000000"/>
              <w:right w:val="single" w:sz="6" w:space="0" w:color="000000"/>
            </w:tcBorders>
            <w:vAlign w:val="center"/>
          </w:tcPr>
          <w:p>
            <w:pPr>
              <w:pStyle w:val="TAL"/>
              <w:rPr/>
            </w:pPr>
            <w:r>
              <w:rPr/>
              <w:t>The IMS should provide a mechanism to allow variation in communication handling based on UC likelihood indication.</w:t>
            </w:r>
          </w:p>
        </w:tc>
        <w:tc>
          <w:tcPr>
            <w:tcW w:w="2835" w:type="dxa"/>
            <w:tcBorders>
              <w:top w:val="single" w:sz="6" w:space="0" w:color="000000"/>
              <w:left w:val="single" w:sz="6" w:space="0" w:color="000000"/>
              <w:bottom w:val="single" w:sz="12" w:space="0" w:color="000000"/>
              <w:right w:val="single" w:sz="6" w:space="0" w:color="000000"/>
            </w:tcBorders>
            <w:vAlign w:val="center"/>
          </w:tcPr>
          <w:p>
            <w:pPr>
              <w:pStyle w:val="TAL"/>
              <w:rPr/>
            </w:pPr>
            <w:r>
              <w:rPr/>
              <w:t>Variation in handling can, for example, mean moving the call to voice mailbox, terminating a connection, indicating likelihood that a call is UC to the UE etc. R in network. M sent between elements</w:t>
            </w:r>
          </w:p>
        </w:tc>
        <w:tc>
          <w:tcPr>
            <w:tcW w:w="3118" w:type="dxa"/>
            <w:tcBorders>
              <w:top w:val="single" w:sz="6" w:space="0" w:color="000000"/>
              <w:left w:val="single" w:sz="6" w:space="0" w:color="000000"/>
              <w:bottom w:val="single" w:sz="12" w:space="0" w:color="000000"/>
              <w:right w:val="single" w:sz="12" w:space="0" w:color="000000"/>
            </w:tcBorders>
            <w:vAlign w:val="center"/>
          </w:tcPr>
          <w:p>
            <w:pPr>
              <w:pStyle w:val="TAL"/>
              <w:rPr/>
            </w:pPr>
            <w:r>
              <w:rPr/>
              <w:t xml:space="preserve">This should be operator policy dependent or user dependent. </w:t>
            </w:r>
            <w:r>
              <w:rPr>
                <w:lang w:eastAsia="ja-JP"/>
              </w:rPr>
              <w:t>M</w:t>
            </w:r>
            <w:r>
              <w:rPr/>
              <w:t>essages should provide transfer of M.</w:t>
            </w:r>
          </w:p>
        </w:tc>
      </w:tr>
      <w:tr>
        <w:trPr>
          <w:trHeight w:val="257" w:hRule="atLeast"/>
        </w:trPr>
        <w:tc>
          <w:tcPr>
            <w:tcW w:w="9669" w:type="dxa"/>
            <w:gridSpan w:val="4"/>
            <w:tcBorders>
              <w:top w:val="single" w:sz="12" w:space="0" w:color="000000"/>
              <w:left w:val="single" w:sz="12" w:space="0" w:color="000000"/>
              <w:bottom w:val="single" w:sz="12" w:space="0" w:color="000000"/>
              <w:right w:val="single" w:sz="12" w:space="0" w:color="000000"/>
            </w:tcBorders>
            <w:vAlign w:val="center"/>
          </w:tcPr>
          <w:p>
            <w:pPr>
              <w:pStyle w:val="TAH"/>
              <w:rPr/>
            </w:pPr>
            <w:r>
              <w:rPr/>
              <w:t>SA1</w:t>
            </w:r>
            <w:r>
              <w:rPr/>
              <w:t xml:space="preserve"> requirements</w:t>
            </w:r>
          </w:p>
        </w:tc>
      </w:tr>
      <w:tr>
        <w:trPr>
          <w:trHeight w:val="245" w:hRule="atLeast"/>
        </w:trPr>
        <w:tc>
          <w:tcPr>
            <w:tcW w:w="456" w:type="dxa"/>
            <w:tcBorders>
              <w:top w:val="single" w:sz="12" w:space="0" w:color="000000"/>
              <w:left w:val="single" w:sz="12" w:space="0" w:color="000000"/>
              <w:bottom w:val="single" w:sz="6" w:space="0" w:color="000000"/>
            </w:tcBorders>
            <w:vAlign w:val="center"/>
          </w:tcPr>
          <w:p>
            <w:pPr>
              <w:pStyle w:val="TAC"/>
              <w:rPr>
                <w:b/>
                <w:b/>
              </w:rPr>
            </w:pPr>
            <w:r>
              <w:rPr>
                <w:b/>
              </w:rPr>
              <w:t>8</w:t>
            </w:r>
          </w:p>
        </w:tc>
        <w:tc>
          <w:tcPr>
            <w:tcW w:w="9213" w:type="dxa"/>
            <w:gridSpan w:val="3"/>
            <w:tcBorders>
              <w:top w:val="single" w:sz="12" w:space="0" w:color="000000"/>
              <w:left w:val="single" w:sz="12" w:space="0" w:color="000000"/>
              <w:bottom w:val="single" w:sz="6" w:space="0" w:color="000000"/>
              <w:right w:val="single" w:sz="12" w:space="0" w:color="000000"/>
            </w:tcBorders>
            <w:vAlign w:val="center"/>
          </w:tcPr>
          <w:p>
            <w:pPr>
              <w:pStyle w:val="TAL"/>
              <w:rPr>
                <w:b/>
                <w:b/>
              </w:rPr>
            </w:pPr>
            <w:r>
              <w:rPr>
                <w:b/>
              </w:rPr>
              <w:t>High level requirements</w:t>
            </w:r>
          </w:p>
        </w:tc>
      </w:tr>
      <w:tr>
        <w:trPr>
          <w:trHeight w:val="816"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a</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IMS should provide means to identify and act on unsolicited communication.</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R is required</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User decides whether a communication is UC and Reacts</w:t>
            </w:r>
          </w:p>
          <w:p>
            <w:pPr>
              <w:pStyle w:val="TAL"/>
              <w:rPr/>
            </w:pPr>
            <w:r>
              <w:rPr/>
              <w:t>Network should identify, check user and operator policy, and Reacts</w:t>
            </w:r>
          </w:p>
        </w:tc>
      </w:tr>
      <w:tr>
        <w:trPr>
          <w:trHeight w:val="734"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b</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Solutions for prevention against unsolicited communication shall not have negative impact on the services provided by IMS.</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IMR should take care of this requirement</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 xml:space="preserve">Solution should take care of this point from </w:t>
            </w:r>
            <w:r>
              <w:rPr/>
              <w:t>architecture</w:t>
            </w:r>
            <w:r>
              <w:rPr/>
              <w:t xml:space="preserve"> onwards</w:t>
            </w:r>
          </w:p>
        </w:tc>
      </w:tr>
      <w:tr>
        <w:trPr>
          <w:trHeight w:val="490"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c</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PUCI should provide means for cooperation between operator’s networks.</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M should be conveyed between operator networks</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lang w:eastAsia="ja-JP"/>
              </w:rPr>
              <w:t>M</w:t>
            </w:r>
            <w:r>
              <w:rPr/>
              <w:t>essage carrying M between operators</w:t>
            </w:r>
          </w:p>
        </w:tc>
      </w:tr>
      <w:tr>
        <w:trPr>
          <w:trHeight w:val="490"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d</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IMS should provide means for a user to inform the network of an unsolicited communication.</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R by user</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lang w:eastAsia="ja-JP"/>
              </w:rPr>
              <w:t>M</w:t>
            </w:r>
            <w:r>
              <w:rPr/>
              <w:t>essage from UE to user PUCI setting</w:t>
            </w:r>
          </w:p>
        </w:tc>
      </w:tr>
      <w:tr>
        <w:trPr>
          <w:trHeight w:val="245"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9</w:t>
            </w:r>
          </w:p>
        </w:tc>
        <w:tc>
          <w:tcPr>
            <w:tcW w:w="9213" w:type="dxa"/>
            <w:gridSpan w:val="3"/>
            <w:tcBorders>
              <w:top w:val="single" w:sz="6" w:space="0" w:color="000000"/>
              <w:left w:val="single" w:sz="12" w:space="0" w:color="000000"/>
              <w:bottom w:val="single" w:sz="6" w:space="0" w:color="000000"/>
              <w:right w:val="single" w:sz="12" w:space="0" w:color="000000"/>
            </w:tcBorders>
            <w:vAlign w:val="center"/>
          </w:tcPr>
          <w:p>
            <w:pPr>
              <w:pStyle w:val="TAL"/>
              <w:rPr>
                <w:b/>
                <w:b/>
              </w:rPr>
            </w:pPr>
            <w:r>
              <w:rPr>
                <w:b/>
              </w:rPr>
              <w:t xml:space="preserve">Detection of Unsolicited Communication </w:t>
            </w:r>
          </w:p>
        </w:tc>
      </w:tr>
      <w:tr>
        <w:trPr>
          <w:trHeight w:val="1714"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a</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Depending on Operator policies IMS should support capabilities that enable IMS to detect that an IMS session is unsolicited and classify as UC. These capabilities should apply to all IMS based services and apply to real-time (e.g. voice, video …) and to non-real-time (e.g. messaging …) IMS traffic.</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I and M in network</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I could use supplementary services or other services. There is no impact on SIP messages.</w:t>
            </w:r>
          </w:p>
        </w:tc>
      </w:tr>
      <w:tr>
        <w:trPr>
          <w:trHeight w:val="490"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b</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IMS should support capabilities that enable a terminating party to report IMS sessions as UC.</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ja-JP"/>
              </w:rPr>
              <w:t xml:space="preserve">M and </w:t>
            </w:r>
            <w:r>
              <w:rPr/>
              <w:t>R by user</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M</w:t>
            </w:r>
            <w:r>
              <w:rPr/>
              <w:t>essage from UE to user PUCI setting</w:t>
            </w:r>
          </w:p>
        </w:tc>
      </w:tr>
      <w:tr>
        <w:trPr>
          <w:trHeight w:val="490"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c</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The method of reporting UC may be dependent on the IMS service.</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I and M could be service dependent</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M in message could be service dependent</w:t>
            </w:r>
          </w:p>
        </w:tc>
      </w:tr>
      <w:tr>
        <w:trPr>
          <w:trHeight w:val="734"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d</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Reporting should be possible irrespective of whether an originating party has withheld its identity (e.g. by referring to the last call).</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lang w:val="en-US"/>
              </w:rPr>
            </w:pPr>
            <w:r>
              <w:rPr>
                <w:lang w:val="en-US"/>
              </w:rPr>
              <w:t xml:space="preserve">R by user for a communication of which identity was not available  or the network provides the sufficient information. </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 xml:space="preserve">Network should keep identity of last call if no user id was available. </w:t>
            </w:r>
            <w:r>
              <w:rPr>
                <w:lang w:eastAsia="ja-JP"/>
              </w:rPr>
              <w:t>M</w:t>
            </w:r>
            <w:r>
              <w:rPr/>
              <w:t>essage from UE to user PUCI setting</w:t>
            </w:r>
          </w:p>
        </w:tc>
      </w:tr>
      <w:tr>
        <w:trPr>
          <w:trHeight w:val="245"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10</w:t>
            </w:r>
          </w:p>
        </w:tc>
        <w:tc>
          <w:tcPr>
            <w:tcW w:w="9213" w:type="dxa"/>
            <w:gridSpan w:val="3"/>
            <w:tcBorders>
              <w:top w:val="single" w:sz="6" w:space="0" w:color="000000"/>
              <w:left w:val="single" w:sz="12" w:space="0" w:color="000000"/>
              <w:bottom w:val="single" w:sz="6" w:space="0" w:color="000000"/>
              <w:right w:val="single" w:sz="12" w:space="0" w:color="000000"/>
            </w:tcBorders>
            <w:vAlign w:val="center"/>
          </w:tcPr>
          <w:p>
            <w:pPr>
              <w:pStyle w:val="TAL"/>
              <w:rPr/>
            </w:pPr>
            <w:r>
              <w:rPr>
                <w:b/>
              </w:rPr>
              <w:t>Prevention of Unsolicited Communication to the terminating party</w:t>
            </w:r>
          </w:p>
        </w:tc>
      </w:tr>
      <w:tr>
        <w:trPr>
          <w:trHeight w:val="979"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a</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Depending on Operator policies IMS should support capabilities to indicate to a terminating party that an IMS session has been classified UC.</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I and M in the network.</w:t>
            </w:r>
          </w:p>
          <w:p>
            <w:pPr>
              <w:pStyle w:val="TAL"/>
              <w:rPr/>
            </w:pPr>
            <w:r>
              <w:rPr/>
              <w:t>M sent to the UE.</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M and communication identitiy to be sent to UE in a message saying that communication was terminated by the network</w:t>
            </w:r>
          </w:p>
        </w:tc>
      </w:tr>
      <w:tr>
        <w:trPr>
          <w:trHeight w:val="979"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b</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Depending on Operator policies IMS should support capabilities to protect a terminating party from IMS sessions that have been classified UC.</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R in the network</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t>Supplementary services and other services should check likelihood of a communication being UC and react based on on user or network settings</w:t>
            </w:r>
          </w:p>
        </w:tc>
      </w:tr>
      <w:tr>
        <w:trPr>
          <w:trHeight w:val="245"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11</w:t>
            </w:r>
          </w:p>
        </w:tc>
        <w:tc>
          <w:tcPr>
            <w:tcW w:w="9213" w:type="dxa"/>
            <w:gridSpan w:val="3"/>
            <w:tcBorders>
              <w:top w:val="single" w:sz="6" w:space="0" w:color="000000"/>
              <w:left w:val="single" w:sz="12" w:space="0" w:color="000000"/>
              <w:bottom w:val="single" w:sz="6" w:space="0" w:color="000000"/>
              <w:right w:val="single" w:sz="12" w:space="0" w:color="000000"/>
            </w:tcBorders>
            <w:vAlign w:val="center"/>
          </w:tcPr>
          <w:p>
            <w:pPr>
              <w:pStyle w:val="TAL"/>
              <w:rPr>
                <w:b/>
                <w:b/>
              </w:rPr>
            </w:pPr>
            <w:r>
              <w:rPr>
                <w:b/>
              </w:rPr>
              <w:t>Notification of UC to the originating party</w:t>
            </w:r>
          </w:p>
        </w:tc>
      </w:tr>
      <w:tr>
        <w:trPr>
          <w:trHeight w:val="1224"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a</w:t>
            </w:r>
          </w:p>
        </w:tc>
        <w:tc>
          <w:tcPr>
            <w:tcW w:w="3260" w:type="dxa"/>
            <w:tcBorders>
              <w:top w:val="single" w:sz="6" w:space="0" w:color="000000"/>
              <w:left w:val="single" w:sz="12" w:space="0" w:color="000000"/>
              <w:bottom w:val="single" w:sz="6" w:space="0" w:color="000000"/>
              <w:right w:val="single" w:sz="6" w:space="0" w:color="000000"/>
            </w:tcBorders>
            <w:vAlign w:val="center"/>
          </w:tcPr>
          <w:p>
            <w:pPr>
              <w:pStyle w:val="TAL"/>
              <w:rPr/>
            </w:pPr>
            <w:r>
              <w:rPr/>
              <w:t>Depending on Operator policies IMS should support capabilities that allow notifying an originating party that a performed or attempted communication to the terminating party has been classified as UC.</w:t>
            </w:r>
          </w:p>
        </w:tc>
        <w:tc>
          <w:tcPr>
            <w:tcW w:w="2835" w:type="dxa"/>
            <w:tcBorders>
              <w:top w:val="single" w:sz="6" w:space="0" w:color="000000"/>
              <w:left w:val="single" w:sz="6" w:space="0" w:color="000000"/>
              <w:bottom w:val="single" w:sz="6" w:space="0" w:color="000000"/>
              <w:right w:val="single" w:sz="6" w:space="0" w:color="000000"/>
            </w:tcBorders>
            <w:vAlign w:val="center"/>
          </w:tcPr>
          <w:p>
            <w:pPr>
              <w:pStyle w:val="TAL"/>
              <w:rPr/>
            </w:pPr>
            <w:r>
              <w:rPr/>
              <w:t>M to originating party</w:t>
            </w:r>
          </w:p>
        </w:tc>
        <w:tc>
          <w:tcPr>
            <w:tcW w:w="3118" w:type="dxa"/>
            <w:tcBorders>
              <w:top w:val="single" w:sz="6" w:space="0" w:color="000000"/>
              <w:left w:val="single" w:sz="6" w:space="0" w:color="000000"/>
              <w:bottom w:val="single" w:sz="6" w:space="0" w:color="000000"/>
              <w:right w:val="single" w:sz="12" w:space="0" w:color="000000"/>
            </w:tcBorders>
            <w:vAlign w:val="center"/>
          </w:tcPr>
          <w:p>
            <w:pPr>
              <w:pStyle w:val="TAL"/>
              <w:rPr/>
            </w:pPr>
            <w:r>
              <w:rPr>
                <w:lang w:eastAsia="ja-JP"/>
              </w:rPr>
              <w:t>M</w:t>
            </w:r>
            <w:r>
              <w:rPr/>
              <w:t>essage with M to originating party</w:t>
            </w:r>
          </w:p>
        </w:tc>
      </w:tr>
      <w:tr>
        <w:trPr>
          <w:trHeight w:val="245" w:hRule="atLeast"/>
        </w:trPr>
        <w:tc>
          <w:tcPr>
            <w:tcW w:w="456" w:type="dxa"/>
            <w:tcBorders>
              <w:top w:val="single" w:sz="6" w:space="0" w:color="000000"/>
              <w:left w:val="single" w:sz="12" w:space="0" w:color="000000"/>
              <w:bottom w:val="single" w:sz="6" w:space="0" w:color="000000"/>
            </w:tcBorders>
            <w:vAlign w:val="center"/>
          </w:tcPr>
          <w:p>
            <w:pPr>
              <w:pStyle w:val="TAC"/>
              <w:rPr>
                <w:b/>
                <w:b/>
              </w:rPr>
            </w:pPr>
            <w:r>
              <w:rPr>
                <w:b/>
              </w:rPr>
              <w:t>12</w:t>
            </w:r>
          </w:p>
        </w:tc>
        <w:tc>
          <w:tcPr>
            <w:tcW w:w="9213" w:type="dxa"/>
            <w:gridSpan w:val="3"/>
            <w:tcBorders>
              <w:top w:val="single" w:sz="6" w:space="0" w:color="000000"/>
              <w:left w:val="single" w:sz="12" w:space="0" w:color="000000"/>
              <w:bottom w:val="single" w:sz="6" w:space="0" w:color="000000"/>
              <w:right w:val="single" w:sz="12" w:space="0" w:color="000000"/>
            </w:tcBorders>
            <w:vAlign w:val="center"/>
          </w:tcPr>
          <w:p>
            <w:pPr>
              <w:pStyle w:val="TAL"/>
              <w:rPr>
                <w:b/>
                <w:b/>
              </w:rPr>
            </w:pPr>
            <w:r>
              <w:rPr>
                <w:b/>
              </w:rPr>
              <w:t>Conveying information on UC to other networks</w:t>
            </w:r>
          </w:p>
        </w:tc>
      </w:tr>
      <w:tr>
        <w:trPr>
          <w:trHeight w:val="1236" w:hRule="atLeast"/>
        </w:trPr>
        <w:tc>
          <w:tcPr>
            <w:tcW w:w="456" w:type="dxa"/>
            <w:tcBorders>
              <w:top w:val="single" w:sz="6" w:space="0" w:color="000000"/>
              <w:left w:val="single" w:sz="12" w:space="0" w:color="000000"/>
              <w:bottom w:val="single" w:sz="12" w:space="0" w:color="000000"/>
            </w:tcBorders>
            <w:vAlign w:val="center"/>
          </w:tcPr>
          <w:p>
            <w:pPr>
              <w:pStyle w:val="TAC"/>
              <w:rPr>
                <w:b/>
                <w:b/>
              </w:rPr>
            </w:pPr>
            <w:r>
              <w:rPr>
                <w:b/>
              </w:rPr>
              <w:t>a</w:t>
            </w:r>
          </w:p>
        </w:tc>
        <w:tc>
          <w:tcPr>
            <w:tcW w:w="3260" w:type="dxa"/>
            <w:tcBorders>
              <w:top w:val="single" w:sz="6" w:space="0" w:color="000000"/>
              <w:left w:val="single" w:sz="12" w:space="0" w:color="000000"/>
              <w:bottom w:val="single" w:sz="12" w:space="0" w:color="000000"/>
              <w:right w:val="single" w:sz="6" w:space="0" w:color="000000"/>
            </w:tcBorders>
            <w:vAlign w:val="center"/>
          </w:tcPr>
          <w:p>
            <w:pPr>
              <w:pStyle w:val="TAL"/>
              <w:rPr/>
            </w:pPr>
            <w:r>
              <w:rPr/>
              <w:t>Depending on Operator policies IMS should support capabilities that enable the IMS of a network to convey information on detected UC in an IMS session to an other IMS on the path of that IMS session</w:t>
            </w:r>
          </w:p>
        </w:tc>
        <w:tc>
          <w:tcPr>
            <w:tcW w:w="2835" w:type="dxa"/>
            <w:tcBorders>
              <w:top w:val="single" w:sz="6" w:space="0" w:color="000000"/>
              <w:left w:val="single" w:sz="6" w:space="0" w:color="000000"/>
              <w:bottom w:val="single" w:sz="12" w:space="0" w:color="000000"/>
              <w:right w:val="single" w:sz="6" w:space="0" w:color="000000"/>
            </w:tcBorders>
            <w:vAlign w:val="center"/>
          </w:tcPr>
          <w:p>
            <w:pPr>
              <w:pStyle w:val="TAL"/>
              <w:rPr/>
            </w:pPr>
            <w:r>
              <w:rPr/>
              <w:t>M conveyed between networks</w:t>
            </w:r>
          </w:p>
        </w:tc>
        <w:tc>
          <w:tcPr>
            <w:tcW w:w="3118" w:type="dxa"/>
            <w:tcBorders>
              <w:top w:val="single" w:sz="6" w:space="0" w:color="000000"/>
              <w:left w:val="single" w:sz="6" w:space="0" w:color="000000"/>
              <w:bottom w:val="single" w:sz="12" w:space="0" w:color="000000"/>
              <w:right w:val="single" w:sz="12" w:space="0" w:color="000000"/>
            </w:tcBorders>
            <w:vAlign w:val="center"/>
          </w:tcPr>
          <w:p>
            <w:pPr>
              <w:pStyle w:val="TAL"/>
              <w:rPr/>
            </w:pPr>
            <w:r>
              <w:rPr>
                <w:lang w:eastAsia="ja-JP"/>
              </w:rPr>
              <w:t>M</w:t>
            </w:r>
            <w:r>
              <w:rPr/>
              <w:t>essage with M communicated between networks</w:t>
            </w:r>
          </w:p>
        </w:tc>
      </w:tr>
    </w:tbl>
    <w:p>
      <w:pPr>
        <w:pStyle w:val="Normal"/>
        <w:rPr/>
      </w:pPr>
      <w:r>
        <w:rPr/>
      </w:r>
    </w:p>
    <w:p>
      <w:pPr>
        <w:pStyle w:val="Heading3"/>
        <w:rPr/>
      </w:pPr>
      <w:bookmarkStart w:id="119" w:name="__RefHeading___Toc264059232"/>
      <w:bookmarkEnd w:id="119"/>
      <w:r>
        <w:rPr>
          <w:lang w:eastAsia="ja-JP"/>
        </w:rPr>
        <w:t>7.2.4</w:t>
        <w:tab/>
        <w:t xml:space="preserve">IMR </w:t>
      </w:r>
      <w:r>
        <w:rPr/>
        <w:t>Solution Variations</w:t>
      </w:r>
    </w:p>
    <w:p>
      <w:pPr>
        <w:pStyle w:val="Heading4"/>
        <w:ind w:left="1418" w:hanging="1418"/>
        <w:rPr/>
      </w:pPr>
      <w:bookmarkStart w:id="120" w:name="__RefHeading___Toc264059233"/>
      <w:bookmarkEnd w:id="120"/>
      <w:r>
        <w:rPr/>
        <w:t>7.2.</w:t>
      </w:r>
      <w:r>
        <w:rPr/>
        <w:t>4.1</w:t>
      </w:r>
      <w:r>
        <w:rPr/>
        <w:tab/>
      </w:r>
      <w:r>
        <w:rPr/>
        <w:t>General</w:t>
      </w:r>
    </w:p>
    <w:p>
      <w:pPr>
        <w:pStyle w:val="Normal"/>
        <w:rPr/>
      </w:pPr>
      <w:r>
        <w:rPr/>
        <w:t xml:space="preserve">The requirements and discussion in Table </w:t>
      </w:r>
      <w:r>
        <w:rPr>
          <w:lang w:eastAsia="ja-JP"/>
        </w:rPr>
        <w:t>7.2-2</w:t>
      </w:r>
      <w:r>
        <w:rPr/>
        <w:t xml:space="preserve"> lead to location of I, M and R as given in Figure </w:t>
      </w:r>
      <w:r>
        <w:rPr>
          <w:lang w:eastAsia="ja-JP"/>
        </w:rPr>
        <w:t>7.2-3</w:t>
      </w:r>
      <w:r>
        <w:rPr/>
        <w:t xml:space="preserve">. In Figure </w:t>
      </w:r>
      <w:r>
        <w:rPr>
          <w:lang w:eastAsia="ja-JP"/>
        </w:rPr>
        <w:t>7.2-3</w:t>
      </w:r>
      <w:r>
        <w:rPr/>
        <w:t xml:space="preserve"> I, M and R in the network is located at the PUCI AS and CSCF, this is to signify that the </w:t>
      </w:r>
      <w:r>
        <w:rPr/>
        <w:t>requirements</w:t>
      </w:r>
      <w:r>
        <w:rPr/>
        <w:t xml:space="preserve"> do not lead to a decision whether I, M and R in the network should be distributed or centralized. What is certainly obvious is that the R, i.e., the react part or the part that makes decision about taking action, should be centralized</w:t>
      </w:r>
      <w:r>
        <w:rPr>
          <w:lang w:eastAsia="ja-JP"/>
        </w:rPr>
        <w:t xml:space="preserve"> in the network</w:t>
      </w:r>
      <w:r>
        <w:rPr/>
        <w:t>. Th</w:t>
      </w:r>
      <w:r>
        <w:rPr>
          <w:lang w:eastAsia="ja-JP"/>
        </w:rPr>
        <w:t>i</w:t>
      </w:r>
      <w:r>
        <w:rPr/>
        <w:t xml:space="preserve">s leads to four variations on the </w:t>
      </w:r>
      <w:r>
        <w:rPr/>
        <w:t>location</w:t>
      </w:r>
      <w:r>
        <w:rPr/>
        <w:t xml:space="preserve"> on I and M:</w:t>
      </w:r>
    </w:p>
    <w:p>
      <w:pPr>
        <w:pStyle w:val="Normal"/>
        <w:widowControl w:val="false"/>
        <w:numPr>
          <w:ilvl w:val="0"/>
          <w:numId w:val="10"/>
        </w:numPr>
        <w:spacing w:before="0" w:after="0"/>
        <w:rPr/>
      </w:pPr>
      <w:r>
        <w:rPr/>
        <w:t>Centralized</w:t>
      </w:r>
    </w:p>
    <w:p>
      <w:pPr>
        <w:pStyle w:val="Normal"/>
        <w:widowControl w:val="false"/>
        <w:numPr>
          <w:ilvl w:val="1"/>
          <w:numId w:val="10"/>
        </w:numPr>
        <w:spacing w:before="0" w:after="0"/>
        <w:rPr/>
      </w:pPr>
      <w:r>
        <w:rPr/>
        <w:t>In AS</w:t>
      </w:r>
    </w:p>
    <w:p>
      <w:pPr>
        <w:pStyle w:val="Normal"/>
        <w:widowControl w:val="false"/>
        <w:numPr>
          <w:ilvl w:val="1"/>
          <w:numId w:val="10"/>
        </w:numPr>
        <w:spacing w:before="0" w:after="0"/>
        <w:rPr/>
      </w:pPr>
      <w:r>
        <w:rPr/>
        <w:t>In CSCF</w:t>
      </w:r>
      <w:r>
        <w:rPr>
          <w:lang w:eastAsia="ja-JP"/>
        </w:rPr>
        <w:t xml:space="preserve"> (specifically S-CSCF)</w:t>
      </w:r>
    </w:p>
    <w:p>
      <w:pPr>
        <w:pStyle w:val="Normal"/>
        <w:widowControl w:val="false"/>
        <w:numPr>
          <w:ilvl w:val="0"/>
          <w:numId w:val="10"/>
        </w:numPr>
        <w:spacing w:before="0" w:after="0"/>
        <w:rPr/>
      </w:pPr>
      <w:r>
        <w:rPr/>
        <w:t>Distributed</w:t>
      </w:r>
    </w:p>
    <w:p>
      <w:pPr>
        <w:pStyle w:val="Normal"/>
        <w:widowControl w:val="false"/>
        <w:numPr>
          <w:ilvl w:val="1"/>
          <w:numId w:val="10"/>
        </w:numPr>
        <w:spacing w:before="0" w:after="0"/>
        <w:rPr/>
      </w:pPr>
      <w:r>
        <w:rPr/>
        <w:t>Among ASs</w:t>
      </w:r>
    </w:p>
    <w:p>
      <w:pPr>
        <w:pStyle w:val="Normal"/>
        <w:widowControl w:val="false"/>
        <w:numPr>
          <w:ilvl w:val="1"/>
          <w:numId w:val="10"/>
        </w:numPr>
        <w:spacing w:before="0" w:after="0"/>
        <w:rPr/>
      </w:pPr>
      <w:r>
        <w:rPr/>
        <w:t xml:space="preserve">Between CSCF </w:t>
      </w:r>
      <w:r>
        <w:rPr>
          <w:lang w:eastAsia="ja-JP"/>
        </w:rPr>
        <w:t xml:space="preserve">(specifically S-CSCF) </w:t>
      </w:r>
      <w:r>
        <w:rPr/>
        <w:t>and ASs</w:t>
      </w:r>
    </w:p>
    <w:p>
      <w:pPr>
        <w:pStyle w:val="Normal"/>
        <w:rPr/>
      </w:pPr>
      <w:r>
        <w:rPr/>
      </w:r>
    </w:p>
    <w:p>
      <w:pPr>
        <w:pStyle w:val="Normal"/>
        <w:rPr>
          <w:lang w:eastAsia="ja-JP"/>
        </w:rPr>
      </w:pPr>
      <w:bookmarkStart w:id="121" w:name="_1302363895"/>
      <w:bookmarkEnd w:id="121"/>
      <w:r>
        <w:rPr/>
        <w:object w:dxaOrig="14400" w:dyaOrig="1080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20.95pt;height:197.35pt" filled="f" o:ole="">
            <v:imagedata r:id="rId47" o:title=""/>
          </v:shape>
          <o:OLEObject Type="Embed" ProgID="PowerPoint.Show.12" ShapeID="ole_rId46" DrawAspect="Content" ObjectID="_1484883807" r:id="rId46"/>
        </w:object>
      </w:r>
    </w:p>
    <w:p>
      <w:pPr>
        <w:pStyle w:val="TF"/>
        <w:rPr/>
      </w:pPr>
      <w:r>
        <w:rPr/>
        <w:t xml:space="preserve">Figure </w:t>
      </w:r>
      <w:r>
        <w:rPr>
          <w:lang w:eastAsia="ja-JP"/>
        </w:rPr>
        <w:t>7.2-3:</w:t>
      </w:r>
      <w:r>
        <w:rPr/>
        <w:t xml:space="preserve"> Requirements represented in figure.</w:t>
      </w:r>
    </w:p>
    <w:p>
      <w:pPr>
        <w:pStyle w:val="Normal"/>
        <w:rPr/>
      </w:pPr>
      <w:r>
        <w:rPr/>
        <w:t xml:space="preserve">I and M </w:t>
      </w:r>
      <w:r>
        <w:rPr>
          <w:lang w:eastAsia="ja-JP"/>
        </w:rPr>
        <w:t>should</w:t>
      </w:r>
      <w:r>
        <w:rPr/>
        <w:t xml:space="preserve"> also be done at the border of the network</w:t>
      </w:r>
      <w:r>
        <w:rPr>
          <w:lang w:eastAsia="ja-JP"/>
        </w:rPr>
        <w:t xml:space="preserve"> thus distributed solution is the obvious choice</w:t>
      </w:r>
      <w:r>
        <w:rPr/>
        <w:t xml:space="preserve">. Further having a distributed solution allows usage of already deployed supplementary services. Then the only discussion left is regarding R </w:t>
      </w:r>
      <w:r>
        <w:rPr/>
        <w:t>–</w:t>
      </w:r>
      <w:r>
        <w:rPr/>
        <w:t xml:space="preserve"> whether R should be in the AS or CSCF </w:t>
      </w:r>
      <w:r>
        <w:rPr/>
        <w:t>–</w:t>
      </w:r>
      <w:r>
        <w:rPr/>
        <w:t>.</w:t>
      </w:r>
      <w:r>
        <w:rPr>
          <w:lang w:eastAsia="ja-JP"/>
        </w:rPr>
        <w:t xml:space="preserve"> As the R leads to routing decisions this should be done in the S-CSCF and not in the PUCI-AS.</w:t>
      </w:r>
    </w:p>
    <w:p>
      <w:pPr>
        <w:pStyle w:val="Heading4"/>
        <w:ind w:left="1418" w:hanging="1418"/>
        <w:rPr/>
      </w:pPr>
      <w:bookmarkStart w:id="122" w:name="__RefHeading___Toc264059234"/>
      <w:bookmarkEnd w:id="122"/>
      <w:r>
        <w:rPr/>
        <w:t>7.2.</w:t>
      </w:r>
      <w:r>
        <w:rPr/>
        <w:t>4.2</w:t>
      </w:r>
      <w:r>
        <w:rPr/>
        <w:tab/>
        <w:t>IMR S</w:t>
      </w:r>
      <w:r>
        <w:rPr/>
        <w:t>o</w:t>
      </w:r>
      <w:r>
        <w:rPr/>
        <w:t xml:space="preserve">lution </w:t>
      </w:r>
      <w:r>
        <w:rPr/>
        <w:t>Based on Supplementary Services</w:t>
      </w:r>
    </w:p>
    <w:p>
      <w:pPr>
        <w:pStyle w:val="Normal"/>
        <w:rPr/>
      </w:pPr>
      <w:r>
        <w:rPr/>
        <w:t xml:space="preserve">In this section we outline an IMR-based solution architecture that includes leveraging functionality of existing supplementary services. A high-level illustration of suggested placement of identification, marking, and reaction functions is shown in </w:t>
      </w:r>
      <w:r>
        <w:rPr/>
        <w:t>Figure 7.2-</w:t>
      </w:r>
      <w:r>
        <w:rPr/>
        <w:t>4</w:t>
      </w:r>
      <w:r>
        <w:rPr/>
        <w:t>.</w:t>
      </w:r>
    </w:p>
    <w:p>
      <w:pPr>
        <w:pStyle w:val="TH"/>
        <w:rPr/>
      </w:pPr>
      <w:bookmarkStart w:id="123" w:name="_1303748760"/>
      <w:bookmarkEnd w:id="123"/>
      <w:r>
        <w:rPr/>
        <w:object w:dxaOrig="14400" w:dyaOrig="1080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75.85pt;height:289.45pt" filled="f" o:ole="">
            <v:imagedata r:id="rId49" o:title=""/>
          </v:shape>
          <o:OLEObject Type="Embed" ProgID="PowerPoint.Show.12" ShapeID="ole_rId48" DrawAspect="Content" ObjectID="_1863610" r:id="rId48"/>
        </w:object>
      </w:r>
    </w:p>
    <w:p>
      <w:pPr>
        <w:pStyle w:val="TF"/>
        <w:rPr/>
      </w:pPr>
      <w:r>
        <w:rPr/>
        <w:t>Figure 7.2-</w:t>
      </w:r>
      <w:r>
        <w:rPr/>
        <w:t>4</w:t>
      </w:r>
      <w:r>
        <w:rPr/>
        <w:t xml:space="preserve">: </w:t>
      </w:r>
      <w:r>
        <w:rPr/>
        <w:t xml:space="preserve">Architecture for </w:t>
      </w:r>
      <w:r>
        <w:rPr/>
        <w:t xml:space="preserve">PUCI </w:t>
      </w:r>
      <w:r>
        <w:rPr/>
        <w:t>solution variant utilizing supplementary services</w:t>
      </w:r>
      <w:r>
        <w:rPr/>
        <w:t>.</w:t>
      </w:r>
    </w:p>
    <w:p>
      <w:pPr>
        <w:pStyle w:val="Normal"/>
        <w:rPr/>
      </w:pPr>
      <w:r>
        <w:rPr/>
        <w:t>As shown in Figure 7.2-</w:t>
      </w:r>
      <w:r>
        <w:rPr/>
        <w:t>4</w:t>
      </w:r>
      <w:r>
        <w:rPr/>
        <w:t xml:space="preserve">, </w:t>
      </w:r>
      <w:r>
        <w:rPr/>
        <w:t>identification</w:t>
      </w:r>
      <w:r>
        <w:rPr/>
        <w:t xml:space="preserve">, marking and reaction of a UC </w:t>
      </w:r>
      <w:r>
        <w:rPr/>
        <w:t xml:space="preserve">could take place in many places, including </w:t>
      </w:r>
      <w:r>
        <w:rPr/>
        <w:t xml:space="preserve">CSCF, </w:t>
      </w:r>
      <w:r>
        <w:rPr/>
        <w:t xml:space="preserve">IBCF, </w:t>
      </w:r>
      <w:r>
        <w:rPr/>
        <w:t xml:space="preserve">PUCI </w:t>
      </w:r>
      <w:r>
        <w:rPr/>
        <w:t xml:space="preserve">functionality </w:t>
      </w:r>
      <w:r>
        <w:rPr/>
        <w:t xml:space="preserve">or UE. </w:t>
      </w:r>
      <w:r>
        <w:rPr/>
        <w:t>Individual</w:t>
      </w:r>
      <w:r>
        <w:rPr/>
        <w:t xml:space="preserve"> steps </w:t>
      </w:r>
      <w:r>
        <w:rPr/>
        <w:t>may</w:t>
      </w:r>
      <w:r>
        <w:rPr/>
        <w:t xml:space="preserve"> be centralized or distributed. </w:t>
      </w:r>
      <w:r>
        <w:rPr/>
        <w:t xml:space="preserve">However, options such as adding many or most functions to S-CSCF have been excluded to avoid impacting existing functions with already high complexity. Instead a new PUCI-functionality appears preferable that would be able to handle specific marking and identification procedures. Such functionality could then be hosted either together with the Service as such (e.g., TAS in case of MMTEL) or as standalone function.This is however, out of the scope of this TR. </w:t>
      </w:r>
    </w:p>
    <w:p>
      <w:pPr>
        <w:pStyle w:val="Normal"/>
        <w:rPr/>
      </w:pPr>
      <w:r>
        <w:rPr/>
        <w:t xml:space="preserve">Communications from UE A may be marked with contextual information about the communication by the network before being routed to PUCI functionality and specific service. The PUCI functionality may use such contextual marking, user feedback, or behavioural information collected to identify UC and either provide a new marking or implement some direct reaction.  </w:t>
      </w:r>
    </w:p>
    <w:p>
      <w:pPr>
        <w:pStyle w:val="Normal"/>
        <w:rPr>
          <w:lang w:eastAsia="ja-JP"/>
        </w:rPr>
      </w:pPr>
      <w:r>
        <w:rPr/>
        <w:t xml:space="preserve">In a solution alternative based on leveraging existing service behaviour, such as MMTEL supplementary services, an existing AS implementing supplementary services may use PUCI specific markings, provided by the PUCI functionality, to react by blocking or diverting the communication. </w:t>
      </w:r>
      <w:r>
        <w:rPr/>
        <w:t>Depending on policy or request by UE B a communication request can</w:t>
      </w:r>
      <w:r>
        <w:rPr/>
        <w:t>, thus,</w:t>
      </w:r>
      <w:r>
        <w:rPr/>
        <w:t xml:space="preserve"> be blocked </w:t>
      </w:r>
      <w:r>
        <w:rPr/>
        <w:t xml:space="preserve">in the network (by an AS) or </w:t>
      </w:r>
      <w:r>
        <w:rPr/>
        <w:t>at the UE.</w:t>
      </w:r>
      <w:r>
        <w:rPr/>
        <w:t xml:space="preserve"> The feasibility of UC handling at the UE is o</w:t>
      </w:r>
      <w:r>
        <w:rPr>
          <w:lang w:val="en-US"/>
        </w:rPr>
        <w:t>ut of the scope of this TR</w:t>
      </w:r>
      <w:r>
        <w:rPr/>
        <w:t>.</w:t>
      </w:r>
      <w:r>
        <w:rPr/>
        <w:t xml:space="preserve"> </w:t>
      </w:r>
      <w:r>
        <w:rPr>
          <w:lang w:val="en-US"/>
        </w:rPr>
        <w:t>UE B can also provide feedback about UC via the Ut interface.</w:t>
      </w:r>
    </w:p>
    <w:p>
      <w:pPr>
        <w:pStyle w:val="Heading3"/>
        <w:rPr>
          <w:lang w:eastAsia="ja-JP"/>
        </w:rPr>
      </w:pPr>
      <w:bookmarkStart w:id="124" w:name="__RefHeading___Toc264059235"/>
      <w:bookmarkEnd w:id="124"/>
      <w:r>
        <w:rPr>
          <w:lang w:eastAsia="ja-JP"/>
        </w:rPr>
        <w:t>7.2.5</w:t>
        <w:tab/>
        <w:t>D</w:t>
      </w:r>
      <w:r>
        <w:rPr/>
        <w:t>etailed Solution</w:t>
      </w:r>
    </w:p>
    <w:p>
      <w:pPr>
        <w:pStyle w:val="Heading4"/>
        <w:ind w:left="1418" w:hanging="1418"/>
        <w:rPr/>
      </w:pPr>
      <w:bookmarkStart w:id="125" w:name="__RefHeading___Toc264059236"/>
      <w:bookmarkEnd w:id="125"/>
      <w:r>
        <w:rPr>
          <w:lang w:eastAsia="ja-JP"/>
        </w:rPr>
        <w:t>7.2.5.1</w:t>
        <w:tab/>
        <w:t>Overview</w:t>
      </w:r>
    </w:p>
    <w:p>
      <w:pPr>
        <w:pStyle w:val="Normal"/>
        <w:rPr/>
      </w:pPr>
      <w:r>
        <w:rPr>
          <w:lang w:eastAsia="ja-JP"/>
        </w:rPr>
        <w:t xml:space="preserve">In sections 7.2.5.2 and 7.2.5.3 we present the detailed IMR solution and identify what needs to be standardized. Figure 7.2-5 and Figure 7.2-6 show message sequence for PUCI service invocation when UE A makes a call to UE B. Message sequence in red </w:t>
      </w:r>
      <w:r>
        <w:rPr>
          <w:lang w:eastAsia="ja-JP"/>
        </w:rPr>
        <w:t>require</w:t>
      </w:r>
      <w:r>
        <w:rPr>
          <w:lang w:eastAsia="ja-JP"/>
        </w:rPr>
        <w:t>s standardization. In both figures UE A is the Caller and UE B is the Callee.</w:t>
      </w:r>
    </w:p>
    <w:p>
      <w:pPr>
        <w:pStyle w:val="Normal"/>
        <w:rPr>
          <w:lang w:eastAsia="ja-JP"/>
        </w:rPr>
      </w:pPr>
      <w:r>
        <w:rPr>
          <w:lang w:eastAsia="ja-JP"/>
        </w:rPr>
        <w:t>In the message sequence of Figure 7.2-5 and Figure 7.2-6 we assume that the (1) HSS stores all PUCI related subscriber profile including routing information and (2) the S-CSCF provides the routing. In practice the PUCI AS could store the subscriber profile and also provide the routing.</w:t>
      </w:r>
    </w:p>
    <w:p>
      <w:pPr>
        <w:pStyle w:val="Heading4"/>
        <w:ind w:left="1418" w:hanging="1418"/>
        <w:rPr/>
      </w:pPr>
      <w:bookmarkStart w:id="126" w:name="__RefHeading___Toc264059237"/>
      <w:bookmarkEnd w:id="126"/>
      <w:r>
        <w:rPr>
          <w:lang w:eastAsia="ja-JP"/>
        </w:rPr>
        <w:t>7.2.5.2</w:t>
        <w:tab/>
        <w:t>Simple PUCI Invocation</w:t>
      </w:r>
    </w:p>
    <w:p>
      <w:pPr>
        <w:pStyle w:val="Normal"/>
        <w:rPr>
          <w:lang w:eastAsia="ja-JP"/>
        </w:rPr>
      </w:pPr>
      <w:r>
        <w:rPr>
          <w:lang w:eastAsia="ja-JP"/>
        </w:rPr>
      </w:r>
    </w:p>
    <w:p>
      <w:pPr>
        <w:pStyle w:val="TH"/>
        <w:rPr>
          <w:lang w:eastAsia="ja-JP"/>
        </w:rPr>
      </w:pPr>
      <w:bookmarkStart w:id="127" w:name="_1302541917"/>
      <w:bookmarkEnd w:id="127"/>
      <w:r>
        <w:rPr>
          <w:lang w:eastAsia="ja-JP"/>
        </w:rPr>
        <w:object w:dxaOrig="14400" w:dyaOrig="1080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95.95pt;height:429.3pt" filled="f" o:ole="">
            <v:imagedata r:id="rId51" o:title=""/>
          </v:shape>
          <o:OLEObject Type="Embed" ProgID="PowerPoint.Show.12" ShapeID="ole_rId50" DrawAspect="Content" ObjectID="_1045699015" r:id="rId50"/>
        </w:object>
      </w:r>
    </w:p>
    <w:p>
      <w:pPr>
        <w:pStyle w:val="TF"/>
        <w:rPr>
          <w:lang w:val="fr-FR" w:eastAsia="ja-JP"/>
        </w:rPr>
      </w:pPr>
      <w:r>
        <w:rPr>
          <w:lang w:val="fr-FR"/>
        </w:rPr>
        <w:t xml:space="preserve">Figure </w:t>
      </w:r>
      <w:r>
        <w:rPr>
          <w:lang w:val="fr-FR" w:eastAsia="ja-JP"/>
        </w:rPr>
        <w:t>7.2-5</w:t>
      </w:r>
      <w:r>
        <w:rPr>
          <w:lang w:val="fr-FR"/>
        </w:rPr>
        <w:t>: Simple PUCI service invocation.</w:t>
      </w:r>
    </w:p>
    <w:p>
      <w:pPr>
        <w:pStyle w:val="Normal"/>
        <w:numPr>
          <w:ilvl w:val="0"/>
          <w:numId w:val="6"/>
        </w:numPr>
        <w:rPr/>
      </w:pPr>
      <w:r>
        <w:rPr>
          <w:lang w:eastAsia="ja-JP"/>
        </w:rPr>
        <w:t>T</w:t>
      </w:r>
      <w:r>
        <w:rPr>
          <w:lang w:eastAsia="ja-JP"/>
        </w:rPr>
        <w:t>h</w:t>
      </w:r>
      <w:r>
        <w:rPr>
          <w:lang w:eastAsia="ja-JP"/>
        </w:rPr>
        <w:t xml:space="preserve">e Callee (UE B) side S-CSCF then checks what policies are </w:t>
      </w:r>
      <w:r>
        <w:rPr>
          <w:lang w:eastAsia="ja-JP"/>
        </w:rPr>
        <w:t>there</w:t>
      </w:r>
      <w:r>
        <w:rPr>
          <w:lang w:eastAsia="ja-JP"/>
        </w:rPr>
        <w:t xml:space="preserve"> for the given Callee (UE B). This part should be standard Diameter message and is already standardized.</w:t>
      </w:r>
    </w:p>
    <w:p>
      <w:pPr>
        <w:pStyle w:val="Normal"/>
        <w:numPr>
          <w:ilvl w:val="0"/>
          <w:numId w:val="6"/>
        </w:numPr>
        <w:rPr>
          <w:lang w:eastAsia="ja-JP"/>
        </w:rPr>
      </w:pPr>
      <w:r>
        <w:rPr>
          <w:lang w:eastAsia="ja-JP"/>
        </w:rPr>
        <w:t>The HSS then checks the policies of the Callee (UE B) which is given in the form of personal routing profile. This personal routing profile consists of the following</w:t>
      </w:r>
      <w:r>
        <w:rPr>
          <w:lang w:eastAsia="ja-JP"/>
        </w:rPr>
        <w:t>:</w:t>
      </w:r>
    </w:p>
    <w:p>
      <w:pPr>
        <w:pStyle w:val="Normal"/>
        <w:numPr>
          <w:ilvl w:val="1"/>
          <w:numId w:val="53"/>
        </w:numPr>
        <w:rPr>
          <w:lang w:eastAsia="ja-JP"/>
        </w:rPr>
      </w:pPr>
      <w:r>
        <w:rPr>
          <w:lang w:eastAsia="ja-JP"/>
        </w:rPr>
        <w:t xml:space="preserve">A flag saying whether the Callee (UE B) </w:t>
      </w:r>
      <w:r>
        <w:rPr>
          <w:lang w:eastAsia="ja-JP"/>
        </w:rPr>
        <w:t>wants</w:t>
      </w:r>
      <w:r>
        <w:rPr>
          <w:lang w:eastAsia="ja-JP"/>
        </w:rPr>
        <w:t xml:space="preserve"> PUCI service or not</w:t>
      </w:r>
      <w:r>
        <w:rPr>
          <w:lang w:eastAsia="ja-JP"/>
        </w:rPr>
        <w:t xml:space="preserve">; </w:t>
      </w:r>
    </w:p>
    <w:p>
      <w:pPr>
        <w:pStyle w:val="Normal"/>
        <w:numPr>
          <w:ilvl w:val="1"/>
          <w:numId w:val="53"/>
        </w:numPr>
        <w:rPr>
          <w:lang w:eastAsia="ja-JP"/>
        </w:rPr>
      </w:pPr>
      <w:r>
        <w:rPr>
          <w:lang w:eastAsia="ja-JP"/>
        </w:rPr>
        <w:t xml:space="preserve">Settings which tell </w:t>
      </w:r>
      <w:r>
        <w:rPr>
          <w:lang w:eastAsia="ja-JP"/>
        </w:rPr>
        <w:t>the</w:t>
      </w:r>
      <w:r>
        <w:rPr>
          <w:lang w:eastAsia="ja-JP"/>
        </w:rPr>
        <w:t xml:space="preserve"> S-CSCF what to do when </w:t>
      </w:r>
      <w:r>
        <w:rPr>
          <w:lang w:eastAsia="ja-JP"/>
        </w:rPr>
        <w:t xml:space="preserve">a </w:t>
      </w:r>
      <w:r>
        <w:rPr>
          <w:lang w:eastAsia="ja-JP"/>
        </w:rPr>
        <w:t>certain marking</w:t>
      </w:r>
      <w:r>
        <w:rPr>
          <w:lang w:eastAsia="ja-JP"/>
        </w:rPr>
        <w:t xml:space="preserve"> (M)</w:t>
      </w:r>
      <w:r>
        <w:rPr>
          <w:lang w:eastAsia="ja-JP"/>
        </w:rPr>
        <w:t xml:space="preserve"> is received. Here </w:t>
      </w:r>
      <w:r>
        <w:rPr>
          <w:lang w:eastAsia="ja-JP"/>
        </w:rPr>
        <w:t xml:space="preserve">it is assumed that the </w:t>
      </w:r>
      <w:r>
        <w:rPr>
          <w:lang w:eastAsia="ja-JP"/>
        </w:rPr>
        <w:t xml:space="preserve">marking is in form of </w:t>
      </w:r>
      <w:r>
        <w:rPr>
          <w:lang w:eastAsia="ja-JP"/>
        </w:rPr>
        <w:t xml:space="preserve">a </w:t>
      </w:r>
      <w:r>
        <w:rPr>
          <w:lang w:eastAsia="ja-JP"/>
        </w:rPr>
        <w:t>score</w:t>
      </w:r>
      <w:r>
        <w:rPr>
          <w:lang w:eastAsia="ja-JP"/>
        </w:rPr>
        <w:t xml:space="preserve"> value</w:t>
      </w:r>
      <w:r>
        <w:rPr>
          <w:lang w:eastAsia="ja-JP"/>
        </w:rPr>
        <w:t>, e.g. a user can set that a</w:t>
      </w:r>
      <w:r>
        <w:rPr>
          <w:lang w:eastAsia="ja-JP"/>
        </w:rPr>
        <w:t>n</w:t>
      </w:r>
      <w:r>
        <w:rPr>
          <w:lang w:eastAsia="ja-JP"/>
        </w:rPr>
        <w:t xml:space="preserve"> </w:t>
      </w:r>
      <w:r>
        <w:rPr>
          <w:lang w:eastAsia="ja-JP"/>
        </w:rPr>
        <w:t>incoming</w:t>
      </w:r>
      <w:r>
        <w:rPr>
          <w:lang w:eastAsia="ja-JP"/>
        </w:rPr>
        <w:t xml:space="preserve"> call with</w:t>
      </w:r>
      <w:r>
        <w:rPr>
          <w:lang w:eastAsia="ja-JP"/>
        </w:rPr>
        <w:t xml:space="preserve"> </w:t>
      </w:r>
      <w:r>
        <w:rPr>
          <w:lang w:eastAsia="ja-JP"/>
        </w:rPr>
        <w:t xml:space="preserve">a score </w:t>
      </w:r>
      <w:r>
        <w:rPr>
          <w:lang w:eastAsia="ja-JP"/>
        </w:rPr>
        <w:t xml:space="preserve">above </w:t>
      </w:r>
      <w:r>
        <w:rPr>
          <w:lang w:eastAsia="ja-JP"/>
        </w:rPr>
        <w:t xml:space="preserve">5 should be forwarded to a given number and </w:t>
      </w:r>
      <w:r>
        <w:rPr>
          <w:lang w:eastAsia="ja-JP"/>
        </w:rPr>
        <w:t xml:space="preserve">with </w:t>
      </w:r>
      <w:r>
        <w:rPr>
          <w:lang w:eastAsia="ja-JP"/>
        </w:rPr>
        <w:t xml:space="preserve">a score </w:t>
      </w:r>
      <w:r>
        <w:rPr>
          <w:lang w:eastAsia="ja-JP"/>
        </w:rPr>
        <w:t>above</w:t>
      </w:r>
      <w:r>
        <w:rPr>
          <w:lang w:eastAsia="ja-JP"/>
        </w:rPr>
        <w:t xml:space="preserve"> 10</w:t>
      </w:r>
      <w:r>
        <w:rPr>
          <w:lang w:eastAsia="ja-JP"/>
        </w:rPr>
        <w:t xml:space="preserve"> the call </w:t>
      </w:r>
      <w:r>
        <w:rPr>
          <w:lang w:eastAsia="ja-JP"/>
        </w:rPr>
        <w:t>should be dropped.</w:t>
      </w:r>
    </w:p>
    <w:p>
      <w:pPr>
        <w:pStyle w:val="Normal"/>
        <w:ind w:left="360" w:hanging="0"/>
        <w:rPr>
          <w:lang w:eastAsia="ja-JP"/>
        </w:rPr>
      </w:pPr>
      <w:r>
        <w:rPr>
          <w:lang w:eastAsia="ja-JP"/>
        </w:rPr>
        <w:t>The HSS then sends the routing information to the S-CSCF. T</w:t>
      </w:r>
      <w:r>
        <w:rPr>
          <w:lang w:eastAsia="ja-JP"/>
        </w:rPr>
        <w:t>h</w:t>
      </w:r>
      <w:r>
        <w:rPr>
          <w:lang w:eastAsia="ja-JP"/>
        </w:rPr>
        <w:t>e message is again a Diameter message so it does not require standardization. Only the data sent in this message is new.</w:t>
      </w:r>
      <w:r>
        <w:rPr>
          <w:lang w:eastAsia="ja-JP"/>
        </w:rPr>
        <w:t xml:space="preserve"> </w:t>
      </w:r>
    </w:p>
    <w:p>
      <w:pPr>
        <w:pStyle w:val="NW1"/>
        <w:rPr/>
      </w:pPr>
      <w:r>
        <w:rPr>
          <w:lang w:eastAsia="ja-JP"/>
        </w:rPr>
        <w:t xml:space="preserve">NOTE: R1 </w:t>
      </w:r>
      <w:r>
        <w:rPr>
          <w:lang w:eastAsia="ja-JP"/>
        </w:rPr>
        <w:t>–</w:t>
      </w:r>
      <w:r>
        <w:rPr>
          <w:lang w:eastAsia="ja-JP"/>
        </w:rPr>
        <w:t xml:space="preserve"> R3 happen only during IMS registration. HSS can also send such information to S-CSCF if there is an update. </w:t>
      </w:r>
    </w:p>
    <w:p>
      <w:pPr>
        <w:pStyle w:val="Normal"/>
        <w:numPr>
          <w:ilvl w:val="0"/>
          <w:numId w:val="35"/>
        </w:numPr>
        <w:rPr/>
      </w:pPr>
      <w:r>
        <w:rPr>
          <w:lang w:eastAsia="ja-JP"/>
        </w:rPr>
        <w:t>The PUCI</w:t>
      </w:r>
      <w:r>
        <w:rPr>
          <w:lang w:eastAsia="ja-JP"/>
        </w:rPr>
        <w:t xml:space="preserve"> </w:t>
      </w:r>
      <w:r>
        <w:rPr>
          <w:lang w:eastAsia="ja-JP"/>
        </w:rPr>
        <w:t>AS is initialized with global operator settings, e.g. black-list that applies to all users</w:t>
      </w:r>
      <w:r>
        <w:rPr>
          <w:lang w:eastAsia="ja-JP"/>
        </w:rPr>
        <w:t xml:space="preserve"> for which the operator has legal consent. </w:t>
      </w:r>
      <w:r>
        <w:rPr>
          <w:lang w:eastAsia="ja-JP"/>
        </w:rPr>
        <w:t>For this purpose a evolved EIR (eEIR) could be used.</w:t>
      </w:r>
    </w:p>
    <w:p>
      <w:pPr>
        <w:pStyle w:val="Normal"/>
        <w:numPr>
          <w:ilvl w:val="0"/>
          <w:numId w:val="35"/>
        </w:numPr>
        <w:rPr/>
      </w:pPr>
      <w:r>
        <w:rPr>
          <w:lang w:eastAsia="ja-JP"/>
        </w:rPr>
        <w:t>The S-CSCF receives a SIP INVITE</w:t>
      </w:r>
      <w:r>
        <w:rPr>
          <w:lang w:eastAsia="ja-JP"/>
        </w:rPr>
        <w:t xml:space="preserve"> </w:t>
      </w:r>
      <w:r>
        <w:rPr>
          <w:lang w:eastAsia="ja-JP"/>
        </w:rPr>
        <w:t xml:space="preserve">message </w:t>
      </w:r>
      <w:r>
        <w:rPr>
          <w:lang w:eastAsia="ja-JP"/>
        </w:rPr>
        <w:t xml:space="preserve">from </w:t>
      </w:r>
      <w:r>
        <w:rPr>
          <w:lang w:eastAsia="ja-JP"/>
        </w:rPr>
        <w:t xml:space="preserve">the </w:t>
      </w:r>
      <w:r>
        <w:rPr>
          <w:lang w:eastAsia="ja-JP"/>
        </w:rPr>
        <w:t xml:space="preserve">Caller (UE A). This </w:t>
      </w:r>
      <w:r>
        <w:rPr>
          <w:lang w:eastAsia="ja-JP"/>
        </w:rPr>
        <w:t>message</w:t>
      </w:r>
      <w:r>
        <w:rPr>
          <w:lang w:eastAsia="ja-JP"/>
        </w:rPr>
        <w:t xml:space="preserve"> </w:t>
      </w:r>
      <w:r>
        <w:rPr>
          <w:lang w:eastAsia="ja-JP"/>
        </w:rPr>
        <w:t>may</w:t>
      </w:r>
      <w:r>
        <w:rPr>
          <w:lang w:eastAsia="ja-JP"/>
        </w:rPr>
        <w:t xml:space="preserve"> </w:t>
      </w:r>
      <w:r>
        <w:rPr>
          <w:lang w:eastAsia="ja-JP"/>
        </w:rPr>
        <w:t>include</w:t>
      </w:r>
      <w:r>
        <w:rPr>
          <w:lang w:eastAsia="ja-JP"/>
        </w:rPr>
        <w:t xml:space="preserve"> </w:t>
      </w:r>
      <w:r>
        <w:rPr>
          <w:lang w:eastAsia="ja-JP"/>
        </w:rPr>
        <w:t>PUCI related</w:t>
      </w:r>
      <w:r>
        <w:rPr>
          <w:lang w:eastAsia="ja-JP"/>
        </w:rPr>
        <w:t xml:space="preserve"> </w:t>
      </w:r>
      <w:r>
        <w:rPr>
          <w:lang w:eastAsia="ja-JP"/>
        </w:rPr>
        <w:t>marking (M</w:t>
      </w:r>
      <w:r>
        <w:rPr>
          <w:lang w:eastAsia="ja-JP"/>
        </w:rPr>
        <w:t>1</w:t>
      </w:r>
      <w:r>
        <w:rPr>
          <w:lang w:eastAsia="ja-JP"/>
        </w:rPr>
        <w:t>) information</w:t>
      </w:r>
      <w:r>
        <w:rPr>
          <w:lang w:eastAsia="ja-JP"/>
        </w:rPr>
        <w:t xml:space="preserve"> if </w:t>
      </w:r>
      <w:r>
        <w:rPr>
          <w:lang w:eastAsia="ja-JP"/>
        </w:rPr>
        <w:t xml:space="preserve">other PUCI </w:t>
      </w:r>
      <w:r>
        <w:rPr>
          <w:lang w:eastAsia="ja-JP"/>
        </w:rPr>
        <w:t xml:space="preserve">tests were </w:t>
      </w:r>
      <w:r>
        <w:rPr>
          <w:lang w:eastAsia="ja-JP"/>
        </w:rPr>
        <w:t xml:space="preserve">already </w:t>
      </w:r>
      <w:r>
        <w:rPr>
          <w:lang w:eastAsia="ja-JP"/>
        </w:rPr>
        <w:t xml:space="preserve">performed in </w:t>
      </w:r>
      <w:r>
        <w:rPr>
          <w:lang w:eastAsia="ja-JP"/>
        </w:rPr>
        <w:t xml:space="preserve">any of the </w:t>
      </w:r>
      <w:r>
        <w:rPr>
          <w:lang w:eastAsia="ja-JP"/>
        </w:rPr>
        <w:t xml:space="preserve">networks </w:t>
      </w:r>
      <w:r>
        <w:rPr>
          <w:lang w:eastAsia="ja-JP"/>
        </w:rPr>
        <w:t xml:space="preserve">through which </w:t>
      </w:r>
      <w:r>
        <w:rPr>
          <w:lang w:eastAsia="ja-JP"/>
        </w:rPr>
        <w:t xml:space="preserve">the message traversed. </w:t>
      </w:r>
    </w:p>
    <w:p>
      <w:pPr>
        <w:pStyle w:val="Normal"/>
        <w:numPr>
          <w:ilvl w:val="0"/>
          <w:numId w:val="35"/>
        </w:numPr>
        <w:rPr/>
      </w:pPr>
      <w:r>
        <w:rPr>
          <w:lang w:eastAsia="ja-JP"/>
        </w:rPr>
        <w:t>Then</w:t>
      </w:r>
      <w:r>
        <w:rPr>
          <w:lang w:eastAsia="ja-JP"/>
        </w:rPr>
        <w:t xml:space="preserve"> the S-CSCF checks whether the PUCI filtering applies for the given Callee (UE B).</w:t>
      </w:r>
    </w:p>
    <w:p>
      <w:pPr>
        <w:pStyle w:val="Normal"/>
        <w:numPr>
          <w:ilvl w:val="0"/>
          <w:numId w:val="35"/>
        </w:numPr>
        <w:rPr/>
      </w:pPr>
      <w:r>
        <w:rPr>
          <w:lang w:eastAsia="ja-JP"/>
        </w:rPr>
        <w:t xml:space="preserve">If </w:t>
      </w:r>
      <w:r>
        <w:rPr>
          <w:lang w:eastAsia="ja-JP"/>
        </w:rPr>
        <w:t>the</w:t>
      </w:r>
      <w:r>
        <w:rPr>
          <w:lang w:eastAsia="ja-JP"/>
        </w:rPr>
        <w:t xml:space="preserve"> PUCI service applies for the Callee (UE B) then the PUCI AS is invoked by the S-CSCF. </w:t>
      </w:r>
      <w:r>
        <w:rPr>
          <w:lang w:eastAsia="ja-JP"/>
        </w:rPr>
        <w:t xml:space="preserve">For this, the S-CSCF sends a SIP INVITE message to the PUCI AS. This message may include PUCI related </w:t>
      </w:r>
      <w:r>
        <w:rPr>
          <w:lang w:eastAsia="ja-JP"/>
        </w:rPr>
        <w:t xml:space="preserve">marking (M) information if marking (M1) was </w:t>
      </w:r>
      <w:r>
        <w:rPr>
          <w:lang w:eastAsia="ja-JP"/>
        </w:rPr>
        <w:t>already provided</w:t>
      </w:r>
      <w:r>
        <w:rPr>
          <w:lang w:eastAsia="ja-JP"/>
        </w:rPr>
        <w:t xml:space="preserve"> in </w:t>
      </w:r>
      <w:r>
        <w:rPr>
          <w:lang w:eastAsia="ja-JP"/>
        </w:rPr>
        <w:t>step</w:t>
      </w:r>
      <w:r>
        <w:rPr>
          <w:lang w:eastAsia="ja-JP"/>
        </w:rPr>
        <w:t xml:space="preserve"> 1.</w:t>
      </w:r>
    </w:p>
    <w:p>
      <w:pPr>
        <w:pStyle w:val="Normal"/>
        <w:numPr>
          <w:ilvl w:val="0"/>
          <w:numId w:val="35"/>
        </w:numPr>
        <w:rPr>
          <w:lang w:eastAsia="ja-JP"/>
        </w:rPr>
      </w:pPr>
      <w:r>
        <w:rPr>
          <w:lang w:eastAsia="ja-JP"/>
        </w:rPr>
        <w:t xml:space="preserve">The PUCI AS then checks the </w:t>
      </w:r>
      <w:r>
        <w:rPr>
          <w:lang w:eastAsia="ja-JP"/>
        </w:rPr>
        <w:t>operator</w:t>
      </w:r>
      <w:r>
        <w:rPr>
          <w:lang w:eastAsia="ja-JP"/>
        </w:rPr>
        <w:t xml:space="preserve"> global setting and provides PUCI filtering </w:t>
      </w:r>
      <w:r>
        <w:rPr>
          <w:lang w:eastAsia="ja-JP"/>
        </w:rPr>
        <w:t>based on</w:t>
      </w:r>
      <w:r>
        <w:rPr>
          <w:lang w:eastAsia="ja-JP"/>
        </w:rPr>
        <w:t xml:space="preserve"> techniques like those given in Section 3</w:t>
      </w:r>
      <w:r>
        <w:rPr>
          <w:lang w:eastAsia="ja-JP"/>
        </w:rPr>
        <w:t xml:space="preserve"> of</w:t>
      </w:r>
      <w:r>
        <w:rPr>
          <w:lang w:eastAsia="ja-JP"/>
        </w:rPr>
        <w:t xml:space="preserve"> [11]. Other techniques could also be possible, e.g. CAPTCHA. These checks (Identification or I) result in an updated marking (M2) which takes in account the marking (M1) received in step3. This, updated marking M2, replaces M1.</w:t>
      </w:r>
      <w:r>
        <w:rPr>
          <w:lang w:eastAsia="ja-JP"/>
        </w:rPr>
        <w:t xml:space="preserve"> </w:t>
      </w:r>
    </w:p>
    <w:p>
      <w:pPr>
        <w:pStyle w:val="Normal"/>
        <w:numPr>
          <w:ilvl w:val="0"/>
          <w:numId w:val="35"/>
        </w:numPr>
        <w:rPr/>
      </w:pPr>
      <w:r>
        <w:rPr>
          <w:lang w:eastAsia="ja-JP"/>
        </w:rPr>
        <w:t>M2 is then sent to the S-CSCF</w:t>
      </w:r>
      <w:r>
        <w:rPr>
          <w:lang w:eastAsia="ja-JP"/>
        </w:rPr>
        <w:t xml:space="preserve"> as part of the SIP INVITE message</w:t>
      </w:r>
      <w:r>
        <w:rPr>
          <w:lang w:eastAsia="ja-JP"/>
        </w:rPr>
        <w:t>.</w:t>
      </w:r>
    </w:p>
    <w:p>
      <w:pPr>
        <w:pStyle w:val="Normal"/>
        <w:numPr>
          <w:ilvl w:val="0"/>
          <w:numId w:val="35"/>
        </w:numPr>
        <w:rPr/>
      </w:pPr>
      <w:r>
        <w:rPr>
          <w:lang w:eastAsia="ja-JP"/>
        </w:rPr>
        <w:t>The S-CSCF then checks user settings received in Step 4 and makes routing decision accordingly. It could be that the call is sent to a</w:t>
      </w:r>
      <w:r>
        <w:rPr>
          <w:lang w:eastAsia="ja-JP"/>
        </w:rPr>
        <w:t>n</w:t>
      </w:r>
      <w:r>
        <w:rPr>
          <w:lang w:eastAsia="ja-JP"/>
        </w:rPr>
        <w:t xml:space="preserve"> answering machine or forwarded </w:t>
      </w:r>
      <w:r>
        <w:rPr>
          <w:lang w:eastAsia="ja-JP"/>
        </w:rPr>
        <w:t>elsewhere</w:t>
      </w:r>
      <w:r>
        <w:rPr>
          <w:lang w:eastAsia="ja-JP"/>
        </w:rPr>
        <w:t>. In this example the communication is sent to the Callee (UE B).</w:t>
      </w:r>
    </w:p>
    <w:p>
      <w:pPr>
        <w:pStyle w:val="Normal"/>
        <w:numPr>
          <w:ilvl w:val="0"/>
          <w:numId w:val="35"/>
        </w:numPr>
        <w:rPr/>
      </w:pPr>
      <w:r>
        <w:rPr>
          <w:lang w:eastAsia="ja-JP"/>
        </w:rPr>
        <w:t xml:space="preserve">The S-CSCF then </w:t>
      </w:r>
      <w:r>
        <w:rPr>
          <w:lang w:eastAsia="ja-JP"/>
        </w:rPr>
        <w:t>forwards the SIP INVITE to</w:t>
      </w:r>
      <w:r>
        <w:rPr>
          <w:lang w:eastAsia="ja-JP"/>
        </w:rPr>
        <w:t xml:space="preserve"> the Callee (UE B) with the marking (M).</w:t>
      </w:r>
    </w:p>
    <w:p>
      <w:pPr>
        <w:pStyle w:val="Normal"/>
        <w:numPr>
          <w:ilvl w:val="0"/>
          <w:numId w:val="35"/>
        </w:numPr>
        <w:rPr/>
      </w:pPr>
      <w:r>
        <w:rPr>
          <w:lang w:eastAsia="ja-JP"/>
        </w:rPr>
        <w:t xml:space="preserve">It is possible </w:t>
      </w:r>
      <w:r>
        <w:rPr>
          <w:lang w:eastAsia="ja-JP"/>
        </w:rPr>
        <w:t>for the Callee (UE B)</w:t>
      </w:r>
      <w:r>
        <w:rPr>
          <w:lang w:eastAsia="ja-JP"/>
        </w:rPr>
        <w:t xml:space="preserve"> to report a communication as a UC or </w:t>
      </w:r>
      <w:r>
        <w:rPr>
          <w:lang w:eastAsia="ja-JP"/>
        </w:rPr>
        <w:t>to</w:t>
      </w:r>
      <w:r>
        <w:rPr>
          <w:lang w:eastAsia="ja-JP"/>
        </w:rPr>
        <w:t xml:space="preserve"> change its profile in the HSS. </w:t>
      </w:r>
      <w:r>
        <w:rPr>
          <w:lang w:eastAsia="ja-JP"/>
        </w:rPr>
        <w:t>Such information can be sent</w:t>
      </w:r>
      <w:r>
        <w:rPr>
          <w:lang w:eastAsia="ja-JP"/>
        </w:rPr>
        <w:t xml:space="preserve"> from the Callee UE (UE B)</w:t>
      </w:r>
      <w:r>
        <w:rPr>
          <w:lang w:eastAsia="ja-JP"/>
        </w:rPr>
        <w:t xml:space="preserve"> </w:t>
      </w:r>
      <w:r>
        <w:rPr>
          <w:lang w:eastAsia="ja-JP"/>
        </w:rPr>
        <w:t>to the PUCI AS.</w:t>
      </w:r>
      <w:r>
        <w:rPr>
          <w:lang w:eastAsia="ja-JP"/>
        </w:rPr>
        <w:t xml:space="preserve"> </w:t>
      </w:r>
      <w:r>
        <w:rPr>
          <w:lang w:eastAsia="ja-JP"/>
        </w:rPr>
        <w:t>Reporting from the Callee (UE B) can be done in different ways, e.g. via a W</w:t>
      </w:r>
      <w:r>
        <w:rPr>
          <w:lang w:eastAsia="ja-JP"/>
        </w:rPr>
        <w:t>eb interface, keypad entries; Ut interface</w:t>
      </w:r>
      <w:r>
        <w:rPr>
          <w:lang w:eastAsia="ja-JP"/>
        </w:rPr>
        <w:t xml:space="preserve"> or by piggybacking to a existing message.</w:t>
      </w:r>
    </w:p>
    <w:p>
      <w:pPr>
        <w:pStyle w:val="Normal"/>
        <w:numPr>
          <w:ilvl w:val="0"/>
          <w:numId w:val="35"/>
        </w:numPr>
        <w:rPr/>
      </w:pPr>
      <w:r>
        <w:rPr>
          <w:lang w:eastAsia="ja-JP"/>
        </w:rPr>
        <w:t xml:space="preserve">Based on the message from the Callee (UE B) the PUCI AS can optionally modify the operator global setting and/or subscriber profile. These optional modification are dependent on local legislations and prior consent from the user. </w:t>
      </w:r>
    </w:p>
    <w:p>
      <w:pPr>
        <w:pStyle w:val="Normal"/>
        <w:numPr>
          <w:ilvl w:val="0"/>
          <w:numId w:val="35"/>
        </w:numPr>
        <w:rPr>
          <w:lang w:eastAsia="ja-JP"/>
        </w:rPr>
      </w:pPr>
      <w:r>
        <w:rPr>
          <w:lang w:eastAsia="ja-JP"/>
        </w:rPr>
        <w:t>To change the subscriber profile the PUCI</w:t>
      </w:r>
      <w:r>
        <w:rPr>
          <w:lang w:eastAsia="ja-JP"/>
        </w:rPr>
        <w:t xml:space="preserve"> </w:t>
      </w:r>
      <w:r>
        <w:rPr>
          <w:lang w:eastAsia="ja-JP"/>
        </w:rPr>
        <w:t xml:space="preserve">AS sends the Diameter message profile update request (PUR) [12 </w:t>
      </w:r>
      <w:r>
        <w:rPr>
          <w:lang w:eastAsia="ja-JP"/>
        </w:rPr>
        <w:t>–</w:t>
      </w:r>
      <w:r>
        <w:rPr>
          <w:lang w:eastAsia="ja-JP"/>
        </w:rPr>
        <w:t xml:space="preserve"> 13].</w:t>
      </w:r>
      <w:r>
        <w:rPr>
          <w:lang w:eastAsia="ja-JP"/>
        </w:rPr>
        <w:t xml:space="preserve"> </w:t>
      </w:r>
    </w:p>
    <w:p>
      <w:pPr>
        <w:pStyle w:val="Normal"/>
        <w:ind w:left="360" w:hanging="0"/>
        <w:rPr/>
      </w:pPr>
      <w:r>
        <w:rPr>
          <w:lang w:eastAsia="ja-JP"/>
        </w:rPr>
        <w:t>NEC: See text above the heading of this section.</w:t>
      </w:r>
    </w:p>
    <w:p>
      <w:pPr>
        <w:pStyle w:val="Normal"/>
        <w:ind w:left="360" w:hanging="0"/>
        <w:rPr/>
      </w:pPr>
      <w:r>
        <w:rPr>
          <w:lang w:eastAsia="ja-JP"/>
        </w:rPr>
        <w:t xml:space="preserve">The HSS responds with a Diameter message profile update answer (PUA) [12 </w:t>
      </w:r>
      <w:r>
        <w:rPr>
          <w:lang w:eastAsia="ja-JP"/>
        </w:rPr>
        <w:t>–</w:t>
      </w:r>
      <w:r>
        <w:rPr>
          <w:lang w:eastAsia="ja-JP"/>
        </w:rPr>
        <w:t xml:space="preserve"> 13].</w:t>
      </w:r>
    </w:p>
    <w:p>
      <w:pPr>
        <w:pStyle w:val="Heading4"/>
        <w:ind w:left="1418" w:hanging="1418"/>
        <w:rPr/>
      </w:pPr>
      <w:bookmarkStart w:id="128" w:name="__RefHeading___Toc264059238"/>
      <w:bookmarkEnd w:id="128"/>
      <w:r>
        <w:rPr>
          <w:lang w:eastAsia="ja-JP"/>
        </w:rPr>
        <w:t>7.2.5.3</w:t>
        <w:tab/>
      </w:r>
      <w:r>
        <w:rPr>
          <w:lang w:val="en-US" w:eastAsia="ja-JP"/>
        </w:rPr>
        <w:t>PUCI with Supplementary Services and 3</w:t>
      </w:r>
      <w:r>
        <w:rPr>
          <w:vertAlign w:val="superscript"/>
          <w:lang w:val="en-US" w:eastAsia="ja-JP"/>
        </w:rPr>
        <w:t>rd</w:t>
      </w:r>
      <w:r>
        <w:rPr>
          <w:lang w:val="en-US" w:eastAsia="ja-JP"/>
        </w:rPr>
        <w:t xml:space="preserve"> Party PUCI AS</w:t>
      </w:r>
    </w:p>
    <w:p>
      <w:pPr>
        <w:pStyle w:val="Normal"/>
        <w:rPr>
          <w:lang w:val="en-US" w:eastAsia="ja-JP"/>
        </w:rPr>
      </w:pPr>
      <w:r>
        <w:rPr>
          <w:lang w:val="en-US" w:eastAsia="ja-JP"/>
        </w:rPr>
        <w:t xml:space="preserve">This section illustrates the </w:t>
      </w:r>
      <w:r>
        <w:rPr>
          <w:lang w:val="en-US" w:eastAsia="ja-JP"/>
        </w:rPr>
        <w:t xml:space="preserve">case where </w:t>
      </w:r>
      <w:r>
        <w:rPr>
          <w:lang w:val="en-US" w:eastAsia="ja-JP"/>
        </w:rPr>
        <w:t xml:space="preserve">either </w:t>
      </w:r>
      <w:r>
        <w:rPr>
          <w:lang w:val="en-US" w:eastAsia="ja-JP"/>
        </w:rPr>
        <w:t xml:space="preserve">supplementary services (SSs) or </w:t>
      </w:r>
      <w:r>
        <w:rPr>
          <w:lang w:val="en-US" w:eastAsia="ja-JP"/>
        </w:rPr>
        <w:t xml:space="preserve">a </w:t>
      </w:r>
      <w:r>
        <w:rPr>
          <w:lang w:val="en-US" w:eastAsia="ja-JP"/>
        </w:rPr>
        <w:t>3</w:t>
      </w:r>
      <w:r>
        <w:rPr>
          <w:vertAlign w:val="superscript"/>
          <w:lang w:val="en-US" w:eastAsia="ja-JP"/>
        </w:rPr>
        <w:t>rd</w:t>
      </w:r>
      <w:r>
        <w:rPr>
          <w:lang w:val="en-US" w:eastAsia="ja-JP"/>
        </w:rPr>
        <w:t xml:space="preserve"> party PUCI AS</w:t>
      </w:r>
      <w:r>
        <w:rPr>
          <w:lang w:val="en-US" w:eastAsia="ja-JP"/>
        </w:rPr>
        <w:t xml:space="preserve"> is involved</w:t>
      </w:r>
      <w:r>
        <w:rPr>
          <w:lang w:val="en-US" w:eastAsia="ja-JP"/>
        </w:rPr>
        <w:t xml:space="preserve">. </w:t>
      </w:r>
      <w:r>
        <w:rPr>
          <w:lang w:val="en-US" w:eastAsia="ja-JP"/>
        </w:rPr>
        <w:t>It</w:t>
      </w:r>
      <w:r>
        <w:rPr>
          <w:lang w:val="en-US" w:eastAsia="ja-JP"/>
        </w:rPr>
        <w:t xml:space="preserve"> is </w:t>
      </w:r>
      <w:r>
        <w:rPr>
          <w:lang w:val="en-US" w:eastAsia="ja-JP"/>
        </w:rPr>
        <w:t xml:space="preserve">also </w:t>
      </w:r>
      <w:r>
        <w:rPr>
          <w:lang w:val="en-US" w:eastAsia="ja-JP"/>
        </w:rPr>
        <w:t xml:space="preserve">possible that both </w:t>
      </w:r>
      <w:r>
        <w:rPr>
          <w:lang w:val="en-US" w:eastAsia="ja-JP"/>
        </w:rPr>
        <w:t xml:space="preserve">SSs and a </w:t>
      </w:r>
      <w:r>
        <w:rPr>
          <w:lang w:val="en-US" w:eastAsia="ja-JP"/>
        </w:rPr>
        <w:t>3</w:t>
      </w:r>
      <w:r>
        <w:rPr>
          <w:vertAlign w:val="superscript"/>
          <w:lang w:val="en-US" w:eastAsia="ja-JP"/>
        </w:rPr>
        <w:t>rd</w:t>
      </w:r>
      <w:r>
        <w:rPr>
          <w:lang w:val="en-US" w:eastAsia="ja-JP"/>
        </w:rPr>
        <w:t xml:space="preserve"> party PUCI AS </w:t>
      </w:r>
      <w:r>
        <w:rPr>
          <w:lang w:val="en-US" w:eastAsia="ja-JP"/>
        </w:rPr>
        <w:t>are used.</w:t>
      </w:r>
      <w:r>
        <w:rPr>
          <w:lang w:val="en-US" w:eastAsia="ja-JP"/>
        </w:rPr>
        <w:t xml:space="preserve"> In this case the steps </w:t>
      </w:r>
      <w:r>
        <w:rPr>
          <w:lang w:val="en-US" w:eastAsia="ja-JP"/>
        </w:rPr>
        <w:t>1-4 are</w:t>
      </w:r>
      <w:r>
        <w:rPr>
          <w:lang w:val="en-US" w:eastAsia="ja-JP"/>
        </w:rPr>
        <w:t xml:space="preserve"> the same as for the case of simple PUCI invocation given above. </w:t>
      </w:r>
    </w:p>
    <w:p>
      <w:pPr>
        <w:pStyle w:val="Normal"/>
        <w:rPr>
          <w:lang w:val="en-US" w:eastAsia="ja-JP"/>
        </w:rPr>
      </w:pPr>
      <w:r>
        <w:rPr>
          <w:lang w:val="en-US" w:eastAsia="ja-JP"/>
        </w:rPr>
      </w:r>
    </w:p>
    <w:p>
      <w:pPr>
        <w:pStyle w:val="TH"/>
        <w:rPr>
          <w:lang w:val="en-US" w:eastAsia="ja-JP"/>
        </w:rPr>
      </w:pPr>
      <w:bookmarkStart w:id="129" w:name="_1302542119"/>
      <w:bookmarkEnd w:id="129"/>
      <w:r>
        <w:rPr>
          <w:lang w:val="fr-FR" w:eastAsia="ja-JP"/>
        </w:rPr>
        <w:object w:dxaOrig="14400" w:dyaOrig="1080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5.1pt;height:422.95pt" filled="f" o:ole="">
            <v:imagedata r:id="rId53" o:title=""/>
          </v:shape>
          <o:OLEObject Type="Embed" ProgID="PowerPoint.Show.12" ShapeID="ole_rId52" DrawAspect="Content" ObjectID="_2092310446" r:id="rId52"/>
        </w:object>
      </w:r>
    </w:p>
    <w:p>
      <w:pPr>
        <w:pStyle w:val="TF"/>
        <w:rPr/>
      </w:pPr>
      <w:r>
        <w:rPr/>
        <w:t xml:space="preserve">Figure </w:t>
      </w:r>
      <w:r>
        <w:rPr>
          <w:lang w:eastAsia="ja-JP"/>
        </w:rPr>
        <w:t>7.2-6</w:t>
      </w:r>
      <w:r>
        <w:rPr/>
        <w:t>: PUCI invocation with 3rd party PUCI AS and SS.</w:t>
      </w:r>
    </w:p>
    <w:p>
      <w:pPr>
        <w:pStyle w:val="Normal"/>
        <w:numPr>
          <w:ilvl w:val="0"/>
          <w:numId w:val="37"/>
        </w:numPr>
        <w:rPr>
          <w:lang w:val="en-US" w:eastAsia="ja-JP"/>
        </w:rPr>
      </w:pPr>
      <w:r>
        <w:rPr>
          <w:lang w:val="en-US" w:eastAsia="ja-JP"/>
        </w:rPr>
        <w:t>The PUCI AS then invokes a 3</w:t>
      </w:r>
      <w:r>
        <w:rPr>
          <w:vertAlign w:val="superscript"/>
          <w:lang w:val="en-US" w:eastAsia="ja-JP"/>
        </w:rPr>
        <w:t>rd</w:t>
      </w:r>
      <w:r>
        <w:rPr>
          <w:lang w:val="en-US" w:eastAsia="ja-JP"/>
        </w:rPr>
        <w:t xml:space="preserve"> party PUCI AS or SSs. This message could be an extended SIP INVITE message.</w:t>
      </w:r>
      <w:r>
        <w:rPr>
          <w:lang w:val="en-US" w:eastAsia="ja-JP"/>
        </w:rPr>
        <w:t xml:space="preserve"> </w:t>
      </w:r>
    </w:p>
    <w:p>
      <w:pPr>
        <w:pStyle w:val="Normal"/>
        <w:numPr>
          <w:ilvl w:val="0"/>
          <w:numId w:val="37"/>
        </w:numPr>
        <w:rPr>
          <w:lang w:val="en-US" w:eastAsia="ja-JP"/>
        </w:rPr>
      </w:pPr>
      <w:r>
        <w:rPr>
          <w:lang w:val="en-US" w:eastAsia="ja-JP"/>
        </w:rPr>
        <w:t>The 3</w:t>
      </w:r>
      <w:r>
        <w:rPr>
          <w:vertAlign w:val="superscript"/>
          <w:lang w:val="en-US" w:eastAsia="ja-JP"/>
        </w:rPr>
        <w:t>rd</w:t>
      </w:r>
      <w:r>
        <w:rPr>
          <w:lang w:val="en-US" w:eastAsia="ja-JP"/>
        </w:rPr>
        <w:t xml:space="preserve"> party PUCI AS or SS then checks (I) and gives marking (M2). In case of SS this could be an error code as defined by IETF [14] or the SS could be extended to give marking defined for PUCI.</w:t>
      </w:r>
      <w:r>
        <w:rPr>
          <w:lang w:val="en-US" w:eastAsia="ja-JP"/>
        </w:rPr>
        <w:t xml:space="preserve"> </w:t>
      </w:r>
      <w:r>
        <w:rPr>
          <w:lang w:val="en-US" w:eastAsia="ja-JP"/>
        </w:rPr>
        <w:t>M</w:t>
      </w:r>
      <w:r>
        <w:rPr>
          <w:lang w:val="en-US" w:eastAsia="ja-JP"/>
        </w:rPr>
        <w:t xml:space="preserve">arking in the described form </w:t>
      </w:r>
      <w:r>
        <w:rPr>
          <w:lang w:val="en-US" w:eastAsia="ja-JP"/>
        </w:rPr>
        <w:t>might</w:t>
      </w:r>
      <w:r>
        <w:rPr>
          <w:lang w:val="en-US" w:eastAsia="ja-JP"/>
        </w:rPr>
        <w:t xml:space="preserve"> not </w:t>
      </w:r>
      <w:r>
        <w:rPr>
          <w:lang w:val="en-US" w:eastAsia="ja-JP"/>
        </w:rPr>
        <w:t xml:space="preserve">be </w:t>
      </w:r>
      <w:r>
        <w:rPr>
          <w:lang w:val="en-US" w:eastAsia="ja-JP"/>
        </w:rPr>
        <w:t xml:space="preserve">required in all cases. </w:t>
      </w:r>
      <w:r>
        <w:rPr>
          <w:lang w:val="en-US" w:eastAsia="ja-JP"/>
        </w:rPr>
        <w:t>For example,</w:t>
      </w:r>
      <w:r>
        <w:rPr>
          <w:lang w:val="en-US" w:eastAsia="ja-JP"/>
        </w:rPr>
        <w:t xml:space="preserve"> in </w:t>
      </w:r>
      <w:r>
        <w:rPr>
          <w:lang w:val="en-US" w:eastAsia="ja-JP"/>
        </w:rPr>
        <w:t xml:space="preserve">the </w:t>
      </w:r>
      <w:r>
        <w:rPr>
          <w:lang w:val="en-US" w:eastAsia="ja-JP"/>
        </w:rPr>
        <w:t xml:space="preserve">case of </w:t>
      </w:r>
      <w:r>
        <w:rPr>
          <w:lang w:val="en-US" w:eastAsia="ja-JP"/>
        </w:rPr>
        <w:t>SS</w:t>
      </w:r>
      <w:r>
        <w:rPr>
          <w:lang w:val="en-US" w:eastAsia="ja-JP"/>
        </w:rPr>
        <w:t xml:space="preserve">s with </w:t>
      </w:r>
      <w:r>
        <w:rPr>
          <w:lang w:val="en-US" w:eastAsia="ja-JP"/>
        </w:rPr>
        <w:t>Black List/White List (</w:t>
      </w:r>
      <w:r>
        <w:rPr>
          <w:lang w:val="en-US" w:eastAsia="ja-JP"/>
        </w:rPr>
        <w:t>BL/WL</w:t>
      </w:r>
      <w:r>
        <w:rPr>
          <w:lang w:val="en-US" w:eastAsia="ja-JP"/>
        </w:rPr>
        <w:t>)</w:t>
      </w:r>
      <w:r>
        <w:rPr>
          <w:lang w:val="en-US" w:eastAsia="ja-JP"/>
        </w:rPr>
        <w:t xml:space="preserve"> a marking in the sense of a UC score is not necessary. </w:t>
      </w:r>
      <w:r>
        <w:rPr>
          <w:lang w:val="en-US" w:eastAsia="ja-JP"/>
        </w:rPr>
        <w:t>I</w:t>
      </w:r>
      <w:r>
        <w:rPr>
          <w:lang w:val="en-US" w:eastAsia="ja-JP"/>
        </w:rPr>
        <w:t xml:space="preserve">n </w:t>
      </w:r>
      <w:r>
        <w:rPr>
          <w:lang w:val="en-US" w:eastAsia="ja-JP"/>
        </w:rPr>
        <w:t xml:space="preserve">the </w:t>
      </w:r>
      <w:r>
        <w:rPr>
          <w:lang w:val="en-US" w:eastAsia="ja-JP"/>
        </w:rPr>
        <w:t>case of a BL the UC score (M) is 100% if the caller is on the BL and 0% if the caller is not on the BL</w:t>
      </w:r>
      <w:r>
        <w:rPr>
          <w:lang w:val="en-US" w:eastAsia="ja-JP"/>
        </w:rPr>
        <w:t>.</w:t>
      </w:r>
    </w:p>
    <w:p>
      <w:pPr>
        <w:pStyle w:val="Normal"/>
        <w:numPr>
          <w:ilvl w:val="0"/>
          <w:numId w:val="37"/>
        </w:numPr>
        <w:rPr>
          <w:lang w:val="en-US" w:eastAsia="ja-JP"/>
        </w:rPr>
      </w:pPr>
      <w:r>
        <w:rPr>
          <w:lang w:val="en-US" w:eastAsia="ja-JP"/>
        </w:rPr>
        <w:t>M2 is sent to the PUCI AS. This message could be an extended SIP INVITE message.</w:t>
      </w:r>
      <w:r>
        <w:rPr>
          <w:lang w:val="en-US" w:eastAsia="ja-JP"/>
        </w:rPr>
        <w:t xml:space="preserve"> </w:t>
      </w:r>
    </w:p>
    <w:p>
      <w:pPr>
        <w:pStyle w:val="Normal"/>
        <w:numPr>
          <w:ilvl w:val="0"/>
          <w:numId w:val="37"/>
        </w:numPr>
        <w:rPr>
          <w:lang w:val="en-US" w:eastAsia="ja-JP"/>
        </w:rPr>
      </w:pPr>
      <w:r>
        <w:rPr>
          <w:lang w:val="en-US" w:eastAsia="ja-JP"/>
        </w:rPr>
        <w:t>T</w:t>
      </w:r>
      <w:r>
        <w:rPr>
          <w:lang w:val="en-US" w:eastAsia="ja-JP"/>
        </w:rPr>
        <w:t>h</w:t>
      </w:r>
      <w:r>
        <w:rPr>
          <w:lang w:val="en-US" w:eastAsia="ja-JP"/>
        </w:rPr>
        <w:t xml:space="preserve">e PUCI AS then combines different results it </w:t>
      </w:r>
      <w:r>
        <w:rPr>
          <w:lang w:val="en-US" w:eastAsia="ja-JP"/>
        </w:rPr>
        <w:t>received</w:t>
      </w:r>
      <w:r>
        <w:rPr>
          <w:lang w:val="en-US" w:eastAsia="ja-JP"/>
        </w:rPr>
        <w:t xml:space="preserve"> and the checks it had done which results in a new marking M3.</w:t>
      </w:r>
      <w:r>
        <w:rPr>
          <w:lang w:val="en-US" w:eastAsia="ja-JP"/>
        </w:rPr>
        <w:t xml:space="preserve">  </w:t>
      </w:r>
    </w:p>
    <w:p>
      <w:pPr>
        <w:pStyle w:val="Normal"/>
        <w:numPr>
          <w:ilvl w:val="0"/>
          <w:numId w:val="37"/>
        </w:numPr>
        <w:rPr>
          <w:lang w:eastAsia="ja-JP"/>
        </w:rPr>
      </w:pPr>
      <w:r>
        <w:rPr>
          <w:lang w:eastAsia="ja-JP"/>
        </w:rPr>
        <w:t>M3 is then sent to the S-CSCF</w:t>
      </w:r>
      <w:r>
        <w:rPr>
          <w:lang w:eastAsia="ja-JP"/>
        </w:rPr>
        <w:t xml:space="preserve"> as part of the SIP INVITE message</w:t>
      </w:r>
      <w:r>
        <w:rPr>
          <w:lang w:eastAsia="ja-JP"/>
        </w:rPr>
        <w:t>.</w:t>
      </w:r>
    </w:p>
    <w:p>
      <w:pPr>
        <w:pStyle w:val="Normal"/>
        <w:numPr>
          <w:ilvl w:val="0"/>
          <w:numId w:val="37"/>
        </w:numPr>
        <w:rPr/>
      </w:pPr>
      <w:r>
        <w:rPr>
          <w:lang w:eastAsia="ja-JP"/>
        </w:rPr>
        <w:t>The S-CSCF then checks user settings received in Step 4</w:t>
      </w:r>
      <w:r>
        <w:rPr>
          <w:lang w:eastAsia="ja-JP"/>
        </w:rPr>
        <w:t xml:space="preserve"> </w:t>
      </w:r>
      <w:r>
        <w:rPr>
          <w:lang w:eastAsia="ja-JP"/>
        </w:rPr>
        <w:t>and makes routing decision accordingly. It could be that the call is sent to a</w:t>
      </w:r>
      <w:r>
        <w:rPr>
          <w:lang w:eastAsia="ja-JP"/>
        </w:rPr>
        <w:t>n</w:t>
      </w:r>
      <w:r>
        <w:rPr>
          <w:lang w:eastAsia="ja-JP"/>
        </w:rPr>
        <w:t xml:space="preserve"> answering machine or forwarded </w:t>
      </w:r>
      <w:r>
        <w:rPr>
          <w:lang w:eastAsia="ja-JP"/>
        </w:rPr>
        <w:t>elsewhere</w:t>
      </w:r>
      <w:r>
        <w:rPr>
          <w:lang w:eastAsia="ja-JP"/>
        </w:rPr>
        <w:t>. In this example the communication is sent to the Callee (UE B).</w:t>
      </w:r>
    </w:p>
    <w:p>
      <w:pPr>
        <w:pStyle w:val="Normal"/>
        <w:numPr>
          <w:ilvl w:val="0"/>
          <w:numId w:val="37"/>
        </w:numPr>
        <w:rPr>
          <w:lang w:eastAsia="ja-JP"/>
        </w:rPr>
      </w:pPr>
      <w:r>
        <w:rPr>
          <w:lang w:eastAsia="ja-JP"/>
        </w:rPr>
        <w:t xml:space="preserve">The S-CSCF then </w:t>
      </w:r>
      <w:r>
        <w:rPr>
          <w:lang w:eastAsia="ja-JP"/>
        </w:rPr>
        <w:t>forwards the SIP INVITE to</w:t>
      </w:r>
      <w:r>
        <w:rPr>
          <w:lang w:eastAsia="ja-JP"/>
        </w:rPr>
        <w:t xml:space="preserve"> the Callee (UE B) with the marking (M). </w:t>
      </w:r>
    </w:p>
    <w:p>
      <w:pPr>
        <w:pStyle w:val="Normal"/>
        <w:numPr>
          <w:ilvl w:val="0"/>
          <w:numId w:val="37"/>
        </w:numPr>
        <w:rPr/>
      </w:pPr>
      <w:r>
        <w:rPr>
          <w:lang w:eastAsia="ja-JP"/>
        </w:rPr>
        <w:t xml:space="preserve">It is possible </w:t>
      </w:r>
      <w:r>
        <w:rPr>
          <w:lang w:eastAsia="ja-JP"/>
        </w:rPr>
        <w:t>for the Callee (UE B)</w:t>
      </w:r>
      <w:r>
        <w:rPr>
          <w:lang w:eastAsia="ja-JP"/>
        </w:rPr>
        <w:t xml:space="preserve"> to report a communication as a UC or </w:t>
      </w:r>
      <w:r>
        <w:rPr>
          <w:lang w:eastAsia="ja-JP"/>
        </w:rPr>
        <w:t>to</w:t>
      </w:r>
      <w:r>
        <w:rPr>
          <w:lang w:eastAsia="ja-JP"/>
        </w:rPr>
        <w:t xml:space="preserve"> change its profile in the HSS. </w:t>
      </w:r>
      <w:r>
        <w:rPr>
          <w:lang w:eastAsia="ja-JP"/>
        </w:rPr>
        <w:t>Such information can be sent</w:t>
      </w:r>
      <w:r>
        <w:rPr>
          <w:lang w:eastAsia="ja-JP"/>
        </w:rPr>
        <w:t xml:space="preserve"> from the Callee (UE B)</w:t>
      </w:r>
      <w:r>
        <w:rPr>
          <w:lang w:eastAsia="ja-JP"/>
        </w:rPr>
        <w:t xml:space="preserve"> UE</w:t>
      </w:r>
      <w:r>
        <w:rPr>
          <w:lang w:eastAsia="ja-JP"/>
        </w:rPr>
        <w:t xml:space="preserve"> to the PUCI AS.</w:t>
      </w:r>
      <w:r>
        <w:rPr>
          <w:lang w:eastAsia="ja-JP"/>
        </w:rPr>
        <w:t xml:space="preserve"> </w:t>
      </w:r>
      <w:r>
        <w:rPr>
          <w:lang w:eastAsia="ja-JP"/>
        </w:rPr>
        <w:t>Reporting from the Callee (UE B) can be done in several different ways, e.g. via a W</w:t>
      </w:r>
      <w:r>
        <w:rPr>
          <w:lang w:eastAsia="ja-JP"/>
        </w:rPr>
        <w:t>eb interface, keypad entries; Ut interface</w:t>
      </w:r>
      <w:r>
        <w:rPr>
          <w:lang w:eastAsia="ja-JP"/>
        </w:rPr>
        <w:t xml:space="preserve"> or piggybacking to a existing message.</w:t>
      </w:r>
    </w:p>
    <w:p>
      <w:pPr>
        <w:pStyle w:val="Normal"/>
        <w:numPr>
          <w:ilvl w:val="0"/>
          <w:numId w:val="37"/>
        </w:numPr>
        <w:rPr/>
      </w:pPr>
      <w:r>
        <w:rPr>
          <w:lang w:eastAsia="ja-JP"/>
        </w:rPr>
        <w:t>Based on the message</w:t>
      </w:r>
      <w:r>
        <w:rPr>
          <w:lang w:eastAsia="ja-JP"/>
        </w:rPr>
        <w:t xml:space="preserve"> </w:t>
      </w:r>
      <w:r>
        <w:rPr>
          <w:lang w:eastAsia="ja-JP"/>
        </w:rPr>
        <w:t>from the Callee (UE B) the PUCI AS can optionally modify the operator global setting</w:t>
      </w:r>
      <w:r>
        <w:rPr>
          <w:lang w:eastAsia="ja-JP"/>
        </w:rPr>
        <w:t xml:space="preserve"> </w:t>
      </w:r>
      <w:r>
        <w:rPr>
          <w:lang w:eastAsia="ja-JP"/>
        </w:rPr>
        <w:t>and/or subscriber profile. These optional modification are dependent on local legislations and prior consent from the user.</w:t>
      </w:r>
    </w:p>
    <w:p>
      <w:pPr>
        <w:pStyle w:val="Normal"/>
        <w:numPr>
          <w:ilvl w:val="0"/>
          <w:numId w:val="37"/>
        </w:numPr>
        <w:rPr>
          <w:lang w:eastAsia="ja-JP"/>
        </w:rPr>
      </w:pPr>
      <w:r>
        <w:rPr>
          <w:lang w:eastAsia="ja-JP"/>
        </w:rPr>
        <w:t>To change the subscriber profile the PUCI-AS sends the Diameter message profile update request (PUR) [12 - 13].</w:t>
      </w:r>
      <w:r>
        <w:rPr>
          <w:lang w:eastAsia="ja-JP"/>
        </w:rPr>
        <w:t xml:space="preserve"> </w:t>
      </w:r>
    </w:p>
    <w:p>
      <w:pPr>
        <w:pStyle w:val="Normal"/>
        <w:numPr>
          <w:ilvl w:val="0"/>
          <w:numId w:val="37"/>
        </w:numPr>
        <w:rPr>
          <w:lang w:eastAsia="ja-JP"/>
        </w:rPr>
      </w:pPr>
      <w:r>
        <w:rPr>
          <w:lang w:eastAsia="ja-JP"/>
        </w:rPr>
        <w:t>The HSS responds with a Diameter message profile update answer (PUA) [12 - 13].</w:t>
      </w:r>
    </w:p>
    <w:p>
      <w:pPr>
        <w:pStyle w:val="Normal"/>
        <w:numPr>
          <w:ilvl w:val="0"/>
          <w:numId w:val="37"/>
        </w:numPr>
        <w:rPr>
          <w:lang w:eastAsia="ja-JP"/>
        </w:rPr>
      </w:pPr>
      <w:r>
        <w:rPr>
          <w:lang w:eastAsia="ja-JP"/>
        </w:rPr>
        <w:t>The PUCI AS can update subscriber profile in the SS or else where if needed.</w:t>
      </w:r>
      <w:r>
        <w:rPr>
          <w:lang w:eastAsia="ja-JP"/>
        </w:rPr>
        <w:t xml:space="preserve"> </w:t>
      </w:r>
    </w:p>
    <w:p>
      <w:pPr>
        <w:pStyle w:val="Normal"/>
        <w:numPr>
          <w:ilvl w:val="0"/>
          <w:numId w:val="37"/>
        </w:numPr>
        <w:rPr/>
      </w:pPr>
      <w:r>
        <w:rPr>
          <w:lang w:eastAsia="ja-JP"/>
        </w:rPr>
        <w:t xml:space="preserve">PUCI AS will receive a </w:t>
      </w:r>
      <w:r>
        <w:rPr>
          <w:lang w:eastAsia="ja-JP"/>
        </w:rPr>
        <w:t>response</w:t>
      </w:r>
      <w:r>
        <w:rPr>
          <w:lang w:eastAsia="ja-JP"/>
        </w:rPr>
        <w:t xml:space="preserve"> for the update.</w:t>
      </w:r>
    </w:p>
    <w:p>
      <w:pPr>
        <w:pStyle w:val="Normal"/>
        <w:rPr>
          <w:lang w:eastAsia="ja-JP"/>
        </w:rPr>
      </w:pPr>
      <w:r>
        <w:rPr>
          <w:lang w:eastAsia="ja-JP"/>
        </w:rPr>
      </w:r>
    </w:p>
    <w:p>
      <w:pPr>
        <w:pStyle w:val="Heading4"/>
        <w:ind w:left="1418" w:hanging="1418"/>
        <w:rPr>
          <w:lang w:val="en-US" w:eastAsia="ja-JP"/>
        </w:rPr>
      </w:pPr>
      <w:bookmarkStart w:id="130" w:name="__RefHeading___Toc264059239"/>
      <w:bookmarkEnd w:id="130"/>
      <w:r>
        <w:rPr>
          <w:lang w:val="en-US" w:eastAsia="ja-JP"/>
        </w:rPr>
        <w:t>7.2.5.4</w:t>
        <w:tab/>
      </w:r>
      <w:r>
        <w:rPr>
          <w:lang w:val="en-US" w:eastAsia="ja-JP"/>
        </w:rPr>
        <w:t>Standardization</w:t>
      </w:r>
    </w:p>
    <w:p>
      <w:pPr>
        <w:pStyle w:val="Normal"/>
        <w:rPr/>
      </w:pPr>
      <w:r>
        <w:rPr>
          <w:lang w:val="en-US" w:eastAsia="ja-JP"/>
        </w:rPr>
        <w:t>Required standardization is given below based on Figure 7.2-6:</w:t>
      </w:r>
    </w:p>
    <w:p>
      <w:pPr>
        <w:pStyle w:val="Normal"/>
        <w:numPr>
          <w:ilvl w:val="0"/>
          <w:numId w:val="12"/>
        </w:numPr>
        <w:rPr>
          <w:lang w:val="en-US" w:eastAsia="ja-JP"/>
        </w:rPr>
      </w:pPr>
      <w:r>
        <w:rPr>
          <w:lang w:val="en-US" w:eastAsia="ja-JP"/>
        </w:rPr>
        <w:t>Step R2: Information to be stored in the HSS</w:t>
      </w:r>
      <w:r>
        <w:rPr>
          <w:lang w:val="en-US" w:eastAsia="ja-JP"/>
        </w:rPr>
        <w:t xml:space="preserve">; this </w:t>
      </w:r>
      <w:r>
        <w:rPr>
          <w:lang w:val="en-US" w:eastAsia="ja-JP"/>
        </w:rPr>
        <w:t xml:space="preserve">could </w:t>
      </w:r>
      <w:r>
        <w:rPr>
          <w:lang w:val="en-US" w:eastAsia="ja-JP"/>
        </w:rPr>
        <w:t xml:space="preserve">range from </w:t>
      </w:r>
      <w:r>
        <w:rPr>
          <w:lang w:val="en-US" w:eastAsia="ja-JP"/>
        </w:rPr>
        <w:t xml:space="preserve">a simple flag upto </w:t>
      </w:r>
      <w:r>
        <w:rPr>
          <w:lang w:val="en-US" w:eastAsia="ja-JP"/>
        </w:rPr>
        <w:t xml:space="preserve">a </w:t>
      </w:r>
      <w:r>
        <w:rPr>
          <w:lang w:val="en-US" w:eastAsia="ja-JP"/>
        </w:rPr>
        <w:t>complete PUCI profile of the user because it is possible to store these information in the HSS or in the PUCI AS.</w:t>
      </w:r>
      <w:r>
        <w:rPr>
          <w:lang w:val="en-US" w:eastAsia="ja-JP"/>
        </w:rPr>
        <w:t xml:space="preserve"> </w:t>
      </w:r>
    </w:p>
    <w:p>
      <w:pPr>
        <w:pStyle w:val="Normal"/>
        <w:numPr>
          <w:ilvl w:val="0"/>
          <w:numId w:val="12"/>
        </w:numPr>
        <w:rPr/>
      </w:pPr>
      <w:r>
        <w:rPr>
          <w:lang w:val="en-US" w:eastAsia="ja-JP"/>
        </w:rPr>
        <w:t xml:space="preserve">Step R3: Message from HSS to S-CSCF with payload containing PUCI setting and routing </w:t>
      </w:r>
      <w:r>
        <w:rPr>
          <w:lang w:val="en-US" w:eastAsia="ja-JP"/>
        </w:rPr>
        <w:t>information</w:t>
      </w:r>
      <w:r>
        <w:rPr>
          <w:lang w:val="en-US" w:eastAsia="ja-JP"/>
        </w:rPr>
        <w:t xml:space="preserve"> for a given UE [15 - 16].</w:t>
      </w:r>
    </w:p>
    <w:p>
      <w:pPr>
        <w:pStyle w:val="Normal"/>
        <w:numPr>
          <w:ilvl w:val="0"/>
          <w:numId w:val="12"/>
        </w:numPr>
        <w:rPr/>
      </w:pPr>
      <w:r>
        <w:rPr>
          <w:lang w:val="en-US" w:eastAsia="ja-JP"/>
        </w:rPr>
        <w:t>Steps 1, 3 and 9: SIP INVITE message extended to carry M if transfer of marking is required.</w:t>
      </w:r>
    </w:p>
    <w:p>
      <w:pPr>
        <w:pStyle w:val="Normal"/>
        <w:numPr>
          <w:ilvl w:val="0"/>
          <w:numId w:val="12"/>
        </w:numPr>
        <w:rPr>
          <w:lang w:val="en-US" w:eastAsia="ja-JP"/>
        </w:rPr>
      </w:pPr>
      <w:r>
        <w:rPr>
          <w:lang w:val="en-US" w:eastAsia="ja-JP"/>
        </w:rPr>
        <w:t xml:space="preserve">Step 5: </w:t>
      </w:r>
      <w:r>
        <w:rPr>
          <w:lang w:val="en-US" w:eastAsia="ja-JP"/>
        </w:rPr>
        <w:t>Optional i</w:t>
      </w:r>
      <w:r>
        <w:rPr>
          <w:lang w:val="en-US" w:eastAsia="ja-JP"/>
        </w:rPr>
        <w:t>nvoking of 3</w:t>
      </w:r>
      <w:r>
        <w:rPr>
          <w:vertAlign w:val="superscript"/>
          <w:lang w:val="en-US" w:eastAsia="ja-JP"/>
        </w:rPr>
        <w:t>rd</w:t>
      </w:r>
      <w:r>
        <w:rPr>
          <w:lang w:val="en-US" w:eastAsia="ja-JP"/>
        </w:rPr>
        <w:t xml:space="preserve"> party PUCI AS or SS</w:t>
      </w:r>
      <w:r>
        <w:rPr>
          <w:lang w:val="en-US" w:eastAsia="ja-JP"/>
        </w:rPr>
        <w:t xml:space="preserve">s </w:t>
      </w:r>
      <w:r>
        <w:rPr>
          <w:lang w:val="en-US" w:eastAsia="ja-JP"/>
        </w:rPr>
        <w:t>depend</w:t>
      </w:r>
      <w:r>
        <w:rPr>
          <w:lang w:val="en-US" w:eastAsia="ja-JP"/>
        </w:rPr>
        <w:t>ing</w:t>
      </w:r>
      <w:r>
        <w:rPr>
          <w:lang w:val="en-US" w:eastAsia="ja-JP"/>
        </w:rPr>
        <w:t xml:space="preserve"> on configuration.</w:t>
      </w:r>
      <w:r>
        <w:rPr>
          <w:lang w:val="en-US" w:eastAsia="ja-JP"/>
        </w:rPr>
        <w:t xml:space="preserve"> </w:t>
      </w:r>
    </w:p>
    <w:p>
      <w:pPr>
        <w:pStyle w:val="Normal"/>
        <w:numPr>
          <w:ilvl w:val="0"/>
          <w:numId w:val="12"/>
        </w:numPr>
        <w:rPr/>
      </w:pPr>
      <w:r>
        <w:rPr>
          <w:lang w:val="en-US" w:eastAsia="ja-JP"/>
        </w:rPr>
        <w:t xml:space="preserve">Step 7: </w:t>
      </w:r>
      <w:r>
        <w:rPr>
          <w:lang w:val="en-US" w:eastAsia="ja-JP"/>
        </w:rPr>
        <w:t>Optional r</w:t>
      </w:r>
      <w:r>
        <w:rPr>
          <w:lang w:val="en-US" w:eastAsia="ja-JP"/>
        </w:rPr>
        <w:t>esponse from SS or 3</w:t>
      </w:r>
      <w:r>
        <w:rPr>
          <w:vertAlign w:val="superscript"/>
          <w:lang w:val="en-US" w:eastAsia="ja-JP"/>
        </w:rPr>
        <w:t>rd</w:t>
      </w:r>
      <w:r>
        <w:rPr>
          <w:lang w:val="en-US" w:eastAsia="ja-JP"/>
        </w:rPr>
        <w:t xml:space="preserve"> party PUCI AS with M</w:t>
      </w:r>
      <w:r>
        <w:rPr>
          <w:lang w:val="en-US" w:eastAsia="ja-JP"/>
        </w:rPr>
        <w:t xml:space="preserve"> d</w:t>
      </w:r>
      <w:r>
        <w:rPr>
          <w:lang w:val="en-US" w:eastAsia="ja-JP"/>
        </w:rPr>
        <w:t>epend</w:t>
      </w:r>
      <w:r>
        <w:rPr>
          <w:lang w:val="en-US" w:eastAsia="ja-JP"/>
        </w:rPr>
        <w:t>ing</w:t>
      </w:r>
      <w:r>
        <w:rPr>
          <w:lang w:val="en-US" w:eastAsia="ja-JP"/>
        </w:rPr>
        <w:t xml:space="preserve"> on configuration.</w:t>
      </w:r>
    </w:p>
    <w:p>
      <w:pPr>
        <w:pStyle w:val="Normal"/>
        <w:numPr>
          <w:ilvl w:val="0"/>
          <w:numId w:val="12"/>
        </w:numPr>
        <w:rPr>
          <w:lang w:val="en-US" w:eastAsia="ja-JP"/>
        </w:rPr>
      </w:pPr>
      <w:r>
        <w:rPr>
          <w:lang w:val="en-US" w:eastAsia="ja-JP"/>
        </w:rPr>
        <w:t xml:space="preserve">Step 12: User informing R, M and request to change settings. This can be piggybacked in an existing message. </w:t>
      </w:r>
      <w:r>
        <w:rPr>
          <w:lang w:val="en-US" w:eastAsia="ja-JP"/>
        </w:rPr>
        <w:t xml:space="preserve">In addition, use of </w:t>
      </w:r>
      <w:r>
        <w:rPr>
          <w:lang w:val="en-US" w:eastAsia="ja-JP"/>
        </w:rPr>
        <w:t>alternatives</w:t>
      </w:r>
      <w:r>
        <w:rPr>
          <w:lang w:val="en-US" w:eastAsia="ja-JP"/>
        </w:rPr>
        <w:t xml:space="preserve"> means</w:t>
      </w:r>
      <w:r>
        <w:rPr>
          <w:lang w:val="en-US" w:eastAsia="ja-JP"/>
        </w:rPr>
        <w:t xml:space="preserve"> like the web interface, keypad entries and the Ut interfaces</w:t>
      </w:r>
      <w:r>
        <w:rPr>
          <w:lang w:val="en-US" w:eastAsia="ja-JP"/>
        </w:rPr>
        <w:t xml:space="preserve"> could be defined</w:t>
      </w:r>
      <w:r>
        <w:rPr>
          <w:lang w:val="en-US" w:eastAsia="ja-JP"/>
        </w:rPr>
        <w:t>.</w:t>
      </w:r>
      <w:r>
        <w:rPr>
          <w:lang w:val="en-US" w:eastAsia="ja-JP"/>
        </w:rPr>
        <w:t xml:space="preserve"> </w:t>
      </w:r>
    </w:p>
    <w:p>
      <w:pPr>
        <w:pStyle w:val="Heading2"/>
        <w:rPr>
          <w:lang w:eastAsia="ja-JP"/>
        </w:rPr>
      </w:pPr>
      <w:bookmarkStart w:id="131" w:name="__RefHeading___Toc264059240"/>
      <w:bookmarkEnd w:id="131"/>
      <w:r>
        <w:rPr>
          <w:lang w:val="en-US"/>
        </w:rPr>
        <w:t>7.</w:t>
      </w:r>
      <w:r>
        <w:rPr>
          <w:lang w:val="en-US" w:eastAsia="ja-JP"/>
        </w:rPr>
        <w:t>3</w:t>
      </w:r>
      <w:r>
        <w:rPr>
          <w:lang w:eastAsia="ja-JP"/>
        </w:rPr>
        <w:tab/>
      </w:r>
      <w:r>
        <w:rPr/>
        <w:t>SPIT/UC Protection with Supplementary Services</w:t>
      </w:r>
    </w:p>
    <w:p>
      <w:pPr>
        <w:pStyle w:val="Heading3"/>
        <w:rPr>
          <w:lang w:eastAsia="ja-JP"/>
        </w:rPr>
      </w:pPr>
      <w:bookmarkStart w:id="132" w:name="__RefHeading___Toc264059241"/>
      <w:bookmarkEnd w:id="132"/>
      <w:r>
        <w:rPr>
          <w:lang w:val="en-US"/>
        </w:rPr>
        <w:t>7.3.1</w:t>
      </w:r>
      <w:r>
        <w:rPr>
          <w:lang w:val="en-US" w:eastAsia="ja-JP"/>
        </w:rPr>
        <w:tab/>
      </w:r>
      <w:r>
        <w:rPr/>
        <w:t>Introduction</w:t>
      </w:r>
    </w:p>
    <w:p>
      <w:pPr>
        <w:pStyle w:val="Normal"/>
        <w:rPr/>
      </w:pPr>
      <w:r>
        <w:rPr/>
        <w:t>This clause describes the usage of Supplementary Services for SPIT/UC prevention.</w:t>
      </w:r>
    </w:p>
    <w:p>
      <w:pPr>
        <w:pStyle w:val="Normal"/>
        <w:rPr/>
      </w:pPr>
      <w:r>
        <w:rPr/>
        <w:t>The approach is to use Supplementary Services, already existing in IMS and PSTN, to define and manage a personal SPIT/UC prevention profile. While the resources to store and execute the Supplementary Services based SPIT/UC prevention profile are provided by the IMS network, the user may have the ability to remotely manage this profile.</w:t>
      </w:r>
    </w:p>
    <w:p>
      <w:pPr>
        <w:pStyle w:val="Normal"/>
        <w:rPr/>
      </w:pPr>
      <w:r>
        <w:rPr/>
        <w:t>The main reasons to use specific Supplementary Services for SPIT/UC prevention are:</w:t>
      </w:r>
    </w:p>
    <w:p>
      <w:pPr>
        <w:pStyle w:val="Normal"/>
        <w:numPr>
          <w:ilvl w:val="0"/>
          <w:numId w:val="31"/>
        </w:numPr>
        <w:spacing w:before="120" w:after="0"/>
        <w:rPr/>
      </w:pPr>
      <w:r>
        <w:rPr/>
        <w:t>already existing Supplementary Services can be used at once and provide effective means for SPIT/UC protection</w:t>
      </w:r>
    </w:p>
    <w:p>
      <w:pPr>
        <w:pStyle w:val="Normal"/>
        <w:numPr>
          <w:ilvl w:val="0"/>
          <w:numId w:val="31"/>
        </w:numPr>
        <w:spacing w:before="120" w:after="0"/>
        <w:rPr/>
      </w:pPr>
      <w:r>
        <w:rPr/>
        <w:t>Supplementary Services work in all type of networks, IMS as well as legacy networks, and enable therefore a unified approach to proceed against SPIT/UC</w:t>
      </w:r>
    </w:p>
    <w:p>
      <w:pPr>
        <w:pStyle w:val="Normal"/>
        <w:numPr>
          <w:ilvl w:val="0"/>
          <w:numId w:val="31"/>
        </w:numPr>
        <w:spacing w:before="120" w:after="0"/>
        <w:rPr/>
      </w:pPr>
      <w:r>
        <w:rPr/>
        <w:t>Supplementary Services do not require any changes to the IMS architecture or SIP</w:t>
      </w:r>
    </w:p>
    <w:p>
      <w:pPr>
        <w:pStyle w:val="Normal"/>
        <w:rPr>
          <w:lang w:eastAsia="ja-JP"/>
        </w:rPr>
      </w:pPr>
      <w:r>
        <w:rPr/>
        <w:t>Subsequently the use of Supplementary Services is described in more detail.</w:t>
      </w:r>
    </w:p>
    <w:p>
      <w:pPr>
        <w:pStyle w:val="Normal"/>
        <w:tabs>
          <w:tab w:val="clear" w:pos="284"/>
          <w:tab w:val="left" w:pos="7737" w:leader="none"/>
        </w:tabs>
        <w:rPr>
          <w:lang w:eastAsia="ja-JP"/>
        </w:rPr>
      </w:pPr>
      <w:r>
        <w:rPr/>
        <w:t xml:space="preserve">It is pointed out here that there is no conflict between the use of the IMR approach and the use of Supplementary Services to combat UC. They may even complement each other. The use of Supplementary Services to combat UC relates to IMR in the following way: when a call is </w:t>
      </w:r>
      <w:r>
        <w:rPr>
          <w:i/>
          <w:iCs/>
        </w:rPr>
        <w:t>identified</w:t>
      </w:r>
      <w:r>
        <w:rPr/>
        <w:t xml:space="preserve"> as UC (by means outside the scope of Supplementary Services) then, as a </w:t>
      </w:r>
      <w:r>
        <w:rPr>
          <w:i/>
          <w:iCs/>
        </w:rPr>
        <w:t>reaction</w:t>
      </w:r>
      <w:r>
        <w:rPr/>
        <w:t xml:space="preserve"> to this occurrence of UC, a user or a network may decide to e.g. put a calling party on a black list. Supplementary Services do not </w:t>
      </w:r>
      <w:r>
        <w:rPr>
          <w:i/>
          <w:iCs/>
        </w:rPr>
        <w:t>mark</w:t>
      </w:r>
      <w:r>
        <w:rPr/>
        <w:t xml:space="preserve"> a particular call as UC, but rather </w:t>
      </w:r>
      <w:r>
        <w:rPr>
          <w:i/>
          <w:iCs/>
        </w:rPr>
        <w:t>mark</w:t>
      </w:r>
      <w:r>
        <w:rPr/>
        <w:t xml:space="preserve"> a particular user as being a potential UC source (black list), or another user as certainly not being a UC source (white list). Once such lists have been created, a further call is </w:t>
      </w:r>
      <w:r>
        <w:rPr>
          <w:i/>
          <w:iCs/>
        </w:rPr>
        <w:t>identified</w:t>
      </w:r>
      <w:r>
        <w:rPr/>
        <w:t xml:space="preserve"> as UC, or definitely not UC, by comparing the call source identity with the lists. The </w:t>
      </w:r>
      <w:r>
        <w:rPr>
          <w:i/>
          <w:iCs/>
        </w:rPr>
        <w:t>reaction</w:t>
      </w:r>
      <w:r>
        <w:rPr/>
        <w:t xml:space="preserve"> is determined by the logic of the particular combination of supplementary services, as described below. </w:t>
      </w:r>
    </w:p>
    <w:p>
      <w:pPr>
        <w:pStyle w:val="Heading3"/>
        <w:rPr/>
      </w:pPr>
      <w:bookmarkStart w:id="133" w:name="__RefHeading___Toc264059242"/>
      <w:bookmarkEnd w:id="133"/>
      <w:r>
        <w:rPr/>
        <w:t>7.3.2</w:t>
      </w:r>
      <w:r>
        <w:rPr>
          <w:lang w:eastAsia="ja-JP"/>
        </w:rPr>
        <w:tab/>
      </w:r>
      <w:r>
        <w:rPr/>
        <w:t>Supplementary Services usable for SPIT/UC Prevention</w:t>
      </w:r>
    </w:p>
    <w:p>
      <w:pPr>
        <w:pStyle w:val="Normal"/>
        <w:rPr/>
      </w:pPr>
      <w:r>
        <w:rPr/>
        <w:t xml:space="preserve">Supplementary Services for SPIT/UC protection may be used to realise a form of network-supported user self protection. This makes a work split between network and user possible. While the network provides Supplementary Services with resources like e.g. black- or white lists, the user may configure these resources according to his personal SPIT/UC prevention needs. The advantage of this work split is that users carry the responsibility for the measures to be taken. This may be required, depending on national regulations, as the network provider may not be allowed to suppress calls without the user’s explicit consent. </w:t>
      </w:r>
    </w:p>
    <w:p>
      <w:pPr>
        <w:pStyle w:val="Normal"/>
        <w:rPr/>
      </w:pPr>
      <w:r>
        <w:rPr/>
        <w:t>Network support in this context neither means the provision of a SPIT/UC score related to incoming calls nor an automatic SPIT/UC protection of users, performed by the network.</w:t>
      </w:r>
    </w:p>
    <w:p>
      <w:pPr>
        <w:pStyle w:val="Normal"/>
        <w:rPr/>
      </w:pPr>
      <w:r>
        <w:rPr/>
        <w:t xml:space="preserve">Figure </w:t>
      </w:r>
      <w:r>
        <w:rPr/>
        <w:t>7.3-</w:t>
      </w:r>
      <w:r>
        <w:rPr/>
        <w:t>1 gives an overview of IMS Supplementary Services that are applicable for SPIT/UC prevention.</w:t>
      </w:r>
    </w:p>
    <w:p>
      <w:pPr>
        <w:pStyle w:val="TH"/>
        <w:rPr/>
      </w:pPr>
      <w:bookmarkStart w:id="134" w:name="Figure_1"/>
      <w:bookmarkEnd w:id="134"/>
      <w:r>
        <w:rPr/>
        <w:drawing>
          <wp:inline distT="0" distB="0" distL="0" distR="0">
            <wp:extent cx="5274310" cy="2004060"/>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54"/>
                    <a:srcRect l="-4" t="-11" r="-4" b="-11"/>
                    <a:stretch>
                      <a:fillRect/>
                    </a:stretch>
                  </pic:blipFill>
                  <pic:spPr bwMode="auto">
                    <a:xfrm>
                      <a:off x="0" y="0"/>
                      <a:ext cx="5274310" cy="2004060"/>
                    </a:xfrm>
                    <a:prstGeom prst="rect">
                      <a:avLst/>
                    </a:prstGeom>
                  </pic:spPr>
                </pic:pic>
              </a:graphicData>
            </a:graphic>
          </wp:inline>
        </w:drawing>
      </w:r>
    </w:p>
    <w:p>
      <w:pPr>
        <w:pStyle w:val="TF"/>
        <w:rPr/>
      </w:pPr>
      <w:r>
        <w:rPr/>
        <w:t xml:space="preserve">Figure </w:t>
      </w:r>
      <w:r>
        <w:rPr/>
        <w:t>7.3-</w:t>
      </w:r>
      <w:r>
        <w:rPr/>
        <w:t>1: Overview of Supplementary Services for SPIT/UC Prevention</w:t>
      </w:r>
    </w:p>
    <w:p>
      <w:pPr>
        <w:pStyle w:val="Normal"/>
        <w:rPr/>
      </w:pPr>
      <w:r>
        <w:rPr/>
        <w:t>Already these Supplementary Services provide some of the SPIT/UC prevention solutions, discussed in RFC5039 from Rosenberg and Jennings, as there are White Lists, Black Lists and mechanisms to protect the privacy of a user’s address. In particular the features of these Supplementary Services are:</w:t>
      </w:r>
    </w:p>
    <w:p>
      <w:pPr>
        <w:pStyle w:val="Normal"/>
        <w:rPr/>
      </w:pPr>
      <w:r>
        <w:rPr/>
        <w:t>Incoming Call Barring with White List:</w:t>
      </w:r>
    </w:p>
    <w:p>
      <w:pPr>
        <w:pStyle w:val="Normal"/>
        <w:rPr/>
      </w:pPr>
      <w:r>
        <w:rPr/>
        <w:t>Incoming Call Barring, based on a White List, enables a subscriber to allow incoming calls matching the entries of the White List. If the caller’s number is not on the White List, he receives an announcement telling that the subscriber is not accepting calls from this number. If the caller’s number matches the White List, the caller is directly put through to the subscriber. Therefore a White List can be used to allow access for all trusted users.</w:t>
      </w:r>
    </w:p>
    <w:p>
      <w:pPr>
        <w:pStyle w:val="Normal"/>
        <w:rPr/>
      </w:pPr>
      <w:r>
        <w:rPr/>
        <w:t>Incoming Call Barring with Black List</w:t>
      </w:r>
    </w:p>
    <w:p>
      <w:pPr>
        <w:pStyle w:val="Normal"/>
        <w:rPr/>
      </w:pPr>
      <w:r>
        <w:rPr/>
        <w:t>Incoming Call Barring, based on a Black List, enables a subscriber to reject calls matching the entries of a Black List. If the caller’s number is on the Black List, he receives an announcement telling that the subscriber is not accepting calls from this number. Such a Black List can be used to reject known SPIT/UC sources.</w:t>
      </w:r>
    </w:p>
    <w:p>
      <w:pPr>
        <w:pStyle w:val="Normal"/>
        <w:rPr/>
      </w:pPr>
      <w:r>
        <w:rPr/>
      </w:r>
    </w:p>
    <w:p>
      <w:pPr>
        <w:pStyle w:val="Normal"/>
        <w:rPr/>
      </w:pPr>
      <w:r>
        <w:rPr/>
        <w:t>Anonymous Call Rejection</w:t>
      </w:r>
    </w:p>
    <w:p>
      <w:pPr>
        <w:pStyle w:val="Normal"/>
        <w:rPr/>
      </w:pPr>
      <w:r>
        <w:rPr/>
        <w:t>Anonymous Call Rejection is a special case of Incoming Call Barring with Black List, but in this case the rejection of a user is based on the usage of the anonymity feature and not on the entry in a Black List. All calls where the asserted Public User ID is restricted are rejected. This service is important as SPIT/UC sources will often use the anonymity feature to hide their identity.</w:t>
      </w:r>
    </w:p>
    <w:p>
      <w:pPr>
        <w:pStyle w:val="Normal"/>
        <w:rPr/>
      </w:pPr>
      <w:r>
        <w:rPr/>
      </w:r>
    </w:p>
    <w:p>
      <w:pPr>
        <w:pStyle w:val="Normal"/>
        <w:rPr/>
      </w:pPr>
      <w:r>
        <w:rPr/>
        <w:t>Closed User Groups</w:t>
      </w:r>
    </w:p>
    <w:p>
      <w:pPr>
        <w:pStyle w:val="Normal"/>
        <w:rPr/>
      </w:pPr>
      <w:r>
        <w:rPr/>
        <w:t>This is a special case of a trust network, based on a White List. The difference to ‘Incoming Call Barring with White List’ is that not only incoming but also outgoing calls have to match the White List. Therefore subscribers of Closed User Groups are allowed to have active/passive calls only with members of their group. This service provides a strong protection against SPIT/UC and may be applicable e.g. for working groups or for communities.</w:t>
      </w:r>
    </w:p>
    <w:p>
      <w:pPr>
        <w:pStyle w:val="Normal"/>
        <w:rPr/>
      </w:pPr>
      <w:r>
        <w:rPr/>
      </w:r>
    </w:p>
    <w:p>
      <w:pPr>
        <w:pStyle w:val="Normal"/>
        <w:rPr/>
      </w:pPr>
      <w:r>
        <w:rPr/>
        <w:t>Call Diversion on Originating Identity</w:t>
      </w:r>
    </w:p>
    <w:p>
      <w:pPr>
        <w:pStyle w:val="Normal"/>
        <w:rPr/>
      </w:pPr>
      <w:r>
        <w:rPr/>
        <w:t xml:space="preserve">By means of Call Diversion, based on originating identity, the subscriber is able to re-direct unsolicited calls to another destination, e.g. a SPIT/UC voice mailbox. This Supplementary Service is based on screening lists. If a caller’s number matches the screening list, then the call is diverted to a pre-selected telephone account whilst non-matching calls are put through to the subscriber. </w:t>
      </w:r>
    </w:p>
    <w:p>
      <w:pPr>
        <w:pStyle w:val="Normal"/>
        <w:rPr/>
      </w:pPr>
      <w:r>
        <w:rPr/>
      </w:r>
    </w:p>
    <w:p>
      <w:pPr>
        <w:pStyle w:val="Normal"/>
        <w:rPr/>
      </w:pPr>
      <w:r>
        <w:rPr/>
        <w:t>Malicious Customer Identification</w:t>
      </w:r>
    </w:p>
    <w:p>
      <w:pPr>
        <w:pStyle w:val="Normal"/>
        <w:rPr/>
      </w:pPr>
      <w:r>
        <w:rPr/>
        <w:t>If Anonymous Call Rejection is not activated, an anonymous SPIT/UC source can be identified with Malicious Customer Identification in order to put it on a Black List. Malicious Customer Identification enables a user to generate on request a call trace of the last call. The recorded information is written to a file, accessible to the operator.</w:t>
      </w:r>
    </w:p>
    <w:p>
      <w:pPr>
        <w:pStyle w:val="Normal"/>
        <w:rPr/>
      </w:pPr>
      <w:r>
        <w:rPr/>
      </w:r>
    </w:p>
    <w:p>
      <w:pPr>
        <w:pStyle w:val="Normal"/>
        <w:rPr/>
      </w:pPr>
      <w:r>
        <w:rPr/>
        <w:t>Originating/Terminating Identity Restriction</w:t>
      </w:r>
    </w:p>
    <w:p>
      <w:pPr>
        <w:pStyle w:val="Normal"/>
        <w:rPr/>
      </w:pPr>
      <w:r>
        <w:rPr/>
        <w:t xml:space="preserve">This Supplementary Service is ambivalent. On the one hand it allows a SPIT/UC source to hide its identity, on the other hand it allows also a subscriber to protect the privacy of his address.  This may be useful for a bona fide user e.g. when he is calling a company to inquire about a product, but does not want to end up on their list for phone marketing. </w:t>
      </w:r>
    </w:p>
    <w:p>
      <w:pPr>
        <w:pStyle w:val="Heading3"/>
        <w:rPr>
          <w:lang w:eastAsia="ja-JP"/>
        </w:rPr>
      </w:pPr>
      <w:bookmarkStart w:id="135" w:name="__RefHeading___Toc264059243"/>
      <w:bookmarkEnd w:id="135"/>
      <w:r>
        <w:rPr/>
        <w:t>7.3.3</w:t>
      </w:r>
      <w:r>
        <w:rPr>
          <w:lang w:eastAsia="ja-JP"/>
        </w:rPr>
        <w:tab/>
      </w:r>
      <w:r>
        <w:rPr/>
        <w:t>SPIT/UC Prevention Scenarios with Supplementary Services</w:t>
      </w:r>
    </w:p>
    <w:p>
      <w:pPr>
        <w:pStyle w:val="Normal"/>
        <w:rPr/>
      </w:pPr>
      <w:r>
        <w:rPr/>
        <w:t>Supplementary Services can not only be used as single services to proceed against SPIT/UC, but several of them can be combined to more complex SPIT/UC prevention scenarios. The following sub-sections give some examples, starting from simpler up to more sophisticated SPIT/UC prevention scenarios.</w:t>
      </w:r>
    </w:p>
    <w:p>
      <w:pPr>
        <w:pStyle w:val="Heading4"/>
        <w:ind w:left="1418" w:hanging="1418"/>
        <w:rPr/>
      </w:pPr>
      <w:bookmarkStart w:id="136" w:name="__RefHeading___Toc264059244"/>
      <w:bookmarkEnd w:id="136"/>
      <w:r>
        <w:rPr/>
        <w:t>7.3.3.1</w:t>
      </w:r>
      <w:r>
        <w:rPr>
          <w:lang w:eastAsia="ja-JP"/>
        </w:rPr>
        <w:tab/>
      </w:r>
      <w:r>
        <w:rPr/>
        <w:t>Simple Black List combined with Anonymous Call Rejection</w:t>
      </w:r>
    </w:p>
    <w:p>
      <w:pPr>
        <w:pStyle w:val="Normal"/>
        <w:rPr/>
      </w:pPr>
      <w:r>
        <w:rPr/>
        <w:t xml:space="preserve">Figure </w:t>
      </w:r>
      <w:r>
        <w:rPr/>
        <w:t>7.3-</w:t>
      </w:r>
      <w:r>
        <w:rPr/>
        <w:t>2 shows a rather simple SPIT/UC prevention scenario that combines a Black List either with Anonymous Call Rejection or with Malicious Customer Identification.</w:t>
      </w:r>
    </w:p>
    <w:p>
      <w:pPr>
        <w:pStyle w:val="TH"/>
        <w:rPr/>
      </w:pPr>
      <w:r>
        <w:rPr/>
        <w:drawing>
          <wp:inline distT="0" distB="0" distL="0" distR="0">
            <wp:extent cx="5274310" cy="1550035"/>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55"/>
                    <a:srcRect l="-4" t="-14" r="-4" b="-14"/>
                    <a:stretch>
                      <a:fillRect/>
                    </a:stretch>
                  </pic:blipFill>
                  <pic:spPr bwMode="auto">
                    <a:xfrm>
                      <a:off x="0" y="0"/>
                      <a:ext cx="5274310" cy="1550035"/>
                    </a:xfrm>
                    <a:prstGeom prst="rect">
                      <a:avLst/>
                    </a:prstGeom>
                  </pic:spPr>
                </pic:pic>
              </a:graphicData>
            </a:graphic>
          </wp:inline>
        </w:drawing>
      </w:r>
    </w:p>
    <w:p>
      <w:pPr>
        <w:pStyle w:val="TF"/>
        <w:rPr/>
      </w:pPr>
      <w:r>
        <w:rPr/>
        <w:t xml:space="preserve">Figure </w:t>
      </w:r>
      <w:r>
        <w:rPr/>
        <w:t>7.3-</w:t>
      </w:r>
      <w:r>
        <w:rPr/>
        <w:t>2: Simple Black List with Anonymous Call Rejection</w:t>
      </w:r>
    </w:p>
    <w:p>
      <w:pPr>
        <w:pStyle w:val="Normal"/>
        <w:rPr/>
      </w:pPr>
      <w:r>
        <w:rPr/>
        <w:t>The Black List (BL) can be realized with Incoming Call Barring (ICB) and carries the numbers of known SPIT/UC sources. If the caller matches a Black List entry, the call is rejected and a denial announcement is played, otherwise the caller is put through to subscriber B.</w:t>
      </w:r>
    </w:p>
    <w:p>
      <w:pPr>
        <w:pStyle w:val="Normal"/>
        <w:rPr/>
      </w:pPr>
      <w:r>
        <w:rPr/>
        <w:t>As mentioned before, SPIT/UC sources often use the anonymity feature to hide their identity. Therefore it is additionally possible to activate Anonymous Call Rejection (ACR) to block anonymous calls. Also in that case the callee is informed about the rejection by a denial announcement. The combination of these two Supplementary Services provides a stronger SPIT/UC protection than each of them alone.</w:t>
      </w:r>
    </w:p>
    <w:p>
      <w:pPr>
        <w:pStyle w:val="NO"/>
        <w:rPr/>
      </w:pPr>
      <w:r>
        <w:rPr/>
        <w:t xml:space="preserve">NOTE: </w:t>
        <w:tab/>
        <w:t>Continuous information messages can lead to a quite severe network load; hence best keep minimal to avoid high usage of resource</w:t>
      </w:r>
    </w:p>
    <w:p>
      <w:pPr>
        <w:pStyle w:val="Normal"/>
        <w:rPr>
          <w:lang w:eastAsia="ja-JP"/>
        </w:rPr>
      </w:pPr>
      <w:r>
        <w:rPr/>
        <w:t xml:space="preserve">If a subscriber doesn’t like to generally block anonymous calls, he can disable Anonymous Call Rejection and enable alternatively Malicious Customer Identification (MCI). With that he is able to initiate the identification of anonymous SPIT/UC sources and to put them afterwards on the Black List.  </w:t>
      </w:r>
    </w:p>
    <w:p>
      <w:pPr>
        <w:pStyle w:val="Heading4"/>
        <w:ind w:left="1418" w:hanging="1418"/>
        <w:rPr/>
      </w:pPr>
      <w:bookmarkStart w:id="137" w:name="__RefHeading___Toc264059245"/>
      <w:bookmarkEnd w:id="137"/>
      <w:r>
        <w:rPr>
          <w:lang w:val="en-US"/>
        </w:rPr>
        <w:t>7.3.3.2</w:t>
      </w:r>
      <w:r>
        <w:rPr>
          <w:lang w:val="en-US" w:eastAsia="ja-JP"/>
        </w:rPr>
        <w:tab/>
      </w:r>
      <w:r>
        <w:rPr>
          <w:lang w:val="en-US"/>
        </w:rPr>
        <w:t>White List with Consent Mailbox</w:t>
      </w:r>
    </w:p>
    <w:p>
      <w:pPr>
        <w:pStyle w:val="Normal"/>
        <w:rPr>
          <w:lang w:val="en-US"/>
        </w:rPr>
      </w:pPr>
      <w:r>
        <w:rPr>
          <w:lang w:val="en-US"/>
        </w:rPr>
        <w:t xml:space="preserve">Figure </w:t>
      </w:r>
      <w:r>
        <w:rPr>
          <w:lang w:val="en-US" w:eastAsia="ja-JP"/>
        </w:rPr>
        <w:t>7.3-</w:t>
      </w:r>
      <w:r>
        <w:rPr>
          <w:lang w:val="en-US"/>
        </w:rPr>
        <w:t xml:space="preserve">3 shows a SPIT/UC prevention scenario where a White List (WL) is combined with a Consent Mailbox (CMB). Compared to the ‘Simple Black List Scenario from chapter 7.3.3.1 a second telephone URI is needed for the Consent Mailbox. This URI is not visible to the caller. </w:t>
      </w:r>
    </w:p>
    <w:p>
      <w:pPr>
        <w:pStyle w:val="TH"/>
        <w:rPr>
          <w:lang w:val="en-US"/>
        </w:rPr>
      </w:pPr>
      <w:r>
        <w:rPr/>
        <w:drawing>
          <wp:inline distT="0" distB="0" distL="0" distR="0">
            <wp:extent cx="5274310" cy="1550035"/>
            <wp:effectExtent l="0" t="0" r="0" b="0"/>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56"/>
                    <a:srcRect l="-4" t="-14" r="-4" b="-14"/>
                    <a:stretch>
                      <a:fillRect/>
                    </a:stretch>
                  </pic:blipFill>
                  <pic:spPr bwMode="auto">
                    <a:xfrm>
                      <a:off x="0" y="0"/>
                      <a:ext cx="5274310" cy="1550035"/>
                    </a:xfrm>
                    <a:prstGeom prst="rect">
                      <a:avLst/>
                    </a:prstGeom>
                  </pic:spPr>
                </pic:pic>
              </a:graphicData>
            </a:graphic>
          </wp:inline>
        </w:drawing>
      </w:r>
    </w:p>
    <w:p>
      <w:pPr>
        <w:pStyle w:val="TF"/>
        <w:rPr/>
      </w:pPr>
      <w:r>
        <w:rPr>
          <w:lang w:val="en-US"/>
        </w:rPr>
        <w:t xml:space="preserve">Figure </w:t>
      </w:r>
      <w:r>
        <w:rPr/>
        <w:t>7.3-</w:t>
      </w:r>
      <w:r>
        <w:rPr>
          <w:lang w:val="en-US"/>
        </w:rPr>
        <w:t>3: White List with Consent Mailbox</w:t>
      </w:r>
    </w:p>
    <w:p>
      <w:pPr>
        <w:pStyle w:val="Normal"/>
        <w:rPr>
          <w:lang w:val="en-US"/>
        </w:rPr>
      </w:pPr>
      <w:r>
        <w:rPr>
          <w:lang w:val="en-US"/>
        </w:rPr>
        <w:t xml:space="preserve">A White List with Consent Mailbox can be achieved with Call Diversion on Originating Identity, sometimes also known as Selective Call Forwarding. </w:t>
      </w:r>
    </w:p>
    <w:p>
      <w:pPr>
        <w:pStyle w:val="Normal"/>
        <w:rPr/>
      </w:pPr>
      <w:r>
        <w:rPr>
          <w:lang w:val="en-US"/>
        </w:rPr>
        <w:t>If the caller matches a White List entry, he is put through to subscriber B. If however the caller doesn’t match a White List entry, he is re-directed to the Consent Mailbox. With that callers have the chance to convince subscriber B either to call them back or to put them on the White List. This procedure is called ‘getting consent’ and is one possibility how the introduction problem (how do I get on the White List?) can be solved. A disadvantage related to consent achievement by means of a Consent Mailbox is that legitimate users may not get immediate access to subscriber B in urgent cases.</w:t>
      </w:r>
    </w:p>
    <w:p>
      <w:pPr>
        <w:pStyle w:val="Normal"/>
        <w:rPr/>
      </w:pPr>
      <w:r>
        <w:rPr>
          <w:lang w:val="en-US"/>
        </w:rPr>
        <w:t>Compared to the Black List, the White List provides a much better protection against SPIT/UC. It can not easily be circumvented by spoofing the originating identity. The disadvantage of a pure White List approach is usually that also legitimate callers, not being on the White List, are not able to reach subscriber B (introduction problem).</w:t>
      </w:r>
    </w:p>
    <w:p>
      <w:pPr>
        <w:pStyle w:val="Heading4"/>
        <w:ind w:left="1418" w:hanging="1418"/>
        <w:rPr/>
      </w:pPr>
      <w:bookmarkStart w:id="138" w:name="__RefHeading___Toc264059246"/>
      <w:bookmarkEnd w:id="138"/>
      <w:r>
        <w:rPr>
          <w:lang w:val="en-US"/>
        </w:rPr>
        <w:t>7.3.3.3</w:t>
      </w:r>
      <w:r>
        <w:rPr>
          <w:lang w:val="en-US" w:eastAsia="ja-JP"/>
        </w:rPr>
        <w:tab/>
      </w:r>
      <w:r>
        <w:rPr>
          <w:lang w:val="en-US"/>
        </w:rPr>
        <w:t>White List with Consent Mailbox, protected by a Black List</w:t>
      </w:r>
    </w:p>
    <w:p>
      <w:pPr>
        <w:pStyle w:val="Normal"/>
        <w:rPr>
          <w:lang w:val="en-US"/>
        </w:rPr>
      </w:pPr>
      <w:r>
        <w:rPr>
          <w:lang w:val="en-US"/>
        </w:rPr>
        <w:t xml:space="preserve">Figure </w:t>
      </w:r>
      <w:r>
        <w:rPr/>
        <w:t>7.3-</w:t>
      </w:r>
      <w:r>
        <w:rPr>
          <w:lang w:val="en-US"/>
        </w:rPr>
        <w:t>4 shows an enhancement of the ‘White List with Consent Mailbox’ scenario from chapter 7.3.3.2 that further improves the SPIT/UC protection for subscriber B.</w:t>
      </w:r>
    </w:p>
    <w:p>
      <w:pPr>
        <w:pStyle w:val="TH"/>
        <w:rPr>
          <w:lang w:val="en-US"/>
        </w:rPr>
      </w:pPr>
      <w:r>
        <w:rPr/>
        <w:drawing>
          <wp:inline distT="0" distB="0" distL="0" distR="0">
            <wp:extent cx="5274310" cy="1550035"/>
            <wp:effectExtent l="0" t="0" r="0" b="0"/>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57"/>
                    <a:srcRect l="-4" t="-14" r="-4" b="-14"/>
                    <a:stretch>
                      <a:fillRect/>
                    </a:stretch>
                  </pic:blipFill>
                  <pic:spPr bwMode="auto">
                    <a:xfrm>
                      <a:off x="0" y="0"/>
                      <a:ext cx="5274310" cy="1550035"/>
                    </a:xfrm>
                    <a:prstGeom prst="rect">
                      <a:avLst/>
                    </a:prstGeom>
                  </pic:spPr>
                </pic:pic>
              </a:graphicData>
            </a:graphic>
          </wp:inline>
        </w:drawing>
      </w:r>
    </w:p>
    <w:p>
      <w:pPr>
        <w:pStyle w:val="TF"/>
        <w:rPr/>
      </w:pPr>
      <w:r>
        <w:rPr>
          <w:lang w:val="en-US"/>
        </w:rPr>
        <w:t xml:space="preserve">Figure </w:t>
      </w:r>
      <w:r>
        <w:rPr/>
        <w:t>7.3-</w:t>
      </w:r>
      <w:r>
        <w:rPr>
          <w:lang w:val="en-US"/>
        </w:rPr>
        <w:t>4: White List with Consent Mailbox, protected by a Black List</w:t>
      </w:r>
    </w:p>
    <w:p>
      <w:pPr>
        <w:pStyle w:val="Normal"/>
        <w:rPr/>
      </w:pPr>
      <w:r>
        <w:rPr>
          <w:lang w:val="en-US"/>
        </w:rPr>
        <w:t>The basic functionality of the White List (WL) is the same as in chapter 7.3.3.2.</w:t>
      </w:r>
    </w:p>
    <w:p>
      <w:pPr>
        <w:pStyle w:val="Normal"/>
        <w:rPr/>
      </w:pPr>
      <w:r>
        <w:rPr>
          <w:lang w:val="en-US"/>
        </w:rPr>
        <w:t>In the simple White List solution of chapter 7.3.3.2 already known SPITters are able to leave a message on the Consent Mailbox (CMB), thus causing nevertheless nuisance to subscriber B by forcing him to listen to these messages. This gap can be closed by protecting the Consent Mailbox with an additional Black List (BL), realized with Incoming Call Barring (ICB). Known SPITters, matching a Black List entry, are directly rejected with a denial announcement.</w:t>
      </w:r>
    </w:p>
    <w:p>
      <w:pPr>
        <w:pStyle w:val="Normal"/>
        <w:rPr>
          <w:lang w:val="en-US"/>
        </w:rPr>
      </w:pPr>
      <w:r>
        <w:rPr>
          <w:lang w:val="en-US"/>
        </w:rPr>
        <w:t>Optionally it is possible to activate ‘Anonymous Call Rejection (ACR)’ in front of the Consent Mailbox as protection against SPITters using the anonymity feature.</w:t>
      </w:r>
    </w:p>
    <w:p>
      <w:pPr>
        <w:pStyle w:val="Heading4"/>
        <w:ind w:left="1418" w:hanging="1418"/>
        <w:rPr/>
      </w:pPr>
      <w:bookmarkStart w:id="139" w:name="__RefHeading___Toc264059247"/>
      <w:bookmarkEnd w:id="139"/>
      <w:r>
        <w:rPr>
          <w:lang w:val="en-US"/>
        </w:rPr>
        <w:t>7.3.3.4</w:t>
      </w:r>
      <w:r>
        <w:rPr>
          <w:lang w:val="en-US" w:eastAsia="ja-JP"/>
        </w:rPr>
        <w:tab/>
      </w:r>
      <w:r>
        <w:rPr>
          <w:lang w:val="en-US"/>
        </w:rPr>
        <w:t>Sophisticated SPIT/UC Prevention Profile with Audio CAPTCHA</w:t>
      </w:r>
    </w:p>
    <w:p>
      <w:pPr>
        <w:pStyle w:val="Normal"/>
        <w:rPr/>
      </w:pPr>
      <w:r>
        <w:rPr>
          <w:lang w:val="en-US"/>
        </w:rPr>
        <w:t xml:space="preserve">The text in this subclause shows by way of example, how standardized features like supplementary services, announcement and PIN entries transmitted by </w:t>
      </w:r>
      <w:r>
        <w:rPr>
          <w:lang w:val="en-US" w:eastAsia="ja-JP"/>
        </w:rPr>
        <w:t>key press</w:t>
      </w:r>
      <w:r>
        <w:rPr>
          <w:lang w:val="en-US"/>
        </w:rPr>
        <w:t xml:space="preserve"> could be combined to enhance protection against UC. All these features and combinations have to be carefully balanced against usability requirements. In particular, the overriding of White Lists by having callees entering PINs or solve audio riddles may need to be carefully examined with respect to their suitability for widespread use in public telephone networks. It is difficult to imagine that any of these features would be mandated for use.   </w:t>
      </w:r>
    </w:p>
    <w:p>
      <w:pPr>
        <w:pStyle w:val="Normal"/>
        <w:rPr>
          <w:lang w:val="en-US"/>
        </w:rPr>
      </w:pPr>
      <w:r>
        <w:rPr>
          <w:lang w:val="en-US"/>
        </w:rPr>
        <w:t xml:space="preserve">Figure </w:t>
      </w:r>
      <w:r>
        <w:rPr>
          <w:lang w:val="en-US" w:eastAsia="ja-JP"/>
        </w:rPr>
        <w:t>7.3-</w:t>
      </w:r>
      <w:r>
        <w:rPr>
          <w:lang w:val="en-US"/>
        </w:rPr>
        <w:t>5 shows a sophisticated SPIT/UC protection configuration with cascaded Supplementary Services that enables subscriber B to configure a rather complex SPIT/UC prevention profile.</w:t>
      </w:r>
    </w:p>
    <w:p>
      <w:pPr>
        <w:pStyle w:val="TH"/>
        <w:rPr>
          <w:lang w:val="en-US"/>
        </w:rPr>
      </w:pPr>
      <w:r>
        <w:rPr/>
        <w:drawing>
          <wp:inline distT="0" distB="0" distL="0" distR="0">
            <wp:extent cx="5351145" cy="3597910"/>
            <wp:effectExtent l="0" t="0" r="0" b="0"/>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58"/>
                    <a:srcRect l="-4" t="-6" r="-4" b="-6"/>
                    <a:stretch>
                      <a:fillRect/>
                    </a:stretch>
                  </pic:blipFill>
                  <pic:spPr bwMode="auto">
                    <a:xfrm>
                      <a:off x="0" y="0"/>
                      <a:ext cx="5351145" cy="3597910"/>
                    </a:xfrm>
                    <a:prstGeom prst="rect">
                      <a:avLst/>
                    </a:prstGeom>
                  </pic:spPr>
                </pic:pic>
              </a:graphicData>
            </a:graphic>
          </wp:inline>
        </w:drawing>
      </w:r>
    </w:p>
    <w:p>
      <w:pPr>
        <w:pStyle w:val="TF"/>
        <w:rPr/>
      </w:pPr>
      <w:r>
        <w:rPr>
          <w:lang w:val="en-US"/>
        </w:rPr>
        <w:t xml:space="preserve">Figure </w:t>
      </w:r>
      <w:r>
        <w:rPr/>
        <w:t>7.3-</w:t>
      </w:r>
      <w:r>
        <w:rPr>
          <w:lang w:val="en-US"/>
        </w:rPr>
        <w:t>5: Sophisticated SPIT/UC Prevention Profile with Audio CAPTCHA</w:t>
      </w:r>
    </w:p>
    <w:p>
      <w:pPr>
        <w:pStyle w:val="Normal"/>
        <w:rPr/>
      </w:pPr>
      <w:r>
        <w:rPr>
          <w:lang w:val="en-US"/>
        </w:rPr>
        <w:t>The Black List (BL) on the left side, realized with the Supplementary Service ‘Incoming Call Barring (ICB)’, rejects all matching numbers with a Denial Announcement thus protecting from known SPITters.</w:t>
      </w:r>
    </w:p>
    <w:p>
      <w:pPr>
        <w:pStyle w:val="Normal"/>
        <w:rPr/>
      </w:pPr>
      <w:r>
        <w:rPr>
          <w:lang w:val="en-US"/>
        </w:rPr>
        <w:t>The Black List is followed by a White List (WL). Callers matching an entry on the White List are directly put through to subscriber B. While it is possible to circumvent a Black List by address spoofing, it is challenging to guess the entries of a White List. Therefore a White List is a strong protection for subscriber B.</w:t>
      </w:r>
    </w:p>
    <w:p>
      <w:pPr>
        <w:pStyle w:val="Normal"/>
        <w:rPr/>
      </w:pPr>
      <w:r>
        <w:rPr>
          <w:lang w:val="en-US"/>
        </w:rPr>
        <w:t>As mentioned before (see chapter 7.3.3.2), a White List has the disadvantage that only callers matching the White List are able to reach subscriber B. As a consequence not only SPITters but also many legitimate users may be excluded. This problem (how do I get on the White List?) is usually called the introduction problem. The approach to solve this problem is called consent-based communication.</w:t>
      </w:r>
    </w:p>
    <w:p>
      <w:pPr>
        <w:pStyle w:val="Normal"/>
        <w:rPr/>
      </w:pPr>
      <w:r>
        <w:rPr>
          <w:lang w:val="en-US"/>
        </w:rPr>
        <w:t>Incoming Call Barring can be easily enhanced by a feature that exists in many voice applications today and allows overriding of the White List by entering feedback e.g. a PIN or using voice commands. Therefore a user not matching the White List is asked by an announcement to enter the PIN. The PIN, e.g. entered by means of the telephone keypad, is then compared to the expected PIN and the caller is put through to subscriber B if the PIN is correct. If not, the caller is forwarded to a so called Consent Mailbox (CMB). This Consent Mailbox can be either at user’s site or it can be a network-based mailbox. This mailbox performs now an automated Turing Test, a so called audio CAPTCHA (Completely Automated Public Turing test to tell Computers and Humans Apart) to prevent subscriber B from being called by SPIT/UC automata. The consent mailbox asks the caller a riddle where the solution of the riddle is the required PIN. This riddle can usually only be solved by a human and not by SPIT/UC automata. As every subscriber is able to create his personal audio riddle, it is not so easy to circumvent this Turing test, as the question has really to be understood and solved. Three basic audio CAPTCHA requirements are stated to meet a fairly sophisticated Turing Test level:</w:t>
      </w:r>
    </w:p>
    <w:p>
      <w:pPr>
        <w:pStyle w:val="Normal"/>
        <w:numPr>
          <w:ilvl w:val="0"/>
          <w:numId w:val="45"/>
        </w:numPr>
        <w:autoSpaceDE w:val="false"/>
        <w:spacing w:before="120" w:after="0"/>
        <w:jc w:val="left"/>
        <w:rPr/>
      </w:pPr>
      <w:r>
        <w:rPr/>
        <w:t>The PIN identified in the riddle should be 'encoded' in such a way as to make it unintelligible to sophisticated voice recognition/interpretation systems;</w:t>
      </w:r>
    </w:p>
    <w:p>
      <w:pPr>
        <w:pStyle w:val="Normal"/>
        <w:numPr>
          <w:ilvl w:val="0"/>
          <w:numId w:val="45"/>
        </w:numPr>
        <w:autoSpaceDE w:val="false"/>
        <w:spacing w:before="120" w:after="0"/>
        <w:jc w:val="left"/>
        <w:rPr/>
      </w:pPr>
      <w:r>
        <w:rPr/>
        <w:t>Furthermore the encoded riddle should not be so difficult that the caller is discouraged.</w:t>
      </w:r>
    </w:p>
    <w:p>
      <w:pPr>
        <w:pStyle w:val="Normal"/>
        <w:numPr>
          <w:ilvl w:val="0"/>
          <w:numId w:val="45"/>
        </w:numPr>
        <w:autoSpaceDE w:val="false"/>
        <w:spacing w:before="120" w:after="0"/>
        <w:jc w:val="left"/>
        <w:rPr/>
      </w:pPr>
      <w:r>
        <w:rPr/>
        <w:t>Care needs to be taken so that any method selected does not discriminate  against people because of their audio or visual impairment</w:t>
      </w:r>
    </w:p>
    <w:p>
      <w:pPr>
        <w:pStyle w:val="Normal"/>
        <w:rPr>
          <w:lang w:val="en-US"/>
        </w:rPr>
      </w:pPr>
      <w:r>
        <w:rPr>
          <w:lang w:val="en-US"/>
        </w:rPr>
      </w:r>
    </w:p>
    <w:p>
      <w:pPr>
        <w:pStyle w:val="Normal"/>
        <w:rPr>
          <w:lang w:val="en-US"/>
        </w:rPr>
      </w:pPr>
      <w:r>
        <w:rPr>
          <w:lang w:val="en-US"/>
        </w:rPr>
        <w:t>If a human caller is able to solve the Turing test, he now possesses the PIN and is able to immediately call subscriber B again and will be put through after entering the correct PIN. This second call causes maybe additional cost plus additional time and therefore this SPIT/UC prevention scenario contains also elements of a grey list whose functionality is based on human behavior. It doesn’t protect from human SPITters, but as the procedure is cost and time consuming, it is usually not paying for a SPITter with commercial interest. In case that a human SPITter has overcome all these hurdles and nevertheless reaches subscriber B, he can be put on the Black List if not calling anonymously, and is then blocked at the next call attempt. If the call is not urgent, another possibility to get consent with subscriber B is to leave a message on the consent mailbox after the Turing test is played in order to convince him to either call back or to put him on the White List.</w:t>
      </w:r>
    </w:p>
    <w:p>
      <w:pPr>
        <w:pStyle w:val="Normal"/>
        <w:rPr/>
      </w:pPr>
      <w:r>
        <w:rPr>
          <w:lang w:val="en-US"/>
        </w:rPr>
        <w:t xml:space="preserve">The sophisticated SPIT/UC prevention scenario provides optionally some additional features as indicated by the yellow boxes with the dotted lines in </w:t>
      </w:r>
      <w:r>
        <w:rPr>
          <w:lang w:val="en-US"/>
        </w:rPr>
        <w:t>F</w:t>
      </w:r>
      <w:r>
        <w:rPr>
          <w:lang w:val="en-US"/>
        </w:rPr>
        <w:t xml:space="preserve">igure </w:t>
      </w:r>
      <w:r>
        <w:rPr>
          <w:lang w:val="en-US"/>
        </w:rPr>
        <w:t>7.3-</w:t>
      </w:r>
      <w:r>
        <w:rPr>
          <w:lang w:val="en-US"/>
        </w:rPr>
        <w:t xml:space="preserve">5. They can be enabled on demand. </w:t>
      </w:r>
    </w:p>
    <w:p>
      <w:pPr>
        <w:pStyle w:val="Normal"/>
        <w:rPr/>
      </w:pPr>
      <w:r>
        <w:rPr>
          <w:lang w:val="en-US"/>
        </w:rPr>
        <w:t>Anonymous Call Rejection (ACR) can be enabled if subscriber B generally wants to exclude anonymous callers. This can be an effective measure as commercial SPITters often use the anonymity feature whether allowed by legislation or not.</w:t>
      </w:r>
    </w:p>
    <w:p>
      <w:pPr>
        <w:pStyle w:val="Normal"/>
        <w:rPr>
          <w:lang w:val="en-US"/>
        </w:rPr>
      </w:pPr>
      <w:r>
        <w:rPr>
          <w:lang w:val="en-US"/>
        </w:rPr>
        <w:t>Do Not Disturb (DND) allows to occasionally block all external callers if subscriber B doesn’t like to be interrupted, e.g. during a football match.</w:t>
      </w:r>
    </w:p>
    <w:p>
      <w:pPr>
        <w:pStyle w:val="Normal"/>
        <w:rPr/>
      </w:pPr>
      <w:r>
        <w:rPr>
          <w:lang w:val="en-US"/>
        </w:rPr>
        <w:t>Call Diversion on Originating Identity with Time-of-Day feature (CD_OI ToD) is a very powerful Supplementary Service enhancement providing Black- and White Lists (selectable by user) that can be additionally combined with time tables. This service can be used to further restrict the White List (based on Incoming Call Barring) in a time dependent way, e.g.</w:t>
      </w:r>
    </w:p>
    <w:p>
      <w:pPr>
        <w:pStyle w:val="Normal"/>
        <w:numPr>
          <w:ilvl w:val="0"/>
          <w:numId w:val="7"/>
        </w:numPr>
        <w:spacing w:before="120" w:after="0"/>
        <w:rPr>
          <w:lang w:val="en-US"/>
        </w:rPr>
      </w:pPr>
      <w:r>
        <w:rPr>
          <w:lang w:val="en-US"/>
        </w:rPr>
        <w:t>to further restrict the ICB White List during night time,</w:t>
      </w:r>
    </w:p>
    <w:p>
      <w:pPr>
        <w:pStyle w:val="Normal"/>
        <w:numPr>
          <w:ilvl w:val="0"/>
          <w:numId w:val="7"/>
        </w:numPr>
        <w:spacing w:before="120" w:after="0"/>
        <w:rPr>
          <w:lang w:val="en-US"/>
        </w:rPr>
      </w:pPr>
      <w:r>
        <w:rPr>
          <w:lang w:val="en-US"/>
        </w:rPr>
        <w:t>to forward calls on the mobile on weekends,</w:t>
      </w:r>
    </w:p>
    <w:p>
      <w:pPr>
        <w:pStyle w:val="Normal"/>
        <w:numPr>
          <w:ilvl w:val="0"/>
          <w:numId w:val="7"/>
        </w:numPr>
        <w:spacing w:before="120" w:after="0"/>
        <w:outlineLvl w:val="0"/>
        <w:rPr>
          <w:lang w:val="en-US"/>
        </w:rPr>
      </w:pPr>
      <w:r>
        <w:rPr>
          <w:lang w:val="en-US"/>
        </w:rPr>
        <w:t>to forward calls to the office during office time.</w:t>
      </w:r>
    </w:p>
    <w:p>
      <w:pPr>
        <w:pStyle w:val="Normal"/>
        <w:spacing w:before="120" w:after="0"/>
        <w:rPr>
          <w:lang w:val="en-US"/>
        </w:rPr>
      </w:pPr>
      <w:r>
        <w:rPr>
          <w:lang w:val="en-US"/>
        </w:rPr>
      </w:r>
    </w:p>
    <w:p>
      <w:pPr>
        <w:pStyle w:val="Heading4"/>
        <w:ind w:left="0" w:hanging="0"/>
        <w:rPr/>
      </w:pPr>
      <w:bookmarkStart w:id="140" w:name="__RefHeading___Toc264059248"/>
      <w:bookmarkEnd w:id="140"/>
      <w:r>
        <w:rPr>
          <w:lang w:val="en-US"/>
        </w:rPr>
        <w:t>7.</w:t>
      </w:r>
      <w:r>
        <w:rPr>
          <w:lang w:val="en-US" w:eastAsia="ja-JP"/>
        </w:rPr>
        <w:t>3</w:t>
      </w:r>
      <w:r>
        <w:rPr>
          <w:lang w:val="en-US"/>
        </w:rPr>
        <w:t>.3.5</w:t>
      </w:r>
      <w:r>
        <w:rPr>
          <w:lang w:val="en-US" w:eastAsia="ja-JP"/>
        </w:rPr>
        <w:tab/>
      </w:r>
      <w:r>
        <w:rPr>
          <w:lang w:val="en-US"/>
        </w:rPr>
        <w:t>White List Consent Achievement by IN Server</w:t>
      </w:r>
    </w:p>
    <w:p>
      <w:pPr>
        <w:pStyle w:val="Normal"/>
        <w:rPr/>
      </w:pPr>
      <w:r>
        <w:rPr>
          <w:lang w:val="en-US"/>
        </w:rPr>
        <w:t>An alternative method to override the White List (e.g. realized by means of Incoming Call Barring) and to achieve consent, compared to the PIN-based approach as explained in chapter 7.</w:t>
      </w:r>
      <w:r>
        <w:rPr>
          <w:lang w:val="en-US"/>
        </w:rPr>
        <w:t>3</w:t>
      </w:r>
      <w:r>
        <w:rPr>
          <w:lang w:val="en-US"/>
        </w:rPr>
        <w:t>.3.4, draws on classical Intelligent Network (IN) services. The method is based on the setup of a (potentially temporary) second identity for the callee by an IN server and the charging of a small service fee. The idea of the service fee is that it is sufficiently high to deter SPITters sending bulk UC, but sufficiently low so as not to encumber legitimate users who are not yet on the white list.</w:t>
      </w:r>
    </w:p>
    <w:p>
      <w:pPr>
        <w:pStyle w:val="Normal"/>
        <w:rPr/>
      </w:pPr>
      <w:r>
        <w:rPr>
          <w:lang w:val="en-US"/>
        </w:rPr>
        <w:t>This service fee is inspired by the ‘Payments at risk’ approach in RFC 5039 by Rosenberg and Jennings [11], which uses micro-payments to be transferred between caller and callee. This technique is seen as applicable to encounter call spam and IM spam (unsolicited communication in 3GPP terminology). But instead of a (currently not existing) micro-payment infrastructure the approach in this clause assumes that the terminating operator uses well-established IN services and keeps the service fee rather than transferring money between caller and callee. If effective authentication is available, then the service fee may be charged only at the first attempt to reach subscriber B, because then B can then put A on the white list if B accepts A as a legitimate user.</w:t>
      </w:r>
    </w:p>
    <w:p>
      <w:pPr>
        <w:pStyle w:val="Normal"/>
        <w:rPr/>
      </w:pPr>
      <w:r>
        <w:rPr>
          <w:lang w:val="en-US"/>
        </w:rPr>
        <w:t>Below only the basic method of consent achievement by IN server is explained, but the scenario could as well be enhanced by further elements as explained in chapter 7.</w:t>
      </w:r>
      <w:r>
        <w:rPr>
          <w:lang w:val="en-US"/>
        </w:rPr>
        <w:t>3</w:t>
      </w:r>
      <w:r>
        <w:rPr>
          <w:lang w:val="en-US"/>
        </w:rPr>
        <w:t>.3.4 to achieve a more sophisticated SPIT/UC prevention profile. It is as well imaginable that consent achievement by PIN (see 7.</w:t>
      </w:r>
      <w:r>
        <w:rPr>
          <w:lang w:val="en-US"/>
        </w:rPr>
        <w:t>3</w:t>
      </w:r>
      <w:r>
        <w:rPr>
          <w:lang w:val="en-US"/>
        </w:rPr>
        <w:t>.3.4) and consent achievement by IN server could be used in one SPIT/UC prevention profile in parallel, e.g. selectable by the caller via an announcement and speech feedback. This makes sense if for example a member of the family, knowing the PIN, calls from a public phone box and wants to avoid an extra-charge by the IN server.</w:t>
      </w:r>
    </w:p>
    <w:p>
      <w:pPr>
        <w:pStyle w:val="TH"/>
        <w:rPr>
          <w:lang w:val="en-US"/>
        </w:rPr>
      </w:pPr>
      <w:r>
        <w:rPr/>
        <w:drawing>
          <wp:inline distT="0" distB="0" distL="0" distR="0">
            <wp:extent cx="5423535" cy="3408680"/>
            <wp:effectExtent l="0" t="0" r="0" b="0"/>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59"/>
                    <a:srcRect l="-4" t="-6" r="-4" b="-6"/>
                    <a:stretch>
                      <a:fillRect/>
                    </a:stretch>
                  </pic:blipFill>
                  <pic:spPr bwMode="auto">
                    <a:xfrm>
                      <a:off x="0" y="0"/>
                      <a:ext cx="5423535" cy="3408680"/>
                    </a:xfrm>
                    <a:prstGeom prst="rect">
                      <a:avLst/>
                    </a:prstGeom>
                  </pic:spPr>
                </pic:pic>
              </a:graphicData>
            </a:graphic>
          </wp:inline>
        </w:drawing>
      </w:r>
    </w:p>
    <w:p>
      <w:pPr>
        <w:pStyle w:val="TF"/>
        <w:rPr/>
      </w:pPr>
      <w:r>
        <w:rPr>
          <w:lang w:val="en-US"/>
        </w:rPr>
        <w:t>Figure 7.</w:t>
      </w:r>
      <w:r>
        <w:rPr>
          <w:lang w:val="en-US"/>
        </w:rPr>
        <w:t>3</w:t>
      </w:r>
      <w:r>
        <w:rPr>
          <w:lang w:val="en-US"/>
        </w:rPr>
        <w:t xml:space="preserve">-6: White List Consent Achievement by IN Server </w:t>
      </w:r>
    </w:p>
    <w:p>
      <w:pPr>
        <w:pStyle w:val="Normal"/>
        <w:rPr/>
      </w:pPr>
      <w:r>
        <w:rPr>
          <w:lang w:val="en-US"/>
        </w:rPr>
        <w:t xml:space="preserve">Figure 7.4-6 shows the procedure to achieve consent by overriding the White List of B, supported by an IN server: Assume that a callee with number B has a second number B* with IN prefix. Callers matching the White List are directly put through to subscriber B. If the caller doesn’t match the White List, but the called number B* contains the IN prefix, then he is forwarded to a White List bypass function in the IN server. The IN Server translates B* to B, bypasses the White List and the caller is put through to B, but is charged a small service charge. </w:t>
      </w:r>
    </w:p>
    <w:p>
      <w:pPr>
        <w:pStyle w:val="Normal"/>
        <w:rPr/>
      </w:pPr>
      <w:r>
        <w:rPr>
          <w:lang w:val="en-US"/>
        </w:rPr>
        <w:t>If the caller does not know the number B* and simply dials B, the caller is nevertheless forwarded to the IN server to a function block that provides a second identity for the callee B by setting up an alternative number B*. This alternative number B* can be either assigned in a fixed systematic way or in a fixed but non-systematic way or it can be assigned dynamically. Now an announcement is played to the caller that he can reach subscriber B by calling the alternative number B*, if he is willing to accept a small service charge.</w:t>
      </w:r>
    </w:p>
    <w:p>
      <w:pPr>
        <w:pStyle w:val="Normal"/>
        <w:rPr/>
      </w:pPr>
      <w:r>
        <w:rPr>
          <w:lang w:val="en-US"/>
        </w:rPr>
        <w:t>Assumed that the caller accepts the small service charge, he now calls the alternative number B*. Still not being on the white list of subscriber B, he is again forwarded to the IN server, but now to the function block with the white list bypass because the alternative number B* contains an IN prefix. In the IN server B* is translated to B and the caller is now put through to subscriber B. Additionally, in case of dynamic assignment of B*, it may be controlled by the IN server whether the caller ID (A) is the same as the one the number was given to at the first call attempt.</w:t>
      </w:r>
    </w:p>
    <w:p>
      <w:pPr>
        <w:pStyle w:val="Normal"/>
        <w:rPr>
          <w:lang w:val="en-US"/>
        </w:rPr>
      </w:pPr>
      <w:r>
        <w:rPr>
          <w:lang w:val="en-US"/>
        </w:rPr>
        <w:t>From a technical point of view it is more difficult, but not impossible for a SPITter or a bulk UC system to bypass the white list of subscriber B. But at least under commercial aspects this attempt is not paying for bulk UC applications as SPITters calculate with costs in the order of micro-cents (and not in the order of cents) to achieve some gainings. However for a legal user a small service fee in the order of cents will be no hurdle if he is really willing to reach subscriber B.</w:t>
      </w:r>
    </w:p>
    <w:p>
      <w:pPr>
        <w:pStyle w:val="NW1"/>
        <w:rPr>
          <w:lang w:val="en-US"/>
        </w:rPr>
      </w:pPr>
      <w:r>
        <w:rPr>
          <w:lang w:val="en-US"/>
        </w:rPr>
      </w:r>
    </w:p>
    <w:p>
      <w:pPr>
        <w:pStyle w:val="Normal"/>
        <w:spacing w:before="120" w:after="0"/>
        <w:rPr>
          <w:lang w:val="en-US"/>
        </w:rPr>
      </w:pPr>
      <w:r>
        <w:rPr>
          <w:lang w:val="en-US"/>
        </w:rPr>
      </w:r>
    </w:p>
    <w:p>
      <w:pPr>
        <w:pStyle w:val="Heading4"/>
        <w:ind w:left="1418" w:hanging="1418"/>
        <w:rPr>
          <w:lang w:val="en-US"/>
        </w:rPr>
      </w:pPr>
      <w:bookmarkStart w:id="141" w:name="__RefHeading___Toc264059249"/>
      <w:bookmarkEnd w:id="141"/>
      <w:r>
        <w:rPr>
          <w:lang w:val="en-US"/>
        </w:rPr>
        <w:t>7.3.3.</w:t>
      </w:r>
      <w:r>
        <w:rPr>
          <w:lang w:val="en-US" w:eastAsia="ja-JP"/>
        </w:rPr>
        <w:t>6</w:t>
        <w:tab/>
      </w:r>
      <w:r>
        <w:rPr>
          <w:lang w:val="en-US"/>
        </w:rPr>
        <w:t>SPIT/UC Feedback by User Based on Key Pad Entries in the Phone</w:t>
      </w:r>
    </w:p>
    <w:p>
      <w:pPr>
        <w:pStyle w:val="Normal"/>
        <w:keepNext w:val="true"/>
        <w:rPr/>
      </w:pPr>
      <w:r>
        <w:rPr>
          <w:lang w:val="en-US"/>
        </w:rPr>
        <w:t>Similar to what was said at the beginning of the preceding subclause, the features described here have to be carefully balanced against usability requirements, and should be optional.</w:t>
      </w:r>
    </w:p>
    <w:p>
      <w:pPr>
        <w:pStyle w:val="Normal"/>
        <w:keepNext w:val="true"/>
        <w:rPr>
          <w:lang w:val="en-US"/>
        </w:rPr>
      </w:pPr>
      <w:r>
        <w:rPr>
          <w:lang w:val="en-US"/>
        </w:rPr>
        <w:t xml:space="preserve">For this feature, the user gives feedback to the network by entering digits on the key pad of his phone. In analogue telephones, this feature is realized using </w:t>
      </w:r>
      <w:r>
        <w:rPr>
          <w:lang w:val="en-US" w:eastAsia="ja-JP"/>
        </w:rPr>
        <w:t>key press</w:t>
      </w:r>
      <w:r>
        <w:rPr>
          <w:lang w:val="en-US"/>
        </w:rPr>
        <w:t xml:space="preserve"> signaling. But also mobile or SIP phones provide features emulating the </w:t>
      </w:r>
      <w:r>
        <w:rPr>
          <w:lang w:val="en-US" w:eastAsia="ja-JP"/>
        </w:rPr>
        <w:t>key press</w:t>
      </w:r>
      <w:r>
        <w:rPr>
          <w:lang w:val="en-US"/>
        </w:rPr>
        <w:t xml:space="preserve"> feedback.</w:t>
      </w:r>
    </w:p>
    <w:p>
      <w:pPr>
        <w:pStyle w:val="TH"/>
        <w:rPr>
          <w:lang w:eastAsia="ja-JP"/>
        </w:rPr>
      </w:pPr>
      <w:r>
        <w:rPr/>
        <w:drawing>
          <wp:inline distT="0" distB="0" distL="0" distR="0">
            <wp:extent cx="5346700" cy="1920875"/>
            <wp:effectExtent l="0" t="0" r="0" b="0"/>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60"/>
                    <a:srcRect l="-4" t="-11" r="-4" b="-11"/>
                    <a:stretch>
                      <a:fillRect/>
                    </a:stretch>
                  </pic:blipFill>
                  <pic:spPr bwMode="auto">
                    <a:xfrm>
                      <a:off x="0" y="0"/>
                      <a:ext cx="5346700" cy="1920875"/>
                    </a:xfrm>
                    <a:prstGeom prst="rect">
                      <a:avLst/>
                    </a:prstGeom>
                  </pic:spPr>
                </pic:pic>
              </a:graphicData>
            </a:graphic>
          </wp:inline>
        </w:drawing>
      </w:r>
    </w:p>
    <w:p>
      <w:pPr>
        <w:pStyle w:val="TF"/>
        <w:rPr>
          <w:lang w:val="en-US"/>
        </w:rPr>
      </w:pPr>
      <w:r>
        <w:rPr>
          <w:lang w:val="en-US"/>
        </w:rPr>
        <w:t xml:space="preserve">Figure </w:t>
      </w:r>
      <w:r>
        <w:rPr/>
        <w:t>7.3-</w:t>
      </w:r>
      <w:r>
        <w:rPr>
          <w:lang w:val="en-US" w:eastAsia="ja-JP"/>
        </w:rPr>
        <w:t>7</w:t>
      </w:r>
      <w:r>
        <w:rPr>
          <w:lang w:val="en-US"/>
        </w:rPr>
        <w:t xml:space="preserve">: </w:t>
      </w:r>
      <w:r>
        <w:rPr>
          <w:lang w:val="en-US" w:eastAsia="ja-JP"/>
        </w:rPr>
        <w:t>Key Press</w:t>
      </w:r>
      <w:r>
        <w:rPr>
          <w:lang w:val="en-US"/>
        </w:rPr>
        <w:t xml:space="preserve"> Based SPIT/UC Feedback</w:t>
      </w:r>
    </w:p>
    <w:p>
      <w:pPr>
        <w:pStyle w:val="Normal"/>
        <w:rPr/>
      </w:pPr>
      <w:r>
        <w:rPr>
          <w:lang w:val="en-US"/>
        </w:rPr>
        <w:t xml:space="preserve">Figure </w:t>
      </w:r>
      <w:r>
        <w:rPr/>
        <w:t>7.3-</w:t>
      </w:r>
      <w:r>
        <w:rPr>
          <w:lang w:val="en-US"/>
        </w:rPr>
        <w:t xml:space="preserve">6 shows how </w:t>
      </w:r>
      <w:r>
        <w:rPr>
          <w:lang w:val="en-US" w:eastAsia="ja-JP"/>
        </w:rPr>
        <w:t>key press</w:t>
      </w:r>
      <w:r>
        <w:rPr>
          <w:lang w:val="en-US"/>
        </w:rPr>
        <w:t>-based signaling can be used to provide a SPIT/UC user feedback.</w:t>
      </w:r>
    </w:p>
    <w:p>
      <w:pPr>
        <w:pStyle w:val="Normal"/>
        <w:rPr/>
      </w:pPr>
      <w:r>
        <w:rPr>
          <w:lang w:val="en-US"/>
        </w:rPr>
        <w:t>Either a new Supplementary Service or the enhancement of existing Supplementary Services could be used to provide a SPIT/UC feedback possibility, based on the use of the phone’s key pad. It should be noted that all SPIT/UC Prevention scenarios as described in chapter 7.4.3.1 to chapter 7.4.3.5 can be enhanced by such a feedback possibility. The SPIT/UC victim indicates by a specific key sequence either during or after the call that he/she perceived nuisance by SPIT/UC.</w:t>
      </w:r>
    </w:p>
    <w:p>
      <w:pPr>
        <w:pStyle w:val="Normal"/>
        <w:rPr>
          <w:lang w:val="en-US"/>
        </w:rPr>
      </w:pPr>
      <w:r>
        <w:rPr>
          <w:lang w:val="en-US"/>
        </w:rPr>
        <w:t>This SPIT/UC feedback can be used in two ways:</w:t>
      </w:r>
    </w:p>
    <w:p>
      <w:pPr>
        <w:pStyle w:val="Normal"/>
        <w:numPr>
          <w:ilvl w:val="0"/>
          <w:numId w:val="41"/>
        </w:numPr>
        <w:spacing w:before="120" w:after="0"/>
        <w:jc w:val="left"/>
        <w:rPr/>
      </w:pPr>
      <w:r>
        <w:rPr>
          <w:lang w:val="en-US"/>
        </w:rPr>
        <w:t>Automated Personal Black Listing</w:t>
        <w:br/>
      </w:r>
      <w:r>
        <w:rPr>
          <w:lang w:val="en-US" w:eastAsia="ja-JP"/>
        </w:rPr>
        <w:t>Key press</w:t>
      </w:r>
      <w:r>
        <w:rPr>
          <w:lang w:val="en-US"/>
        </w:rPr>
        <w:t xml:space="preserve"> based SPIT/UC feedback provides an easy solution for a user to put the number of a caller, perceived as SPIT/UC, on the personal Black List. In case of network supported user self protection the personal Black List is located inside the network.</w:t>
        <w:br/>
        <w:t>If a signaling based feedback solution is not available, then the feedback for the user is more troublesome. Other feedback channels, partly also used today are e.g.</w:t>
        <w:br/>
        <w:t xml:space="preserve">  - calling the customer care center</w:t>
        <w:br/>
        <w:t xml:space="preserve">  - writing a SMS or a mail to the customer care center</w:t>
        <w:br/>
        <w:t xml:space="preserve">  - self administration of the personal Black List via an operator web interface</w:t>
      </w:r>
    </w:p>
    <w:p>
      <w:pPr>
        <w:pStyle w:val="Normal"/>
        <w:numPr>
          <w:ilvl w:val="0"/>
          <w:numId w:val="41"/>
        </w:numPr>
        <w:spacing w:before="120" w:after="0"/>
        <w:jc w:val="left"/>
        <w:rPr>
          <w:lang w:val="en-US"/>
        </w:rPr>
      </w:pPr>
      <w:r>
        <w:rPr>
          <w:lang w:val="en-US"/>
        </w:rPr>
        <w:t>Input for a Reputation System</w:t>
        <w:br/>
        <w:t xml:space="preserve">The SPIT/UC related feedback can additionally be provided as input for a network based reputation system. Only a system, gathering the SPIT/UC feedback from multiple users, is able to create an aggregated view of a caller’s behavior regarding SPIT/UC. </w:t>
      </w:r>
    </w:p>
    <w:p>
      <w:pPr>
        <w:pStyle w:val="Normal"/>
        <w:spacing w:before="120" w:after="0"/>
        <w:ind w:left="360" w:hanging="0"/>
        <w:jc w:val="left"/>
        <w:rPr>
          <w:lang w:val="en-US"/>
        </w:rPr>
      </w:pPr>
      <w:r>
        <w:rPr>
          <w:lang w:val="en-US"/>
        </w:rPr>
      </w:r>
    </w:p>
    <w:p>
      <w:pPr>
        <w:pStyle w:val="NW1"/>
        <w:rPr>
          <w:lang w:val="en-US"/>
        </w:rPr>
      </w:pPr>
      <w:r>
        <w:rPr>
          <w:lang w:val="en-US" w:eastAsia="ja-JP"/>
        </w:rPr>
        <w:t>NOTE</w:t>
      </w:r>
      <w:r>
        <w:rPr>
          <w:lang w:val="en-US"/>
        </w:rPr>
        <w:t>: It should be noted that there are lot of complexities in implementing reputation systems.</w:t>
      </w:r>
    </w:p>
    <w:p>
      <w:pPr>
        <w:pStyle w:val="Heading2"/>
        <w:rPr>
          <w:lang w:eastAsia="ja-JP"/>
        </w:rPr>
      </w:pPr>
      <w:bookmarkStart w:id="142" w:name="__RefHeading___Toc264059250"/>
      <w:r>
        <w:rPr>
          <w:lang w:val="en-US"/>
        </w:rPr>
        <w:t>7.4</w:t>
      </w:r>
      <w:r>
        <w:rPr>
          <w:lang w:eastAsia="ja-JP"/>
        </w:rPr>
        <w:tab/>
      </w:r>
      <w:r>
        <w:rPr>
          <w:lang w:eastAsia="ja-JP"/>
        </w:rPr>
        <w:t>Contextual Information</w:t>
      </w:r>
      <w:bookmarkEnd w:id="142"/>
      <w:r>
        <w:rPr>
          <w:lang w:eastAsia="ja-JP"/>
        </w:rPr>
        <w:t xml:space="preserve"> </w:t>
      </w:r>
    </w:p>
    <w:p>
      <w:pPr>
        <w:pStyle w:val="Heading3"/>
        <w:rPr>
          <w:lang w:eastAsia="ja-JP"/>
        </w:rPr>
      </w:pPr>
      <w:bookmarkStart w:id="143" w:name="__RefHeading___Toc264059251"/>
      <w:bookmarkEnd w:id="143"/>
      <w:r>
        <w:rPr>
          <w:lang w:val="en-US"/>
        </w:rPr>
        <w:t>7.</w:t>
      </w:r>
      <w:r>
        <w:rPr>
          <w:lang w:val="en-US" w:eastAsia="ja-JP"/>
        </w:rPr>
        <w:t>4</w:t>
      </w:r>
      <w:r>
        <w:rPr>
          <w:lang w:val="en-US"/>
        </w:rPr>
        <w:t>.1</w:t>
      </w:r>
      <w:r>
        <w:rPr>
          <w:lang w:val="en-US" w:eastAsia="ja-JP"/>
        </w:rPr>
        <w:tab/>
      </w:r>
      <w:r>
        <w:rPr/>
        <w:t>Introduction</w:t>
      </w:r>
    </w:p>
    <w:p>
      <w:pPr>
        <w:pStyle w:val="Normal"/>
        <w:rPr/>
      </w:pPr>
      <w:r>
        <w:rPr/>
        <w:t xml:space="preserve">This section describes how marking with contextual information regarding an incoming communication could be provided as a partial solution to the </w:t>
      </w:r>
      <w:r>
        <w:rPr>
          <w:i/>
        </w:rPr>
        <w:t>introduction problem</w:t>
      </w:r>
      <w:r>
        <w:rPr/>
        <w:t xml:space="preserve">, i.e., for a communication between users A and B, when B does not previously know A. This contextual information could be used as additional criteria to filter or redirect communications on, or be presented to the end user to make a decision regarding whether to, e.g., accept an incoming call. </w:t>
      </w:r>
    </w:p>
    <w:p>
      <w:pPr>
        <w:pStyle w:val="Normal"/>
        <w:rPr/>
      </w:pPr>
      <w:r>
        <w:rPr/>
        <w:t xml:space="preserve">IMS already provides different type of contextual information that is valuable for the decision process (such as calling party identities, access network information etc), Thus, this contextual information should be seen as complementary to existing information. </w:t>
      </w:r>
    </w:p>
    <w:p>
      <w:pPr>
        <w:pStyle w:val="Heading3"/>
        <w:rPr>
          <w:lang w:eastAsia="ja-JP"/>
        </w:rPr>
      </w:pPr>
      <w:bookmarkStart w:id="144" w:name="__RefHeading___Toc264059252"/>
      <w:bookmarkEnd w:id="144"/>
      <w:r>
        <w:rPr>
          <w:lang w:val="en-US"/>
        </w:rPr>
        <w:t>7.</w:t>
      </w:r>
      <w:r>
        <w:rPr>
          <w:lang w:val="en-US" w:eastAsia="ja-JP"/>
        </w:rPr>
        <w:t>4</w:t>
      </w:r>
      <w:r>
        <w:rPr>
          <w:lang w:val="en-US"/>
        </w:rPr>
        <w:t>.2</w:t>
      </w:r>
      <w:r>
        <w:rPr>
          <w:lang w:val="en-US" w:eastAsia="ja-JP"/>
        </w:rPr>
        <w:tab/>
      </w:r>
      <w:r>
        <w:rPr/>
        <w:t>IMS Mechanism Outline</w:t>
      </w:r>
    </w:p>
    <w:p>
      <w:pPr>
        <w:pStyle w:val="Normal"/>
        <w:rPr/>
      </w:pPr>
      <w:r>
        <w:rPr/>
        <w:t>The intent of the information is to provide additional criteria for making a decision on how likely it is to be un</w:t>
      </w:r>
      <w:r>
        <w:rPr/>
        <w:t>s</w:t>
      </w:r>
      <w:r>
        <w:rPr/>
        <w:t xml:space="preserve">olicited communication. Therefore, a reasonably light weight marking mechanism could be built on the use of private SIP headers. However, this is an implementation detail best left for the technical specification. </w:t>
      </w:r>
    </w:p>
    <w:p>
      <w:pPr>
        <w:pStyle w:val="Normal"/>
        <w:rPr/>
      </w:pPr>
      <w:r>
        <w:rPr/>
        <w:t>More important is to identify useful contextual attributes that could be used to complement existing information in the IMS messages. The following possibilities are suggested:</w:t>
      </w:r>
    </w:p>
    <w:p>
      <w:pPr>
        <w:pStyle w:val="Normal"/>
        <w:rPr/>
      </w:pPr>
      <w:r>
        <w:rPr/>
      </w:r>
    </w:p>
    <w:tbl>
      <w:tblPr>
        <w:tblW w:w="9854" w:type="dxa"/>
        <w:jc w:val="left"/>
        <w:tblInd w:w="-113" w:type="dxa"/>
        <w:tblLayout w:type="fixed"/>
        <w:tblCellMar>
          <w:top w:w="0" w:type="dxa"/>
          <w:left w:w="108" w:type="dxa"/>
          <w:bottom w:w="0" w:type="dxa"/>
          <w:right w:w="108" w:type="dxa"/>
        </w:tblCellMar>
      </w:tblPr>
      <w:tblGrid>
        <w:gridCol w:w="2754"/>
        <w:gridCol w:w="1039"/>
        <w:gridCol w:w="2834"/>
        <w:gridCol w:w="3227"/>
      </w:tblGrid>
      <w:tr>
        <w:trPr/>
        <w:tc>
          <w:tcPr>
            <w:tcW w:w="275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Attribute</w:t>
            </w:r>
          </w:p>
        </w:tc>
        <w:tc>
          <w:tcPr>
            <w:tcW w:w="1039"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Type</w:t>
            </w:r>
          </w:p>
        </w:tc>
        <w:tc>
          <w:tcPr>
            <w:tcW w:w="2834"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Values</w:t>
            </w:r>
          </w:p>
        </w:tc>
        <w:tc>
          <w:tcPr>
            <w:tcW w:w="3227" w:type="dxa"/>
            <w:tcBorders>
              <w:top w:val="single" w:sz="4" w:space="0" w:color="000000"/>
              <w:left w:val="single" w:sz="4" w:space="0" w:color="000000"/>
              <w:bottom w:val="single" w:sz="4" w:space="0" w:color="000000"/>
              <w:right w:val="single" w:sz="4" w:space="0" w:color="000000"/>
            </w:tcBorders>
          </w:tcPr>
          <w:p>
            <w:pPr>
              <w:pStyle w:val="TAH"/>
              <w:widowControl w:val="false"/>
              <w:rPr/>
            </w:pPr>
            <w:r>
              <w:rPr/>
              <w:t>Explanation</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IdentityStrength</w:t>
            </w:r>
          </w:p>
          <w:p>
            <w:pPr>
              <w:pStyle w:val="TAL"/>
              <w:widowControl w:val="false"/>
              <w:rPr/>
            </w:pPr>
            <w:r>
              <w:rPr/>
            </w:r>
          </w:p>
        </w:tc>
        <w:tc>
          <w:tcPr>
            <w:tcW w:w="103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static</w:t>
            </w:r>
          </w:p>
        </w:tc>
        <w:tc>
          <w:tcPr>
            <w:tcW w:w="283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Unknown</w:t>
              <w:br/>
              <w:t>IMS-AKA</w:t>
              <w:br/>
              <w:t>SIP Digest auth.</w:t>
              <w:br/>
              <w:t>SIP Digest auth. with TLS</w:t>
              <w:br/>
              <w:t>GIBA</w:t>
              <w:br/>
              <w:t>NBA</w:t>
              <w:br/>
              <w:t>Non-IMS verified subscriber</w:t>
              <w:br/>
              <w:t>Non-IMS unverified subscriber</w:t>
            </w:r>
          </w:p>
        </w:tc>
        <w:tc>
          <w:tcPr>
            <w:tcW w:w="322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Indicator of how trustworthy the presented origination identity is. This can depend on the strength of the authentication method, and to what extent the subscription can be tied to a person or organization.</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CostCategory</w:t>
            </w:r>
          </w:p>
          <w:p>
            <w:pPr>
              <w:pStyle w:val="TAL"/>
              <w:widowControl w:val="false"/>
              <w:rPr/>
            </w:pPr>
            <w:r>
              <w:rPr>
                <w:lang w:eastAsia="ja-JP"/>
              </w:rPr>
              <w:t>NOTE</w:t>
            </w:r>
            <w:r>
              <w:rPr/>
              <w:t xml:space="preserve">: It may not be allowed due to national regulations to forward cost related </w:t>
            </w:r>
            <w:r>
              <w:rPr/>
              <w:t>information</w:t>
            </w:r>
            <w:r>
              <w:rPr/>
              <w:t xml:space="preserve"> between operators.</w:t>
            </w:r>
          </w:p>
          <w:p>
            <w:pPr>
              <w:pStyle w:val="TAL"/>
              <w:widowControl w:val="false"/>
              <w:rPr/>
            </w:pPr>
            <w:r>
              <w:rPr>
                <w:rFonts w:cs="Arial"/>
                <w:szCs w:val="18"/>
              </w:rPr>
              <w:t>NOTE: The values in</w:t>
            </w:r>
            <w:r>
              <w:rPr>
                <w:rFonts w:cs="Arial"/>
                <w:szCs w:val="18"/>
                <w:lang w:eastAsia="ja-JP"/>
              </w:rPr>
              <w:t xml:space="preserve"> </w:t>
            </w:r>
            <w:r>
              <w:rPr>
                <w:rFonts w:cs="Arial"/>
                <w:szCs w:val="18"/>
              </w:rPr>
              <w:t>this category may not reflect the full complexity of cost information.</w:t>
            </w:r>
          </w:p>
        </w:tc>
        <w:tc>
          <w:tcPr>
            <w:tcW w:w="103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static</w:t>
            </w:r>
          </w:p>
        </w:tc>
        <w:tc>
          <w:tcPr>
            <w:tcW w:w="283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Unknown</w:t>
              <w:br/>
              <w:t>Free</w:t>
              <w:br/>
              <w:t>Flat rate</w:t>
              <w:br/>
              <w:t>Volume charged (per minute or per call)</w:t>
            </w:r>
          </w:p>
        </w:tc>
        <w:tc>
          <w:tcPr>
            <w:tcW w:w="322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Indicator of cost of communication.</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OriginNetwork</w:t>
            </w:r>
          </w:p>
        </w:tc>
        <w:tc>
          <w:tcPr>
            <w:tcW w:w="103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static</w:t>
            </w:r>
          </w:p>
        </w:tc>
        <w:tc>
          <w:tcPr>
            <w:tcW w:w="283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Network</w:t>
            </w:r>
          </w:p>
        </w:tc>
        <w:tc>
          <w:tcPr>
            <w:tcW w:w="322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The network originating the request.</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OriginNetworkType</w:t>
            </w:r>
          </w:p>
        </w:tc>
        <w:tc>
          <w:tcPr>
            <w:tcW w:w="103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static</w:t>
            </w:r>
          </w:p>
        </w:tc>
        <w:tc>
          <w:tcPr>
            <w:tcW w:w="283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Unknown</w:t>
              <w:br/>
              <w:t>IMS</w:t>
              <w:br/>
              <w:t>PSTN/CS</w:t>
              <w:br/>
              <w:t>Internet</w:t>
            </w:r>
          </w:p>
        </w:tc>
        <w:tc>
          <w:tcPr>
            <w:tcW w:w="322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Originating network category; assuming that different categories are associated with different trustworthiness.</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CallComplaintFraction</w:t>
            </w:r>
          </w:p>
          <w:p>
            <w:pPr>
              <w:pStyle w:val="TAL"/>
              <w:widowControl w:val="false"/>
              <w:rPr/>
            </w:pPr>
            <w:r>
              <w:rPr>
                <w:lang w:eastAsia="ja-JP"/>
              </w:rPr>
              <w:t>NOTE</w:t>
            </w:r>
            <w:r>
              <w:rPr/>
              <w:t xml:space="preserve">: This is a form of scoring for general </w:t>
            </w:r>
            <w:r>
              <w:rPr/>
              <w:t>discussion</w:t>
            </w:r>
            <w:r>
              <w:rPr/>
              <w:t xml:space="preserve"> on scoring please refer to </w:t>
            </w:r>
            <w:r>
              <w:rPr>
                <w:lang w:eastAsia="ja-JP"/>
              </w:rPr>
              <w:t>Section 4.1</w:t>
            </w:r>
            <w:r>
              <w:rPr/>
              <w:t>.</w:t>
            </w:r>
          </w:p>
        </w:tc>
        <w:tc>
          <w:tcPr>
            <w:tcW w:w="103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dynamic</w:t>
            </w:r>
          </w:p>
        </w:tc>
        <w:tc>
          <w:tcPr>
            <w:tcW w:w="2834" w:type="dxa"/>
            <w:tcBorders>
              <w:top w:val="single" w:sz="4" w:space="0" w:color="000000"/>
              <w:left w:val="single" w:sz="4" w:space="0" w:color="000000"/>
              <w:bottom w:val="single" w:sz="4" w:space="0" w:color="000000"/>
              <w:right w:val="single" w:sz="4" w:space="0" w:color="000000"/>
            </w:tcBorders>
          </w:tcPr>
          <w:p>
            <w:pPr>
              <w:pStyle w:val="TAL"/>
              <w:widowControl w:val="false"/>
              <w:snapToGrid w:val="false"/>
              <w:rPr/>
            </w:pPr>
            <w:r>
              <w:rPr/>
            </w:r>
          </w:p>
        </w:tc>
        <w:tc>
          <w:tcPr>
            <w:tcW w:w="322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Fraction of calls (real-time communications) from a specific user resulting in UC feedback.</w:t>
            </w:r>
          </w:p>
        </w:tc>
      </w:tr>
      <w:tr>
        <w:trPr/>
        <w:tc>
          <w:tcPr>
            <w:tcW w:w="2754"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MessagingComplaintFraction</w:t>
            </w:r>
          </w:p>
          <w:p>
            <w:pPr>
              <w:pStyle w:val="TAL"/>
              <w:widowControl w:val="false"/>
              <w:rPr/>
            </w:pPr>
            <w:r>
              <w:rPr>
                <w:lang w:eastAsia="ja-JP"/>
              </w:rPr>
              <w:t>NOTE</w:t>
            </w:r>
            <w:r>
              <w:rPr/>
              <w:t xml:space="preserve">: This is a form of scoring for general </w:t>
            </w:r>
            <w:r>
              <w:rPr/>
              <w:t>discussion</w:t>
            </w:r>
            <w:r>
              <w:rPr/>
              <w:t xml:space="preserve"> on scoring please refer to </w:t>
            </w:r>
            <w:r>
              <w:rPr>
                <w:lang w:eastAsia="ja-JP"/>
              </w:rPr>
              <w:t>Section 4.1</w:t>
            </w:r>
            <w:r>
              <w:rPr/>
              <w:t>.</w:t>
            </w:r>
          </w:p>
        </w:tc>
        <w:tc>
          <w:tcPr>
            <w:tcW w:w="1039"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dynamic</w:t>
            </w:r>
          </w:p>
        </w:tc>
        <w:tc>
          <w:tcPr>
            <w:tcW w:w="2834" w:type="dxa"/>
            <w:tcBorders>
              <w:top w:val="single" w:sz="4" w:space="0" w:color="000000"/>
              <w:left w:val="single" w:sz="4" w:space="0" w:color="000000"/>
              <w:bottom w:val="single" w:sz="4" w:space="0" w:color="000000"/>
              <w:right w:val="single" w:sz="4" w:space="0" w:color="000000"/>
            </w:tcBorders>
          </w:tcPr>
          <w:p>
            <w:pPr>
              <w:pStyle w:val="TAL"/>
              <w:widowControl w:val="false"/>
              <w:snapToGrid w:val="false"/>
              <w:rPr/>
            </w:pPr>
            <w:r>
              <w:rPr/>
            </w:r>
          </w:p>
        </w:tc>
        <w:tc>
          <w:tcPr>
            <w:tcW w:w="3227" w:type="dxa"/>
            <w:tcBorders>
              <w:top w:val="single" w:sz="4" w:space="0" w:color="000000"/>
              <w:left w:val="single" w:sz="4" w:space="0" w:color="000000"/>
              <w:bottom w:val="single" w:sz="4" w:space="0" w:color="000000"/>
              <w:right w:val="single" w:sz="4" w:space="0" w:color="000000"/>
            </w:tcBorders>
          </w:tcPr>
          <w:p>
            <w:pPr>
              <w:pStyle w:val="TAL"/>
              <w:widowControl w:val="false"/>
              <w:rPr/>
            </w:pPr>
            <w:r>
              <w:rPr/>
              <w:t>Fraction of messages (non-realtime communications) from a specific user resulting in UC feedback.</w:t>
            </w:r>
          </w:p>
        </w:tc>
      </w:tr>
    </w:tbl>
    <w:p>
      <w:pPr>
        <w:pStyle w:val="Normal"/>
        <w:rPr/>
      </w:pPr>
      <w:r>
        <w:rPr/>
      </w:r>
    </w:p>
    <w:p>
      <w:pPr>
        <w:pStyle w:val="Normal"/>
        <w:rPr/>
      </w:pPr>
      <w:r>
        <w:rPr/>
        <w:t>Attributes of type “static” depend only on the originating subscriber or the originating network, whilst “dynamic” attributes need to be calculated based on observed behaviour (with certain exceptions).</w:t>
      </w:r>
    </w:p>
    <w:p>
      <w:pPr>
        <w:pStyle w:val="Normal"/>
        <w:rPr>
          <w:rFonts w:eastAsia="Times New Roman"/>
        </w:rPr>
      </w:pPr>
      <w:r>
        <w:rPr>
          <w:rFonts w:eastAsia="Times New Roman"/>
        </w:rPr>
        <w:t xml:space="preserve"> </w:t>
      </w:r>
    </w:p>
    <w:p>
      <w:pPr>
        <w:pStyle w:val="Heading3"/>
        <w:rPr/>
      </w:pPr>
      <w:bookmarkStart w:id="145" w:name="__RefHeading___Toc264059253"/>
      <w:bookmarkEnd w:id="145"/>
      <w:r>
        <w:rPr/>
        <w:t>7.4.3</w:t>
        <w:tab/>
        <w:t>Use of Contextual Information</w:t>
      </w:r>
    </w:p>
    <w:p>
      <w:pPr>
        <w:pStyle w:val="Heading4"/>
        <w:ind w:left="1418" w:hanging="1418"/>
        <w:rPr/>
      </w:pPr>
      <w:bookmarkStart w:id="146" w:name="__RefHeading___Toc264059254"/>
      <w:bookmarkEnd w:id="146"/>
      <w:r>
        <w:rPr/>
        <w:t>7.4.3.1</w:t>
        <w:tab/>
        <w:t>General</w:t>
      </w:r>
    </w:p>
    <w:p>
      <w:pPr>
        <w:pStyle w:val="Normal"/>
        <w:rPr/>
      </w:pPr>
      <w:r>
        <w:rPr/>
        <w:t>To describe the usage of the contextual information we refer back to the IMR solution variant leveraging supplementary services described in Section 7.2.4.2. As already stated, the general idea behind defining contextual information for communications relevant for PUCI is to augment the information that already exists in signalling messages (such as calling party identities, access network information) to provide additional criteria for PUCI reaction policies. Existing supplementary services (SS) can, for instance, be used to react based on calling party identities. However, the reaction policies may be constrained by the currently available information. Thus, reaction mechanisms and policies can benefit from additional contextual information regarding communications being available to the decision process. Moreover, such contextual information should have clearly defined semantics. That is, the information should be easy to interpret and readily verifiable. Communications can be marked with contextual information, or it can be provided alongside the communication through some side channel. This is currently left open. To simplify the description we will assume that the communication is marked with contextual information.</w:t>
      </w:r>
    </w:p>
    <w:p>
      <w:pPr>
        <w:pStyle w:val="Heading4"/>
        <w:ind w:left="1418" w:hanging="1418"/>
        <w:rPr/>
      </w:pPr>
      <w:bookmarkStart w:id="147" w:name="__RefHeading___Toc264059255"/>
      <w:bookmarkEnd w:id="147"/>
      <w:r>
        <w:rPr/>
        <w:t>7.4.3.2</w:t>
        <w:tab/>
        <w:t>Reaction</w:t>
      </w:r>
    </w:p>
    <w:p>
      <w:pPr>
        <w:pStyle w:val="Normal"/>
        <w:rPr/>
      </w:pPr>
      <w:r>
        <w:rPr/>
        <w:t>As indicated in Section 7.2.4.2, existing SS mechanisms, when appropriately augmented, could be used to react to incoming communications, That is, they would interpret a PUCI policy defined by the end user or by the operator and enforce it based on the contextual information available regarding the communication. (A user controllable policy is desirable to permit adjustments for specific needs. However, to make it practical this should be combined with predefined operator controlled policy settings and possibly operator specified profiles to assist the user.) The PUCI policy could simply be an extended version of the SS settings currently available where constraints on the proposed added contextual information can be specified.</w:t>
      </w:r>
    </w:p>
    <w:p>
      <w:pPr>
        <w:pStyle w:val="Heading4"/>
        <w:ind w:left="1418" w:hanging="1418"/>
        <w:rPr/>
      </w:pPr>
      <w:bookmarkStart w:id="148" w:name="__RefHeading___Toc264059256"/>
      <w:bookmarkEnd w:id="148"/>
      <w:r>
        <w:rPr/>
        <w:t>7.4.3.3</w:t>
        <w:tab/>
        <w:t>Marking</w:t>
      </w:r>
    </w:p>
    <w:p>
      <w:pPr>
        <w:pStyle w:val="Normal"/>
        <w:rPr/>
      </w:pPr>
      <w:r>
        <w:rPr/>
        <w:t>Marking with contextual information needs to be performed where the information in question is readily available, and thus dependent on the specific information.</w:t>
      </w:r>
    </w:p>
    <w:p>
      <w:pPr>
        <w:pStyle w:val="ListBullet"/>
        <w:numPr>
          <w:ilvl w:val="0"/>
          <w:numId w:val="54"/>
        </w:numPr>
        <w:ind w:left="568" w:hanging="284"/>
        <w:rPr/>
      </w:pPr>
      <w:r>
        <w:rPr/>
        <w:t>Identity strength is, if possible, supplied by the CSCF in the originating network. However, this may be altered by the IBCF in the destination network, for instance, if the given information is not trusted.</w:t>
      </w:r>
    </w:p>
    <w:p>
      <w:pPr>
        <w:pStyle w:val="ListBullet"/>
        <w:numPr>
          <w:ilvl w:val="0"/>
          <w:numId w:val="54"/>
        </w:numPr>
        <w:ind w:left="568" w:hanging="284"/>
        <w:rPr/>
      </w:pPr>
      <w:r>
        <w:rPr/>
        <w:t xml:space="preserve">Cost category needs to be supplied by the originating network. However, this information may be sensitive to pass between operators. In some such cases, it might be possible to set a category in the IBCF simply based on the identity of the originating network (for instance one that provides free calls through an advertisement driven business model, or similar). </w:t>
      </w:r>
    </w:p>
    <w:p>
      <w:pPr>
        <w:pStyle w:val="ListBullet"/>
        <w:numPr>
          <w:ilvl w:val="0"/>
          <w:numId w:val="54"/>
        </w:numPr>
        <w:ind w:left="568" w:hanging="284"/>
        <w:rPr/>
      </w:pPr>
      <w:r>
        <w:rPr/>
        <w:t>Origin network should be supplied by the originating network, where possible.</w:t>
      </w:r>
    </w:p>
    <w:p>
      <w:pPr>
        <w:pStyle w:val="ListBullet"/>
        <w:numPr>
          <w:ilvl w:val="0"/>
          <w:numId w:val="54"/>
        </w:numPr>
        <w:ind w:left="568" w:hanging="284"/>
        <w:rPr/>
      </w:pPr>
      <w:r>
        <w:rPr/>
        <w:t>Origin network type is supplied by the IBCF based on the type and identity of the originating network.</w:t>
      </w:r>
    </w:p>
    <w:p>
      <w:pPr>
        <w:pStyle w:val="ListBullet"/>
        <w:numPr>
          <w:ilvl w:val="0"/>
          <w:numId w:val="54"/>
        </w:numPr>
        <w:ind w:left="568" w:hanging="284"/>
        <w:rPr/>
      </w:pPr>
      <w:r>
        <w:rPr/>
        <w:t>Complaint fraction information would be collected by the PUCI functionality in the destination network and supplied by it for use by the reaction mechanism. In order to be able to collect this information, the PUCI functionality needs to be able to observe all communications in the destination network and receive all feedback information from users.</w:t>
      </w:r>
    </w:p>
    <w:p>
      <w:pPr>
        <w:pStyle w:val="ListBullet"/>
        <w:numPr>
          <w:ilvl w:val="0"/>
          <w:numId w:val="0"/>
        </w:numPr>
        <w:ind w:left="0" w:hanging="0"/>
        <w:rPr/>
      </w:pPr>
      <w:r>
        <w:rPr/>
        <w:t>Finally, some contextual information may be supplied to the callee to help him/her to determine whether to take a call. However, in such a case usability aspects are critical, so only limited information in a simplified form would come in question. Examples of potentially useful information to display to end users may include a notification if authentication of the caller identity is known to be weak (for instance from a free account at an Internet VoIP provider), or there has been a large (above some threshold) fraction of complaints about the caller.</w:t>
      </w:r>
    </w:p>
    <w:p>
      <w:pPr>
        <w:pStyle w:val="Heading4"/>
        <w:ind w:left="1418" w:hanging="1418"/>
        <w:rPr/>
      </w:pPr>
      <w:bookmarkStart w:id="149" w:name="__RefHeading___Toc264059257"/>
      <w:bookmarkEnd w:id="149"/>
      <w:r>
        <w:rPr/>
        <w:t>7.4.3.4</w:t>
        <w:tab/>
        <w:t>Sharing of Information</w:t>
      </w:r>
    </w:p>
    <w:p>
      <w:pPr>
        <w:pStyle w:val="ListBullet"/>
        <w:numPr>
          <w:ilvl w:val="0"/>
          <w:numId w:val="0"/>
        </w:numPr>
        <w:ind w:left="0" w:hanging="0"/>
        <w:rPr/>
      </w:pPr>
      <w:r>
        <w:rPr/>
        <w:t>Some of the proposed contextual information is most useful if shared between operator networks. However, it is also the case that some of the information may be considered sensitive and, thus in some cases, not be possible to share. The need for and consequences of information sharing for each case are as follows:</w:t>
      </w:r>
    </w:p>
    <w:p>
      <w:pPr>
        <w:pStyle w:val="ListBullet"/>
        <w:numPr>
          <w:ilvl w:val="0"/>
          <w:numId w:val="29"/>
        </w:numPr>
        <w:rPr/>
      </w:pPr>
      <w:r>
        <w:rPr/>
        <w:t>Identity strength is most useful if provided by the originating network and made available to the destination network. In general, this information is not expected to be of a sensitive nature. If particular values (cases) are identified as sensitive, it should be possible to omit them and still provide useful information.</w:t>
      </w:r>
    </w:p>
    <w:p>
      <w:pPr>
        <w:pStyle w:val="ListBullet"/>
        <w:numPr>
          <w:ilvl w:val="0"/>
          <w:numId w:val="29"/>
        </w:numPr>
        <w:rPr/>
      </w:pPr>
      <w:r>
        <w:rPr/>
        <w:t>Cost category is also most useful if provided by the originating network to be used in the destination network. However, this information may be sensitive, so can most likely only be optionally provided. In some cases, it may be known by the destination operator that an originating network employs a certain business model which defines the cost category (for instance, when interworking with “Internet VoIP providers”), at least in terms of a coarse dichotomy between free and charged calls. In this case, the destination network could mark incoming communications in a border node if no information has been provided by the originating network. If no cost category is provided by the originating network and the destination network cannot determine cost category, a border node can mark it as cost category “unknown” to indicate that this field should be ignored when enforcing PUCI policy.</w:t>
      </w:r>
    </w:p>
    <w:p>
      <w:pPr>
        <w:pStyle w:val="ListBullet"/>
        <w:numPr>
          <w:ilvl w:val="0"/>
          <w:numId w:val="29"/>
        </w:numPr>
        <w:rPr/>
      </w:pPr>
      <w:r>
        <w:rPr/>
        <w:t>Origin network information should be provided by the originating network to the destination network. However, it is not expected to be sensitive.</w:t>
      </w:r>
    </w:p>
    <w:p>
      <w:pPr>
        <w:pStyle w:val="ListBullet"/>
        <w:numPr>
          <w:ilvl w:val="0"/>
          <w:numId w:val="29"/>
        </w:numPr>
        <w:rPr/>
      </w:pPr>
      <w:r>
        <w:rPr/>
        <w:t>Origin network type information does not need to be shared, as it is provided and used internally within the destination network.</w:t>
      </w:r>
    </w:p>
    <w:p>
      <w:pPr>
        <w:pStyle w:val="ListBullet"/>
        <w:numPr>
          <w:ilvl w:val="0"/>
          <w:numId w:val="29"/>
        </w:numPr>
        <w:rPr/>
      </w:pPr>
      <w:r>
        <w:rPr/>
        <w:t xml:space="preserve">Complaint fraction information can be collected and used locally in the destination network. Thus, it does not </w:t>
      </w:r>
      <w:r>
        <w:rPr>
          <w:i/>
        </w:rPr>
        <w:t>have</w:t>
      </w:r>
      <w:r>
        <w:rPr/>
        <w:t xml:space="preserve"> to be shared between operator networks, which could avoid potential liability or privacy concerns. However, it would require that the destination network track the behaviour of subscribers in other networks. The scalability implications of such an approach are out of scope of this TR. Alternatively, if local legislations and operator preferences do not preclude sharing of such information, it could also be possible to share this information in two ways: </w:t>
      </w:r>
    </w:p>
    <w:p>
      <w:pPr>
        <w:pStyle w:val="ListBullet"/>
        <w:numPr>
          <w:ilvl w:val="1"/>
          <w:numId w:val="19"/>
        </w:numPr>
        <w:rPr/>
      </w:pPr>
      <w:r>
        <w:rPr/>
        <w:t>Information collected about user behaviour in the originating network could be shared with the destination network for policy enforcement.</w:t>
      </w:r>
    </w:p>
    <w:p>
      <w:pPr>
        <w:pStyle w:val="ListBullet"/>
        <w:numPr>
          <w:ilvl w:val="1"/>
          <w:numId w:val="19"/>
        </w:numPr>
        <w:rPr/>
      </w:pPr>
      <w:r>
        <w:rPr/>
        <w:t>Complaint information collected in the destination network could be shared with the originating network, to be used according to (1) above.</w:t>
      </w:r>
    </w:p>
    <w:p>
      <w:pPr>
        <w:pStyle w:val="ListBullet"/>
        <w:numPr>
          <w:ilvl w:val="0"/>
          <w:numId w:val="0"/>
        </w:numPr>
        <w:ind w:left="852" w:hanging="0"/>
        <w:rPr/>
      </w:pPr>
      <w:r>
        <w:rPr/>
        <w:t>This could avoid potential scalability issues with user behaviour tracking. However, it would require trust between the operators regarding such information, and may raise privacy and liability concerns as already mentioned.</w:t>
      </w:r>
    </w:p>
    <w:p>
      <w:pPr>
        <w:pStyle w:val="Heading4"/>
        <w:ind w:left="1418" w:hanging="1418"/>
        <w:rPr/>
      </w:pPr>
      <w:bookmarkStart w:id="150" w:name="__RefHeading___Toc264059258"/>
      <w:bookmarkEnd w:id="150"/>
      <w:r>
        <w:rPr/>
        <w:t>7.4.3.5</w:t>
        <w:tab/>
        <w:t>Impact on Supplementary Services</w:t>
      </w:r>
    </w:p>
    <w:p>
      <w:pPr>
        <w:pStyle w:val="ListBullet"/>
        <w:numPr>
          <w:ilvl w:val="0"/>
          <w:numId w:val="0"/>
        </w:numPr>
        <w:ind w:left="0" w:hanging="0"/>
        <w:rPr/>
      </w:pPr>
      <w:r>
        <w:rPr/>
        <w:t xml:space="preserve">As previously mentioned in Sections 7.4.1 and 7.4.3.1, the proposed PUCI contextual information could be used by SS mechanisms as complementary information to already existing information about the communication. Thus, relevant SS functions, such as CDIV, CB, MCID, would need to be augmented to be able to identify and process the additional PUCI contextual information fields, and policy definitions for communication handling similarly would need to be augmented. </w:t>
      </w:r>
    </w:p>
    <w:p>
      <w:pPr>
        <w:pStyle w:val="ListBullet"/>
        <w:numPr>
          <w:ilvl w:val="0"/>
          <w:numId w:val="0"/>
        </w:numPr>
        <w:ind w:left="0" w:hanging="0"/>
        <w:rPr/>
      </w:pPr>
      <w:r>
        <w:rPr/>
        <w:t>Beyond these additions, no further impact is expected on SS mechanisms from the use of PUCI contextual information.</w:t>
      </w:r>
    </w:p>
    <w:p>
      <w:pPr>
        <w:pStyle w:val="Heading2"/>
        <w:rPr>
          <w:lang w:eastAsia="ja-JP"/>
        </w:rPr>
      </w:pPr>
      <w:bookmarkStart w:id="151" w:name="__RefHeading___Toc264059259"/>
      <w:bookmarkEnd w:id="151"/>
      <w:r>
        <w:rPr/>
        <w:t>7.5</w:t>
        <w:tab/>
        <w:t>UC protection framework for non-IMS interconnection</w:t>
      </w:r>
      <w:r>
        <w:rPr>
          <w:rFonts w:cs="Arial"/>
          <w:lang w:val="en-US" w:eastAsia="ja-JP"/>
        </w:rPr>
        <w:t>: the Open</w:t>
      </w:r>
      <w:r>
        <w:rPr>
          <w:rFonts w:cs="Arial"/>
          <w:lang w:val="en-US" w:eastAsia="ja-JP"/>
        </w:rPr>
        <w:t xml:space="preserve"> </w:t>
      </w:r>
      <w:r>
        <w:rPr>
          <w:rFonts w:cs="Arial"/>
          <w:lang w:val="en-US" w:eastAsia="ja-JP"/>
        </w:rPr>
        <w:t>Proxy Handshake</w:t>
      </w:r>
    </w:p>
    <w:p>
      <w:pPr>
        <w:pStyle w:val="Heading3"/>
        <w:ind w:left="960" w:hanging="1134"/>
        <w:jc w:val="both"/>
        <w:rPr/>
      </w:pPr>
      <w:bookmarkStart w:id="152" w:name="__RefHeading___Toc264059260"/>
      <w:bookmarkEnd w:id="152"/>
      <w:r>
        <w:rPr/>
        <w:t>7.5.1</w:t>
        <w:tab/>
        <w:t>Objectives</w:t>
      </w:r>
    </w:p>
    <w:p>
      <w:pPr>
        <w:pStyle w:val="Normal"/>
        <w:rPr/>
      </w:pPr>
      <w:r>
        <w:rPr/>
        <w:t>Based on the assumptions provided in section 5.3 and on the analysis of existing protection mechanisms given in Annex</w:t>
      </w:r>
      <w:r>
        <w:rPr>
          <w:lang w:eastAsia="ja-JP"/>
        </w:rPr>
        <w:t xml:space="preserve"> </w:t>
      </w:r>
      <w:r>
        <w:rPr/>
        <w:t>B, the framework shall meet the following objectives:</w:t>
      </w:r>
    </w:p>
    <w:p>
      <w:pPr>
        <w:pStyle w:val="Normal"/>
        <w:numPr>
          <w:ilvl w:val="0"/>
          <w:numId w:val="51"/>
        </w:numPr>
        <w:spacing w:before="0" w:after="0"/>
        <w:rPr/>
      </w:pPr>
      <w:r>
        <w:rPr/>
        <w:t>Focus on non-IMS interconnection and address the main threats identified in this scenario:</w:t>
      </w:r>
    </w:p>
    <w:p>
      <w:pPr>
        <w:pStyle w:val="Normal"/>
        <w:numPr>
          <w:ilvl w:val="1"/>
          <w:numId w:val="51"/>
        </w:numPr>
        <w:spacing w:before="0" w:after="0"/>
        <w:rPr/>
      </w:pPr>
      <w:r>
        <w:rPr/>
        <w:t>Forged sender/domain identity threat.</w:t>
      </w:r>
    </w:p>
    <w:p>
      <w:pPr>
        <w:pStyle w:val="Normal"/>
        <w:numPr>
          <w:ilvl w:val="1"/>
          <w:numId w:val="51"/>
        </w:numPr>
        <w:spacing w:before="0" w:after="0"/>
        <w:rPr/>
      </w:pPr>
      <w:r>
        <w:rPr/>
        <w:t>Forged network information threat (IP spoofing with UDP transport).</w:t>
      </w:r>
    </w:p>
    <w:p>
      <w:pPr>
        <w:pStyle w:val="Normal"/>
        <w:numPr>
          <w:ilvl w:val="1"/>
          <w:numId w:val="51"/>
        </w:numPr>
        <w:spacing w:before="0" w:after="0"/>
        <w:rPr/>
      </w:pPr>
      <w:r>
        <w:rPr/>
        <w:t>Attacker versatility threat.</w:t>
      </w:r>
    </w:p>
    <w:p>
      <w:pPr>
        <w:pStyle w:val="Normal"/>
        <w:numPr>
          <w:ilvl w:val="1"/>
          <w:numId w:val="51"/>
        </w:numPr>
        <w:spacing w:before="0" w:after="0"/>
        <w:rPr/>
      </w:pPr>
      <w:r>
        <w:rPr/>
        <w:t>DoS threat on IBCF functions in the receiving domain.</w:t>
      </w:r>
    </w:p>
    <w:p>
      <w:pPr>
        <w:pStyle w:val="Normal"/>
        <w:numPr>
          <w:ilvl w:val="0"/>
          <w:numId w:val="51"/>
        </w:numPr>
        <w:spacing w:before="0" w:after="0"/>
        <w:rPr/>
      </w:pPr>
      <w:r>
        <w:rPr/>
        <w:t>Enable secure VoIP exchanges at least at the signalling level and if possible at the media level also.</w:t>
      </w:r>
    </w:p>
    <w:p>
      <w:pPr>
        <w:pStyle w:val="Normal"/>
        <w:numPr>
          <w:ilvl w:val="0"/>
          <w:numId w:val="51"/>
        </w:numPr>
        <w:spacing w:before="0" w:after="0"/>
        <w:rPr/>
      </w:pPr>
      <w:r>
        <w:rPr/>
        <w:t>Support the roaming scenario where the sender is in a visited network.</w:t>
      </w:r>
    </w:p>
    <w:p>
      <w:pPr>
        <w:pStyle w:val="Normal"/>
        <w:numPr>
          <w:ilvl w:val="0"/>
          <w:numId w:val="51"/>
        </w:numPr>
        <w:spacing w:before="0" w:after="0"/>
        <w:rPr/>
      </w:pPr>
      <w:r>
        <w:rPr/>
        <w:t>Be scalable to a large number of interconnected domains.</w:t>
      </w:r>
    </w:p>
    <w:p>
      <w:pPr>
        <w:pStyle w:val="Normal"/>
        <w:numPr>
          <w:ilvl w:val="0"/>
          <w:numId w:val="51"/>
        </w:numPr>
        <w:spacing w:before="0" w:after="0"/>
        <w:rPr/>
      </w:pPr>
      <w:r>
        <w:rPr/>
        <w:t>Do not require extensive use of asymmetrical cryptography (such as in [18]) because of the CPU burden put on the receiving domain for checking.</w:t>
      </w:r>
    </w:p>
    <w:p>
      <w:pPr>
        <w:pStyle w:val="Normal"/>
        <w:numPr>
          <w:ilvl w:val="0"/>
          <w:numId w:val="51"/>
        </w:numPr>
        <w:spacing w:before="0" w:after="0"/>
        <w:rPr/>
      </w:pPr>
      <w:r>
        <w:rPr/>
        <w:t>Support sporadic communications between domains, meaning it is not required to maintain permanent connections between each pair of domains.</w:t>
      </w:r>
    </w:p>
    <w:p>
      <w:pPr>
        <w:pStyle w:val="Normal"/>
        <w:numPr>
          <w:ilvl w:val="0"/>
          <w:numId w:val="51"/>
        </w:numPr>
        <w:spacing w:before="0" w:after="0"/>
        <w:rPr/>
      </w:pPr>
      <w:r>
        <w:rPr/>
        <w:t>Use as far as possible existing mechanisms or standards to reduce implementation complexity.</w:t>
      </w:r>
    </w:p>
    <w:p>
      <w:pPr>
        <w:pStyle w:val="Normal"/>
        <w:spacing w:before="0" w:after="0"/>
        <w:rPr>
          <w:lang w:eastAsia="ja-JP"/>
        </w:rPr>
      </w:pPr>
      <w:r>
        <w:rPr>
          <w:lang w:eastAsia="ja-JP"/>
        </w:rPr>
      </w:r>
    </w:p>
    <w:p>
      <w:pPr>
        <w:pStyle w:val="NW1"/>
        <w:rPr>
          <w:lang w:eastAsia="ja-JP"/>
        </w:rPr>
      </w:pPr>
      <w:r>
        <w:rPr/>
        <w:t xml:space="preserve">NOTE: </w:t>
      </w:r>
      <w:r>
        <w:rPr>
          <w:lang w:eastAsia="ja-JP"/>
        </w:rPr>
        <w:t>T</w:t>
      </w:r>
      <w:r>
        <w:rPr/>
        <w:t>his proposal aims to describe inter-working mechanisms between IMS and non-IMS networks. The standardization of non-IMS networks and corresponding mechanisms is not under the responsibility of 3GPP and therefore, such solution can not be standardized by the 3GPP</w:t>
      </w:r>
      <w:r>
        <w:rPr>
          <w:lang w:eastAsia="ja-JP"/>
        </w:rPr>
        <w:t>.</w:t>
      </w:r>
    </w:p>
    <w:p>
      <w:pPr>
        <w:pStyle w:val="Heading3"/>
        <w:ind w:left="960" w:hanging="1134"/>
        <w:rPr/>
      </w:pPr>
      <w:bookmarkStart w:id="153" w:name="__RefHeading___Toc264059261"/>
      <w:bookmarkEnd w:id="153"/>
      <w:r>
        <w:rPr/>
        <w:t>7.5.2</w:t>
        <w:tab/>
        <w:t>Assumptions</w:t>
      </w:r>
    </w:p>
    <w:p>
      <w:pPr>
        <w:pStyle w:val="Normal"/>
        <w:rPr/>
      </w:pPr>
      <w:r>
        <w:rPr/>
        <w:t>The main assumptions are described in sub-sections 5.3.3 and 5.3.4 with the following additions:</w:t>
      </w:r>
    </w:p>
    <w:p>
      <w:pPr>
        <w:pStyle w:val="Normal"/>
        <w:numPr>
          <w:ilvl w:val="0"/>
          <w:numId w:val="51"/>
        </w:numPr>
        <w:spacing w:before="0" w:after="0"/>
        <w:rPr/>
      </w:pPr>
      <w:r>
        <w:rPr/>
        <w:t>The IBCF function in domain B is responsible for allowing (or blocking) the incoming calls from non-IMS domains.</w:t>
      </w:r>
    </w:p>
    <w:p>
      <w:pPr>
        <w:pStyle w:val="Normal"/>
        <w:numPr>
          <w:ilvl w:val="0"/>
          <w:numId w:val="51"/>
        </w:numPr>
        <w:spacing w:before="0" w:after="0"/>
        <w:rPr/>
      </w:pPr>
      <w:r>
        <w:rPr/>
        <w:t>There may exist in domain B one or several servers supporting the P-CSCF/S-CSCF functions to which are directed the calls allowed by the IBCF function. The IBCF function may be co-located with P-CSCF and S-CSCF functions on a single equipment.</w:t>
      </w:r>
    </w:p>
    <w:p>
      <w:pPr>
        <w:pStyle w:val="Normal"/>
        <w:numPr>
          <w:ilvl w:val="0"/>
          <w:numId w:val="51"/>
        </w:numPr>
        <w:spacing w:before="0" w:after="0"/>
        <w:rPr/>
      </w:pPr>
      <w:r>
        <w:rPr/>
        <w:t>In domain A there may be other proxies or entities involved in call routing. These proxies are different from the outbound proxy in that there are not responsible for authorizing outside calls and they do not need to be registered in DNS or equivalent Internet service.</w:t>
      </w:r>
    </w:p>
    <w:p>
      <w:pPr>
        <w:pStyle w:val="Normal"/>
        <w:numPr>
          <w:ilvl w:val="0"/>
          <w:numId w:val="51"/>
        </w:numPr>
        <w:spacing w:before="0" w:after="0"/>
        <w:rPr/>
      </w:pPr>
      <w:r>
        <w:rPr/>
        <w:t>In case of roaming scenario, the above proxys may be located in the visited domain.</w:t>
      </w:r>
    </w:p>
    <w:p>
      <w:pPr>
        <w:pStyle w:val="Normal"/>
        <w:numPr>
          <w:ilvl w:val="0"/>
          <w:numId w:val="51"/>
        </w:numPr>
        <w:spacing w:before="0" w:after="0"/>
        <w:rPr/>
      </w:pPr>
      <w:r>
        <w:rPr/>
        <w:t xml:space="preserve">Two cases shall be distinguished for security assumptions : </w:t>
      </w:r>
    </w:p>
    <w:p>
      <w:pPr>
        <w:pStyle w:val="Normal"/>
        <w:numPr>
          <w:ilvl w:val="1"/>
          <w:numId w:val="51"/>
        </w:numPr>
        <w:spacing w:before="0" w:after="0"/>
        <w:rPr/>
      </w:pPr>
      <w:r>
        <w:rPr/>
        <w:t>There is no shared secret between domain A and domain B (case SA).</w:t>
      </w:r>
    </w:p>
    <w:p>
      <w:pPr>
        <w:pStyle w:val="Normal"/>
        <w:numPr>
          <w:ilvl w:val="1"/>
          <w:numId w:val="51"/>
        </w:numPr>
        <w:spacing w:before="0" w:after="0"/>
        <w:rPr/>
      </w:pPr>
      <w:r>
        <w:rPr/>
        <w:t>A shared secret has been established between domain A and domain B (case SB).</w:t>
      </w:r>
    </w:p>
    <w:p>
      <w:pPr>
        <w:pStyle w:val="Normal"/>
        <w:rPr/>
      </w:pPr>
      <w:r>
        <w:rPr/>
      </w:r>
    </w:p>
    <w:p>
      <w:pPr>
        <w:pStyle w:val="Normal"/>
        <w:rPr/>
      </w:pPr>
      <w:r>
        <w:rPr/>
        <w:t>The above assumptions are relevant when domain A is a legitimate domain willing to interconnect with domain B. If domain A is an attacker domain, some assumptions shall deliberately not be met, but the proposed framework shall still protect domain B.</w:t>
      </w:r>
      <w:r>
        <w:br w:type="page"/>
      </w:r>
    </w:p>
    <w:p>
      <w:pPr>
        <w:pStyle w:val="Normal"/>
        <w:rPr/>
      </w:pPr>
      <w:r>
        <w:rPr/>
        <w:t>The general architecture is illustrated by the following figure</w:t>
      </w:r>
      <w:r>
        <w:rPr>
          <w:lang w:eastAsia="ja-JP"/>
        </w:rPr>
        <w:t>; Figure 7.5-1</w:t>
      </w:r>
      <w:r>
        <w:rPr/>
        <w:t>:</w:t>
      </w:r>
    </w:p>
    <w:p>
      <w:pPr>
        <w:pStyle w:val="TH"/>
        <w:rPr/>
      </w:pPr>
      <w:bookmarkStart w:id="154" w:name="_1326769141"/>
      <w:bookmarkStart w:id="155" w:name="_1326774685"/>
      <w:bookmarkStart w:id="156" w:name="_1322984801"/>
      <w:bookmarkEnd w:id="154"/>
      <w:bookmarkEnd w:id="155"/>
      <w:bookmarkEnd w:id="156"/>
      <w:r>
        <w:rPr/>
        <w:object w:dxaOrig="8460" w:dyaOrig="577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23pt;height:288.5pt" filled="f" o:ole="">
            <v:imagedata r:id="rId62" o:title=""/>
          </v:shape>
          <o:OLEObject Type="Embed" ProgID="" ShapeID="ole_rId61" DrawAspect="Content" ObjectID="_1128618987" r:id="rId61"/>
        </w:object>
      </w:r>
    </w:p>
    <w:p>
      <w:pPr>
        <w:pStyle w:val="TF"/>
        <w:rPr/>
      </w:pPr>
      <w:r>
        <w:rPr/>
        <w:t xml:space="preserve">Figure </w:t>
      </w:r>
      <w:r>
        <w:rPr>
          <w:lang w:eastAsia="ja-JP"/>
        </w:rPr>
        <w:t>7.5-1</w:t>
      </w:r>
      <w:r>
        <w:rPr/>
        <w:t>: Non-IMS interconnection general architecture</w:t>
      </w:r>
    </w:p>
    <w:p>
      <w:pPr>
        <w:pStyle w:val="Heading3"/>
        <w:rPr/>
      </w:pPr>
      <w:bookmarkStart w:id="157" w:name="__RefHeading___Toc264059262"/>
      <w:bookmarkEnd w:id="157"/>
      <w:r>
        <w:rPr/>
        <w:t>7.5.3</w:t>
        <w:tab/>
        <w:t>Basic principles</w:t>
      </w:r>
    </w:p>
    <w:p>
      <w:pPr>
        <w:pStyle w:val="Normal"/>
        <w:rPr/>
      </w:pPr>
      <w:r>
        <w:rPr/>
        <w:t>The proposed interconnection and protection framework operates as follows:</w:t>
      </w:r>
    </w:p>
    <w:p>
      <w:pPr>
        <w:pStyle w:val="Normal"/>
        <w:numPr>
          <w:ilvl w:val="0"/>
          <w:numId w:val="25"/>
        </w:numPr>
        <w:spacing w:before="0" w:after="120"/>
        <w:ind w:left="714" w:hanging="357"/>
        <w:rPr/>
      </w:pPr>
      <w:r>
        <w:rPr>
          <w:b/>
        </w:rPr>
        <w:t>Authorization phase in the sending domain</w:t>
      </w:r>
      <w:r>
        <w:rPr/>
        <w:t>: the sending UE triggers an authentication/authorization phase with the outbound proxy in domain A. This phase may be triggered by the UE itself or by a proxy in domain A or in the visited network receiving the INVITE request from the UE. If the outbound proxy authorizes the call it shall create a token/ticket called "ticketA" to contact domain B.</w:t>
      </w:r>
    </w:p>
    <w:p>
      <w:pPr>
        <w:pStyle w:val="Normal"/>
        <w:numPr>
          <w:ilvl w:val="0"/>
          <w:numId w:val="25"/>
        </w:numPr>
        <w:spacing w:before="0" w:after="120"/>
        <w:ind w:left="714" w:hanging="357"/>
        <w:rPr/>
      </w:pPr>
      <w:r>
        <w:rPr>
          <w:b/>
        </w:rPr>
        <w:t>Notification phase</w:t>
      </w:r>
      <w:r>
        <w:rPr/>
        <w:t>: this phase is comparable to a "Hello" procedure between domain A and domain B where domain B is notified of the forthcoming call. During this phase, domain B performs some kind of return routability check to verify that network information is valid and also that sender identity is asserted by domain A. The notification phase is handled differently depending on whether a shared secret is available or not between domains A and B (see below). The notification phase is initiated when a notification messages containing "ticketA" is sent from domain A to domain B; this notification message may be sent by the UE itself or by a proxy serving the UE. On the one hand, the notification phase requires more signalling than sending directly an INVITE request, but on the other hand it provides the following benefits:</w:t>
      </w:r>
    </w:p>
    <w:p>
      <w:pPr>
        <w:pStyle w:val="Normal"/>
        <w:numPr>
          <w:ilvl w:val="0"/>
          <w:numId w:val="3"/>
        </w:numPr>
        <w:spacing w:before="0" w:after="120"/>
        <w:rPr/>
      </w:pPr>
      <w:r>
        <w:rPr/>
        <w:t>Notification request is lighter to proceed (from a CPU perspective) than INVITE request. By the way, notification processing is designed to be stateless for IBCF in domain B. Since a forged notification request would have less impact for domain B than a forged INVITE request, the main benefit is actually to protect domain B.</w:t>
      </w:r>
    </w:p>
    <w:p>
      <w:pPr>
        <w:pStyle w:val="Normal"/>
        <w:numPr>
          <w:ilvl w:val="0"/>
          <w:numId w:val="3"/>
        </w:numPr>
        <w:spacing w:before="0" w:after="120"/>
        <w:rPr/>
      </w:pPr>
      <w:r>
        <w:rPr/>
        <w:t>Notification request does not lead to reservation or opening of media ports as it may be the case for an INVITE request with SDP payload.</w:t>
      </w:r>
    </w:p>
    <w:p>
      <w:pPr>
        <w:pStyle w:val="Normal"/>
        <w:numPr>
          <w:ilvl w:val="0"/>
          <w:numId w:val="3"/>
        </w:numPr>
        <w:spacing w:before="0" w:after="120"/>
        <w:rPr/>
      </w:pPr>
      <w:r>
        <w:rPr/>
        <w:t>Notification phase may be used by domain B to pass some challenge to be solved by sending UE or sending proxy in domain A.</w:t>
      </w:r>
    </w:p>
    <w:p>
      <w:pPr>
        <w:pStyle w:val="Normal"/>
        <w:numPr>
          <w:ilvl w:val="0"/>
          <w:numId w:val="3"/>
        </w:numPr>
        <w:spacing w:before="0" w:after="120"/>
        <w:rPr/>
      </w:pPr>
      <w:r>
        <w:rPr/>
        <w:t>Notification phase may be used to exchange keying material between domains to establish secure signalling or media sessions. From this perspective, this phase is comparable to the initial KMS exchange described in TR 33.828 [25].</w:t>
      </w:r>
    </w:p>
    <w:p>
      <w:pPr>
        <w:pStyle w:val="Normal"/>
        <w:numPr>
          <w:ilvl w:val="0"/>
          <w:numId w:val="3"/>
        </w:numPr>
        <w:spacing w:before="0" w:after="120"/>
        <w:rPr/>
      </w:pPr>
      <w:r>
        <w:rPr/>
        <w:t>Notification phase may be used to perform pro-active routing by domain B in order to direct the INVITE request to the most appropriate function or equipment.</w:t>
      </w:r>
    </w:p>
    <w:p>
      <w:pPr>
        <w:pStyle w:val="Normal"/>
        <w:numPr>
          <w:ilvl w:val="0"/>
          <w:numId w:val="3"/>
        </w:numPr>
        <w:spacing w:before="0" w:after="120"/>
        <w:rPr/>
      </w:pPr>
      <w:r>
        <w:rPr/>
        <w:t>The notification phase sets a barrier between the sender and the receiving UE and SPAM campaigns analysis have shown that most of the time the spammer does not retry when the sending is not straight-forward.</w:t>
      </w:r>
    </w:p>
    <w:p>
      <w:pPr>
        <w:pStyle w:val="Normal"/>
        <w:numPr>
          <w:ilvl w:val="0"/>
          <w:numId w:val="25"/>
        </w:numPr>
        <w:spacing w:before="0" w:after="120"/>
        <w:rPr/>
      </w:pPr>
      <w:r>
        <w:rPr>
          <w:b/>
        </w:rPr>
        <w:t>Authorization phase in the receiving domain</w:t>
      </w:r>
      <w:r>
        <w:rPr/>
        <w:t>: if the notification phase is successfully passed, the IBCF function in domain B decides whether or not it authorizes the incoming call. The decision may be based on white or black list information, user preferences (e.g. no calls allowed after 10pm), sender or sending domain reputation. The decision may be to reject the call, direct the call to a mailbox or to a SPIT analysis system or eventually accept the call. In other words, this phase relies on mechanisms already described in sections 7.2 and 7.3.</w:t>
      </w:r>
    </w:p>
    <w:p>
      <w:pPr>
        <w:pStyle w:val="Normal"/>
        <w:numPr>
          <w:ilvl w:val="0"/>
          <w:numId w:val="25"/>
        </w:numPr>
        <w:spacing w:before="0" w:after="120"/>
        <w:rPr/>
      </w:pPr>
      <w:r>
        <w:rPr>
          <w:b/>
        </w:rPr>
        <w:t>Token distribution</w:t>
      </w:r>
      <w:r>
        <w:rPr/>
        <w:t>: if the call is being allowed by domain B, the IBCF function generates a token for this specific call and passes it to domain A. The token may be either passed explicitly or implicitly through some kind of parameter enabling domain A to derive the actual token from some shared information with domain B. The IBCF function in domain B also passes the token to the function in domain B which is intended to receive the corresponding INVITE request. So does the outbound proxy in domain A with the proxy sending the INVITE request.</w:t>
      </w:r>
    </w:p>
    <w:p>
      <w:pPr>
        <w:pStyle w:val="Normal"/>
        <w:numPr>
          <w:ilvl w:val="0"/>
          <w:numId w:val="25"/>
        </w:numPr>
        <w:spacing w:before="0" w:after="120"/>
        <w:rPr/>
      </w:pPr>
      <w:r>
        <w:rPr>
          <w:b/>
        </w:rPr>
        <w:t>INVITE request processing</w:t>
      </w:r>
      <w:r>
        <w:rPr/>
        <w:t>: the sending UE, or a proxy acting on behalf of the UE (in domain A or in the visited network), sends the INVITE request with the appropriate token to the network function in domain B designated during the notification phase. When receiving the INVITE request, this function checks that the INVITE request has a valid token and that the INVITE matches the parameters previously notified (especially sender and receiver identities).</w:t>
      </w:r>
    </w:p>
    <w:p>
      <w:pPr>
        <w:pStyle w:val="Heading3"/>
        <w:jc w:val="both"/>
        <w:rPr/>
      </w:pPr>
      <w:bookmarkStart w:id="158" w:name="__RefHeading___Toc264059263"/>
      <w:bookmarkEnd w:id="158"/>
      <w:r>
        <w:rPr/>
        <w:t>7.5.4</w:t>
        <w:tab/>
        <w:t>Detailed principles</w:t>
      </w:r>
    </w:p>
    <w:p>
      <w:pPr>
        <w:pStyle w:val="Normal"/>
        <w:spacing w:before="0" w:after="60"/>
        <w:rPr/>
      </w:pPr>
      <w:r>
        <w:rPr/>
        <w:t>We distinguish two sub-cases for the detailed principles:</w:t>
      </w:r>
    </w:p>
    <w:p>
      <w:pPr>
        <w:pStyle w:val="Normal"/>
        <w:numPr>
          <w:ilvl w:val="0"/>
          <w:numId w:val="22"/>
        </w:numPr>
        <w:spacing w:before="0" w:after="60"/>
        <w:rPr/>
      </w:pPr>
      <w:r>
        <w:rPr/>
        <w:t>There is no shared secret between domain A and domain B (cf. section 7.5.4.1).</w:t>
      </w:r>
    </w:p>
    <w:p>
      <w:pPr>
        <w:pStyle w:val="Normal"/>
        <w:numPr>
          <w:ilvl w:val="0"/>
          <w:numId w:val="22"/>
        </w:numPr>
        <w:spacing w:before="0" w:after="60"/>
        <w:rPr/>
      </w:pPr>
      <w:r>
        <w:rPr/>
        <w:t>A shared secret is established between domain A and domain B (cf. section 7.5.4.2).</w:t>
      </w:r>
    </w:p>
    <w:p>
      <w:pPr>
        <w:pStyle w:val="Normal"/>
        <w:spacing w:before="0" w:after="60"/>
        <w:rPr/>
      </w:pPr>
      <w:r>
        <w:rPr/>
      </w:r>
    </w:p>
    <w:p>
      <w:pPr>
        <w:pStyle w:val="Normal"/>
        <w:spacing w:before="0" w:after="60"/>
        <w:rPr/>
      </w:pPr>
      <w:r>
        <w:rPr/>
        <w:t>These two sub-cases have some common characteristics:</w:t>
      </w:r>
    </w:p>
    <w:p>
      <w:pPr>
        <w:pStyle w:val="Normal"/>
        <w:numPr>
          <w:ilvl w:val="0"/>
          <w:numId w:val="22"/>
        </w:numPr>
        <w:spacing w:before="0" w:after="60"/>
        <w:rPr/>
      </w:pPr>
      <w:r>
        <w:rPr/>
        <w:t>Step 1 (authorization phase in the sending domain) should reuse authentication mechanisms already defined in 3GPP (IMS-AKA, NASS-bundled…) or in IETF (HTTP Digest, SRP…). During this phase, the sending UE may be challenged by the outbound proxy in domain A, or by any other entity responsible for authentication in domain A, to provide credentials for the claimed user identity. During this phase, a secure network connection may be established between the sending UE and a proxy in domain A.</w:t>
      </w:r>
    </w:p>
    <w:p>
      <w:pPr>
        <w:pStyle w:val="Normal"/>
        <w:numPr>
          <w:ilvl w:val="0"/>
          <w:numId w:val="22"/>
        </w:numPr>
        <w:spacing w:before="0" w:after="60"/>
        <w:rPr/>
      </w:pPr>
      <w:r>
        <w:rPr/>
        <w:t>The architecture presented for illustration in the two sub-cases below assumes a second proxy in addition to the outbound proxy. This additional proxy may belong either to domain A or to a visited network. The principles detailed below are the same when this additional proxy is not used.</w:t>
      </w:r>
    </w:p>
    <w:p>
      <w:pPr>
        <w:pStyle w:val="Normal"/>
        <w:numPr>
          <w:ilvl w:val="0"/>
          <w:numId w:val="22"/>
        </w:numPr>
        <w:spacing w:before="0" w:after="60"/>
        <w:rPr/>
      </w:pPr>
      <w:r>
        <w:rPr/>
        <w:t>Similarly we assume the IBCF function and the P/S-CSCF function in domain B are supported by different entities but the principles detailed below are the same when these functions are merged.</w:t>
      </w:r>
    </w:p>
    <w:p>
      <w:pPr>
        <w:pStyle w:val="Normal"/>
        <w:numPr>
          <w:ilvl w:val="0"/>
          <w:numId w:val="22"/>
        </w:numPr>
        <w:spacing w:before="0" w:after="60"/>
        <w:rPr/>
      </w:pPr>
      <w:r>
        <w:rPr/>
        <w:t>During the notification phase (step 2), the receiving domain B sends back challenge or parameters to domain A but for security reasons, these network messages are addressed to only the "stable" outbound proxy of domain A. This means that during a preliminary phase, domain A has to announce its outbound proxys to domain B, or domain B has to discover them (for example with DNS service). Once the domain A outbound proxys are discovered by domain B, they are locked in the domain B database as the stable and responsible proxys for domain A. Domain A is not allowed to modify them very often whereas it denotes that domain A may be an attacker domain. As stated previously, domain A needs to announce at least one outbound (stable) proxy. Several outbound proxys may be announced for redundancy reasons, but domain B is free not to register all of them. The other proxys used within domain A or within the visited network do not need to be announced.</w:t>
      </w:r>
      <w:r>
        <w:br w:type="page"/>
      </w:r>
    </w:p>
    <w:p>
      <w:pPr>
        <w:pStyle w:val="Normal"/>
        <w:spacing w:before="0" w:after="60"/>
        <w:rPr/>
      </w:pPr>
      <w:r>
        <w:rPr/>
      </w:r>
    </w:p>
    <w:p>
      <w:pPr>
        <w:pStyle w:val="Heading4"/>
        <w:ind w:left="1418" w:hanging="1418"/>
        <w:jc w:val="both"/>
        <w:rPr/>
      </w:pPr>
      <w:bookmarkStart w:id="159" w:name="__RefHeading___Toc264059264"/>
      <w:bookmarkStart w:id="160" w:name="_Ref233184155"/>
      <w:bookmarkEnd w:id="159"/>
      <w:r>
        <w:rPr/>
        <w:t>7.5.4.1</w:t>
        <w:tab/>
        <w:t>No shared secret between domain A and domain B</w:t>
      </w:r>
      <w:bookmarkEnd w:id="160"/>
    </w:p>
    <w:p>
      <w:pPr>
        <w:pStyle w:val="Normal"/>
        <w:spacing w:before="0" w:after="120"/>
        <w:rPr/>
      </w:pPr>
      <w:r>
        <w:rPr/>
        <w:t>The proposed protocol exchange is shown below</w:t>
      </w:r>
      <w:r>
        <w:rPr>
          <w:lang w:eastAsia="ja-JP"/>
        </w:rPr>
        <w:t>; Figure 7.5-2</w:t>
      </w:r>
      <w:r>
        <w:rPr/>
        <w:t>:</w:t>
      </w:r>
    </w:p>
    <w:p>
      <w:pPr>
        <w:pStyle w:val="TAH"/>
        <w:rPr>
          <w:lang w:val="en-US" w:eastAsia="en-US"/>
        </w:rPr>
      </w:pPr>
      <w:r>
        <w:rPr>
          <w:lang w:val="en-US" w:eastAsia="en-US"/>
        </w:rPr>
        <mc:AlternateContent>
          <mc:Choice Requires="wpg">
            <w:drawing>
              <wp:inline distT="0" distB="0" distL="0" distR="0">
                <wp:extent cx="5600700" cy="4097020"/>
                <wp:effectExtent l="0" t="0" r="0" b="0"/>
                <wp:docPr id="36" name=""/>
                <a:graphic xmlns:a="http://schemas.openxmlformats.org/drawingml/2006/main">
                  <a:graphicData uri="http://schemas.microsoft.com/office/word/2010/wordprocessingGroup">
                    <wpg:wgp>
                      <wpg:cNvGrpSpPr/>
                      <wpg:grpSpPr>
                        <a:xfrm>
                          <a:off x="0" y="0"/>
                          <a:ext cx="5600880" cy="4097160"/>
                          <a:chOff x="0" y="0"/>
                          <a:chExt cx="5600880" cy="4097160"/>
                        </a:xfrm>
                      </wpg:grpSpPr>
                      <wps:wsp>
                        <wps:cNvSpPr/>
                        <wps:nvSpPr>
                          <wps:cNvPr id="1" name=""/>
                          <wps:cNvSpPr/>
                        </wps:nvSpPr>
                        <wps:spPr>
                          <a:xfrm>
                            <a:off x="0" y="0"/>
                            <a:ext cx="5600880" cy="4097160"/>
                          </a:xfrm>
                          <a:prstGeom prst="rect">
                            <a:avLst/>
                          </a:prstGeom>
                          <a:noFill/>
                          <a:ln w="0">
                            <a:noFill/>
                          </a:ln>
                        </wps:spPr>
                        <wps:bodyPr/>
                      </wps:wsp>
                      <wpg:grpSp>
                        <wpg:cNvGrpSpPr/>
                        <wpg:grpSpPr>
                          <a:xfrm>
                            <a:off x="109800" y="754560"/>
                            <a:ext cx="326880" cy="272520"/>
                          </a:xfrm>
                        </wpg:grpSpPr>
                        <wps:wsp>
                          <wps:cNvSpPr/>
                          <wps:spPr>
                            <a:xfrm>
                              <a:off x="0" y="0"/>
                              <a:ext cx="326880" cy="272520"/>
                            </a:xfrm>
                            <a:custGeom>
                              <a:avLst/>
                              <a:gdLst/>
                              <a:ahLst/>
                              <a:rect l="l" t="t" r="r" b="b"/>
                              <a:pathLst>
                                <a:path w="515" h="429">
                                  <a:moveTo>
                                    <a:pt x="257" y="0"/>
                                  </a:moveTo>
                                  <a:lnTo>
                                    <a:pt x="0" y="429"/>
                                  </a:lnTo>
                                  <a:lnTo>
                                    <a:pt x="515" y="429"/>
                                  </a:lnTo>
                                  <a:lnTo>
                                    <a:pt x="257" y="0"/>
                                  </a:lnTo>
                                  <a:close/>
                                </a:path>
                              </a:pathLst>
                            </a:custGeom>
                            <a:solidFill>
                              <a:srgbClr val="bbe0e3"/>
                            </a:solidFill>
                            <a:ln w="0">
                              <a:noFill/>
                            </a:ln>
                          </wps:spPr>
                          <wps:style>
                            <a:lnRef idx="0"/>
                            <a:fillRef idx="0"/>
                            <a:effectRef idx="0"/>
                            <a:fontRef idx="minor"/>
                          </wps:style>
                          <wps:bodyPr/>
                        </wps:wsp>
                        <wps:wsp>
                          <wps:cNvSpPr/>
                          <wps:spPr>
                            <a:xfrm>
                              <a:off x="0" y="0"/>
                              <a:ext cx="326880" cy="272520"/>
                            </a:xfrm>
                            <a:custGeom>
                              <a:avLst/>
                              <a:gdLst/>
                              <a:ahLst/>
                              <a:rect l="l" t="t" r="r" b="b"/>
                              <a:pathLst>
                                <a:path w="515" h="429">
                                  <a:moveTo>
                                    <a:pt x="257" y="0"/>
                                  </a:moveTo>
                                  <a:lnTo>
                                    <a:pt x="0" y="429"/>
                                  </a:lnTo>
                                  <a:lnTo>
                                    <a:pt x="515" y="429"/>
                                  </a:lnTo>
                                  <a:lnTo>
                                    <a:pt x="257" y="0"/>
                                  </a:lnTo>
                                  <a:close/>
                                </a:path>
                              </a:pathLst>
                            </a:custGeom>
                            <a:noFill/>
                            <a:ln cap="rnd" w="0">
                              <a:solidFill>
                                <a:srgbClr val="000000"/>
                              </a:solidFill>
                            </a:ln>
                          </wps:spPr>
                          <wps:style>
                            <a:lnRef idx="0"/>
                            <a:fillRef idx="0"/>
                            <a:effectRef idx="0"/>
                            <a:fontRef idx="minor"/>
                          </wps:style>
                          <wps:bodyPr/>
                        </wps:wsp>
                      </wpg:grpSp>
                      <wpg:grpSp>
                        <wpg:cNvGrpSpPr/>
                        <wpg:grpSpPr>
                          <a:xfrm>
                            <a:off x="1036800" y="754560"/>
                            <a:ext cx="326880" cy="272520"/>
                          </a:xfrm>
                        </wpg:grpSpPr>
                        <wps:wsp>
                          <wps:cNvSpPr/>
                          <wps:spPr>
                            <a:xfrm>
                              <a:off x="0" y="0"/>
                              <a:ext cx="326880" cy="272520"/>
                            </a:xfrm>
                            <a:prstGeom prst="rect">
                              <a:avLst/>
                            </a:prstGeom>
                            <a:solidFill>
                              <a:srgbClr val="bbe0e3"/>
                            </a:solidFill>
                            <a:ln w="0">
                              <a:noFill/>
                            </a:ln>
                          </wps:spPr>
                          <wps:style>
                            <a:lnRef idx="0"/>
                            <a:fillRef idx="0"/>
                            <a:effectRef idx="0"/>
                            <a:fontRef idx="minor"/>
                          </wps:style>
                          <wps:bodyPr/>
                        </wps:wsp>
                        <wps:wsp>
                          <wps:cNvSpPr/>
                          <wps:spPr>
                            <a:xfrm>
                              <a:off x="0" y="0"/>
                              <a:ext cx="326880" cy="272520"/>
                            </a:xfrm>
                            <a:prstGeom prst="rect">
                              <a:avLst/>
                            </a:prstGeom>
                            <a:noFill/>
                            <a:ln cap="rnd" w="0">
                              <a:solidFill>
                                <a:srgbClr val="000000"/>
                              </a:solidFill>
                            </a:ln>
                          </wps:spPr>
                          <wps:style>
                            <a:lnRef idx="0"/>
                            <a:fillRef idx="0"/>
                            <a:effectRef idx="0"/>
                            <a:fontRef idx="minor"/>
                          </wps:style>
                          <wps:bodyPr/>
                        </wps:wsp>
                      </wpg:grpSp>
                      <wpg:grpSp>
                        <wpg:cNvGrpSpPr/>
                        <wpg:grpSpPr>
                          <a:xfrm>
                            <a:off x="1964160" y="754560"/>
                            <a:ext cx="327600" cy="272520"/>
                          </a:xfrm>
                        </wpg:grpSpPr>
                        <wps:wsp>
                          <wps:cNvSpPr/>
                          <wps:spPr>
                            <a:xfrm>
                              <a:off x="0" y="0"/>
                              <a:ext cx="327600" cy="272520"/>
                            </a:xfrm>
                            <a:prstGeom prst="rect">
                              <a:avLst/>
                            </a:prstGeom>
                            <a:solidFill>
                              <a:srgbClr val="bbe0e3"/>
                            </a:solidFill>
                            <a:ln w="0">
                              <a:noFill/>
                            </a:ln>
                          </wps:spPr>
                          <wps:style>
                            <a:lnRef idx="0"/>
                            <a:fillRef idx="0"/>
                            <a:effectRef idx="0"/>
                            <a:fontRef idx="minor"/>
                          </wps:style>
                          <wps:bodyPr/>
                        </wps:wsp>
                        <wps:wsp>
                          <wps:cNvSpPr/>
                          <wps:spPr>
                            <a:xfrm>
                              <a:off x="0" y="0"/>
                              <a:ext cx="327600" cy="272520"/>
                            </a:xfrm>
                            <a:prstGeom prst="rect">
                              <a:avLst/>
                            </a:prstGeom>
                            <a:noFill/>
                            <a:ln cap="rnd" w="0">
                              <a:solidFill>
                                <a:srgbClr val="000000"/>
                              </a:solidFill>
                            </a:ln>
                          </wps:spPr>
                          <wps:style>
                            <a:lnRef idx="0"/>
                            <a:fillRef idx="0"/>
                            <a:effectRef idx="0"/>
                            <a:fontRef idx="minor"/>
                          </wps:style>
                          <wps:bodyPr/>
                        </wps:wsp>
                      </wpg:grpSp>
                      <wpg:grpSp>
                        <wpg:cNvGrpSpPr/>
                        <wpg:grpSpPr>
                          <a:xfrm>
                            <a:off x="3600360" y="754560"/>
                            <a:ext cx="327600" cy="272520"/>
                          </a:xfrm>
                        </wpg:grpSpPr>
                        <wps:wsp>
                          <wps:cNvSpPr/>
                          <wps:spPr>
                            <a:xfrm>
                              <a:off x="0" y="0"/>
                              <a:ext cx="327600" cy="272520"/>
                            </a:xfrm>
                            <a:prstGeom prst="rect">
                              <a:avLst/>
                            </a:prstGeom>
                            <a:solidFill>
                              <a:srgbClr val="bbe0e3"/>
                            </a:solidFill>
                            <a:ln w="0">
                              <a:noFill/>
                            </a:ln>
                          </wps:spPr>
                          <wps:style>
                            <a:lnRef idx="0"/>
                            <a:fillRef idx="0"/>
                            <a:effectRef idx="0"/>
                            <a:fontRef idx="minor"/>
                          </wps:style>
                          <wps:bodyPr/>
                        </wps:wsp>
                        <wps:wsp>
                          <wps:cNvSpPr/>
                          <wps:spPr>
                            <a:xfrm>
                              <a:off x="0" y="0"/>
                              <a:ext cx="327600" cy="272520"/>
                            </a:xfrm>
                            <a:prstGeom prst="rect">
                              <a:avLst/>
                            </a:prstGeom>
                            <a:noFill/>
                            <a:ln cap="rnd" w="0">
                              <a:solidFill>
                                <a:srgbClr val="000000"/>
                              </a:solidFill>
                            </a:ln>
                          </wps:spPr>
                          <wps:style>
                            <a:lnRef idx="0"/>
                            <a:fillRef idx="0"/>
                            <a:effectRef idx="0"/>
                            <a:fontRef idx="minor"/>
                          </wps:style>
                          <wps:bodyPr/>
                        </wps:wsp>
                      </wpg:grpSp>
                      <wpg:grpSp>
                        <wpg:cNvGrpSpPr/>
                        <wpg:grpSpPr>
                          <a:xfrm>
                            <a:off x="5100480" y="761400"/>
                            <a:ext cx="327600" cy="272520"/>
                          </a:xfrm>
                        </wpg:grpSpPr>
                        <wps:wsp>
                          <wps:cNvSpPr/>
                          <wps:spPr>
                            <a:xfrm>
                              <a:off x="0" y="0"/>
                              <a:ext cx="327600" cy="272520"/>
                            </a:xfrm>
                            <a:custGeom>
                              <a:avLst/>
                              <a:gdLst/>
                              <a:ahLst/>
                              <a:rect l="l" t="t" r="r" b="b"/>
                              <a:pathLst>
                                <a:path w="516" h="429">
                                  <a:moveTo>
                                    <a:pt x="258" y="0"/>
                                  </a:moveTo>
                                  <a:lnTo>
                                    <a:pt x="0" y="429"/>
                                  </a:lnTo>
                                  <a:lnTo>
                                    <a:pt x="516" y="429"/>
                                  </a:lnTo>
                                  <a:lnTo>
                                    <a:pt x="258" y="0"/>
                                  </a:lnTo>
                                  <a:close/>
                                </a:path>
                              </a:pathLst>
                            </a:custGeom>
                            <a:solidFill>
                              <a:srgbClr val="bbe0e3"/>
                            </a:solidFill>
                            <a:ln w="0">
                              <a:noFill/>
                            </a:ln>
                          </wps:spPr>
                          <wps:style>
                            <a:lnRef idx="0"/>
                            <a:fillRef idx="0"/>
                            <a:effectRef idx="0"/>
                            <a:fontRef idx="minor"/>
                          </wps:style>
                          <wps:bodyPr/>
                        </wps:wsp>
                        <wps:wsp>
                          <wps:cNvSpPr/>
                          <wps:spPr>
                            <a:xfrm>
                              <a:off x="0" y="0"/>
                              <a:ext cx="327600" cy="272520"/>
                            </a:xfrm>
                            <a:custGeom>
                              <a:avLst/>
                              <a:gdLst/>
                              <a:ahLst/>
                              <a:rect l="l" t="t" r="r" b="b"/>
                              <a:pathLst>
                                <a:path w="516" h="429">
                                  <a:moveTo>
                                    <a:pt x="258" y="0"/>
                                  </a:moveTo>
                                  <a:lnTo>
                                    <a:pt x="0" y="429"/>
                                  </a:lnTo>
                                  <a:lnTo>
                                    <a:pt x="516" y="429"/>
                                  </a:lnTo>
                                  <a:lnTo>
                                    <a:pt x="258" y="0"/>
                                  </a:lnTo>
                                  <a:close/>
                                </a:path>
                              </a:pathLst>
                            </a:custGeom>
                            <a:noFill/>
                            <a:ln cap="rnd" w="0">
                              <a:solidFill>
                                <a:srgbClr val="000000"/>
                              </a:solidFill>
                            </a:ln>
                          </wps:spPr>
                          <wps:style>
                            <a:lnRef idx="0"/>
                            <a:fillRef idx="0"/>
                            <a:effectRef idx="0"/>
                            <a:fontRef idx="minor"/>
                          </wps:style>
                          <wps:bodyPr/>
                        </wps:wsp>
                      </wpg:grpSp>
                      <wps:wsp>
                        <wps:cNvSpPr/>
                        <wps:spPr>
                          <a:xfrm>
                            <a:off x="295920" y="1267560"/>
                            <a:ext cx="891000" cy="76680"/>
                          </a:xfrm>
                          <a:custGeom>
                            <a:avLst/>
                            <a:gdLst/>
                            <a:ahLst/>
                            <a:rect l="l" t="t" r="r" b="b"/>
                            <a:pathLst>
                              <a:path w="13068" h="1125">
                                <a:moveTo>
                                  <a:pt x="72" y="2"/>
                                </a:moveTo>
                                <a:lnTo>
                                  <a:pt x="12406" y="666"/>
                                </a:lnTo>
                                <a:cubicBezTo>
                                  <a:pt x="12443" y="668"/>
                                  <a:pt x="12471" y="699"/>
                                  <a:pt x="12469" y="736"/>
                                </a:cubicBezTo>
                                <a:cubicBezTo>
                                  <a:pt x="12467" y="773"/>
                                  <a:pt x="12436" y="801"/>
                                  <a:pt x="12399" y="799"/>
                                </a:cubicBezTo>
                                <a:lnTo>
                                  <a:pt x="65" y="135"/>
                                </a:lnTo>
                                <a:cubicBezTo>
                                  <a:pt x="28" y="133"/>
                                  <a:pt x="0" y="102"/>
                                  <a:pt x="2" y="65"/>
                                </a:cubicBezTo>
                                <a:cubicBezTo>
                                  <a:pt x="4" y="28"/>
                                  <a:pt x="35" y="0"/>
                                  <a:pt x="72" y="2"/>
                                </a:cubicBezTo>
                                <a:close/>
                                <a:moveTo>
                                  <a:pt x="12291" y="326"/>
                                </a:moveTo>
                                <a:lnTo>
                                  <a:pt x="13068" y="768"/>
                                </a:lnTo>
                                <a:lnTo>
                                  <a:pt x="12248" y="1125"/>
                                </a:lnTo>
                                <a:lnTo>
                                  <a:pt x="12291" y="326"/>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75560" y="110952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wps:txbx>
                        <wps:bodyPr wrap="square" lIns="0" rIns="0" tIns="0" bIns="0" anchor="t">
                          <a:noAutofit/>
                        </wps:bodyPr>
                      </wps:wsp>
                      <wps:wsp>
                        <wps:cNvSpPr/>
                        <wps:spPr>
                          <a:xfrm>
                            <a:off x="1248480" y="1489680"/>
                            <a:ext cx="879480" cy="54720"/>
                          </a:xfrm>
                          <a:custGeom>
                            <a:avLst/>
                            <a:gdLst/>
                            <a:ahLst/>
                            <a:rect l="l" t="t" r="r" b="b"/>
                            <a:pathLst>
                              <a:path w="6450" h="400">
                                <a:moveTo>
                                  <a:pt x="334" y="167"/>
                                </a:moveTo>
                                <a:lnTo>
                                  <a:pt x="6117" y="167"/>
                                </a:lnTo>
                                <a:cubicBezTo>
                                  <a:pt x="6136" y="167"/>
                                  <a:pt x="6150" y="182"/>
                                  <a:pt x="6150" y="200"/>
                                </a:cubicBezTo>
                                <a:cubicBezTo>
                                  <a:pt x="6150" y="219"/>
                                  <a:pt x="6136" y="234"/>
                                  <a:pt x="61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050" y="0"/>
                                </a:moveTo>
                                <a:lnTo>
                                  <a:pt x="6450" y="200"/>
                                </a:lnTo>
                                <a:lnTo>
                                  <a:pt x="6050" y="400"/>
                                </a:lnTo>
                                <a:lnTo>
                                  <a:pt x="60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47040" y="1205280"/>
                            <a:ext cx="883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wps:txbx>
                        <wps:bodyPr wrap="square" lIns="0" rIns="0" tIns="0" bIns="0" anchor="t">
                          <a:noAutofit/>
                        </wps:bodyPr>
                      </wps:wsp>
                      <wps:wsp>
                        <wps:cNvSpPr txBox="1"/>
                        <wps:spPr>
                          <a:xfrm>
                            <a:off x="1285200" y="1356480"/>
                            <a:ext cx="80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wps:txbx>
                        <wps:bodyPr wrap="square" lIns="0" rIns="0" tIns="0" bIns="0" anchor="t">
                          <a:noAutofit/>
                        </wps:bodyPr>
                      </wps:wsp>
                      <wps:wsp>
                        <wps:cNvSpPr/>
                        <wps:spPr>
                          <a:xfrm>
                            <a:off x="1216800" y="1792080"/>
                            <a:ext cx="2527200" cy="184680"/>
                          </a:xfrm>
                          <a:custGeom>
                            <a:avLst/>
                            <a:gdLst/>
                            <a:ahLst/>
                            <a:rect l="l" t="t" r="r" b="b"/>
                            <a:pathLst>
                              <a:path w="18534" h="1359">
                                <a:moveTo>
                                  <a:pt x="37" y="1"/>
                                </a:moveTo>
                                <a:lnTo>
                                  <a:pt x="18204" y="1131"/>
                                </a:lnTo>
                                <a:cubicBezTo>
                                  <a:pt x="18222" y="1132"/>
                                  <a:pt x="18236" y="1147"/>
                                  <a:pt x="18235" y="1166"/>
                                </a:cubicBezTo>
                                <a:cubicBezTo>
                                  <a:pt x="18234" y="1184"/>
                                  <a:pt x="18218" y="1198"/>
                                  <a:pt x="18200" y="1197"/>
                                </a:cubicBezTo>
                                <a:lnTo>
                                  <a:pt x="32" y="68"/>
                                </a:lnTo>
                                <a:cubicBezTo>
                                  <a:pt x="14" y="67"/>
                                  <a:pt x="0" y="51"/>
                                  <a:pt x="1" y="32"/>
                                </a:cubicBezTo>
                                <a:cubicBezTo>
                                  <a:pt x="2" y="14"/>
                                  <a:pt x="18" y="0"/>
                                  <a:pt x="37" y="1"/>
                                </a:cubicBezTo>
                                <a:close/>
                                <a:moveTo>
                                  <a:pt x="18148" y="960"/>
                                </a:moveTo>
                                <a:lnTo>
                                  <a:pt x="18534" y="1184"/>
                                </a:lnTo>
                                <a:lnTo>
                                  <a:pt x="18123" y="1359"/>
                                </a:lnTo>
                                <a:lnTo>
                                  <a:pt x="18148" y="96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93480" y="1640880"/>
                            <a:ext cx="522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2a.NOT (</w:t>
                              </w:r>
                            </w:p>
                          </w:txbxContent>
                        </wps:txbx>
                        <wps:bodyPr wrap="square" lIns="0" rIns="0" tIns="0" bIns="0" anchor="t">
                          <a:noAutofit/>
                        </wps:bodyPr>
                      </wps:wsp>
                      <wps:wsp>
                        <wps:cNvSpPr txBox="1"/>
                        <wps:spPr>
                          <a:xfrm>
                            <a:off x="1815480" y="1640880"/>
                            <a:ext cx="423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TicketA</w:t>
                              </w:r>
                            </w:p>
                          </w:txbxContent>
                        </wps:txbx>
                        <wps:bodyPr wrap="square" lIns="0" rIns="0" tIns="0" bIns="0" anchor="t">
                          <a:noAutofit/>
                        </wps:bodyPr>
                      </wps:wsp>
                      <wps:wsp>
                        <wps:cNvSpPr txBox="1"/>
                        <wps:spPr>
                          <a:xfrm>
                            <a:off x="2238480" y="164088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wps:spPr>
                          <a:xfrm>
                            <a:off x="2141280" y="2220480"/>
                            <a:ext cx="1627560" cy="144000"/>
                          </a:xfrm>
                          <a:custGeom>
                            <a:avLst/>
                            <a:gdLst/>
                            <a:ahLst/>
                            <a:rect l="l" t="t" r="r" b="b"/>
                            <a:pathLst>
                              <a:path w="11935" h="1055">
                                <a:moveTo>
                                  <a:pt x="11903" y="68"/>
                                </a:moveTo>
                                <a:lnTo>
                                  <a:pt x="335" y="894"/>
                                </a:lnTo>
                                <a:cubicBezTo>
                                  <a:pt x="317" y="895"/>
                                  <a:pt x="301" y="881"/>
                                  <a:pt x="300" y="863"/>
                                </a:cubicBezTo>
                                <a:cubicBezTo>
                                  <a:pt x="298" y="845"/>
                                  <a:pt x="312" y="829"/>
                                  <a:pt x="331" y="827"/>
                                </a:cubicBezTo>
                                <a:lnTo>
                                  <a:pt x="11898" y="1"/>
                                </a:lnTo>
                                <a:cubicBezTo>
                                  <a:pt x="11916" y="0"/>
                                  <a:pt x="11932" y="14"/>
                                  <a:pt x="11934" y="32"/>
                                </a:cubicBezTo>
                                <a:cubicBezTo>
                                  <a:pt x="11935" y="50"/>
                                  <a:pt x="11921" y="66"/>
                                  <a:pt x="11903" y="68"/>
                                </a:cubicBezTo>
                                <a:close/>
                                <a:moveTo>
                                  <a:pt x="414" y="1055"/>
                                </a:moveTo>
                                <a:lnTo>
                                  <a:pt x="0" y="884"/>
                                </a:lnTo>
                                <a:lnTo>
                                  <a:pt x="385" y="656"/>
                                </a:lnTo>
                                <a:lnTo>
                                  <a:pt x="414" y="1055"/>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392560" y="3220560"/>
                            <a:ext cx="988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wps:txbx>
                        <wps:bodyPr wrap="square" lIns="0" rIns="0" tIns="0" bIns="0" anchor="t">
                          <a:noAutofit/>
                        </wps:bodyPr>
                      </wps:wsp>
                      <wps:wsp>
                        <wps:cNvSpPr/>
                        <wps:spPr>
                          <a:xfrm>
                            <a:off x="270000" y="1078200"/>
                            <a:ext cx="6840" cy="2669040"/>
                          </a:xfrm>
                          <a:custGeom>
                            <a:avLst/>
                            <a:gdLst/>
                            <a:ahLst/>
                            <a:rect l="l" t="t" r="r" b="b"/>
                            <a:pathLst>
                              <a:path w="50" h="19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moveTo>
                                  <a:pt x="50" y="13775"/>
                                </a:moveTo>
                                <a:lnTo>
                                  <a:pt x="50" y="14125"/>
                                </a:lnTo>
                                <a:cubicBezTo>
                                  <a:pt x="50" y="14139"/>
                                  <a:pt x="39" y="14150"/>
                                  <a:pt x="25" y="14150"/>
                                </a:cubicBezTo>
                                <a:cubicBezTo>
                                  <a:pt x="12" y="14150"/>
                                  <a:pt x="0" y="14139"/>
                                  <a:pt x="0" y="14125"/>
                                </a:cubicBezTo>
                                <a:lnTo>
                                  <a:pt x="0" y="13775"/>
                                </a:lnTo>
                                <a:cubicBezTo>
                                  <a:pt x="0" y="13762"/>
                                  <a:pt x="12" y="13750"/>
                                  <a:pt x="25" y="13750"/>
                                </a:cubicBezTo>
                                <a:cubicBezTo>
                                  <a:pt x="39" y="13750"/>
                                  <a:pt x="50" y="13762"/>
                                  <a:pt x="50" y="13775"/>
                                </a:cubicBezTo>
                                <a:close/>
                                <a:moveTo>
                                  <a:pt x="50" y="14325"/>
                                </a:moveTo>
                                <a:lnTo>
                                  <a:pt x="50" y="14675"/>
                                </a:lnTo>
                                <a:cubicBezTo>
                                  <a:pt x="50" y="14689"/>
                                  <a:pt x="39" y="14700"/>
                                  <a:pt x="25" y="14700"/>
                                </a:cubicBezTo>
                                <a:cubicBezTo>
                                  <a:pt x="12" y="14700"/>
                                  <a:pt x="0" y="14689"/>
                                  <a:pt x="0" y="14675"/>
                                </a:cubicBezTo>
                                <a:lnTo>
                                  <a:pt x="0" y="14325"/>
                                </a:lnTo>
                                <a:cubicBezTo>
                                  <a:pt x="0" y="14312"/>
                                  <a:pt x="12" y="14300"/>
                                  <a:pt x="25" y="14300"/>
                                </a:cubicBezTo>
                                <a:cubicBezTo>
                                  <a:pt x="39" y="14300"/>
                                  <a:pt x="50" y="14312"/>
                                  <a:pt x="50" y="14325"/>
                                </a:cubicBezTo>
                                <a:close/>
                                <a:moveTo>
                                  <a:pt x="50" y="14875"/>
                                </a:moveTo>
                                <a:lnTo>
                                  <a:pt x="50" y="15225"/>
                                </a:lnTo>
                                <a:cubicBezTo>
                                  <a:pt x="50" y="15239"/>
                                  <a:pt x="39" y="15250"/>
                                  <a:pt x="25" y="15250"/>
                                </a:cubicBezTo>
                                <a:cubicBezTo>
                                  <a:pt x="12" y="15250"/>
                                  <a:pt x="0" y="15239"/>
                                  <a:pt x="0" y="15225"/>
                                </a:cubicBezTo>
                                <a:lnTo>
                                  <a:pt x="0" y="14875"/>
                                </a:lnTo>
                                <a:cubicBezTo>
                                  <a:pt x="0" y="14862"/>
                                  <a:pt x="12" y="14850"/>
                                  <a:pt x="25" y="14850"/>
                                </a:cubicBezTo>
                                <a:cubicBezTo>
                                  <a:pt x="39" y="14850"/>
                                  <a:pt x="50" y="14862"/>
                                  <a:pt x="50" y="14875"/>
                                </a:cubicBezTo>
                                <a:close/>
                                <a:moveTo>
                                  <a:pt x="50" y="15425"/>
                                </a:moveTo>
                                <a:lnTo>
                                  <a:pt x="50" y="15775"/>
                                </a:lnTo>
                                <a:cubicBezTo>
                                  <a:pt x="50" y="15789"/>
                                  <a:pt x="39" y="15800"/>
                                  <a:pt x="25" y="15800"/>
                                </a:cubicBezTo>
                                <a:cubicBezTo>
                                  <a:pt x="12" y="15800"/>
                                  <a:pt x="0" y="15789"/>
                                  <a:pt x="0" y="15775"/>
                                </a:cubicBezTo>
                                <a:lnTo>
                                  <a:pt x="0" y="15425"/>
                                </a:lnTo>
                                <a:cubicBezTo>
                                  <a:pt x="0" y="15412"/>
                                  <a:pt x="12" y="15400"/>
                                  <a:pt x="25" y="15400"/>
                                </a:cubicBezTo>
                                <a:cubicBezTo>
                                  <a:pt x="39" y="15400"/>
                                  <a:pt x="50" y="15412"/>
                                  <a:pt x="50" y="15425"/>
                                </a:cubicBezTo>
                                <a:close/>
                                <a:moveTo>
                                  <a:pt x="50" y="15975"/>
                                </a:moveTo>
                                <a:lnTo>
                                  <a:pt x="50" y="16325"/>
                                </a:lnTo>
                                <a:cubicBezTo>
                                  <a:pt x="50" y="16339"/>
                                  <a:pt x="39" y="16350"/>
                                  <a:pt x="25" y="16350"/>
                                </a:cubicBezTo>
                                <a:cubicBezTo>
                                  <a:pt x="12" y="16350"/>
                                  <a:pt x="0" y="16339"/>
                                  <a:pt x="0" y="16325"/>
                                </a:cubicBezTo>
                                <a:lnTo>
                                  <a:pt x="0" y="15975"/>
                                </a:lnTo>
                                <a:cubicBezTo>
                                  <a:pt x="0" y="15962"/>
                                  <a:pt x="12" y="15950"/>
                                  <a:pt x="25" y="15950"/>
                                </a:cubicBezTo>
                                <a:cubicBezTo>
                                  <a:pt x="39" y="15950"/>
                                  <a:pt x="50" y="15962"/>
                                  <a:pt x="50" y="15975"/>
                                </a:cubicBezTo>
                                <a:close/>
                                <a:moveTo>
                                  <a:pt x="50" y="16525"/>
                                </a:moveTo>
                                <a:lnTo>
                                  <a:pt x="50" y="16875"/>
                                </a:lnTo>
                                <a:cubicBezTo>
                                  <a:pt x="50" y="16889"/>
                                  <a:pt x="39" y="16900"/>
                                  <a:pt x="25" y="16900"/>
                                </a:cubicBezTo>
                                <a:cubicBezTo>
                                  <a:pt x="12" y="16900"/>
                                  <a:pt x="0" y="16889"/>
                                  <a:pt x="0" y="16875"/>
                                </a:cubicBezTo>
                                <a:lnTo>
                                  <a:pt x="0" y="16525"/>
                                </a:lnTo>
                                <a:cubicBezTo>
                                  <a:pt x="0" y="16512"/>
                                  <a:pt x="12" y="16500"/>
                                  <a:pt x="25" y="16500"/>
                                </a:cubicBezTo>
                                <a:cubicBezTo>
                                  <a:pt x="39" y="16500"/>
                                  <a:pt x="50" y="16512"/>
                                  <a:pt x="50" y="16525"/>
                                </a:cubicBezTo>
                                <a:close/>
                                <a:moveTo>
                                  <a:pt x="50" y="17075"/>
                                </a:moveTo>
                                <a:lnTo>
                                  <a:pt x="50" y="17425"/>
                                </a:lnTo>
                                <a:cubicBezTo>
                                  <a:pt x="50" y="17439"/>
                                  <a:pt x="39" y="17450"/>
                                  <a:pt x="25" y="17450"/>
                                </a:cubicBezTo>
                                <a:cubicBezTo>
                                  <a:pt x="12" y="17450"/>
                                  <a:pt x="0" y="17439"/>
                                  <a:pt x="0" y="17425"/>
                                </a:cubicBezTo>
                                <a:lnTo>
                                  <a:pt x="0" y="17075"/>
                                </a:lnTo>
                                <a:cubicBezTo>
                                  <a:pt x="0" y="17062"/>
                                  <a:pt x="12" y="17050"/>
                                  <a:pt x="25" y="17050"/>
                                </a:cubicBezTo>
                                <a:cubicBezTo>
                                  <a:pt x="39" y="17050"/>
                                  <a:pt x="50" y="17062"/>
                                  <a:pt x="50" y="17075"/>
                                </a:cubicBezTo>
                                <a:close/>
                                <a:moveTo>
                                  <a:pt x="50" y="17625"/>
                                </a:moveTo>
                                <a:lnTo>
                                  <a:pt x="50" y="17975"/>
                                </a:lnTo>
                                <a:cubicBezTo>
                                  <a:pt x="50" y="17989"/>
                                  <a:pt x="39" y="18000"/>
                                  <a:pt x="25" y="18000"/>
                                </a:cubicBezTo>
                                <a:cubicBezTo>
                                  <a:pt x="12" y="18000"/>
                                  <a:pt x="0" y="17989"/>
                                  <a:pt x="0" y="17975"/>
                                </a:cubicBezTo>
                                <a:lnTo>
                                  <a:pt x="0" y="17625"/>
                                </a:lnTo>
                                <a:cubicBezTo>
                                  <a:pt x="0" y="17612"/>
                                  <a:pt x="12" y="17600"/>
                                  <a:pt x="25" y="17600"/>
                                </a:cubicBezTo>
                                <a:cubicBezTo>
                                  <a:pt x="39" y="17600"/>
                                  <a:pt x="50" y="17612"/>
                                  <a:pt x="50" y="17625"/>
                                </a:cubicBezTo>
                                <a:close/>
                                <a:moveTo>
                                  <a:pt x="50" y="18175"/>
                                </a:moveTo>
                                <a:lnTo>
                                  <a:pt x="50" y="18525"/>
                                </a:lnTo>
                                <a:cubicBezTo>
                                  <a:pt x="50" y="18539"/>
                                  <a:pt x="39" y="18550"/>
                                  <a:pt x="25" y="18550"/>
                                </a:cubicBezTo>
                                <a:cubicBezTo>
                                  <a:pt x="12" y="18550"/>
                                  <a:pt x="0" y="18539"/>
                                  <a:pt x="0" y="18525"/>
                                </a:cubicBezTo>
                                <a:lnTo>
                                  <a:pt x="0" y="18175"/>
                                </a:lnTo>
                                <a:cubicBezTo>
                                  <a:pt x="0" y="18162"/>
                                  <a:pt x="12" y="18150"/>
                                  <a:pt x="25" y="18150"/>
                                </a:cubicBezTo>
                                <a:cubicBezTo>
                                  <a:pt x="39" y="18150"/>
                                  <a:pt x="50" y="18162"/>
                                  <a:pt x="50" y="18175"/>
                                </a:cubicBezTo>
                                <a:close/>
                                <a:moveTo>
                                  <a:pt x="50" y="18725"/>
                                </a:moveTo>
                                <a:lnTo>
                                  <a:pt x="50" y="19075"/>
                                </a:lnTo>
                                <a:cubicBezTo>
                                  <a:pt x="50" y="19089"/>
                                  <a:pt x="39" y="19100"/>
                                  <a:pt x="25" y="19100"/>
                                </a:cubicBezTo>
                                <a:cubicBezTo>
                                  <a:pt x="12" y="19100"/>
                                  <a:pt x="0" y="19089"/>
                                  <a:pt x="0" y="19075"/>
                                </a:cubicBezTo>
                                <a:lnTo>
                                  <a:pt x="0" y="18725"/>
                                </a:lnTo>
                                <a:cubicBezTo>
                                  <a:pt x="0" y="18712"/>
                                  <a:pt x="12" y="18700"/>
                                  <a:pt x="25" y="18700"/>
                                </a:cubicBezTo>
                                <a:cubicBezTo>
                                  <a:pt x="39" y="18700"/>
                                  <a:pt x="50" y="18712"/>
                                  <a:pt x="50" y="18725"/>
                                </a:cubicBezTo>
                                <a:close/>
                                <a:moveTo>
                                  <a:pt x="50" y="19275"/>
                                </a:moveTo>
                                <a:lnTo>
                                  <a:pt x="50" y="19575"/>
                                </a:lnTo>
                                <a:cubicBezTo>
                                  <a:pt x="50" y="19589"/>
                                  <a:pt x="39" y="19600"/>
                                  <a:pt x="25" y="19600"/>
                                </a:cubicBezTo>
                                <a:cubicBezTo>
                                  <a:pt x="12" y="19600"/>
                                  <a:pt x="0" y="19589"/>
                                  <a:pt x="0" y="19575"/>
                                </a:cubicBezTo>
                                <a:lnTo>
                                  <a:pt x="0" y="19275"/>
                                </a:lnTo>
                                <a:cubicBezTo>
                                  <a:pt x="0" y="19262"/>
                                  <a:pt x="12" y="19250"/>
                                  <a:pt x="25" y="19250"/>
                                </a:cubicBezTo>
                                <a:cubicBezTo>
                                  <a:pt x="39" y="19250"/>
                                  <a:pt x="50" y="19262"/>
                                  <a:pt x="50" y="1927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2124720" y="1078200"/>
                            <a:ext cx="6480" cy="1375560"/>
                          </a:xfrm>
                          <a:custGeom>
                            <a:avLst/>
                            <a:gdLst/>
                            <a:ahLst/>
                            <a:rect l="l" t="t" r="r" b="b"/>
                            <a:pathLst>
                              <a:path w="50" h="101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075"/>
                                </a:lnTo>
                                <a:cubicBezTo>
                                  <a:pt x="50" y="10089"/>
                                  <a:pt x="39" y="10100"/>
                                  <a:pt x="25" y="10100"/>
                                </a:cubicBezTo>
                                <a:cubicBezTo>
                                  <a:pt x="12" y="10100"/>
                                  <a:pt x="0" y="10089"/>
                                  <a:pt x="0" y="10075"/>
                                </a:cubicBezTo>
                                <a:lnTo>
                                  <a:pt x="0" y="9925"/>
                                </a:lnTo>
                                <a:cubicBezTo>
                                  <a:pt x="0" y="9912"/>
                                  <a:pt x="12" y="9900"/>
                                  <a:pt x="25" y="9900"/>
                                </a:cubicBezTo>
                                <a:cubicBezTo>
                                  <a:pt x="39" y="9900"/>
                                  <a:pt x="50" y="9912"/>
                                  <a:pt x="50" y="99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3760560" y="1078200"/>
                            <a:ext cx="6840" cy="2076480"/>
                          </a:xfrm>
                          <a:custGeom>
                            <a:avLst/>
                            <a:gdLst/>
                            <a:ahLst/>
                            <a:rect l="l" t="t" r="r" b="b"/>
                            <a:pathLst>
                              <a:path w="50" h="1525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moveTo>
                                  <a:pt x="50" y="13775"/>
                                </a:moveTo>
                                <a:lnTo>
                                  <a:pt x="50" y="14125"/>
                                </a:lnTo>
                                <a:cubicBezTo>
                                  <a:pt x="50" y="14139"/>
                                  <a:pt x="39" y="14150"/>
                                  <a:pt x="25" y="14150"/>
                                </a:cubicBezTo>
                                <a:cubicBezTo>
                                  <a:pt x="12" y="14150"/>
                                  <a:pt x="0" y="14139"/>
                                  <a:pt x="0" y="14125"/>
                                </a:cubicBezTo>
                                <a:lnTo>
                                  <a:pt x="0" y="13775"/>
                                </a:lnTo>
                                <a:cubicBezTo>
                                  <a:pt x="0" y="13762"/>
                                  <a:pt x="12" y="13750"/>
                                  <a:pt x="25" y="13750"/>
                                </a:cubicBezTo>
                                <a:cubicBezTo>
                                  <a:pt x="39" y="13750"/>
                                  <a:pt x="50" y="13762"/>
                                  <a:pt x="50" y="13775"/>
                                </a:cubicBezTo>
                                <a:close/>
                                <a:moveTo>
                                  <a:pt x="50" y="14325"/>
                                </a:moveTo>
                                <a:lnTo>
                                  <a:pt x="50" y="14675"/>
                                </a:lnTo>
                                <a:cubicBezTo>
                                  <a:pt x="50" y="14689"/>
                                  <a:pt x="39" y="14700"/>
                                  <a:pt x="25" y="14700"/>
                                </a:cubicBezTo>
                                <a:cubicBezTo>
                                  <a:pt x="12" y="14700"/>
                                  <a:pt x="0" y="14689"/>
                                  <a:pt x="0" y="14675"/>
                                </a:cubicBezTo>
                                <a:lnTo>
                                  <a:pt x="0" y="14325"/>
                                </a:lnTo>
                                <a:cubicBezTo>
                                  <a:pt x="0" y="14312"/>
                                  <a:pt x="12" y="14300"/>
                                  <a:pt x="25" y="14300"/>
                                </a:cubicBezTo>
                                <a:cubicBezTo>
                                  <a:pt x="39" y="14300"/>
                                  <a:pt x="50" y="14312"/>
                                  <a:pt x="50" y="14325"/>
                                </a:cubicBezTo>
                                <a:close/>
                                <a:moveTo>
                                  <a:pt x="50" y="14875"/>
                                </a:moveTo>
                                <a:lnTo>
                                  <a:pt x="50" y="15225"/>
                                </a:lnTo>
                                <a:cubicBezTo>
                                  <a:pt x="50" y="15239"/>
                                  <a:pt x="39" y="15250"/>
                                  <a:pt x="25" y="15250"/>
                                </a:cubicBezTo>
                                <a:cubicBezTo>
                                  <a:pt x="12" y="15250"/>
                                  <a:pt x="0" y="15239"/>
                                  <a:pt x="0" y="15225"/>
                                </a:cubicBezTo>
                                <a:lnTo>
                                  <a:pt x="0" y="14875"/>
                                </a:lnTo>
                                <a:cubicBezTo>
                                  <a:pt x="0" y="14862"/>
                                  <a:pt x="12" y="14850"/>
                                  <a:pt x="25" y="14850"/>
                                </a:cubicBezTo>
                                <a:cubicBezTo>
                                  <a:pt x="39" y="14850"/>
                                  <a:pt x="50" y="14862"/>
                                  <a:pt x="50" y="1487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5261040" y="1084680"/>
                            <a:ext cx="6840" cy="2656080"/>
                          </a:xfrm>
                          <a:custGeom>
                            <a:avLst/>
                            <a:gdLst/>
                            <a:ahLst/>
                            <a:rect l="l" t="t" r="r" b="b"/>
                            <a:pathLst>
                              <a:path w="25" h="975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moveTo>
                                  <a:pt x="25" y="6887"/>
                                </a:moveTo>
                                <a:lnTo>
                                  <a:pt x="25" y="7062"/>
                                </a:lnTo>
                                <a:cubicBezTo>
                                  <a:pt x="25" y="7069"/>
                                  <a:pt x="19" y="7075"/>
                                  <a:pt x="12" y="7075"/>
                                </a:cubicBezTo>
                                <a:cubicBezTo>
                                  <a:pt x="6" y="7075"/>
                                  <a:pt x="0" y="7069"/>
                                  <a:pt x="0" y="7062"/>
                                </a:cubicBezTo>
                                <a:lnTo>
                                  <a:pt x="0" y="6887"/>
                                </a:lnTo>
                                <a:cubicBezTo>
                                  <a:pt x="0" y="6881"/>
                                  <a:pt x="6" y="6875"/>
                                  <a:pt x="12" y="6875"/>
                                </a:cubicBezTo>
                                <a:cubicBezTo>
                                  <a:pt x="19" y="6875"/>
                                  <a:pt x="25" y="6881"/>
                                  <a:pt x="25" y="6887"/>
                                </a:cubicBezTo>
                                <a:close/>
                                <a:moveTo>
                                  <a:pt x="25" y="7162"/>
                                </a:moveTo>
                                <a:lnTo>
                                  <a:pt x="25" y="7337"/>
                                </a:lnTo>
                                <a:cubicBezTo>
                                  <a:pt x="25" y="7344"/>
                                  <a:pt x="19" y="7350"/>
                                  <a:pt x="12" y="7350"/>
                                </a:cubicBezTo>
                                <a:cubicBezTo>
                                  <a:pt x="6" y="7350"/>
                                  <a:pt x="0" y="7344"/>
                                  <a:pt x="0" y="7337"/>
                                </a:cubicBezTo>
                                <a:lnTo>
                                  <a:pt x="0" y="7162"/>
                                </a:lnTo>
                                <a:cubicBezTo>
                                  <a:pt x="0" y="7156"/>
                                  <a:pt x="6" y="7150"/>
                                  <a:pt x="12" y="7150"/>
                                </a:cubicBezTo>
                                <a:cubicBezTo>
                                  <a:pt x="19" y="7150"/>
                                  <a:pt x="25" y="7156"/>
                                  <a:pt x="25" y="7162"/>
                                </a:cubicBezTo>
                                <a:close/>
                                <a:moveTo>
                                  <a:pt x="25" y="7437"/>
                                </a:moveTo>
                                <a:lnTo>
                                  <a:pt x="25" y="7612"/>
                                </a:lnTo>
                                <a:cubicBezTo>
                                  <a:pt x="25" y="7619"/>
                                  <a:pt x="19" y="7625"/>
                                  <a:pt x="12" y="7625"/>
                                </a:cubicBezTo>
                                <a:cubicBezTo>
                                  <a:pt x="6" y="7625"/>
                                  <a:pt x="0" y="7619"/>
                                  <a:pt x="0" y="7612"/>
                                </a:cubicBezTo>
                                <a:lnTo>
                                  <a:pt x="0" y="7437"/>
                                </a:lnTo>
                                <a:cubicBezTo>
                                  <a:pt x="0" y="7431"/>
                                  <a:pt x="6" y="7425"/>
                                  <a:pt x="12" y="7425"/>
                                </a:cubicBezTo>
                                <a:cubicBezTo>
                                  <a:pt x="19" y="7425"/>
                                  <a:pt x="25" y="7431"/>
                                  <a:pt x="25" y="7437"/>
                                </a:cubicBezTo>
                                <a:close/>
                                <a:moveTo>
                                  <a:pt x="25" y="7712"/>
                                </a:moveTo>
                                <a:lnTo>
                                  <a:pt x="25" y="7887"/>
                                </a:lnTo>
                                <a:cubicBezTo>
                                  <a:pt x="25" y="7894"/>
                                  <a:pt x="19" y="7900"/>
                                  <a:pt x="12" y="7900"/>
                                </a:cubicBezTo>
                                <a:cubicBezTo>
                                  <a:pt x="6" y="7900"/>
                                  <a:pt x="0" y="7894"/>
                                  <a:pt x="0" y="7887"/>
                                </a:cubicBezTo>
                                <a:lnTo>
                                  <a:pt x="0" y="7712"/>
                                </a:lnTo>
                                <a:cubicBezTo>
                                  <a:pt x="0" y="7706"/>
                                  <a:pt x="6" y="7700"/>
                                  <a:pt x="12" y="7700"/>
                                </a:cubicBezTo>
                                <a:cubicBezTo>
                                  <a:pt x="19" y="7700"/>
                                  <a:pt x="25" y="7706"/>
                                  <a:pt x="25" y="7712"/>
                                </a:cubicBezTo>
                                <a:close/>
                                <a:moveTo>
                                  <a:pt x="25" y="7987"/>
                                </a:moveTo>
                                <a:lnTo>
                                  <a:pt x="25" y="8162"/>
                                </a:lnTo>
                                <a:cubicBezTo>
                                  <a:pt x="25" y="8169"/>
                                  <a:pt x="19" y="8175"/>
                                  <a:pt x="12" y="8175"/>
                                </a:cubicBezTo>
                                <a:cubicBezTo>
                                  <a:pt x="6" y="8175"/>
                                  <a:pt x="0" y="8169"/>
                                  <a:pt x="0" y="8162"/>
                                </a:cubicBezTo>
                                <a:lnTo>
                                  <a:pt x="0" y="7987"/>
                                </a:lnTo>
                                <a:cubicBezTo>
                                  <a:pt x="0" y="7981"/>
                                  <a:pt x="6" y="7975"/>
                                  <a:pt x="12" y="7975"/>
                                </a:cubicBezTo>
                                <a:cubicBezTo>
                                  <a:pt x="19" y="7975"/>
                                  <a:pt x="25" y="7981"/>
                                  <a:pt x="25" y="7987"/>
                                </a:cubicBezTo>
                                <a:close/>
                                <a:moveTo>
                                  <a:pt x="25" y="8262"/>
                                </a:moveTo>
                                <a:lnTo>
                                  <a:pt x="25" y="8437"/>
                                </a:lnTo>
                                <a:cubicBezTo>
                                  <a:pt x="25" y="8444"/>
                                  <a:pt x="19" y="8450"/>
                                  <a:pt x="12" y="8450"/>
                                </a:cubicBezTo>
                                <a:cubicBezTo>
                                  <a:pt x="6" y="8450"/>
                                  <a:pt x="0" y="8444"/>
                                  <a:pt x="0" y="8437"/>
                                </a:cubicBezTo>
                                <a:lnTo>
                                  <a:pt x="0" y="8262"/>
                                </a:lnTo>
                                <a:cubicBezTo>
                                  <a:pt x="0" y="8256"/>
                                  <a:pt x="6" y="8250"/>
                                  <a:pt x="12" y="8250"/>
                                </a:cubicBezTo>
                                <a:cubicBezTo>
                                  <a:pt x="19" y="8250"/>
                                  <a:pt x="25" y="8256"/>
                                  <a:pt x="25" y="8262"/>
                                </a:cubicBezTo>
                                <a:close/>
                                <a:moveTo>
                                  <a:pt x="25" y="8537"/>
                                </a:moveTo>
                                <a:lnTo>
                                  <a:pt x="25" y="8712"/>
                                </a:lnTo>
                                <a:cubicBezTo>
                                  <a:pt x="25" y="8719"/>
                                  <a:pt x="19" y="8725"/>
                                  <a:pt x="12" y="8725"/>
                                </a:cubicBezTo>
                                <a:cubicBezTo>
                                  <a:pt x="6" y="8725"/>
                                  <a:pt x="0" y="8719"/>
                                  <a:pt x="0" y="8712"/>
                                </a:cubicBezTo>
                                <a:lnTo>
                                  <a:pt x="0" y="8537"/>
                                </a:lnTo>
                                <a:cubicBezTo>
                                  <a:pt x="0" y="8531"/>
                                  <a:pt x="6" y="8525"/>
                                  <a:pt x="12" y="8525"/>
                                </a:cubicBezTo>
                                <a:cubicBezTo>
                                  <a:pt x="19" y="8525"/>
                                  <a:pt x="25" y="8531"/>
                                  <a:pt x="25" y="8537"/>
                                </a:cubicBezTo>
                                <a:close/>
                                <a:moveTo>
                                  <a:pt x="25" y="8812"/>
                                </a:moveTo>
                                <a:lnTo>
                                  <a:pt x="25" y="8987"/>
                                </a:lnTo>
                                <a:cubicBezTo>
                                  <a:pt x="25" y="8994"/>
                                  <a:pt x="19" y="9000"/>
                                  <a:pt x="12" y="9000"/>
                                </a:cubicBezTo>
                                <a:cubicBezTo>
                                  <a:pt x="6" y="9000"/>
                                  <a:pt x="0" y="8994"/>
                                  <a:pt x="0" y="8987"/>
                                </a:cubicBezTo>
                                <a:lnTo>
                                  <a:pt x="0" y="8812"/>
                                </a:lnTo>
                                <a:cubicBezTo>
                                  <a:pt x="0" y="8806"/>
                                  <a:pt x="6" y="8800"/>
                                  <a:pt x="12" y="8800"/>
                                </a:cubicBezTo>
                                <a:cubicBezTo>
                                  <a:pt x="19" y="8800"/>
                                  <a:pt x="25" y="8806"/>
                                  <a:pt x="25" y="8812"/>
                                </a:cubicBezTo>
                                <a:close/>
                                <a:moveTo>
                                  <a:pt x="25" y="9087"/>
                                </a:moveTo>
                                <a:lnTo>
                                  <a:pt x="25" y="9262"/>
                                </a:lnTo>
                                <a:cubicBezTo>
                                  <a:pt x="25" y="9269"/>
                                  <a:pt x="19" y="9275"/>
                                  <a:pt x="12" y="9275"/>
                                </a:cubicBezTo>
                                <a:cubicBezTo>
                                  <a:pt x="6" y="9275"/>
                                  <a:pt x="0" y="9269"/>
                                  <a:pt x="0" y="9262"/>
                                </a:cubicBezTo>
                                <a:lnTo>
                                  <a:pt x="0" y="9087"/>
                                </a:lnTo>
                                <a:cubicBezTo>
                                  <a:pt x="0" y="9081"/>
                                  <a:pt x="6" y="9075"/>
                                  <a:pt x="12" y="9075"/>
                                </a:cubicBezTo>
                                <a:cubicBezTo>
                                  <a:pt x="19" y="9075"/>
                                  <a:pt x="25" y="9081"/>
                                  <a:pt x="25" y="9087"/>
                                </a:cubicBezTo>
                                <a:close/>
                                <a:moveTo>
                                  <a:pt x="25" y="9362"/>
                                </a:moveTo>
                                <a:lnTo>
                                  <a:pt x="25" y="9537"/>
                                </a:lnTo>
                                <a:cubicBezTo>
                                  <a:pt x="25" y="9544"/>
                                  <a:pt x="19" y="9550"/>
                                  <a:pt x="12" y="9550"/>
                                </a:cubicBezTo>
                                <a:cubicBezTo>
                                  <a:pt x="6" y="9550"/>
                                  <a:pt x="0" y="9544"/>
                                  <a:pt x="0" y="9537"/>
                                </a:cubicBezTo>
                                <a:lnTo>
                                  <a:pt x="0" y="9362"/>
                                </a:lnTo>
                                <a:cubicBezTo>
                                  <a:pt x="0" y="9356"/>
                                  <a:pt x="6" y="9350"/>
                                  <a:pt x="12" y="9350"/>
                                </a:cubicBezTo>
                                <a:cubicBezTo>
                                  <a:pt x="19" y="9350"/>
                                  <a:pt x="25" y="9356"/>
                                  <a:pt x="25" y="9362"/>
                                </a:cubicBezTo>
                                <a:close/>
                                <a:moveTo>
                                  <a:pt x="25" y="9637"/>
                                </a:moveTo>
                                <a:lnTo>
                                  <a:pt x="25" y="9737"/>
                                </a:lnTo>
                                <a:cubicBezTo>
                                  <a:pt x="25" y="9744"/>
                                  <a:pt x="19" y="9750"/>
                                  <a:pt x="12" y="9750"/>
                                </a:cubicBezTo>
                                <a:cubicBezTo>
                                  <a:pt x="6" y="9750"/>
                                  <a:pt x="0" y="9744"/>
                                  <a:pt x="0" y="9737"/>
                                </a:cubicBezTo>
                                <a:lnTo>
                                  <a:pt x="0" y="9637"/>
                                </a:lnTo>
                                <a:cubicBezTo>
                                  <a:pt x="0" y="9631"/>
                                  <a:pt x="6" y="9625"/>
                                  <a:pt x="12" y="9625"/>
                                </a:cubicBezTo>
                                <a:cubicBezTo>
                                  <a:pt x="19" y="9625"/>
                                  <a:pt x="25" y="9631"/>
                                  <a:pt x="25" y="9637"/>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64800" y="423000"/>
                            <a:ext cx="467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wps:txbx>
                        <wps:bodyPr wrap="square" lIns="0" rIns="0" tIns="0" bIns="0" anchor="t">
                          <a:noAutofit/>
                        </wps:bodyPr>
                      </wps:wsp>
                      <wps:wsp>
                        <wps:cNvSpPr txBox="1"/>
                        <wps:spPr>
                          <a:xfrm>
                            <a:off x="210240" y="57528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4967640" y="42156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wps:txbx>
                        <wps:bodyPr wrap="square" lIns="0" rIns="0" tIns="0" bIns="0" anchor="t">
                          <a:noAutofit/>
                        </wps:bodyPr>
                      </wps:wsp>
                      <wps:wsp>
                        <wps:cNvSpPr txBox="1"/>
                        <wps:spPr>
                          <a:xfrm>
                            <a:off x="5157360" y="57420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1035000" y="551160"/>
                            <a:ext cx="3258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txBox="1"/>
                        <wps:spPr>
                          <a:xfrm>
                            <a:off x="1852920" y="41544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wps:txbx>
                        <wps:bodyPr wrap="square" lIns="0" rIns="0" tIns="0" bIns="0" anchor="t">
                          <a:noAutofit/>
                        </wps:bodyPr>
                      </wps:wsp>
                      <wps:wsp>
                        <wps:cNvSpPr txBox="1"/>
                        <wps:spPr>
                          <a:xfrm>
                            <a:off x="1974240" y="566280"/>
                            <a:ext cx="3117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txBox="1"/>
                        <wps:spPr>
                          <a:xfrm>
                            <a:off x="3611880" y="551160"/>
                            <a:ext cx="2908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IBCF</w:t>
                              </w:r>
                            </w:p>
                          </w:txbxContent>
                        </wps:txbx>
                        <wps:bodyPr wrap="square" lIns="0" rIns="0" tIns="0" bIns="0" anchor="t">
                          <a:noAutofit/>
                        </wps:bodyPr>
                      </wps:wsp>
                      <wps:wsp>
                        <wps:cNvSpPr/>
                        <wps:spPr>
                          <a:xfrm>
                            <a:off x="55080" y="236880"/>
                            <a:ext cx="1308600" cy="54720"/>
                          </a:xfrm>
                          <a:custGeom>
                            <a:avLst/>
                            <a:gdLst/>
                            <a:ahLst/>
                            <a:rect l="l" t="t" r="r" b="b"/>
                            <a:pathLst>
                              <a:path w="19200" h="800">
                                <a:moveTo>
                                  <a:pt x="667" y="334"/>
                                </a:moveTo>
                                <a:lnTo>
                                  <a:pt x="18534" y="334"/>
                                </a:lnTo>
                                <a:cubicBezTo>
                                  <a:pt x="18571" y="334"/>
                                  <a:pt x="18601" y="364"/>
                                  <a:pt x="18601" y="400"/>
                                </a:cubicBezTo>
                                <a:cubicBezTo>
                                  <a:pt x="18601" y="437"/>
                                  <a:pt x="18571" y="467"/>
                                  <a:pt x="18534" y="467"/>
                                </a:cubicBezTo>
                                <a:lnTo>
                                  <a:pt x="667" y="467"/>
                                </a:lnTo>
                                <a:cubicBezTo>
                                  <a:pt x="630" y="467"/>
                                  <a:pt x="600" y="437"/>
                                  <a:pt x="600" y="400"/>
                                </a:cubicBezTo>
                                <a:cubicBezTo>
                                  <a:pt x="600" y="364"/>
                                  <a:pt x="630" y="334"/>
                                  <a:pt x="667" y="334"/>
                                </a:cubicBezTo>
                                <a:close/>
                                <a:moveTo>
                                  <a:pt x="800" y="800"/>
                                </a:moveTo>
                                <a:lnTo>
                                  <a:pt x="0" y="400"/>
                                </a:lnTo>
                                <a:lnTo>
                                  <a:pt x="800" y="0"/>
                                </a:lnTo>
                                <a:lnTo>
                                  <a:pt x="800" y="800"/>
                                </a:lnTo>
                                <a:close/>
                                <a:moveTo>
                                  <a:pt x="18400" y="0"/>
                                </a:moveTo>
                                <a:lnTo>
                                  <a:pt x="19200" y="400"/>
                                </a:lnTo>
                                <a:lnTo>
                                  <a:pt x="18400" y="800"/>
                                </a:lnTo>
                                <a:lnTo>
                                  <a:pt x="184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15720" y="41400"/>
                            <a:ext cx="8330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wps:txbx>
                        <wps:bodyPr wrap="square" lIns="0" rIns="0" tIns="0" bIns="0" anchor="t">
                          <a:noAutofit/>
                        </wps:bodyPr>
                      </wps:wsp>
                      <wps:wsp>
                        <wps:cNvSpPr/>
                        <wps:spPr>
                          <a:xfrm>
                            <a:off x="3448800" y="229320"/>
                            <a:ext cx="2085840" cy="54000"/>
                          </a:xfrm>
                          <a:custGeom>
                            <a:avLst/>
                            <a:gdLst/>
                            <a:ahLst/>
                            <a:rect l="l" t="t" r="r" b="b"/>
                            <a:pathLst>
                              <a:path w="7650" h="200">
                                <a:moveTo>
                                  <a:pt x="167" y="84"/>
                                </a:moveTo>
                                <a:lnTo>
                                  <a:pt x="7483" y="84"/>
                                </a:lnTo>
                                <a:cubicBezTo>
                                  <a:pt x="7493" y="84"/>
                                  <a:pt x="7500" y="91"/>
                                  <a:pt x="7500" y="100"/>
                                </a:cubicBezTo>
                                <a:cubicBezTo>
                                  <a:pt x="7500" y="110"/>
                                  <a:pt x="7493" y="117"/>
                                  <a:pt x="7483" y="117"/>
                                </a:cubicBezTo>
                                <a:lnTo>
                                  <a:pt x="167" y="117"/>
                                </a:lnTo>
                                <a:cubicBezTo>
                                  <a:pt x="158" y="117"/>
                                  <a:pt x="150" y="110"/>
                                  <a:pt x="150" y="100"/>
                                </a:cubicBezTo>
                                <a:cubicBezTo>
                                  <a:pt x="150" y="91"/>
                                  <a:pt x="158" y="84"/>
                                  <a:pt x="167" y="84"/>
                                </a:cubicBezTo>
                                <a:close/>
                                <a:moveTo>
                                  <a:pt x="200" y="200"/>
                                </a:moveTo>
                                <a:lnTo>
                                  <a:pt x="0" y="100"/>
                                </a:lnTo>
                                <a:lnTo>
                                  <a:pt x="200" y="0"/>
                                </a:lnTo>
                                <a:lnTo>
                                  <a:pt x="200" y="200"/>
                                </a:lnTo>
                                <a:close/>
                                <a:moveTo>
                                  <a:pt x="7450" y="0"/>
                                </a:moveTo>
                                <a:lnTo>
                                  <a:pt x="7650" y="100"/>
                                </a:lnTo>
                                <a:lnTo>
                                  <a:pt x="7450" y="200"/>
                                </a:lnTo>
                                <a:lnTo>
                                  <a:pt x="74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252680" y="4716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wps:txbx>
                        <wps:bodyPr wrap="square" lIns="0" rIns="0" tIns="0" bIns="0" anchor="t">
                          <a:noAutofit/>
                        </wps:bodyPr>
                      </wps:wsp>
                      <wps:wsp>
                        <wps:cNvSpPr/>
                        <wps:spPr>
                          <a:xfrm>
                            <a:off x="1527840" y="236880"/>
                            <a:ext cx="974880" cy="54720"/>
                          </a:xfrm>
                          <a:custGeom>
                            <a:avLst/>
                            <a:gdLst/>
                            <a:ahLst/>
                            <a:rect l="l" t="t" r="r" b="b"/>
                            <a:pathLst>
                              <a:path w="7150" h="400">
                                <a:moveTo>
                                  <a:pt x="334" y="167"/>
                                </a:moveTo>
                                <a:lnTo>
                                  <a:pt x="6817" y="167"/>
                                </a:lnTo>
                                <a:cubicBezTo>
                                  <a:pt x="6836" y="167"/>
                                  <a:pt x="6850" y="182"/>
                                  <a:pt x="6850" y="200"/>
                                </a:cubicBezTo>
                                <a:cubicBezTo>
                                  <a:pt x="6850" y="219"/>
                                  <a:pt x="6836" y="234"/>
                                  <a:pt x="68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750" y="0"/>
                                </a:moveTo>
                                <a:lnTo>
                                  <a:pt x="7150" y="200"/>
                                </a:lnTo>
                                <a:lnTo>
                                  <a:pt x="6750" y="400"/>
                                </a:lnTo>
                                <a:lnTo>
                                  <a:pt x="67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800720" y="48240"/>
                            <a:ext cx="5576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wps:txbx>
                        <wps:bodyPr wrap="square" lIns="0" rIns="0" tIns="0" bIns="0" anchor="t">
                          <a:noAutofit/>
                        </wps:bodyPr>
                      </wps:wsp>
                      <wps:wsp>
                        <wps:cNvSpPr txBox="1"/>
                        <wps:spPr>
                          <a:xfrm>
                            <a:off x="2187000" y="2022480"/>
                            <a:ext cx="44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wps:txbx>
                        <wps:bodyPr wrap="square" lIns="0" rIns="0" tIns="0" bIns="0" anchor="t">
                          <a:noAutofit/>
                        </wps:bodyPr>
                      </wps:wsp>
                      <wps:wsp>
                        <wps:cNvSpPr txBox="1"/>
                        <wps:spPr>
                          <a:xfrm>
                            <a:off x="2630880" y="202248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2674080" y="2022480"/>
                            <a:ext cx="10623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ACK (Tickets A+B)</w:t>
                              </w:r>
                            </w:p>
                          </w:txbxContent>
                        </wps:txbx>
                        <wps:bodyPr wrap="square" lIns="0" rIns="0" tIns="0" bIns="0" anchor="t">
                          <a:noAutofit/>
                        </wps:bodyPr>
                      </wps:wsp>
                      <wps:wsp>
                        <wps:cNvSpPr/>
                        <wps:spPr>
                          <a:xfrm>
                            <a:off x="1200960" y="2370600"/>
                            <a:ext cx="938520" cy="102960"/>
                          </a:xfrm>
                          <a:custGeom>
                            <a:avLst/>
                            <a:gdLst/>
                            <a:ahLst/>
                            <a:rect l="l" t="t" r="r" b="b"/>
                            <a:pathLst>
                              <a:path w="6885" h="752">
                                <a:moveTo>
                                  <a:pt x="6853" y="68"/>
                                </a:moveTo>
                                <a:lnTo>
                                  <a:pt x="335" y="591"/>
                                </a:lnTo>
                                <a:cubicBezTo>
                                  <a:pt x="317" y="592"/>
                                  <a:pt x="301" y="579"/>
                                  <a:pt x="300" y="560"/>
                                </a:cubicBezTo>
                                <a:cubicBezTo>
                                  <a:pt x="298" y="542"/>
                                  <a:pt x="312" y="526"/>
                                  <a:pt x="330" y="525"/>
                                </a:cubicBezTo>
                                <a:lnTo>
                                  <a:pt x="6848" y="1"/>
                                </a:lnTo>
                                <a:cubicBezTo>
                                  <a:pt x="6866" y="0"/>
                                  <a:pt x="6882" y="13"/>
                                  <a:pt x="6884" y="32"/>
                                </a:cubicBezTo>
                                <a:cubicBezTo>
                                  <a:pt x="6885" y="50"/>
                                  <a:pt x="6871" y="66"/>
                                  <a:pt x="6853" y="68"/>
                                </a:cubicBezTo>
                                <a:close/>
                                <a:moveTo>
                                  <a:pt x="415" y="752"/>
                                </a:moveTo>
                                <a:lnTo>
                                  <a:pt x="0" y="584"/>
                                </a:lnTo>
                                <a:lnTo>
                                  <a:pt x="383" y="353"/>
                                </a:lnTo>
                                <a:lnTo>
                                  <a:pt x="415" y="752"/>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328400" y="2055960"/>
                            <a:ext cx="44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wps:txbx>
                        <wps:bodyPr wrap="square" lIns="0" rIns="0" tIns="0" bIns="0" anchor="t">
                          <a:noAutofit/>
                        </wps:bodyPr>
                      </wps:wsp>
                      <wps:wsp>
                        <wps:cNvSpPr txBox="1"/>
                        <wps:spPr>
                          <a:xfrm>
                            <a:off x="1772280" y="205596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1816200" y="2055960"/>
                            <a:ext cx="2620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ACK</w:t>
                              </w:r>
                            </w:p>
                          </w:txbxContent>
                        </wps:txbx>
                        <wps:bodyPr wrap="square" lIns="0" rIns="0" tIns="0" bIns="0" anchor="t">
                          <a:noAutofit/>
                        </wps:bodyPr>
                      </wps:wsp>
                      <wps:wsp>
                        <wps:cNvSpPr txBox="1"/>
                        <wps:spPr>
                          <a:xfrm>
                            <a:off x="1320120" y="2208600"/>
                            <a:ext cx="765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(Tickets A+B)</w:t>
                              </w:r>
                            </w:p>
                          </w:txbxContent>
                        </wps:txbx>
                        <wps:bodyPr wrap="square" lIns="0" rIns="0" tIns="0" bIns="0" anchor="t">
                          <a:noAutofit/>
                        </wps:bodyPr>
                      </wps:wsp>
                      <wpg:grpSp>
                        <wpg:cNvGrpSpPr/>
                        <wpg:grpSpPr>
                          <a:xfrm>
                            <a:off x="4344120" y="754560"/>
                            <a:ext cx="326880" cy="272520"/>
                          </a:xfrm>
                        </wpg:grpSpPr>
                        <wps:wsp>
                          <wps:cNvSpPr/>
                          <wps:spPr>
                            <a:xfrm>
                              <a:off x="0" y="0"/>
                              <a:ext cx="326880" cy="272520"/>
                            </a:xfrm>
                            <a:prstGeom prst="rect">
                              <a:avLst/>
                            </a:prstGeom>
                            <a:solidFill>
                              <a:srgbClr val="bbe0e3"/>
                            </a:solidFill>
                            <a:ln w="0">
                              <a:noFill/>
                            </a:ln>
                          </wps:spPr>
                          <wps:style>
                            <a:lnRef idx="0"/>
                            <a:fillRef idx="0"/>
                            <a:effectRef idx="0"/>
                            <a:fontRef idx="minor"/>
                          </wps:style>
                          <wps:bodyPr/>
                        </wps:wsp>
                        <wps:wsp>
                          <wps:cNvSpPr/>
                          <wps:spPr>
                            <a:xfrm>
                              <a:off x="0" y="0"/>
                              <a:ext cx="326880" cy="272520"/>
                            </a:xfrm>
                            <a:prstGeom prst="rect">
                              <a:avLst/>
                            </a:prstGeom>
                            <a:noFill/>
                            <a:ln cap="rnd" w="0">
                              <a:solidFill>
                                <a:srgbClr val="000000"/>
                              </a:solidFill>
                            </a:ln>
                          </wps:spPr>
                          <wps:style>
                            <a:lnRef idx="0"/>
                            <a:fillRef idx="0"/>
                            <a:effectRef idx="0"/>
                            <a:fontRef idx="minor"/>
                          </wps:style>
                          <wps:bodyPr/>
                        </wps:wsp>
                      </wpg:grpSp>
                      <wps:wsp>
                        <wps:cNvSpPr/>
                        <wps:spPr>
                          <a:xfrm>
                            <a:off x="4503960" y="1078200"/>
                            <a:ext cx="6840" cy="2669400"/>
                          </a:xfrm>
                          <a:custGeom>
                            <a:avLst/>
                            <a:gdLst/>
                            <a:ahLst/>
                            <a:rect l="l" t="t" r="r" b="b"/>
                            <a:pathLst>
                              <a:path w="25" h="980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moveTo>
                                  <a:pt x="25" y="6887"/>
                                </a:moveTo>
                                <a:lnTo>
                                  <a:pt x="25" y="7062"/>
                                </a:lnTo>
                                <a:cubicBezTo>
                                  <a:pt x="25" y="7069"/>
                                  <a:pt x="19" y="7075"/>
                                  <a:pt x="12" y="7075"/>
                                </a:cubicBezTo>
                                <a:cubicBezTo>
                                  <a:pt x="6" y="7075"/>
                                  <a:pt x="0" y="7069"/>
                                  <a:pt x="0" y="7062"/>
                                </a:cubicBezTo>
                                <a:lnTo>
                                  <a:pt x="0" y="6887"/>
                                </a:lnTo>
                                <a:cubicBezTo>
                                  <a:pt x="0" y="6881"/>
                                  <a:pt x="6" y="6875"/>
                                  <a:pt x="12" y="6875"/>
                                </a:cubicBezTo>
                                <a:cubicBezTo>
                                  <a:pt x="19" y="6875"/>
                                  <a:pt x="25" y="6881"/>
                                  <a:pt x="25" y="6887"/>
                                </a:cubicBezTo>
                                <a:close/>
                                <a:moveTo>
                                  <a:pt x="25" y="7162"/>
                                </a:moveTo>
                                <a:lnTo>
                                  <a:pt x="25" y="7337"/>
                                </a:lnTo>
                                <a:cubicBezTo>
                                  <a:pt x="25" y="7344"/>
                                  <a:pt x="19" y="7350"/>
                                  <a:pt x="12" y="7350"/>
                                </a:cubicBezTo>
                                <a:cubicBezTo>
                                  <a:pt x="6" y="7350"/>
                                  <a:pt x="0" y="7344"/>
                                  <a:pt x="0" y="7337"/>
                                </a:cubicBezTo>
                                <a:lnTo>
                                  <a:pt x="0" y="7162"/>
                                </a:lnTo>
                                <a:cubicBezTo>
                                  <a:pt x="0" y="7156"/>
                                  <a:pt x="6" y="7150"/>
                                  <a:pt x="12" y="7150"/>
                                </a:cubicBezTo>
                                <a:cubicBezTo>
                                  <a:pt x="19" y="7150"/>
                                  <a:pt x="25" y="7156"/>
                                  <a:pt x="25" y="7162"/>
                                </a:cubicBezTo>
                                <a:close/>
                                <a:moveTo>
                                  <a:pt x="25" y="7437"/>
                                </a:moveTo>
                                <a:lnTo>
                                  <a:pt x="25" y="7612"/>
                                </a:lnTo>
                                <a:cubicBezTo>
                                  <a:pt x="25" y="7619"/>
                                  <a:pt x="19" y="7625"/>
                                  <a:pt x="12" y="7625"/>
                                </a:cubicBezTo>
                                <a:cubicBezTo>
                                  <a:pt x="6" y="7625"/>
                                  <a:pt x="0" y="7619"/>
                                  <a:pt x="0" y="7612"/>
                                </a:cubicBezTo>
                                <a:lnTo>
                                  <a:pt x="0" y="7437"/>
                                </a:lnTo>
                                <a:cubicBezTo>
                                  <a:pt x="0" y="7431"/>
                                  <a:pt x="6" y="7425"/>
                                  <a:pt x="12" y="7425"/>
                                </a:cubicBezTo>
                                <a:cubicBezTo>
                                  <a:pt x="19" y="7425"/>
                                  <a:pt x="25" y="7431"/>
                                  <a:pt x="25" y="7437"/>
                                </a:cubicBezTo>
                                <a:close/>
                                <a:moveTo>
                                  <a:pt x="25" y="7712"/>
                                </a:moveTo>
                                <a:lnTo>
                                  <a:pt x="25" y="7887"/>
                                </a:lnTo>
                                <a:cubicBezTo>
                                  <a:pt x="25" y="7894"/>
                                  <a:pt x="19" y="7900"/>
                                  <a:pt x="12" y="7900"/>
                                </a:cubicBezTo>
                                <a:cubicBezTo>
                                  <a:pt x="6" y="7900"/>
                                  <a:pt x="0" y="7894"/>
                                  <a:pt x="0" y="7887"/>
                                </a:cubicBezTo>
                                <a:lnTo>
                                  <a:pt x="0" y="7712"/>
                                </a:lnTo>
                                <a:cubicBezTo>
                                  <a:pt x="0" y="7706"/>
                                  <a:pt x="6" y="7700"/>
                                  <a:pt x="12" y="7700"/>
                                </a:cubicBezTo>
                                <a:cubicBezTo>
                                  <a:pt x="19" y="7700"/>
                                  <a:pt x="25" y="7706"/>
                                  <a:pt x="25" y="7712"/>
                                </a:cubicBezTo>
                                <a:close/>
                                <a:moveTo>
                                  <a:pt x="25" y="7987"/>
                                </a:moveTo>
                                <a:lnTo>
                                  <a:pt x="25" y="8162"/>
                                </a:lnTo>
                                <a:cubicBezTo>
                                  <a:pt x="25" y="8169"/>
                                  <a:pt x="19" y="8175"/>
                                  <a:pt x="12" y="8175"/>
                                </a:cubicBezTo>
                                <a:cubicBezTo>
                                  <a:pt x="6" y="8175"/>
                                  <a:pt x="0" y="8169"/>
                                  <a:pt x="0" y="8162"/>
                                </a:cubicBezTo>
                                <a:lnTo>
                                  <a:pt x="0" y="7987"/>
                                </a:lnTo>
                                <a:cubicBezTo>
                                  <a:pt x="0" y="7981"/>
                                  <a:pt x="6" y="7975"/>
                                  <a:pt x="12" y="7975"/>
                                </a:cubicBezTo>
                                <a:cubicBezTo>
                                  <a:pt x="19" y="7975"/>
                                  <a:pt x="25" y="7981"/>
                                  <a:pt x="25" y="7987"/>
                                </a:cubicBezTo>
                                <a:close/>
                                <a:moveTo>
                                  <a:pt x="25" y="8262"/>
                                </a:moveTo>
                                <a:lnTo>
                                  <a:pt x="25" y="8437"/>
                                </a:lnTo>
                                <a:cubicBezTo>
                                  <a:pt x="25" y="8444"/>
                                  <a:pt x="19" y="8450"/>
                                  <a:pt x="12" y="8450"/>
                                </a:cubicBezTo>
                                <a:cubicBezTo>
                                  <a:pt x="6" y="8450"/>
                                  <a:pt x="0" y="8444"/>
                                  <a:pt x="0" y="8437"/>
                                </a:cubicBezTo>
                                <a:lnTo>
                                  <a:pt x="0" y="8262"/>
                                </a:lnTo>
                                <a:cubicBezTo>
                                  <a:pt x="0" y="8256"/>
                                  <a:pt x="6" y="8250"/>
                                  <a:pt x="12" y="8250"/>
                                </a:cubicBezTo>
                                <a:cubicBezTo>
                                  <a:pt x="19" y="8250"/>
                                  <a:pt x="25" y="8256"/>
                                  <a:pt x="25" y="8262"/>
                                </a:cubicBezTo>
                                <a:close/>
                                <a:moveTo>
                                  <a:pt x="25" y="8537"/>
                                </a:moveTo>
                                <a:lnTo>
                                  <a:pt x="25" y="8712"/>
                                </a:lnTo>
                                <a:cubicBezTo>
                                  <a:pt x="25" y="8719"/>
                                  <a:pt x="19" y="8725"/>
                                  <a:pt x="12" y="8725"/>
                                </a:cubicBezTo>
                                <a:cubicBezTo>
                                  <a:pt x="6" y="8725"/>
                                  <a:pt x="0" y="8719"/>
                                  <a:pt x="0" y="8712"/>
                                </a:cubicBezTo>
                                <a:lnTo>
                                  <a:pt x="0" y="8537"/>
                                </a:lnTo>
                                <a:cubicBezTo>
                                  <a:pt x="0" y="8531"/>
                                  <a:pt x="6" y="8525"/>
                                  <a:pt x="12" y="8525"/>
                                </a:cubicBezTo>
                                <a:cubicBezTo>
                                  <a:pt x="19" y="8525"/>
                                  <a:pt x="25" y="8531"/>
                                  <a:pt x="25" y="8537"/>
                                </a:cubicBezTo>
                                <a:close/>
                                <a:moveTo>
                                  <a:pt x="25" y="8812"/>
                                </a:moveTo>
                                <a:lnTo>
                                  <a:pt x="25" y="8987"/>
                                </a:lnTo>
                                <a:cubicBezTo>
                                  <a:pt x="25" y="8994"/>
                                  <a:pt x="19" y="9000"/>
                                  <a:pt x="12" y="9000"/>
                                </a:cubicBezTo>
                                <a:cubicBezTo>
                                  <a:pt x="6" y="9000"/>
                                  <a:pt x="0" y="8994"/>
                                  <a:pt x="0" y="8987"/>
                                </a:cubicBezTo>
                                <a:lnTo>
                                  <a:pt x="0" y="8812"/>
                                </a:lnTo>
                                <a:cubicBezTo>
                                  <a:pt x="0" y="8806"/>
                                  <a:pt x="6" y="8800"/>
                                  <a:pt x="12" y="8800"/>
                                </a:cubicBezTo>
                                <a:cubicBezTo>
                                  <a:pt x="19" y="8800"/>
                                  <a:pt x="25" y="8806"/>
                                  <a:pt x="25" y="8812"/>
                                </a:cubicBezTo>
                                <a:close/>
                                <a:moveTo>
                                  <a:pt x="25" y="9087"/>
                                </a:moveTo>
                                <a:lnTo>
                                  <a:pt x="25" y="9262"/>
                                </a:lnTo>
                                <a:cubicBezTo>
                                  <a:pt x="25" y="9269"/>
                                  <a:pt x="19" y="9275"/>
                                  <a:pt x="12" y="9275"/>
                                </a:cubicBezTo>
                                <a:cubicBezTo>
                                  <a:pt x="6" y="9275"/>
                                  <a:pt x="0" y="9269"/>
                                  <a:pt x="0" y="9262"/>
                                </a:cubicBezTo>
                                <a:lnTo>
                                  <a:pt x="0" y="9087"/>
                                </a:lnTo>
                                <a:cubicBezTo>
                                  <a:pt x="0" y="9081"/>
                                  <a:pt x="6" y="9075"/>
                                  <a:pt x="12" y="9075"/>
                                </a:cubicBezTo>
                                <a:cubicBezTo>
                                  <a:pt x="19" y="9075"/>
                                  <a:pt x="25" y="9081"/>
                                  <a:pt x="25" y="9087"/>
                                </a:cubicBezTo>
                                <a:close/>
                                <a:moveTo>
                                  <a:pt x="25" y="9362"/>
                                </a:moveTo>
                                <a:lnTo>
                                  <a:pt x="25" y="9537"/>
                                </a:lnTo>
                                <a:cubicBezTo>
                                  <a:pt x="25" y="9544"/>
                                  <a:pt x="19" y="9550"/>
                                  <a:pt x="12" y="9550"/>
                                </a:cubicBezTo>
                                <a:cubicBezTo>
                                  <a:pt x="6" y="9550"/>
                                  <a:pt x="0" y="9544"/>
                                  <a:pt x="0" y="9537"/>
                                </a:cubicBezTo>
                                <a:lnTo>
                                  <a:pt x="0" y="9362"/>
                                </a:lnTo>
                                <a:cubicBezTo>
                                  <a:pt x="0" y="9356"/>
                                  <a:pt x="6" y="9350"/>
                                  <a:pt x="12" y="9350"/>
                                </a:cubicBezTo>
                                <a:cubicBezTo>
                                  <a:pt x="19" y="9350"/>
                                  <a:pt x="25" y="9356"/>
                                  <a:pt x="25" y="9362"/>
                                </a:cubicBezTo>
                                <a:close/>
                                <a:moveTo>
                                  <a:pt x="25" y="9637"/>
                                </a:moveTo>
                                <a:lnTo>
                                  <a:pt x="25" y="9787"/>
                                </a:lnTo>
                                <a:cubicBezTo>
                                  <a:pt x="25" y="9794"/>
                                  <a:pt x="19" y="9800"/>
                                  <a:pt x="12" y="9800"/>
                                </a:cubicBezTo>
                                <a:cubicBezTo>
                                  <a:pt x="6" y="9800"/>
                                  <a:pt x="0" y="9794"/>
                                  <a:pt x="0" y="9787"/>
                                </a:cubicBezTo>
                                <a:lnTo>
                                  <a:pt x="0" y="9637"/>
                                </a:lnTo>
                                <a:cubicBezTo>
                                  <a:pt x="0" y="9631"/>
                                  <a:pt x="6" y="9625"/>
                                  <a:pt x="12" y="9625"/>
                                </a:cubicBezTo>
                                <a:cubicBezTo>
                                  <a:pt x="19" y="9625"/>
                                  <a:pt x="25" y="9631"/>
                                  <a:pt x="25" y="9637"/>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4265280" y="44244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wps:txbx>
                        <wps:bodyPr wrap="square" lIns="0" rIns="0" tIns="0" bIns="0" anchor="t">
                          <a:noAutofit/>
                        </wps:bodyPr>
                      </wps:wsp>
                      <wps:wsp>
                        <wps:cNvSpPr txBox="1"/>
                        <wps:spPr>
                          <a:xfrm>
                            <a:off x="4349160" y="44244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392360" y="442440"/>
                            <a:ext cx="382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txBox="1"/>
                        <wps:spPr>
                          <a:xfrm>
                            <a:off x="4282920" y="59364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wps:txbx>
                        <wps:bodyPr wrap="square" lIns="0" rIns="0" tIns="0" bIns="0" anchor="t">
                          <a:noAutofit/>
                        </wps:bodyPr>
                      </wps:wsp>
                      <wps:wsp>
                        <wps:cNvSpPr txBox="1"/>
                        <wps:spPr>
                          <a:xfrm>
                            <a:off x="4366800" y="59364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409280" y="593640"/>
                            <a:ext cx="347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wps:spPr>
                          <a:xfrm>
                            <a:off x="1216800" y="2635920"/>
                            <a:ext cx="2540520" cy="185400"/>
                          </a:xfrm>
                          <a:custGeom>
                            <a:avLst/>
                            <a:gdLst/>
                            <a:ahLst/>
                            <a:rect l="l" t="t" r="r" b="b"/>
                            <a:pathLst>
                              <a:path w="18634" h="1359">
                                <a:moveTo>
                                  <a:pt x="37" y="1"/>
                                </a:moveTo>
                                <a:lnTo>
                                  <a:pt x="18304" y="1131"/>
                                </a:lnTo>
                                <a:cubicBezTo>
                                  <a:pt x="18322" y="1132"/>
                                  <a:pt x="18336" y="1148"/>
                                  <a:pt x="18335" y="1166"/>
                                </a:cubicBezTo>
                                <a:cubicBezTo>
                                  <a:pt x="18334" y="1184"/>
                                  <a:pt x="18318" y="1198"/>
                                  <a:pt x="18300" y="1197"/>
                                </a:cubicBezTo>
                                <a:lnTo>
                                  <a:pt x="32" y="68"/>
                                </a:lnTo>
                                <a:cubicBezTo>
                                  <a:pt x="14" y="67"/>
                                  <a:pt x="0" y="51"/>
                                  <a:pt x="1" y="32"/>
                                </a:cubicBezTo>
                                <a:cubicBezTo>
                                  <a:pt x="2" y="14"/>
                                  <a:pt x="18" y="0"/>
                                  <a:pt x="37" y="1"/>
                                </a:cubicBezTo>
                                <a:close/>
                                <a:moveTo>
                                  <a:pt x="18248" y="960"/>
                                </a:moveTo>
                                <a:lnTo>
                                  <a:pt x="18634" y="1184"/>
                                </a:lnTo>
                                <a:lnTo>
                                  <a:pt x="18223" y="1359"/>
                                </a:lnTo>
                                <a:lnTo>
                                  <a:pt x="18248" y="96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319400" y="2478960"/>
                            <a:ext cx="438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2c.NOT</w:t>
                              </w:r>
                            </w:p>
                          </w:txbxContent>
                        </wps:txbx>
                        <wps:bodyPr wrap="square" lIns="0" rIns="0" tIns="0" bIns="0" anchor="t">
                          <a:noAutofit/>
                        </wps:bodyPr>
                      </wps:wsp>
                      <wps:wsp>
                        <wps:cNvSpPr txBox="1"/>
                        <wps:spPr>
                          <a:xfrm>
                            <a:off x="1758240" y="247896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1802160" y="2478960"/>
                            <a:ext cx="1097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CONF (Ticket A+B)</w:t>
                              </w:r>
                            </w:p>
                          </w:txbxContent>
                        </wps:txbx>
                        <wps:bodyPr wrap="square" lIns="0" rIns="0" tIns="0" bIns="0" anchor="t">
                          <a:noAutofit/>
                        </wps:bodyPr>
                      </wps:wsp>
                      <wps:wsp>
                        <wps:cNvSpPr/>
                        <wps:spPr>
                          <a:xfrm>
                            <a:off x="3764160" y="2849760"/>
                            <a:ext cx="735840" cy="5652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901320" y="2696760"/>
                            <a:ext cx="8485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wps:txbx>
                        <wps:bodyPr wrap="square" lIns="0" rIns="0" tIns="0" bIns="0" anchor="t">
                          <a:noAutofit/>
                        </wps:bodyPr>
                      </wps:wsp>
                      <wps:wsp>
                        <wps:cNvSpPr/>
                        <wps:spPr>
                          <a:xfrm>
                            <a:off x="4527720" y="2849760"/>
                            <a:ext cx="736560" cy="5652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wps:spPr>
                          <a:xfrm>
                            <a:off x="1200960" y="3030840"/>
                            <a:ext cx="2554560" cy="205200"/>
                          </a:xfrm>
                          <a:custGeom>
                            <a:avLst/>
                            <a:gdLst/>
                            <a:ahLst/>
                            <a:rect l="l" t="t" r="r" b="b"/>
                            <a:pathLst>
                              <a:path w="18735" h="1506">
                                <a:moveTo>
                                  <a:pt x="18703" y="68"/>
                                </a:moveTo>
                                <a:lnTo>
                                  <a:pt x="335" y="1345"/>
                                </a:lnTo>
                                <a:cubicBezTo>
                                  <a:pt x="317" y="1346"/>
                                  <a:pt x="301" y="1332"/>
                                  <a:pt x="300" y="1314"/>
                                </a:cubicBezTo>
                                <a:cubicBezTo>
                                  <a:pt x="299" y="1295"/>
                                  <a:pt x="312" y="1279"/>
                                  <a:pt x="331" y="1278"/>
                                </a:cubicBezTo>
                                <a:lnTo>
                                  <a:pt x="18698" y="1"/>
                                </a:lnTo>
                                <a:cubicBezTo>
                                  <a:pt x="18717" y="0"/>
                                  <a:pt x="18732" y="14"/>
                                  <a:pt x="18734" y="32"/>
                                </a:cubicBezTo>
                                <a:cubicBezTo>
                                  <a:pt x="18735" y="51"/>
                                  <a:pt x="18721" y="66"/>
                                  <a:pt x="18703" y="68"/>
                                </a:cubicBezTo>
                                <a:close/>
                                <a:moveTo>
                                  <a:pt x="413" y="1506"/>
                                </a:moveTo>
                                <a:lnTo>
                                  <a:pt x="0" y="1334"/>
                                </a:lnTo>
                                <a:lnTo>
                                  <a:pt x="386" y="1107"/>
                                </a:lnTo>
                                <a:lnTo>
                                  <a:pt x="413" y="1506"/>
                                </a:lnTo>
                                <a:close/>
                              </a:path>
                            </a:pathLst>
                          </a:custGeom>
                          <a:solidFill>
                            <a:srgbClr val="000000"/>
                          </a:solidFill>
                          <a:ln w="0">
                            <a:solidFill>
                              <a:srgbClr val="000000"/>
                            </a:solidFill>
                          </a:ln>
                        </wps:spPr>
                        <wps:style>
                          <a:lnRef idx="0"/>
                          <a:fillRef idx="0"/>
                          <a:effectRef idx="0"/>
                          <a:fontRef idx="minor"/>
                        </wps:style>
                        <wps:bodyPr/>
                      </wps:wsp>
                      <wps:wsp>
                        <wps:cNvSpPr/>
                        <wps:spPr>
                          <a:xfrm>
                            <a:off x="1209600" y="3317400"/>
                            <a:ext cx="3304440" cy="232920"/>
                          </a:xfrm>
                          <a:custGeom>
                            <a:avLst/>
                            <a:gdLst/>
                            <a:ahLst/>
                            <a:rect l="l" t="t" r="r" b="b"/>
                            <a:pathLst>
                              <a:path w="12117" h="855">
                                <a:moveTo>
                                  <a:pt x="18" y="1"/>
                                </a:moveTo>
                                <a:lnTo>
                                  <a:pt x="11952" y="741"/>
                                </a:lnTo>
                                <a:cubicBezTo>
                                  <a:pt x="11961" y="741"/>
                                  <a:pt x="11968" y="749"/>
                                  <a:pt x="11968" y="758"/>
                                </a:cubicBezTo>
                                <a:cubicBezTo>
                                  <a:pt x="11967" y="767"/>
                                  <a:pt x="11959" y="774"/>
                                  <a:pt x="11950" y="774"/>
                                </a:cubicBezTo>
                                <a:lnTo>
                                  <a:pt x="16" y="34"/>
                                </a:lnTo>
                                <a:cubicBezTo>
                                  <a:pt x="7" y="34"/>
                                  <a:pt x="0" y="26"/>
                                  <a:pt x="1" y="16"/>
                                </a:cubicBezTo>
                                <a:cubicBezTo>
                                  <a:pt x="1" y="7"/>
                                  <a:pt x="9" y="0"/>
                                  <a:pt x="18" y="1"/>
                                </a:cubicBezTo>
                                <a:close/>
                                <a:moveTo>
                                  <a:pt x="11924" y="655"/>
                                </a:moveTo>
                                <a:lnTo>
                                  <a:pt x="12117" y="767"/>
                                </a:lnTo>
                                <a:lnTo>
                                  <a:pt x="11912" y="855"/>
                                </a:lnTo>
                                <a:lnTo>
                                  <a:pt x="11924" y="655"/>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389680" y="2860200"/>
                            <a:ext cx="622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wps:txbx>
                        <wps:bodyPr wrap="square" lIns="0" rIns="0" tIns="0" bIns="0" anchor="t">
                          <a:noAutofit/>
                        </wps:bodyPr>
                      </wps:wsp>
                      <wps:wsp>
                        <wps:cNvSpPr txBox="1"/>
                        <wps:spPr>
                          <a:xfrm>
                            <a:off x="3011760" y="286020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3054960" y="2860200"/>
                            <a:ext cx="6915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Call (Token)</w:t>
                              </w:r>
                            </w:p>
                          </w:txbxContent>
                        </wps:txbx>
                        <wps:bodyPr wrap="square" lIns="0" rIns="0" tIns="0" bIns="0" anchor="t">
                          <a:noAutofit/>
                        </wps:bodyPr>
                      </wps:wsp>
                      <wps:wsp>
                        <wps:cNvSpPr/>
                        <wps:spPr>
                          <a:xfrm>
                            <a:off x="4530240" y="3521880"/>
                            <a:ext cx="740880" cy="69120"/>
                          </a:xfrm>
                          <a:custGeom>
                            <a:avLst/>
                            <a:gdLst/>
                            <a:ahLst/>
                            <a:rect l="l" t="t" r="r" b="b"/>
                            <a:pathLst>
                              <a:path w="2717" h="256">
                                <a:moveTo>
                                  <a:pt x="18" y="1"/>
                                </a:moveTo>
                                <a:lnTo>
                                  <a:pt x="2552" y="142"/>
                                </a:lnTo>
                                <a:cubicBezTo>
                                  <a:pt x="2561" y="142"/>
                                  <a:pt x="2568" y="150"/>
                                  <a:pt x="2568" y="159"/>
                                </a:cubicBezTo>
                                <a:cubicBezTo>
                                  <a:pt x="2567" y="168"/>
                                  <a:pt x="2559" y="175"/>
                                  <a:pt x="2550" y="175"/>
                                </a:cubicBezTo>
                                <a:lnTo>
                                  <a:pt x="17" y="34"/>
                                </a:lnTo>
                                <a:cubicBezTo>
                                  <a:pt x="7" y="34"/>
                                  <a:pt x="0" y="26"/>
                                  <a:pt x="1" y="17"/>
                                </a:cubicBezTo>
                                <a:cubicBezTo>
                                  <a:pt x="1" y="7"/>
                                  <a:pt x="9" y="0"/>
                                  <a:pt x="18" y="1"/>
                                </a:cubicBezTo>
                                <a:close/>
                                <a:moveTo>
                                  <a:pt x="2523" y="57"/>
                                </a:moveTo>
                                <a:lnTo>
                                  <a:pt x="2717" y="167"/>
                                </a:lnTo>
                                <a:lnTo>
                                  <a:pt x="2512" y="256"/>
                                </a:lnTo>
                                <a:lnTo>
                                  <a:pt x="2523" y="57"/>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608360" y="335016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wps:txbx>
                        <wps:bodyPr wrap="square" lIns="0" rIns="0" tIns="0" bIns="0" anchor="t">
                          <a:noAutofit/>
                        </wps:bodyPr>
                      </wps:wsp>
                      <wps:wsp>
                        <wps:cNvSpPr/>
                        <wps:spPr>
                          <a:xfrm>
                            <a:off x="280080" y="3615120"/>
                            <a:ext cx="4998240" cy="65520"/>
                          </a:xfrm>
                          <a:custGeom>
                            <a:avLst/>
                            <a:gdLst/>
                            <a:ahLst/>
                            <a:rect l="l" t="t" r="r" b="b"/>
                            <a:pathLst>
                              <a:path w="18325" h="241">
                                <a:moveTo>
                                  <a:pt x="167" y="83"/>
                                </a:moveTo>
                                <a:lnTo>
                                  <a:pt x="267" y="83"/>
                                </a:lnTo>
                                <a:cubicBezTo>
                                  <a:pt x="276" y="83"/>
                                  <a:pt x="284" y="91"/>
                                  <a:pt x="284" y="100"/>
                                </a:cubicBezTo>
                                <a:cubicBezTo>
                                  <a:pt x="284" y="109"/>
                                  <a:pt x="276" y="117"/>
                                  <a:pt x="267" y="117"/>
                                </a:cubicBezTo>
                                <a:lnTo>
                                  <a:pt x="167" y="117"/>
                                </a:lnTo>
                                <a:cubicBezTo>
                                  <a:pt x="158" y="116"/>
                                  <a:pt x="150" y="109"/>
                                  <a:pt x="150" y="100"/>
                                </a:cubicBezTo>
                                <a:cubicBezTo>
                                  <a:pt x="151" y="91"/>
                                  <a:pt x="158" y="83"/>
                                  <a:pt x="167" y="83"/>
                                </a:cubicBezTo>
                                <a:close/>
                                <a:moveTo>
                                  <a:pt x="401" y="84"/>
                                </a:moveTo>
                                <a:lnTo>
                                  <a:pt x="501" y="84"/>
                                </a:lnTo>
                                <a:cubicBezTo>
                                  <a:pt x="510" y="84"/>
                                  <a:pt x="517" y="91"/>
                                  <a:pt x="517" y="101"/>
                                </a:cubicBezTo>
                                <a:cubicBezTo>
                                  <a:pt x="517" y="110"/>
                                  <a:pt x="510" y="117"/>
                                  <a:pt x="500" y="117"/>
                                </a:cubicBezTo>
                                <a:lnTo>
                                  <a:pt x="400" y="117"/>
                                </a:lnTo>
                                <a:cubicBezTo>
                                  <a:pt x="391" y="117"/>
                                  <a:pt x="384" y="110"/>
                                  <a:pt x="384" y="100"/>
                                </a:cubicBezTo>
                                <a:cubicBezTo>
                                  <a:pt x="384" y="91"/>
                                  <a:pt x="391" y="84"/>
                                  <a:pt x="401" y="84"/>
                                </a:cubicBezTo>
                                <a:close/>
                                <a:moveTo>
                                  <a:pt x="634" y="84"/>
                                </a:moveTo>
                                <a:lnTo>
                                  <a:pt x="734" y="84"/>
                                </a:lnTo>
                                <a:cubicBezTo>
                                  <a:pt x="743" y="84"/>
                                  <a:pt x="751" y="92"/>
                                  <a:pt x="750" y="101"/>
                                </a:cubicBezTo>
                                <a:cubicBezTo>
                                  <a:pt x="750" y="110"/>
                                  <a:pt x="743" y="118"/>
                                  <a:pt x="734" y="118"/>
                                </a:cubicBezTo>
                                <a:lnTo>
                                  <a:pt x="634" y="118"/>
                                </a:lnTo>
                                <a:cubicBezTo>
                                  <a:pt x="625" y="118"/>
                                  <a:pt x="617" y="110"/>
                                  <a:pt x="617" y="101"/>
                                </a:cubicBezTo>
                                <a:cubicBezTo>
                                  <a:pt x="617" y="92"/>
                                  <a:pt x="625" y="84"/>
                                  <a:pt x="634" y="84"/>
                                </a:cubicBezTo>
                                <a:close/>
                                <a:moveTo>
                                  <a:pt x="867" y="85"/>
                                </a:moveTo>
                                <a:lnTo>
                                  <a:pt x="967" y="85"/>
                                </a:lnTo>
                                <a:cubicBezTo>
                                  <a:pt x="976" y="85"/>
                                  <a:pt x="984" y="92"/>
                                  <a:pt x="984" y="102"/>
                                </a:cubicBezTo>
                                <a:cubicBezTo>
                                  <a:pt x="984" y="111"/>
                                  <a:pt x="976" y="118"/>
                                  <a:pt x="967" y="118"/>
                                </a:cubicBezTo>
                                <a:lnTo>
                                  <a:pt x="867" y="118"/>
                                </a:lnTo>
                                <a:cubicBezTo>
                                  <a:pt x="858" y="118"/>
                                  <a:pt x="850" y="111"/>
                                  <a:pt x="850" y="101"/>
                                </a:cubicBezTo>
                                <a:cubicBezTo>
                                  <a:pt x="851" y="92"/>
                                  <a:pt x="858" y="85"/>
                                  <a:pt x="867" y="85"/>
                                </a:cubicBezTo>
                                <a:close/>
                                <a:moveTo>
                                  <a:pt x="1101" y="85"/>
                                </a:moveTo>
                                <a:lnTo>
                                  <a:pt x="1201" y="86"/>
                                </a:lnTo>
                                <a:cubicBezTo>
                                  <a:pt x="1210" y="86"/>
                                  <a:pt x="1217" y="93"/>
                                  <a:pt x="1217" y="102"/>
                                </a:cubicBezTo>
                                <a:cubicBezTo>
                                  <a:pt x="1217" y="111"/>
                                  <a:pt x="1210" y="119"/>
                                  <a:pt x="1200" y="119"/>
                                </a:cubicBezTo>
                                <a:lnTo>
                                  <a:pt x="1100" y="119"/>
                                </a:lnTo>
                                <a:cubicBezTo>
                                  <a:pt x="1091" y="119"/>
                                  <a:pt x="1084" y="111"/>
                                  <a:pt x="1084" y="102"/>
                                </a:cubicBezTo>
                                <a:cubicBezTo>
                                  <a:pt x="1084" y="93"/>
                                  <a:pt x="1091" y="85"/>
                                  <a:pt x="1101" y="85"/>
                                </a:cubicBezTo>
                                <a:close/>
                                <a:moveTo>
                                  <a:pt x="1334" y="86"/>
                                </a:moveTo>
                                <a:lnTo>
                                  <a:pt x="1434" y="86"/>
                                </a:lnTo>
                                <a:cubicBezTo>
                                  <a:pt x="1443" y="86"/>
                                  <a:pt x="1451" y="94"/>
                                  <a:pt x="1450" y="103"/>
                                </a:cubicBezTo>
                                <a:cubicBezTo>
                                  <a:pt x="1450" y="112"/>
                                  <a:pt x="1443" y="119"/>
                                  <a:pt x="1434" y="119"/>
                                </a:cubicBezTo>
                                <a:lnTo>
                                  <a:pt x="1334" y="119"/>
                                </a:lnTo>
                                <a:cubicBezTo>
                                  <a:pt x="1325" y="119"/>
                                  <a:pt x="1317" y="112"/>
                                  <a:pt x="1317" y="102"/>
                                </a:cubicBezTo>
                                <a:cubicBezTo>
                                  <a:pt x="1317" y="93"/>
                                  <a:pt x="1325" y="86"/>
                                  <a:pt x="1334" y="86"/>
                                </a:cubicBezTo>
                                <a:close/>
                                <a:moveTo>
                                  <a:pt x="1567" y="86"/>
                                </a:moveTo>
                                <a:lnTo>
                                  <a:pt x="1667" y="87"/>
                                </a:lnTo>
                                <a:cubicBezTo>
                                  <a:pt x="1676" y="87"/>
                                  <a:pt x="1684" y="94"/>
                                  <a:pt x="1684" y="103"/>
                                </a:cubicBezTo>
                                <a:cubicBezTo>
                                  <a:pt x="1684" y="112"/>
                                  <a:pt x="1676" y="120"/>
                                  <a:pt x="1667" y="120"/>
                                </a:cubicBezTo>
                                <a:lnTo>
                                  <a:pt x="1567" y="120"/>
                                </a:lnTo>
                                <a:cubicBezTo>
                                  <a:pt x="1558" y="120"/>
                                  <a:pt x="1550" y="112"/>
                                  <a:pt x="1550" y="103"/>
                                </a:cubicBezTo>
                                <a:cubicBezTo>
                                  <a:pt x="1551" y="94"/>
                                  <a:pt x="1558" y="86"/>
                                  <a:pt x="1567" y="86"/>
                                </a:cubicBezTo>
                                <a:close/>
                                <a:moveTo>
                                  <a:pt x="1801" y="87"/>
                                </a:moveTo>
                                <a:lnTo>
                                  <a:pt x="1901" y="87"/>
                                </a:lnTo>
                                <a:cubicBezTo>
                                  <a:pt x="1910" y="87"/>
                                  <a:pt x="1917" y="95"/>
                                  <a:pt x="1917" y="104"/>
                                </a:cubicBezTo>
                                <a:cubicBezTo>
                                  <a:pt x="1917" y="113"/>
                                  <a:pt x="1910" y="120"/>
                                  <a:pt x="1900" y="120"/>
                                </a:cubicBezTo>
                                <a:lnTo>
                                  <a:pt x="1800" y="120"/>
                                </a:lnTo>
                                <a:cubicBezTo>
                                  <a:pt x="1791" y="120"/>
                                  <a:pt x="1784" y="113"/>
                                  <a:pt x="1784" y="104"/>
                                </a:cubicBezTo>
                                <a:cubicBezTo>
                                  <a:pt x="1784" y="94"/>
                                  <a:pt x="1791" y="87"/>
                                  <a:pt x="1801" y="87"/>
                                </a:cubicBezTo>
                                <a:close/>
                                <a:moveTo>
                                  <a:pt x="2034" y="87"/>
                                </a:moveTo>
                                <a:lnTo>
                                  <a:pt x="2134" y="88"/>
                                </a:lnTo>
                                <a:cubicBezTo>
                                  <a:pt x="2143" y="88"/>
                                  <a:pt x="2151" y="95"/>
                                  <a:pt x="2150" y="104"/>
                                </a:cubicBezTo>
                                <a:cubicBezTo>
                                  <a:pt x="2150" y="114"/>
                                  <a:pt x="2143" y="121"/>
                                  <a:pt x="2134" y="121"/>
                                </a:cubicBezTo>
                                <a:lnTo>
                                  <a:pt x="2034" y="121"/>
                                </a:lnTo>
                                <a:cubicBezTo>
                                  <a:pt x="2025" y="121"/>
                                  <a:pt x="2017" y="113"/>
                                  <a:pt x="2017" y="104"/>
                                </a:cubicBezTo>
                                <a:cubicBezTo>
                                  <a:pt x="2017" y="95"/>
                                  <a:pt x="2025" y="87"/>
                                  <a:pt x="2034" y="87"/>
                                </a:cubicBezTo>
                                <a:close/>
                                <a:moveTo>
                                  <a:pt x="2267" y="88"/>
                                </a:moveTo>
                                <a:lnTo>
                                  <a:pt x="2367" y="88"/>
                                </a:lnTo>
                                <a:cubicBezTo>
                                  <a:pt x="2376" y="88"/>
                                  <a:pt x="2384" y="96"/>
                                  <a:pt x="2384" y="105"/>
                                </a:cubicBezTo>
                                <a:cubicBezTo>
                                  <a:pt x="2384" y="114"/>
                                  <a:pt x="2376" y="122"/>
                                  <a:pt x="2367" y="122"/>
                                </a:cubicBezTo>
                                <a:lnTo>
                                  <a:pt x="2267" y="121"/>
                                </a:lnTo>
                                <a:cubicBezTo>
                                  <a:pt x="2258" y="121"/>
                                  <a:pt x="2250" y="114"/>
                                  <a:pt x="2250" y="105"/>
                                </a:cubicBezTo>
                                <a:cubicBezTo>
                                  <a:pt x="2251" y="95"/>
                                  <a:pt x="2258" y="88"/>
                                  <a:pt x="2267" y="88"/>
                                </a:cubicBezTo>
                                <a:close/>
                                <a:moveTo>
                                  <a:pt x="2501" y="88"/>
                                </a:moveTo>
                                <a:lnTo>
                                  <a:pt x="2601" y="89"/>
                                </a:lnTo>
                                <a:cubicBezTo>
                                  <a:pt x="2610" y="89"/>
                                  <a:pt x="2617" y="96"/>
                                  <a:pt x="2617" y="105"/>
                                </a:cubicBezTo>
                                <a:cubicBezTo>
                                  <a:pt x="2617" y="115"/>
                                  <a:pt x="2610" y="122"/>
                                  <a:pt x="2600" y="122"/>
                                </a:cubicBezTo>
                                <a:lnTo>
                                  <a:pt x="2500" y="122"/>
                                </a:lnTo>
                                <a:cubicBezTo>
                                  <a:pt x="2491" y="122"/>
                                  <a:pt x="2484" y="114"/>
                                  <a:pt x="2484" y="105"/>
                                </a:cubicBezTo>
                                <a:cubicBezTo>
                                  <a:pt x="2484" y="96"/>
                                  <a:pt x="2491" y="88"/>
                                  <a:pt x="2501" y="88"/>
                                </a:cubicBezTo>
                                <a:close/>
                                <a:moveTo>
                                  <a:pt x="2734" y="89"/>
                                </a:moveTo>
                                <a:lnTo>
                                  <a:pt x="2834" y="89"/>
                                </a:lnTo>
                                <a:cubicBezTo>
                                  <a:pt x="2843" y="89"/>
                                  <a:pt x="2851" y="97"/>
                                  <a:pt x="2850" y="106"/>
                                </a:cubicBezTo>
                                <a:cubicBezTo>
                                  <a:pt x="2850" y="115"/>
                                  <a:pt x="2843" y="123"/>
                                  <a:pt x="2834" y="123"/>
                                </a:cubicBezTo>
                                <a:lnTo>
                                  <a:pt x="2734" y="122"/>
                                </a:lnTo>
                                <a:cubicBezTo>
                                  <a:pt x="2725" y="122"/>
                                  <a:pt x="2717" y="115"/>
                                  <a:pt x="2717" y="106"/>
                                </a:cubicBezTo>
                                <a:cubicBezTo>
                                  <a:pt x="2717" y="96"/>
                                  <a:pt x="2725" y="89"/>
                                  <a:pt x="2734" y="89"/>
                                </a:cubicBezTo>
                                <a:close/>
                                <a:moveTo>
                                  <a:pt x="2967" y="90"/>
                                </a:moveTo>
                                <a:lnTo>
                                  <a:pt x="3067" y="90"/>
                                </a:lnTo>
                                <a:cubicBezTo>
                                  <a:pt x="3076" y="90"/>
                                  <a:pt x="3084" y="97"/>
                                  <a:pt x="3084" y="106"/>
                                </a:cubicBezTo>
                                <a:cubicBezTo>
                                  <a:pt x="3084" y="116"/>
                                  <a:pt x="3076" y="123"/>
                                  <a:pt x="3067" y="123"/>
                                </a:cubicBezTo>
                                <a:lnTo>
                                  <a:pt x="2967" y="123"/>
                                </a:lnTo>
                                <a:cubicBezTo>
                                  <a:pt x="2958" y="123"/>
                                  <a:pt x="2950" y="115"/>
                                  <a:pt x="2950" y="106"/>
                                </a:cubicBezTo>
                                <a:cubicBezTo>
                                  <a:pt x="2951" y="97"/>
                                  <a:pt x="2958" y="90"/>
                                  <a:pt x="2967" y="90"/>
                                </a:cubicBezTo>
                                <a:close/>
                                <a:moveTo>
                                  <a:pt x="3201" y="90"/>
                                </a:moveTo>
                                <a:lnTo>
                                  <a:pt x="3301" y="90"/>
                                </a:lnTo>
                                <a:cubicBezTo>
                                  <a:pt x="3310" y="90"/>
                                  <a:pt x="3317" y="98"/>
                                  <a:pt x="3317" y="107"/>
                                </a:cubicBezTo>
                                <a:cubicBezTo>
                                  <a:pt x="3317" y="116"/>
                                  <a:pt x="3310" y="124"/>
                                  <a:pt x="3300" y="124"/>
                                </a:cubicBezTo>
                                <a:lnTo>
                                  <a:pt x="3200" y="123"/>
                                </a:lnTo>
                                <a:cubicBezTo>
                                  <a:pt x="3191" y="123"/>
                                  <a:pt x="3184" y="116"/>
                                  <a:pt x="3184" y="107"/>
                                </a:cubicBezTo>
                                <a:cubicBezTo>
                                  <a:pt x="3184" y="97"/>
                                  <a:pt x="3191" y="90"/>
                                  <a:pt x="3201" y="90"/>
                                </a:cubicBezTo>
                                <a:close/>
                                <a:moveTo>
                                  <a:pt x="3434" y="91"/>
                                </a:moveTo>
                                <a:lnTo>
                                  <a:pt x="3534" y="91"/>
                                </a:lnTo>
                                <a:cubicBezTo>
                                  <a:pt x="3543" y="91"/>
                                  <a:pt x="3551" y="98"/>
                                  <a:pt x="3550" y="108"/>
                                </a:cubicBezTo>
                                <a:cubicBezTo>
                                  <a:pt x="3550" y="117"/>
                                  <a:pt x="3543" y="124"/>
                                  <a:pt x="3534" y="124"/>
                                </a:cubicBezTo>
                                <a:lnTo>
                                  <a:pt x="3434" y="124"/>
                                </a:lnTo>
                                <a:cubicBezTo>
                                  <a:pt x="3425" y="124"/>
                                  <a:pt x="3417" y="116"/>
                                  <a:pt x="3417" y="107"/>
                                </a:cubicBezTo>
                                <a:cubicBezTo>
                                  <a:pt x="3417" y="98"/>
                                  <a:pt x="3425" y="91"/>
                                  <a:pt x="3434" y="91"/>
                                </a:cubicBezTo>
                                <a:close/>
                                <a:moveTo>
                                  <a:pt x="3667" y="91"/>
                                </a:moveTo>
                                <a:lnTo>
                                  <a:pt x="3767" y="91"/>
                                </a:lnTo>
                                <a:cubicBezTo>
                                  <a:pt x="3776" y="91"/>
                                  <a:pt x="3784" y="99"/>
                                  <a:pt x="3784" y="108"/>
                                </a:cubicBezTo>
                                <a:cubicBezTo>
                                  <a:pt x="3784" y="117"/>
                                  <a:pt x="3776" y="125"/>
                                  <a:pt x="3767" y="125"/>
                                </a:cubicBezTo>
                                <a:lnTo>
                                  <a:pt x="3667" y="124"/>
                                </a:lnTo>
                                <a:cubicBezTo>
                                  <a:pt x="3658" y="124"/>
                                  <a:pt x="3650" y="117"/>
                                  <a:pt x="3650" y="108"/>
                                </a:cubicBezTo>
                                <a:cubicBezTo>
                                  <a:pt x="3651" y="99"/>
                                  <a:pt x="3658" y="91"/>
                                  <a:pt x="3667" y="91"/>
                                </a:cubicBezTo>
                                <a:close/>
                                <a:moveTo>
                                  <a:pt x="3901" y="92"/>
                                </a:moveTo>
                                <a:lnTo>
                                  <a:pt x="4001" y="92"/>
                                </a:lnTo>
                                <a:cubicBezTo>
                                  <a:pt x="4010" y="92"/>
                                  <a:pt x="4017" y="99"/>
                                  <a:pt x="4017" y="109"/>
                                </a:cubicBezTo>
                                <a:cubicBezTo>
                                  <a:pt x="4017" y="118"/>
                                  <a:pt x="4010" y="125"/>
                                  <a:pt x="4000" y="125"/>
                                </a:cubicBezTo>
                                <a:lnTo>
                                  <a:pt x="3900" y="125"/>
                                </a:lnTo>
                                <a:cubicBezTo>
                                  <a:pt x="3891" y="125"/>
                                  <a:pt x="3884" y="117"/>
                                  <a:pt x="3884" y="108"/>
                                </a:cubicBezTo>
                                <a:cubicBezTo>
                                  <a:pt x="3884" y="99"/>
                                  <a:pt x="3891" y="92"/>
                                  <a:pt x="3901" y="92"/>
                                </a:cubicBezTo>
                                <a:close/>
                                <a:moveTo>
                                  <a:pt x="4134" y="92"/>
                                </a:moveTo>
                                <a:lnTo>
                                  <a:pt x="4234" y="92"/>
                                </a:lnTo>
                                <a:cubicBezTo>
                                  <a:pt x="4243" y="92"/>
                                  <a:pt x="4251" y="100"/>
                                  <a:pt x="4250" y="109"/>
                                </a:cubicBezTo>
                                <a:cubicBezTo>
                                  <a:pt x="4250" y="118"/>
                                  <a:pt x="4243" y="126"/>
                                  <a:pt x="4234" y="126"/>
                                </a:cubicBezTo>
                                <a:lnTo>
                                  <a:pt x="4134" y="126"/>
                                </a:lnTo>
                                <a:cubicBezTo>
                                  <a:pt x="4125" y="125"/>
                                  <a:pt x="4117" y="118"/>
                                  <a:pt x="4117" y="109"/>
                                </a:cubicBezTo>
                                <a:cubicBezTo>
                                  <a:pt x="4117" y="100"/>
                                  <a:pt x="4125" y="92"/>
                                  <a:pt x="4134" y="92"/>
                                </a:cubicBezTo>
                                <a:close/>
                                <a:moveTo>
                                  <a:pt x="4367" y="93"/>
                                </a:moveTo>
                                <a:lnTo>
                                  <a:pt x="4467" y="93"/>
                                </a:lnTo>
                                <a:cubicBezTo>
                                  <a:pt x="4476" y="93"/>
                                  <a:pt x="4484" y="100"/>
                                  <a:pt x="4484" y="110"/>
                                </a:cubicBezTo>
                                <a:cubicBezTo>
                                  <a:pt x="4484" y="119"/>
                                  <a:pt x="4476" y="126"/>
                                  <a:pt x="4467" y="126"/>
                                </a:cubicBezTo>
                                <a:lnTo>
                                  <a:pt x="4367" y="126"/>
                                </a:lnTo>
                                <a:cubicBezTo>
                                  <a:pt x="4358" y="126"/>
                                  <a:pt x="4350" y="119"/>
                                  <a:pt x="4350" y="109"/>
                                </a:cubicBezTo>
                                <a:cubicBezTo>
                                  <a:pt x="4351" y="100"/>
                                  <a:pt x="4358" y="93"/>
                                  <a:pt x="4367" y="93"/>
                                </a:cubicBezTo>
                                <a:close/>
                                <a:moveTo>
                                  <a:pt x="4601" y="93"/>
                                </a:moveTo>
                                <a:lnTo>
                                  <a:pt x="4701" y="93"/>
                                </a:lnTo>
                                <a:cubicBezTo>
                                  <a:pt x="4710" y="93"/>
                                  <a:pt x="4717" y="101"/>
                                  <a:pt x="4717" y="110"/>
                                </a:cubicBezTo>
                                <a:cubicBezTo>
                                  <a:pt x="4717" y="119"/>
                                  <a:pt x="4710" y="127"/>
                                  <a:pt x="4700" y="127"/>
                                </a:cubicBezTo>
                                <a:lnTo>
                                  <a:pt x="4600" y="127"/>
                                </a:lnTo>
                                <a:cubicBezTo>
                                  <a:pt x="4591" y="127"/>
                                  <a:pt x="4584" y="119"/>
                                  <a:pt x="4584" y="110"/>
                                </a:cubicBezTo>
                                <a:cubicBezTo>
                                  <a:pt x="4584" y="101"/>
                                  <a:pt x="4591" y="93"/>
                                  <a:pt x="4601" y="93"/>
                                </a:cubicBezTo>
                                <a:close/>
                                <a:moveTo>
                                  <a:pt x="4834" y="94"/>
                                </a:moveTo>
                                <a:lnTo>
                                  <a:pt x="4934" y="94"/>
                                </a:lnTo>
                                <a:cubicBezTo>
                                  <a:pt x="4943" y="94"/>
                                  <a:pt x="4951" y="101"/>
                                  <a:pt x="4950" y="111"/>
                                </a:cubicBezTo>
                                <a:cubicBezTo>
                                  <a:pt x="4950" y="120"/>
                                  <a:pt x="4943" y="127"/>
                                  <a:pt x="4934" y="127"/>
                                </a:cubicBezTo>
                                <a:lnTo>
                                  <a:pt x="4834" y="127"/>
                                </a:lnTo>
                                <a:cubicBezTo>
                                  <a:pt x="4825" y="127"/>
                                  <a:pt x="4817" y="120"/>
                                  <a:pt x="4817" y="110"/>
                                </a:cubicBezTo>
                                <a:cubicBezTo>
                                  <a:pt x="4817" y="101"/>
                                  <a:pt x="4825" y="94"/>
                                  <a:pt x="4834" y="94"/>
                                </a:cubicBezTo>
                                <a:close/>
                                <a:moveTo>
                                  <a:pt x="5067" y="94"/>
                                </a:moveTo>
                                <a:lnTo>
                                  <a:pt x="5167" y="95"/>
                                </a:lnTo>
                                <a:cubicBezTo>
                                  <a:pt x="5176" y="95"/>
                                  <a:pt x="5184" y="102"/>
                                  <a:pt x="5184" y="111"/>
                                </a:cubicBezTo>
                                <a:cubicBezTo>
                                  <a:pt x="5184" y="120"/>
                                  <a:pt x="5176" y="128"/>
                                  <a:pt x="5167" y="128"/>
                                </a:cubicBezTo>
                                <a:lnTo>
                                  <a:pt x="5067" y="128"/>
                                </a:lnTo>
                                <a:cubicBezTo>
                                  <a:pt x="5058" y="128"/>
                                  <a:pt x="5050" y="120"/>
                                  <a:pt x="5050" y="111"/>
                                </a:cubicBezTo>
                                <a:cubicBezTo>
                                  <a:pt x="5051" y="102"/>
                                  <a:pt x="5058" y="94"/>
                                  <a:pt x="5067" y="94"/>
                                </a:cubicBezTo>
                                <a:close/>
                                <a:moveTo>
                                  <a:pt x="5301" y="95"/>
                                </a:moveTo>
                                <a:lnTo>
                                  <a:pt x="5401" y="95"/>
                                </a:lnTo>
                                <a:cubicBezTo>
                                  <a:pt x="5410" y="95"/>
                                  <a:pt x="5417" y="103"/>
                                  <a:pt x="5417" y="112"/>
                                </a:cubicBezTo>
                                <a:cubicBezTo>
                                  <a:pt x="5417" y="121"/>
                                  <a:pt x="5410" y="128"/>
                                  <a:pt x="5400" y="128"/>
                                </a:cubicBezTo>
                                <a:lnTo>
                                  <a:pt x="5300" y="128"/>
                                </a:lnTo>
                                <a:cubicBezTo>
                                  <a:pt x="5291" y="128"/>
                                  <a:pt x="5284" y="121"/>
                                  <a:pt x="5284" y="111"/>
                                </a:cubicBezTo>
                                <a:cubicBezTo>
                                  <a:pt x="5284" y="102"/>
                                  <a:pt x="5291" y="95"/>
                                  <a:pt x="5301" y="95"/>
                                </a:cubicBezTo>
                                <a:close/>
                                <a:moveTo>
                                  <a:pt x="5534" y="95"/>
                                </a:moveTo>
                                <a:lnTo>
                                  <a:pt x="5634" y="96"/>
                                </a:lnTo>
                                <a:cubicBezTo>
                                  <a:pt x="5643" y="96"/>
                                  <a:pt x="5651" y="103"/>
                                  <a:pt x="5650" y="112"/>
                                </a:cubicBezTo>
                                <a:cubicBezTo>
                                  <a:pt x="5650" y="121"/>
                                  <a:pt x="5643" y="129"/>
                                  <a:pt x="5634" y="129"/>
                                </a:cubicBezTo>
                                <a:lnTo>
                                  <a:pt x="5534" y="129"/>
                                </a:lnTo>
                                <a:cubicBezTo>
                                  <a:pt x="5525" y="129"/>
                                  <a:pt x="5517" y="121"/>
                                  <a:pt x="5517" y="112"/>
                                </a:cubicBezTo>
                                <a:cubicBezTo>
                                  <a:pt x="5517" y="103"/>
                                  <a:pt x="5525" y="95"/>
                                  <a:pt x="5534" y="95"/>
                                </a:cubicBezTo>
                                <a:close/>
                                <a:moveTo>
                                  <a:pt x="5767" y="96"/>
                                </a:moveTo>
                                <a:lnTo>
                                  <a:pt x="5867" y="96"/>
                                </a:lnTo>
                                <a:cubicBezTo>
                                  <a:pt x="5876" y="96"/>
                                  <a:pt x="5884" y="104"/>
                                  <a:pt x="5884" y="113"/>
                                </a:cubicBezTo>
                                <a:cubicBezTo>
                                  <a:pt x="5884" y="122"/>
                                  <a:pt x="5876" y="129"/>
                                  <a:pt x="5867" y="129"/>
                                </a:cubicBezTo>
                                <a:lnTo>
                                  <a:pt x="5767" y="129"/>
                                </a:lnTo>
                                <a:cubicBezTo>
                                  <a:pt x="5758" y="129"/>
                                  <a:pt x="5750" y="122"/>
                                  <a:pt x="5750" y="113"/>
                                </a:cubicBezTo>
                                <a:cubicBezTo>
                                  <a:pt x="5750" y="103"/>
                                  <a:pt x="5758" y="96"/>
                                  <a:pt x="5767" y="96"/>
                                </a:cubicBezTo>
                                <a:close/>
                                <a:moveTo>
                                  <a:pt x="6001" y="96"/>
                                </a:moveTo>
                                <a:lnTo>
                                  <a:pt x="6101" y="97"/>
                                </a:lnTo>
                                <a:cubicBezTo>
                                  <a:pt x="6110" y="97"/>
                                  <a:pt x="6117" y="104"/>
                                  <a:pt x="6117" y="113"/>
                                </a:cubicBezTo>
                                <a:cubicBezTo>
                                  <a:pt x="6117" y="123"/>
                                  <a:pt x="6110" y="130"/>
                                  <a:pt x="6100" y="130"/>
                                </a:cubicBezTo>
                                <a:lnTo>
                                  <a:pt x="6000" y="130"/>
                                </a:lnTo>
                                <a:cubicBezTo>
                                  <a:pt x="5991" y="130"/>
                                  <a:pt x="5984" y="122"/>
                                  <a:pt x="5984" y="113"/>
                                </a:cubicBezTo>
                                <a:cubicBezTo>
                                  <a:pt x="5984" y="104"/>
                                  <a:pt x="5991" y="96"/>
                                  <a:pt x="6001" y="96"/>
                                </a:cubicBezTo>
                                <a:close/>
                                <a:moveTo>
                                  <a:pt x="6234" y="97"/>
                                </a:moveTo>
                                <a:lnTo>
                                  <a:pt x="6334" y="97"/>
                                </a:lnTo>
                                <a:cubicBezTo>
                                  <a:pt x="6343" y="97"/>
                                  <a:pt x="6350" y="105"/>
                                  <a:pt x="6350" y="114"/>
                                </a:cubicBezTo>
                                <a:cubicBezTo>
                                  <a:pt x="6350" y="123"/>
                                  <a:pt x="6343" y="131"/>
                                  <a:pt x="6334" y="131"/>
                                </a:cubicBezTo>
                                <a:lnTo>
                                  <a:pt x="6234" y="130"/>
                                </a:lnTo>
                                <a:cubicBezTo>
                                  <a:pt x="6225" y="130"/>
                                  <a:pt x="6217" y="123"/>
                                  <a:pt x="6217" y="114"/>
                                </a:cubicBezTo>
                                <a:cubicBezTo>
                                  <a:pt x="6217" y="104"/>
                                  <a:pt x="6225" y="97"/>
                                  <a:pt x="6234" y="97"/>
                                </a:cubicBezTo>
                                <a:close/>
                                <a:moveTo>
                                  <a:pt x="6467" y="97"/>
                                </a:moveTo>
                                <a:lnTo>
                                  <a:pt x="6567" y="98"/>
                                </a:lnTo>
                                <a:cubicBezTo>
                                  <a:pt x="6576" y="98"/>
                                  <a:pt x="6584" y="105"/>
                                  <a:pt x="6584" y="114"/>
                                </a:cubicBezTo>
                                <a:cubicBezTo>
                                  <a:pt x="6584" y="124"/>
                                  <a:pt x="6576" y="131"/>
                                  <a:pt x="6567" y="131"/>
                                </a:cubicBezTo>
                                <a:lnTo>
                                  <a:pt x="6467" y="131"/>
                                </a:lnTo>
                                <a:cubicBezTo>
                                  <a:pt x="6458" y="131"/>
                                  <a:pt x="6450" y="123"/>
                                  <a:pt x="6450" y="114"/>
                                </a:cubicBezTo>
                                <a:cubicBezTo>
                                  <a:pt x="6450" y="105"/>
                                  <a:pt x="6458" y="97"/>
                                  <a:pt x="6467" y="97"/>
                                </a:cubicBezTo>
                                <a:close/>
                                <a:moveTo>
                                  <a:pt x="6701" y="98"/>
                                </a:moveTo>
                                <a:lnTo>
                                  <a:pt x="6801" y="98"/>
                                </a:lnTo>
                                <a:cubicBezTo>
                                  <a:pt x="6810" y="98"/>
                                  <a:pt x="6817" y="106"/>
                                  <a:pt x="6817" y="115"/>
                                </a:cubicBezTo>
                                <a:cubicBezTo>
                                  <a:pt x="6817" y="124"/>
                                  <a:pt x="6810" y="132"/>
                                  <a:pt x="6800" y="132"/>
                                </a:cubicBezTo>
                                <a:lnTo>
                                  <a:pt x="6700" y="131"/>
                                </a:lnTo>
                                <a:cubicBezTo>
                                  <a:pt x="6691" y="131"/>
                                  <a:pt x="6684" y="124"/>
                                  <a:pt x="6684" y="115"/>
                                </a:cubicBezTo>
                                <a:cubicBezTo>
                                  <a:pt x="6684" y="105"/>
                                  <a:pt x="6691" y="98"/>
                                  <a:pt x="6701" y="98"/>
                                </a:cubicBezTo>
                                <a:close/>
                                <a:moveTo>
                                  <a:pt x="6934" y="99"/>
                                </a:moveTo>
                                <a:lnTo>
                                  <a:pt x="7034" y="99"/>
                                </a:lnTo>
                                <a:cubicBezTo>
                                  <a:pt x="7043" y="99"/>
                                  <a:pt x="7050" y="106"/>
                                  <a:pt x="7050" y="115"/>
                                </a:cubicBezTo>
                                <a:cubicBezTo>
                                  <a:pt x="7050" y="125"/>
                                  <a:pt x="7043" y="132"/>
                                  <a:pt x="7034" y="132"/>
                                </a:cubicBezTo>
                                <a:lnTo>
                                  <a:pt x="6934" y="132"/>
                                </a:lnTo>
                                <a:cubicBezTo>
                                  <a:pt x="6925" y="132"/>
                                  <a:pt x="6917" y="124"/>
                                  <a:pt x="6917" y="115"/>
                                </a:cubicBezTo>
                                <a:cubicBezTo>
                                  <a:pt x="6917" y="106"/>
                                  <a:pt x="6925" y="99"/>
                                  <a:pt x="6934" y="99"/>
                                </a:cubicBezTo>
                                <a:close/>
                                <a:moveTo>
                                  <a:pt x="7167" y="99"/>
                                </a:moveTo>
                                <a:lnTo>
                                  <a:pt x="7267" y="99"/>
                                </a:lnTo>
                                <a:cubicBezTo>
                                  <a:pt x="7276" y="99"/>
                                  <a:pt x="7284" y="107"/>
                                  <a:pt x="7284" y="116"/>
                                </a:cubicBezTo>
                                <a:cubicBezTo>
                                  <a:pt x="7284" y="125"/>
                                  <a:pt x="7276" y="133"/>
                                  <a:pt x="7267" y="133"/>
                                </a:cubicBezTo>
                                <a:lnTo>
                                  <a:pt x="7167" y="132"/>
                                </a:lnTo>
                                <a:cubicBezTo>
                                  <a:pt x="7158" y="132"/>
                                  <a:pt x="7150" y="125"/>
                                  <a:pt x="7150" y="116"/>
                                </a:cubicBezTo>
                                <a:cubicBezTo>
                                  <a:pt x="7150" y="106"/>
                                  <a:pt x="7158" y="99"/>
                                  <a:pt x="7167" y="99"/>
                                </a:cubicBezTo>
                                <a:close/>
                                <a:moveTo>
                                  <a:pt x="7401" y="100"/>
                                </a:moveTo>
                                <a:lnTo>
                                  <a:pt x="7501" y="100"/>
                                </a:lnTo>
                                <a:cubicBezTo>
                                  <a:pt x="7510" y="100"/>
                                  <a:pt x="7517" y="107"/>
                                  <a:pt x="7517" y="117"/>
                                </a:cubicBezTo>
                                <a:cubicBezTo>
                                  <a:pt x="7517" y="126"/>
                                  <a:pt x="7510" y="133"/>
                                  <a:pt x="7500" y="133"/>
                                </a:cubicBezTo>
                                <a:lnTo>
                                  <a:pt x="7400" y="133"/>
                                </a:lnTo>
                                <a:cubicBezTo>
                                  <a:pt x="7391" y="133"/>
                                  <a:pt x="7384" y="125"/>
                                  <a:pt x="7384" y="116"/>
                                </a:cubicBezTo>
                                <a:cubicBezTo>
                                  <a:pt x="7384" y="107"/>
                                  <a:pt x="7391" y="100"/>
                                  <a:pt x="7401" y="100"/>
                                </a:cubicBezTo>
                                <a:close/>
                                <a:moveTo>
                                  <a:pt x="7634" y="100"/>
                                </a:moveTo>
                                <a:lnTo>
                                  <a:pt x="7734" y="100"/>
                                </a:lnTo>
                                <a:cubicBezTo>
                                  <a:pt x="7743" y="100"/>
                                  <a:pt x="7750" y="108"/>
                                  <a:pt x="7750" y="117"/>
                                </a:cubicBezTo>
                                <a:cubicBezTo>
                                  <a:pt x="7750" y="126"/>
                                  <a:pt x="7743" y="134"/>
                                  <a:pt x="7734" y="134"/>
                                </a:cubicBezTo>
                                <a:lnTo>
                                  <a:pt x="7634" y="133"/>
                                </a:lnTo>
                                <a:cubicBezTo>
                                  <a:pt x="7625" y="133"/>
                                  <a:pt x="7617" y="126"/>
                                  <a:pt x="7617" y="117"/>
                                </a:cubicBezTo>
                                <a:cubicBezTo>
                                  <a:pt x="7617" y="108"/>
                                  <a:pt x="7625" y="100"/>
                                  <a:pt x="7634" y="100"/>
                                </a:cubicBezTo>
                                <a:close/>
                                <a:moveTo>
                                  <a:pt x="7867" y="101"/>
                                </a:moveTo>
                                <a:lnTo>
                                  <a:pt x="7967" y="101"/>
                                </a:lnTo>
                                <a:cubicBezTo>
                                  <a:pt x="7976" y="101"/>
                                  <a:pt x="7984" y="108"/>
                                  <a:pt x="7984" y="118"/>
                                </a:cubicBezTo>
                                <a:cubicBezTo>
                                  <a:pt x="7984" y="127"/>
                                  <a:pt x="7976" y="134"/>
                                  <a:pt x="7967" y="134"/>
                                </a:cubicBezTo>
                                <a:lnTo>
                                  <a:pt x="7867" y="134"/>
                                </a:lnTo>
                                <a:cubicBezTo>
                                  <a:pt x="7858" y="134"/>
                                  <a:pt x="7850" y="126"/>
                                  <a:pt x="7850" y="117"/>
                                </a:cubicBezTo>
                                <a:cubicBezTo>
                                  <a:pt x="7850" y="108"/>
                                  <a:pt x="7858" y="101"/>
                                  <a:pt x="7867" y="101"/>
                                </a:cubicBezTo>
                                <a:close/>
                                <a:moveTo>
                                  <a:pt x="8101" y="101"/>
                                </a:moveTo>
                                <a:lnTo>
                                  <a:pt x="8201" y="101"/>
                                </a:lnTo>
                                <a:cubicBezTo>
                                  <a:pt x="8210" y="101"/>
                                  <a:pt x="8217" y="109"/>
                                  <a:pt x="8217" y="118"/>
                                </a:cubicBezTo>
                                <a:cubicBezTo>
                                  <a:pt x="8217" y="127"/>
                                  <a:pt x="8210" y="135"/>
                                  <a:pt x="8200" y="135"/>
                                </a:cubicBezTo>
                                <a:lnTo>
                                  <a:pt x="8100" y="135"/>
                                </a:lnTo>
                                <a:cubicBezTo>
                                  <a:pt x="8091" y="135"/>
                                  <a:pt x="8084" y="127"/>
                                  <a:pt x="8084" y="118"/>
                                </a:cubicBezTo>
                                <a:cubicBezTo>
                                  <a:pt x="8084" y="109"/>
                                  <a:pt x="8091" y="101"/>
                                  <a:pt x="8101" y="101"/>
                                </a:cubicBezTo>
                                <a:close/>
                                <a:moveTo>
                                  <a:pt x="8334" y="102"/>
                                </a:moveTo>
                                <a:lnTo>
                                  <a:pt x="8434" y="102"/>
                                </a:lnTo>
                                <a:cubicBezTo>
                                  <a:pt x="8443" y="102"/>
                                  <a:pt x="8450" y="109"/>
                                  <a:pt x="8450" y="119"/>
                                </a:cubicBezTo>
                                <a:cubicBezTo>
                                  <a:pt x="8450" y="128"/>
                                  <a:pt x="8443" y="135"/>
                                  <a:pt x="8434" y="135"/>
                                </a:cubicBezTo>
                                <a:lnTo>
                                  <a:pt x="8334" y="135"/>
                                </a:lnTo>
                                <a:cubicBezTo>
                                  <a:pt x="8325" y="135"/>
                                  <a:pt x="8317" y="128"/>
                                  <a:pt x="8317" y="118"/>
                                </a:cubicBezTo>
                                <a:cubicBezTo>
                                  <a:pt x="8317" y="109"/>
                                  <a:pt x="8325" y="102"/>
                                  <a:pt x="8334" y="102"/>
                                </a:cubicBezTo>
                                <a:close/>
                                <a:moveTo>
                                  <a:pt x="8567" y="102"/>
                                </a:moveTo>
                                <a:lnTo>
                                  <a:pt x="8667" y="102"/>
                                </a:lnTo>
                                <a:cubicBezTo>
                                  <a:pt x="8676" y="103"/>
                                  <a:pt x="8684" y="110"/>
                                  <a:pt x="8684" y="119"/>
                                </a:cubicBezTo>
                                <a:cubicBezTo>
                                  <a:pt x="8684" y="128"/>
                                  <a:pt x="8676" y="136"/>
                                  <a:pt x="8667" y="136"/>
                                </a:cubicBezTo>
                                <a:lnTo>
                                  <a:pt x="8567" y="136"/>
                                </a:lnTo>
                                <a:cubicBezTo>
                                  <a:pt x="8558" y="136"/>
                                  <a:pt x="8550" y="128"/>
                                  <a:pt x="8550" y="119"/>
                                </a:cubicBezTo>
                                <a:cubicBezTo>
                                  <a:pt x="8550" y="110"/>
                                  <a:pt x="8558" y="102"/>
                                  <a:pt x="8567" y="102"/>
                                </a:cubicBezTo>
                                <a:close/>
                                <a:moveTo>
                                  <a:pt x="8801" y="103"/>
                                </a:moveTo>
                                <a:lnTo>
                                  <a:pt x="8901" y="103"/>
                                </a:lnTo>
                                <a:cubicBezTo>
                                  <a:pt x="8910" y="103"/>
                                  <a:pt x="8917" y="111"/>
                                  <a:pt x="8917" y="120"/>
                                </a:cubicBezTo>
                                <a:cubicBezTo>
                                  <a:pt x="8917" y="129"/>
                                  <a:pt x="8910" y="136"/>
                                  <a:pt x="8900" y="136"/>
                                </a:cubicBezTo>
                                <a:lnTo>
                                  <a:pt x="8800" y="136"/>
                                </a:lnTo>
                                <a:cubicBezTo>
                                  <a:pt x="8791" y="136"/>
                                  <a:pt x="8784" y="129"/>
                                  <a:pt x="8784" y="119"/>
                                </a:cubicBezTo>
                                <a:cubicBezTo>
                                  <a:pt x="8784" y="110"/>
                                  <a:pt x="8791" y="103"/>
                                  <a:pt x="8801" y="103"/>
                                </a:cubicBezTo>
                                <a:close/>
                                <a:moveTo>
                                  <a:pt x="9034" y="103"/>
                                </a:moveTo>
                                <a:lnTo>
                                  <a:pt x="9134" y="104"/>
                                </a:lnTo>
                                <a:cubicBezTo>
                                  <a:pt x="9143" y="104"/>
                                  <a:pt x="9150" y="111"/>
                                  <a:pt x="9150" y="120"/>
                                </a:cubicBezTo>
                                <a:cubicBezTo>
                                  <a:pt x="9150" y="129"/>
                                  <a:pt x="9143" y="137"/>
                                  <a:pt x="9134" y="137"/>
                                </a:cubicBezTo>
                                <a:lnTo>
                                  <a:pt x="9034" y="137"/>
                                </a:lnTo>
                                <a:cubicBezTo>
                                  <a:pt x="9025" y="137"/>
                                  <a:pt x="9017" y="129"/>
                                  <a:pt x="9017" y="120"/>
                                </a:cubicBezTo>
                                <a:cubicBezTo>
                                  <a:pt x="9017" y="111"/>
                                  <a:pt x="9025" y="103"/>
                                  <a:pt x="9034" y="103"/>
                                </a:cubicBezTo>
                                <a:close/>
                                <a:moveTo>
                                  <a:pt x="9267" y="104"/>
                                </a:moveTo>
                                <a:lnTo>
                                  <a:pt x="9367" y="104"/>
                                </a:lnTo>
                                <a:cubicBezTo>
                                  <a:pt x="9376" y="104"/>
                                  <a:pt x="9384" y="112"/>
                                  <a:pt x="9384" y="121"/>
                                </a:cubicBezTo>
                                <a:cubicBezTo>
                                  <a:pt x="9384" y="130"/>
                                  <a:pt x="9376" y="137"/>
                                  <a:pt x="9367" y="137"/>
                                </a:cubicBezTo>
                                <a:lnTo>
                                  <a:pt x="9267" y="137"/>
                                </a:lnTo>
                                <a:cubicBezTo>
                                  <a:pt x="9258" y="137"/>
                                  <a:pt x="9250" y="130"/>
                                  <a:pt x="9250" y="120"/>
                                </a:cubicBezTo>
                                <a:cubicBezTo>
                                  <a:pt x="9250" y="111"/>
                                  <a:pt x="9258" y="104"/>
                                  <a:pt x="9267" y="104"/>
                                </a:cubicBezTo>
                                <a:close/>
                                <a:moveTo>
                                  <a:pt x="9501" y="104"/>
                                </a:moveTo>
                                <a:lnTo>
                                  <a:pt x="9601" y="105"/>
                                </a:lnTo>
                                <a:cubicBezTo>
                                  <a:pt x="9610" y="105"/>
                                  <a:pt x="9617" y="112"/>
                                  <a:pt x="9617" y="121"/>
                                </a:cubicBezTo>
                                <a:cubicBezTo>
                                  <a:pt x="9617" y="131"/>
                                  <a:pt x="9610" y="138"/>
                                  <a:pt x="9600" y="138"/>
                                </a:cubicBezTo>
                                <a:lnTo>
                                  <a:pt x="9500" y="138"/>
                                </a:lnTo>
                                <a:cubicBezTo>
                                  <a:pt x="9491" y="138"/>
                                  <a:pt x="9484" y="130"/>
                                  <a:pt x="9484" y="121"/>
                                </a:cubicBezTo>
                                <a:cubicBezTo>
                                  <a:pt x="9484" y="112"/>
                                  <a:pt x="9491" y="104"/>
                                  <a:pt x="9501" y="104"/>
                                </a:cubicBezTo>
                                <a:close/>
                                <a:moveTo>
                                  <a:pt x="9734" y="105"/>
                                </a:moveTo>
                                <a:lnTo>
                                  <a:pt x="9834" y="105"/>
                                </a:lnTo>
                                <a:cubicBezTo>
                                  <a:pt x="9843" y="105"/>
                                  <a:pt x="9850" y="113"/>
                                  <a:pt x="9850" y="122"/>
                                </a:cubicBezTo>
                                <a:cubicBezTo>
                                  <a:pt x="9850" y="131"/>
                                  <a:pt x="9843" y="138"/>
                                  <a:pt x="9834" y="138"/>
                                </a:cubicBezTo>
                                <a:lnTo>
                                  <a:pt x="9734" y="138"/>
                                </a:lnTo>
                                <a:cubicBezTo>
                                  <a:pt x="9725" y="138"/>
                                  <a:pt x="9717" y="131"/>
                                  <a:pt x="9717" y="122"/>
                                </a:cubicBezTo>
                                <a:cubicBezTo>
                                  <a:pt x="9717" y="112"/>
                                  <a:pt x="9725" y="105"/>
                                  <a:pt x="9734" y="105"/>
                                </a:cubicBezTo>
                                <a:close/>
                                <a:moveTo>
                                  <a:pt x="9967" y="105"/>
                                </a:moveTo>
                                <a:lnTo>
                                  <a:pt x="10067" y="106"/>
                                </a:lnTo>
                                <a:cubicBezTo>
                                  <a:pt x="10076" y="106"/>
                                  <a:pt x="10084" y="113"/>
                                  <a:pt x="10084" y="122"/>
                                </a:cubicBezTo>
                                <a:cubicBezTo>
                                  <a:pt x="10084" y="132"/>
                                  <a:pt x="10076" y="139"/>
                                  <a:pt x="10067" y="139"/>
                                </a:cubicBezTo>
                                <a:lnTo>
                                  <a:pt x="9967" y="139"/>
                                </a:lnTo>
                                <a:cubicBezTo>
                                  <a:pt x="9958" y="139"/>
                                  <a:pt x="9950" y="131"/>
                                  <a:pt x="9950" y="122"/>
                                </a:cubicBezTo>
                                <a:cubicBezTo>
                                  <a:pt x="9950" y="113"/>
                                  <a:pt x="9958" y="105"/>
                                  <a:pt x="9967" y="105"/>
                                </a:cubicBezTo>
                                <a:close/>
                                <a:moveTo>
                                  <a:pt x="10201" y="106"/>
                                </a:moveTo>
                                <a:lnTo>
                                  <a:pt x="10301" y="106"/>
                                </a:lnTo>
                                <a:cubicBezTo>
                                  <a:pt x="10310" y="106"/>
                                  <a:pt x="10317" y="114"/>
                                  <a:pt x="10317" y="123"/>
                                </a:cubicBezTo>
                                <a:cubicBezTo>
                                  <a:pt x="10317" y="132"/>
                                  <a:pt x="10310" y="140"/>
                                  <a:pt x="10300" y="140"/>
                                </a:cubicBezTo>
                                <a:lnTo>
                                  <a:pt x="10200" y="139"/>
                                </a:lnTo>
                                <a:cubicBezTo>
                                  <a:pt x="10191" y="139"/>
                                  <a:pt x="10184" y="132"/>
                                  <a:pt x="10184" y="123"/>
                                </a:cubicBezTo>
                                <a:cubicBezTo>
                                  <a:pt x="10184" y="113"/>
                                  <a:pt x="10191" y="106"/>
                                  <a:pt x="10201" y="106"/>
                                </a:cubicBezTo>
                                <a:close/>
                                <a:moveTo>
                                  <a:pt x="10434" y="106"/>
                                </a:moveTo>
                                <a:lnTo>
                                  <a:pt x="10534" y="107"/>
                                </a:lnTo>
                                <a:cubicBezTo>
                                  <a:pt x="10543" y="107"/>
                                  <a:pt x="10550" y="114"/>
                                  <a:pt x="10550" y="123"/>
                                </a:cubicBezTo>
                                <a:cubicBezTo>
                                  <a:pt x="10550" y="133"/>
                                  <a:pt x="10543" y="140"/>
                                  <a:pt x="10534" y="140"/>
                                </a:cubicBezTo>
                                <a:lnTo>
                                  <a:pt x="10434" y="140"/>
                                </a:lnTo>
                                <a:cubicBezTo>
                                  <a:pt x="10425" y="140"/>
                                  <a:pt x="10417" y="132"/>
                                  <a:pt x="10417" y="123"/>
                                </a:cubicBezTo>
                                <a:cubicBezTo>
                                  <a:pt x="10417" y="114"/>
                                  <a:pt x="10425" y="106"/>
                                  <a:pt x="10434" y="106"/>
                                </a:cubicBezTo>
                                <a:close/>
                                <a:moveTo>
                                  <a:pt x="10667" y="107"/>
                                </a:moveTo>
                                <a:lnTo>
                                  <a:pt x="10767" y="107"/>
                                </a:lnTo>
                                <a:cubicBezTo>
                                  <a:pt x="10776" y="107"/>
                                  <a:pt x="10784" y="115"/>
                                  <a:pt x="10784" y="124"/>
                                </a:cubicBezTo>
                                <a:cubicBezTo>
                                  <a:pt x="10784" y="133"/>
                                  <a:pt x="10776" y="141"/>
                                  <a:pt x="10767" y="141"/>
                                </a:cubicBezTo>
                                <a:lnTo>
                                  <a:pt x="10667" y="140"/>
                                </a:lnTo>
                                <a:cubicBezTo>
                                  <a:pt x="10658" y="140"/>
                                  <a:pt x="10650" y="133"/>
                                  <a:pt x="10650" y="124"/>
                                </a:cubicBezTo>
                                <a:cubicBezTo>
                                  <a:pt x="10650" y="114"/>
                                  <a:pt x="10658" y="107"/>
                                  <a:pt x="10667" y="107"/>
                                </a:cubicBezTo>
                                <a:close/>
                                <a:moveTo>
                                  <a:pt x="10901" y="108"/>
                                </a:moveTo>
                                <a:lnTo>
                                  <a:pt x="11001" y="108"/>
                                </a:lnTo>
                                <a:cubicBezTo>
                                  <a:pt x="11010" y="108"/>
                                  <a:pt x="11017" y="115"/>
                                  <a:pt x="11017" y="124"/>
                                </a:cubicBezTo>
                                <a:cubicBezTo>
                                  <a:pt x="11017" y="134"/>
                                  <a:pt x="11010" y="141"/>
                                  <a:pt x="11000" y="141"/>
                                </a:cubicBezTo>
                                <a:lnTo>
                                  <a:pt x="10900" y="141"/>
                                </a:lnTo>
                                <a:cubicBezTo>
                                  <a:pt x="10891" y="141"/>
                                  <a:pt x="10884" y="133"/>
                                  <a:pt x="10884" y="124"/>
                                </a:cubicBezTo>
                                <a:cubicBezTo>
                                  <a:pt x="10884" y="115"/>
                                  <a:pt x="10891" y="108"/>
                                  <a:pt x="10901" y="108"/>
                                </a:cubicBezTo>
                                <a:close/>
                                <a:moveTo>
                                  <a:pt x="11134" y="108"/>
                                </a:moveTo>
                                <a:lnTo>
                                  <a:pt x="11234" y="108"/>
                                </a:lnTo>
                                <a:cubicBezTo>
                                  <a:pt x="11243" y="108"/>
                                  <a:pt x="11250" y="116"/>
                                  <a:pt x="11250" y="125"/>
                                </a:cubicBezTo>
                                <a:cubicBezTo>
                                  <a:pt x="11250" y="134"/>
                                  <a:pt x="11243" y="142"/>
                                  <a:pt x="11234" y="142"/>
                                </a:cubicBezTo>
                                <a:lnTo>
                                  <a:pt x="11134" y="141"/>
                                </a:lnTo>
                                <a:cubicBezTo>
                                  <a:pt x="11125" y="141"/>
                                  <a:pt x="11117" y="134"/>
                                  <a:pt x="11117" y="125"/>
                                </a:cubicBezTo>
                                <a:cubicBezTo>
                                  <a:pt x="11117" y="116"/>
                                  <a:pt x="11125" y="108"/>
                                  <a:pt x="11134" y="108"/>
                                </a:cubicBezTo>
                                <a:close/>
                                <a:moveTo>
                                  <a:pt x="11367" y="109"/>
                                </a:moveTo>
                                <a:lnTo>
                                  <a:pt x="11467" y="109"/>
                                </a:lnTo>
                                <a:cubicBezTo>
                                  <a:pt x="11476" y="109"/>
                                  <a:pt x="11484" y="116"/>
                                  <a:pt x="11484" y="126"/>
                                </a:cubicBezTo>
                                <a:cubicBezTo>
                                  <a:pt x="11484" y="135"/>
                                  <a:pt x="11476" y="142"/>
                                  <a:pt x="11467" y="142"/>
                                </a:cubicBezTo>
                                <a:lnTo>
                                  <a:pt x="11367" y="142"/>
                                </a:lnTo>
                                <a:cubicBezTo>
                                  <a:pt x="11358" y="142"/>
                                  <a:pt x="11350" y="134"/>
                                  <a:pt x="11350" y="125"/>
                                </a:cubicBezTo>
                                <a:cubicBezTo>
                                  <a:pt x="11350" y="116"/>
                                  <a:pt x="11358" y="109"/>
                                  <a:pt x="11367" y="109"/>
                                </a:cubicBezTo>
                                <a:close/>
                                <a:moveTo>
                                  <a:pt x="11601" y="109"/>
                                </a:moveTo>
                                <a:lnTo>
                                  <a:pt x="11701" y="109"/>
                                </a:lnTo>
                                <a:cubicBezTo>
                                  <a:pt x="11710" y="109"/>
                                  <a:pt x="11717" y="117"/>
                                  <a:pt x="11717" y="126"/>
                                </a:cubicBezTo>
                                <a:cubicBezTo>
                                  <a:pt x="11717" y="135"/>
                                  <a:pt x="11710" y="143"/>
                                  <a:pt x="11700" y="143"/>
                                </a:cubicBezTo>
                                <a:lnTo>
                                  <a:pt x="11600" y="142"/>
                                </a:lnTo>
                                <a:cubicBezTo>
                                  <a:pt x="11591" y="142"/>
                                  <a:pt x="11584" y="135"/>
                                  <a:pt x="11584" y="126"/>
                                </a:cubicBezTo>
                                <a:cubicBezTo>
                                  <a:pt x="11584" y="117"/>
                                  <a:pt x="11591" y="109"/>
                                  <a:pt x="11601" y="109"/>
                                </a:cubicBezTo>
                                <a:close/>
                                <a:moveTo>
                                  <a:pt x="11834" y="110"/>
                                </a:moveTo>
                                <a:lnTo>
                                  <a:pt x="11934" y="110"/>
                                </a:lnTo>
                                <a:cubicBezTo>
                                  <a:pt x="11943" y="110"/>
                                  <a:pt x="11950" y="117"/>
                                  <a:pt x="11950" y="127"/>
                                </a:cubicBezTo>
                                <a:cubicBezTo>
                                  <a:pt x="11950" y="136"/>
                                  <a:pt x="11943" y="143"/>
                                  <a:pt x="11934" y="143"/>
                                </a:cubicBezTo>
                                <a:lnTo>
                                  <a:pt x="11834" y="143"/>
                                </a:lnTo>
                                <a:cubicBezTo>
                                  <a:pt x="11825" y="143"/>
                                  <a:pt x="11817" y="136"/>
                                  <a:pt x="11817" y="126"/>
                                </a:cubicBezTo>
                                <a:cubicBezTo>
                                  <a:pt x="11817" y="117"/>
                                  <a:pt x="11825" y="110"/>
                                  <a:pt x="11834" y="110"/>
                                </a:cubicBezTo>
                                <a:close/>
                                <a:moveTo>
                                  <a:pt x="12067" y="110"/>
                                </a:moveTo>
                                <a:lnTo>
                                  <a:pt x="12167" y="110"/>
                                </a:lnTo>
                                <a:cubicBezTo>
                                  <a:pt x="12176" y="110"/>
                                  <a:pt x="12184" y="118"/>
                                  <a:pt x="12184" y="127"/>
                                </a:cubicBezTo>
                                <a:cubicBezTo>
                                  <a:pt x="12184" y="136"/>
                                  <a:pt x="12176" y="144"/>
                                  <a:pt x="12167" y="144"/>
                                </a:cubicBezTo>
                                <a:lnTo>
                                  <a:pt x="12067" y="144"/>
                                </a:lnTo>
                                <a:cubicBezTo>
                                  <a:pt x="12058" y="144"/>
                                  <a:pt x="12050" y="136"/>
                                  <a:pt x="12050" y="127"/>
                                </a:cubicBezTo>
                                <a:cubicBezTo>
                                  <a:pt x="12050" y="118"/>
                                  <a:pt x="12058" y="110"/>
                                  <a:pt x="12067" y="110"/>
                                </a:cubicBezTo>
                                <a:close/>
                                <a:moveTo>
                                  <a:pt x="12301" y="111"/>
                                </a:moveTo>
                                <a:lnTo>
                                  <a:pt x="12401" y="111"/>
                                </a:lnTo>
                                <a:cubicBezTo>
                                  <a:pt x="12410" y="111"/>
                                  <a:pt x="12417" y="118"/>
                                  <a:pt x="12417" y="128"/>
                                </a:cubicBezTo>
                                <a:cubicBezTo>
                                  <a:pt x="12417" y="137"/>
                                  <a:pt x="12410" y="144"/>
                                  <a:pt x="12400" y="144"/>
                                </a:cubicBezTo>
                                <a:lnTo>
                                  <a:pt x="12300" y="144"/>
                                </a:lnTo>
                                <a:cubicBezTo>
                                  <a:pt x="12291" y="144"/>
                                  <a:pt x="12284" y="137"/>
                                  <a:pt x="12284" y="127"/>
                                </a:cubicBezTo>
                                <a:cubicBezTo>
                                  <a:pt x="12284" y="118"/>
                                  <a:pt x="12291" y="111"/>
                                  <a:pt x="12301" y="111"/>
                                </a:cubicBezTo>
                                <a:close/>
                                <a:moveTo>
                                  <a:pt x="12534" y="111"/>
                                </a:moveTo>
                                <a:lnTo>
                                  <a:pt x="12634" y="112"/>
                                </a:lnTo>
                                <a:cubicBezTo>
                                  <a:pt x="12643" y="112"/>
                                  <a:pt x="12650" y="119"/>
                                  <a:pt x="12650" y="128"/>
                                </a:cubicBezTo>
                                <a:cubicBezTo>
                                  <a:pt x="12650" y="137"/>
                                  <a:pt x="12643" y="145"/>
                                  <a:pt x="12634" y="145"/>
                                </a:cubicBezTo>
                                <a:lnTo>
                                  <a:pt x="12534" y="145"/>
                                </a:lnTo>
                                <a:cubicBezTo>
                                  <a:pt x="12525" y="145"/>
                                  <a:pt x="12517" y="137"/>
                                  <a:pt x="12517" y="128"/>
                                </a:cubicBezTo>
                                <a:cubicBezTo>
                                  <a:pt x="12517" y="119"/>
                                  <a:pt x="12525" y="111"/>
                                  <a:pt x="12534" y="111"/>
                                </a:cubicBezTo>
                                <a:close/>
                                <a:moveTo>
                                  <a:pt x="12767" y="112"/>
                                </a:moveTo>
                                <a:lnTo>
                                  <a:pt x="12867" y="112"/>
                                </a:lnTo>
                                <a:cubicBezTo>
                                  <a:pt x="12876" y="112"/>
                                  <a:pt x="12884" y="120"/>
                                  <a:pt x="12884" y="129"/>
                                </a:cubicBezTo>
                                <a:cubicBezTo>
                                  <a:pt x="12884" y="138"/>
                                  <a:pt x="12876" y="145"/>
                                  <a:pt x="12867" y="145"/>
                                </a:cubicBezTo>
                                <a:lnTo>
                                  <a:pt x="12767" y="145"/>
                                </a:lnTo>
                                <a:cubicBezTo>
                                  <a:pt x="12758" y="145"/>
                                  <a:pt x="12750" y="138"/>
                                  <a:pt x="12750" y="128"/>
                                </a:cubicBezTo>
                                <a:cubicBezTo>
                                  <a:pt x="12750" y="119"/>
                                  <a:pt x="12758" y="112"/>
                                  <a:pt x="12767" y="112"/>
                                </a:cubicBezTo>
                                <a:close/>
                                <a:moveTo>
                                  <a:pt x="13001" y="112"/>
                                </a:moveTo>
                                <a:lnTo>
                                  <a:pt x="13101" y="113"/>
                                </a:lnTo>
                                <a:cubicBezTo>
                                  <a:pt x="13110" y="113"/>
                                  <a:pt x="13117" y="120"/>
                                  <a:pt x="13117" y="129"/>
                                </a:cubicBezTo>
                                <a:cubicBezTo>
                                  <a:pt x="13117" y="138"/>
                                  <a:pt x="13110" y="146"/>
                                  <a:pt x="13100" y="146"/>
                                </a:cubicBezTo>
                                <a:lnTo>
                                  <a:pt x="13000" y="146"/>
                                </a:lnTo>
                                <a:cubicBezTo>
                                  <a:pt x="12991" y="146"/>
                                  <a:pt x="12984" y="138"/>
                                  <a:pt x="12984" y="129"/>
                                </a:cubicBezTo>
                                <a:cubicBezTo>
                                  <a:pt x="12984" y="120"/>
                                  <a:pt x="12991" y="112"/>
                                  <a:pt x="13001" y="112"/>
                                </a:cubicBezTo>
                                <a:close/>
                                <a:moveTo>
                                  <a:pt x="13234" y="113"/>
                                </a:moveTo>
                                <a:lnTo>
                                  <a:pt x="13334" y="113"/>
                                </a:lnTo>
                                <a:cubicBezTo>
                                  <a:pt x="13343" y="113"/>
                                  <a:pt x="13350" y="121"/>
                                  <a:pt x="13350" y="130"/>
                                </a:cubicBezTo>
                                <a:cubicBezTo>
                                  <a:pt x="13350" y="139"/>
                                  <a:pt x="13343" y="146"/>
                                  <a:pt x="13334" y="146"/>
                                </a:cubicBezTo>
                                <a:lnTo>
                                  <a:pt x="13234" y="146"/>
                                </a:lnTo>
                                <a:cubicBezTo>
                                  <a:pt x="13225" y="146"/>
                                  <a:pt x="13217" y="139"/>
                                  <a:pt x="13217" y="129"/>
                                </a:cubicBezTo>
                                <a:cubicBezTo>
                                  <a:pt x="13217" y="120"/>
                                  <a:pt x="13225" y="113"/>
                                  <a:pt x="13234" y="113"/>
                                </a:cubicBezTo>
                                <a:close/>
                                <a:moveTo>
                                  <a:pt x="13467" y="113"/>
                                </a:moveTo>
                                <a:lnTo>
                                  <a:pt x="13567" y="114"/>
                                </a:lnTo>
                                <a:cubicBezTo>
                                  <a:pt x="13576" y="114"/>
                                  <a:pt x="13584" y="121"/>
                                  <a:pt x="13584" y="130"/>
                                </a:cubicBezTo>
                                <a:cubicBezTo>
                                  <a:pt x="13584" y="140"/>
                                  <a:pt x="13576" y="147"/>
                                  <a:pt x="13567" y="147"/>
                                </a:cubicBezTo>
                                <a:lnTo>
                                  <a:pt x="13467" y="147"/>
                                </a:lnTo>
                                <a:cubicBezTo>
                                  <a:pt x="13458" y="147"/>
                                  <a:pt x="13450" y="139"/>
                                  <a:pt x="13450" y="130"/>
                                </a:cubicBezTo>
                                <a:cubicBezTo>
                                  <a:pt x="13450" y="121"/>
                                  <a:pt x="13458" y="113"/>
                                  <a:pt x="13467" y="113"/>
                                </a:cubicBezTo>
                                <a:close/>
                                <a:moveTo>
                                  <a:pt x="13701" y="114"/>
                                </a:moveTo>
                                <a:lnTo>
                                  <a:pt x="13801" y="114"/>
                                </a:lnTo>
                                <a:cubicBezTo>
                                  <a:pt x="13810" y="114"/>
                                  <a:pt x="13817" y="122"/>
                                  <a:pt x="13817" y="131"/>
                                </a:cubicBezTo>
                                <a:cubicBezTo>
                                  <a:pt x="13817" y="140"/>
                                  <a:pt x="13810" y="148"/>
                                  <a:pt x="13800" y="147"/>
                                </a:cubicBezTo>
                                <a:lnTo>
                                  <a:pt x="13700" y="147"/>
                                </a:lnTo>
                                <a:cubicBezTo>
                                  <a:pt x="13691" y="147"/>
                                  <a:pt x="13684" y="140"/>
                                  <a:pt x="13684" y="131"/>
                                </a:cubicBezTo>
                                <a:cubicBezTo>
                                  <a:pt x="13684" y="121"/>
                                  <a:pt x="13691" y="114"/>
                                  <a:pt x="13701" y="114"/>
                                </a:cubicBezTo>
                                <a:close/>
                                <a:moveTo>
                                  <a:pt x="13934" y="114"/>
                                </a:moveTo>
                                <a:lnTo>
                                  <a:pt x="14034" y="115"/>
                                </a:lnTo>
                                <a:cubicBezTo>
                                  <a:pt x="14043" y="115"/>
                                  <a:pt x="14050" y="122"/>
                                  <a:pt x="14050" y="131"/>
                                </a:cubicBezTo>
                                <a:cubicBezTo>
                                  <a:pt x="14050" y="141"/>
                                  <a:pt x="14043" y="148"/>
                                  <a:pt x="14034" y="148"/>
                                </a:cubicBezTo>
                                <a:lnTo>
                                  <a:pt x="13934" y="148"/>
                                </a:lnTo>
                                <a:cubicBezTo>
                                  <a:pt x="13925" y="148"/>
                                  <a:pt x="13917" y="140"/>
                                  <a:pt x="13917" y="131"/>
                                </a:cubicBezTo>
                                <a:cubicBezTo>
                                  <a:pt x="13917" y="122"/>
                                  <a:pt x="13925" y="114"/>
                                  <a:pt x="13934" y="114"/>
                                </a:cubicBezTo>
                                <a:close/>
                                <a:moveTo>
                                  <a:pt x="14167" y="115"/>
                                </a:moveTo>
                                <a:lnTo>
                                  <a:pt x="14267" y="115"/>
                                </a:lnTo>
                                <a:cubicBezTo>
                                  <a:pt x="14276" y="115"/>
                                  <a:pt x="14284" y="123"/>
                                  <a:pt x="14284" y="132"/>
                                </a:cubicBezTo>
                                <a:cubicBezTo>
                                  <a:pt x="14284" y="141"/>
                                  <a:pt x="14276" y="149"/>
                                  <a:pt x="14267" y="149"/>
                                </a:cubicBezTo>
                                <a:lnTo>
                                  <a:pt x="14167" y="148"/>
                                </a:lnTo>
                                <a:cubicBezTo>
                                  <a:pt x="14158" y="148"/>
                                  <a:pt x="14150" y="141"/>
                                  <a:pt x="14150" y="132"/>
                                </a:cubicBezTo>
                                <a:cubicBezTo>
                                  <a:pt x="14150" y="122"/>
                                  <a:pt x="14158" y="115"/>
                                  <a:pt x="14167" y="115"/>
                                </a:cubicBezTo>
                                <a:close/>
                                <a:moveTo>
                                  <a:pt x="14401" y="116"/>
                                </a:moveTo>
                                <a:lnTo>
                                  <a:pt x="14501" y="116"/>
                                </a:lnTo>
                                <a:cubicBezTo>
                                  <a:pt x="14510" y="116"/>
                                  <a:pt x="14517" y="123"/>
                                  <a:pt x="14517" y="132"/>
                                </a:cubicBezTo>
                                <a:cubicBezTo>
                                  <a:pt x="14517" y="142"/>
                                  <a:pt x="14510" y="149"/>
                                  <a:pt x="14500" y="149"/>
                                </a:cubicBezTo>
                                <a:lnTo>
                                  <a:pt x="14400" y="149"/>
                                </a:lnTo>
                                <a:cubicBezTo>
                                  <a:pt x="14391" y="149"/>
                                  <a:pt x="14384" y="141"/>
                                  <a:pt x="14384" y="132"/>
                                </a:cubicBezTo>
                                <a:cubicBezTo>
                                  <a:pt x="14384" y="123"/>
                                  <a:pt x="14391" y="116"/>
                                  <a:pt x="14401" y="116"/>
                                </a:cubicBezTo>
                                <a:close/>
                                <a:moveTo>
                                  <a:pt x="14634" y="116"/>
                                </a:moveTo>
                                <a:lnTo>
                                  <a:pt x="14734" y="116"/>
                                </a:lnTo>
                                <a:cubicBezTo>
                                  <a:pt x="14743" y="116"/>
                                  <a:pt x="14750" y="124"/>
                                  <a:pt x="14750" y="133"/>
                                </a:cubicBezTo>
                                <a:cubicBezTo>
                                  <a:pt x="14750" y="142"/>
                                  <a:pt x="14743" y="150"/>
                                  <a:pt x="14734" y="150"/>
                                </a:cubicBezTo>
                                <a:lnTo>
                                  <a:pt x="14634" y="149"/>
                                </a:lnTo>
                                <a:cubicBezTo>
                                  <a:pt x="14625" y="149"/>
                                  <a:pt x="14617" y="142"/>
                                  <a:pt x="14617" y="133"/>
                                </a:cubicBezTo>
                                <a:cubicBezTo>
                                  <a:pt x="14617" y="123"/>
                                  <a:pt x="14625" y="116"/>
                                  <a:pt x="14634" y="116"/>
                                </a:cubicBezTo>
                                <a:close/>
                                <a:moveTo>
                                  <a:pt x="14867" y="117"/>
                                </a:moveTo>
                                <a:lnTo>
                                  <a:pt x="14967" y="117"/>
                                </a:lnTo>
                                <a:cubicBezTo>
                                  <a:pt x="14976" y="117"/>
                                  <a:pt x="14984" y="124"/>
                                  <a:pt x="14984" y="134"/>
                                </a:cubicBezTo>
                                <a:cubicBezTo>
                                  <a:pt x="14984" y="143"/>
                                  <a:pt x="14976" y="150"/>
                                  <a:pt x="14967" y="150"/>
                                </a:cubicBezTo>
                                <a:lnTo>
                                  <a:pt x="14867" y="150"/>
                                </a:lnTo>
                                <a:cubicBezTo>
                                  <a:pt x="14858" y="150"/>
                                  <a:pt x="14850" y="142"/>
                                  <a:pt x="14850" y="133"/>
                                </a:cubicBezTo>
                                <a:cubicBezTo>
                                  <a:pt x="14850" y="124"/>
                                  <a:pt x="14858" y="117"/>
                                  <a:pt x="14867" y="117"/>
                                </a:cubicBezTo>
                                <a:close/>
                                <a:moveTo>
                                  <a:pt x="15101" y="117"/>
                                </a:moveTo>
                                <a:lnTo>
                                  <a:pt x="15201" y="117"/>
                                </a:lnTo>
                                <a:cubicBezTo>
                                  <a:pt x="15210" y="117"/>
                                  <a:pt x="15217" y="125"/>
                                  <a:pt x="15217" y="134"/>
                                </a:cubicBezTo>
                                <a:cubicBezTo>
                                  <a:pt x="15217" y="143"/>
                                  <a:pt x="15210" y="151"/>
                                  <a:pt x="15200" y="151"/>
                                </a:cubicBezTo>
                                <a:lnTo>
                                  <a:pt x="15100" y="150"/>
                                </a:lnTo>
                                <a:cubicBezTo>
                                  <a:pt x="15091" y="150"/>
                                  <a:pt x="15084" y="143"/>
                                  <a:pt x="15084" y="134"/>
                                </a:cubicBezTo>
                                <a:cubicBezTo>
                                  <a:pt x="15084" y="125"/>
                                  <a:pt x="15091" y="117"/>
                                  <a:pt x="15101" y="117"/>
                                </a:cubicBezTo>
                                <a:close/>
                                <a:moveTo>
                                  <a:pt x="15334" y="118"/>
                                </a:moveTo>
                                <a:lnTo>
                                  <a:pt x="15434" y="118"/>
                                </a:lnTo>
                                <a:cubicBezTo>
                                  <a:pt x="15443" y="118"/>
                                  <a:pt x="15450" y="125"/>
                                  <a:pt x="15450" y="135"/>
                                </a:cubicBezTo>
                                <a:cubicBezTo>
                                  <a:pt x="15450" y="144"/>
                                  <a:pt x="15443" y="151"/>
                                  <a:pt x="15434" y="151"/>
                                </a:cubicBezTo>
                                <a:lnTo>
                                  <a:pt x="15334" y="151"/>
                                </a:lnTo>
                                <a:cubicBezTo>
                                  <a:pt x="15325" y="151"/>
                                  <a:pt x="15317" y="143"/>
                                  <a:pt x="15317" y="134"/>
                                </a:cubicBezTo>
                                <a:cubicBezTo>
                                  <a:pt x="15317" y="125"/>
                                  <a:pt x="15325" y="118"/>
                                  <a:pt x="15334" y="118"/>
                                </a:cubicBezTo>
                                <a:close/>
                                <a:moveTo>
                                  <a:pt x="15567" y="118"/>
                                </a:moveTo>
                                <a:lnTo>
                                  <a:pt x="15667" y="118"/>
                                </a:lnTo>
                                <a:cubicBezTo>
                                  <a:pt x="15676" y="118"/>
                                  <a:pt x="15684" y="126"/>
                                  <a:pt x="15684" y="135"/>
                                </a:cubicBezTo>
                                <a:cubicBezTo>
                                  <a:pt x="15684" y="144"/>
                                  <a:pt x="15676" y="152"/>
                                  <a:pt x="15667" y="152"/>
                                </a:cubicBezTo>
                                <a:lnTo>
                                  <a:pt x="15567" y="152"/>
                                </a:lnTo>
                                <a:cubicBezTo>
                                  <a:pt x="15558" y="151"/>
                                  <a:pt x="15550" y="144"/>
                                  <a:pt x="15550" y="135"/>
                                </a:cubicBezTo>
                                <a:cubicBezTo>
                                  <a:pt x="15550" y="126"/>
                                  <a:pt x="15558" y="118"/>
                                  <a:pt x="15567" y="118"/>
                                </a:cubicBezTo>
                                <a:close/>
                                <a:moveTo>
                                  <a:pt x="15801" y="119"/>
                                </a:moveTo>
                                <a:lnTo>
                                  <a:pt x="15901" y="119"/>
                                </a:lnTo>
                                <a:cubicBezTo>
                                  <a:pt x="15910" y="119"/>
                                  <a:pt x="15917" y="126"/>
                                  <a:pt x="15917" y="136"/>
                                </a:cubicBezTo>
                                <a:cubicBezTo>
                                  <a:pt x="15917" y="145"/>
                                  <a:pt x="15910" y="152"/>
                                  <a:pt x="15900" y="152"/>
                                </a:cubicBezTo>
                                <a:lnTo>
                                  <a:pt x="15800" y="152"/>
                                </a:lnTo>
                                <a:cubicBezTo>
                                  <a:pt x="15791" y="152"/>
                                  <a:pt x="15784" y="145"/>
                                  <a:pt x="15784" y="135"/>
                                </a:cubicBezTo>
                                <a:cubicBezTo>
                                  <a:pt x="15784" y="126"/>
                                  <a:pt x="15791" y="119"/>
                                  <a:pt x="15801" y="119"/>
                                </a:cubicBezTo>
                                <a:close/>
                                <a:moveTo>
                                  <a:pt x="16034" y="119"/>
                                </a:moveTo>
                                <a:lnTo>
                                  <a:pt x="16134" y="119"/>
                                </a:lnTo>
                                <a:cubicBezTo>
                                  <a:pt x="16143" y="119"/>
                                  <a:pt x="16150" y="127"/>
                                  <a:pt x="16150" y="136"/>
                                </a:cubicBezTo>
                                <a:cubicBezTo>
                                  <a:pt x="16150" y="145"/>
                                  <a:pt x="16143" y="153"/>
                                  <a:pt x="16134" y="153"/>
                                </a:cubicBezTo>
                                <a:lnTo>
                                  <a:pt x="16034" y="153"/>
                                </a:lnTo>
                                <a:cubicBezTo>
                                  <a:pt x="16025" y="153"/>
                                  <a:pt x="16017" y="145"/>
                                  <a:pt x="16017" y="136"/>
                                </a:cubicBezTo>
                                <a:cubicBezTo>
                                  <a:pt x="16017" y="127"/>
                                  <a:pt x="16025" y="119"/>
                                  <a:pt x="16034" y="119"/>
                                </a:cubicBezTo>
                                <a:close/>
                                <a:moveTo>
                                  <a:pt x="16267" y="120"/>
                                </a:moveTo>
                                <a:lnTo>
                                  <a:pt x="16367" y="120"/>
                                </a:lnTo>
                                <a:cubicBezTo>
                                  <a:pt x="16376" y="120"/>
                                  <a:pt x="16384" y="128"/>
                                  <a:pt x="16384" y="137"/>
                                </a:cubicBezTo>
                                <a:cubicBezTo>
                                  <a:pt x="16384" y="146"/>
                                  <a:pt x="16376" y="153"/>
                                  <a:pt x="16367" y="153"/>
                                </a:cubicBezTo>
                                <a:lnTo>
                                  <a:pt x="16267" y="153"/>
                                </a:lnTo>
                                <a:cubicBezTo>
                                  <a:pt x="16258" y="153"/>
                                  <a:pt x="16250" y="146"/>
                                  <a:pt x="16250" y="136"/>
                                </a:cubicBezTo>
                                <a:cubicBezTo>
                                  <a:pt x="16250" y="127"/>
                                  <a:pt x="16258" y="120"/>
                                  <a:pt x="16267" y="120"/>
                                </a:cubicBezTo>
                                <a:close/>
                                <a:moveTo>
                                  <a:pt x="16501" y="120"/>
                                </a:moveTo>
                                <a:lnTo>
                                  <a:pt x="16601" y="121"/>
                                </a:lnTo>
                                <a:cubicBezTo>
                                  <a:pt x="16610" y="121"/>
                                  <a:pt x="16617" y="128"/>
                                  <a:pt x="16617" y="137"/>
                                </a:cubicBezTo>
                                <a:cubicBezTo>
                                  <a:pt x="16617" y="146"/>
                                  <a:pt x="16610" y="154"/>
                                  <a:pt x="16600" y="154"/>
                                </a:cubicBezTo>
                                <a:lnTo>
                                  <a:pt x="16500" y="154"/>
                                </a:lnTo>
                                <a:cubicBezTo>
                                  <a:pt x="16491" y="154"/>
                                  <a:pt x="16484" y="146"/>
                                  <a:pt x="16484" y="137"/>
                                </a:cubicBezTo>
                                <a:cubicBezTo>
                                  <a:pt x="16484" y="128"/>
                                  <a:pt x="16491" y="120"/>
                                  <a:pt x="16501" y="120"/>
                                </a:cubicBezTo>
                                <a:close/>
                                <a:moveTo>
                                  <a:pt x="16734" y="121"/>
                                </a:moveTo>
                                <a:lnTo>
                                  <a:pt x="16834" y="121"/>
                                </a:lnTo>
                                <a:cubicBezTo>
                                  <a:pt x="16843" y="121"/>
                                  <a:pt x="16850" y="129"/>
                                  <a:pt x="16850" y="138"/>
                                </a:cubicBezTo>
                                <a:cubicBezTo>
                                  <a:pt x="16850" y="147"/>
                                  <a:pt x="16843" y="154"/>
                                  <a:pt x="16834" y="154"/>
                                </a:cubicBezTo>
                                <a:lnTo>
                                  <a:pt x="16734" y="154"/>
                                </a:lnTo>
                                <a:cubicBezTo>
                                  <a:pt x="16725" y="154"/>
                                  <a:pt x="16717" y="147"/>
                                  <a:pt x="16717" y="137"/>
                                </a:cubicBezTo>
                                <a:cubicBezTo>
                                  <a:pt x="16717" y="128"/>
                                  <a:pt x="16725" y="121"/>
                                  <a:pt x="16734" y="121"/>
                                </a:cubicBezTo>
                                <a:close/>
                                <a:moveTo>
                                  <a:pt x="16967" y="121"/>
                                </a:moveTo>
                                <a:lnTo>
                                  <a:pt x="17067" y="122"/>
                                </a:lnTo>
                                <a:cubicBezTo>
                                  <a:pt x="17076" y="122"/>
                                  <a:pt x="17084" y="129"/>
                                  <a:pt x="17084" y="138"/>
                                </a:cubicBezTo>
                                <a:cubicBezTo>
                                  <a:pt x="17084" y="148"/>
                                  <a:pt x="17076" y="155"/>
                                  <a:pt x="17067" y="155"/>
                                </a:cubicBezTo>
                                <a:lnTo>
                                  <a:pt x="16967" y="155"/>
                                </a:lnTo>
                                <a:cubicBezTo>
                                  <a:pt x="16958" y="155"/>
                                  <a:pt x="16950" y="147"/>
                                  <a:pt x="16950" y="138"/>
                                </a:cubicBezTo>
                                <a:cubicBezTo>
                                  <a:pt x="16950" y="129"/>
                                  <a:pt x="16958" y="121"/>
                                  <a:pt x="16967" y="121"/>
                                </a:cubicBezTo>
                                <a:close/>
                                <a:moveTo>
                                  <a:pt x="17201" y="122"/>
                                </a:moveTo>
                                <a:lnTo>
                                  <a:pt x="17301" y="122"/>
                                </a:lnTo>
                                <a:cubicBezTo>
                                  <a:pt x="17310" y="122"/>
                                  <a:pt x="17317" y="130"/>
                                  <a:pt x="17317" y="139"/>
                                </a:cubicBezTo>
                                <a:cubicBezTo>
                                  <a:pt x="17317" y="148"/>
                                  <a:pt x="17310" y="155"/>
                                  <a:pt x="17300" y="155"/>
                                </a:cubicBezTo>
                                <a:lnTo>
                                  <a:pt x="17200" y="155"/>
                                </a:lnTo>
                                <a:cubicBezTo>
                                  <a:pt x="17191" y="155"/>
                                  <a:pt x="17184" y="148"/>
                                  <a:pt x="17184" y="139"/>
                                </a:cubicBezTo>
                                <a:cubicBezTo>
                                  <a:pt x="17184" y="129"/>
                                  <a:pt x="17191" y="122"/>
                                  <a:pt x="17201" y="122"/>
                                </a:cubicBezTo>
                                <a:close/>
                                <a:moveTo>
                                  <a:pt x="17434" y="122"/>
                                </a:moveTo>
                                <a:lnTo>
                                  <a:pt x="17534" y="123"/>
                                </a:lnTo>
                                <a:cubicBezTo>
                                  <a:pt x="17543" y="123"/>
                                  <a:pt x="17550" y="130"/>
                                  <a:pt x="17550" y="139"/>
                                </a:cubicBezTo>
                                <a:cubicBezTo>
                                  <a:pt x="17550" y="149"/>
                                  <a:pt x="17543" y="156"/>
                                  <a:pt x="17534" y="156"/>
                                </a:cubicBezTo>
                                <a:lnTo>
                                  <a:pt x="17434" y="156"/>
                                </a:lnTo>
                                <a:cubicBezTo>
                                  <a:pt x="17425" y="156"/>
                                  <a:pt x="17417" y="148"/>
                                  <a:pt x="17417" y="139"/>
                                </a:cubicBezTo>
                                <a:cubicBezTo>
                                  <a:pt x="17417" y="130"/>
                                  <a:pt x="17425" y="122"/>
                                  <a:pt x="17434" y="122"/>
                                </a:cubicBezTo>
                                <a:close/>
                                <a:moveTo>
                                  <a:pt x="17667" y="123"/>
                                </a:moveTo>
                                <a:lnTo>
                                  <a:pt x="17767" y="123"/>
                                </a:lnTo>
                                <a:cubicBezTo>
                                  <a:pt x="17776" y="123"/>
                                  <a:pt x="17784" y="131"/>
                                  <a:pt x="17784" y="140"/>
                                </a:cubicBezTo>
                                <a:cubicBezTo>
                                  <a:pt x="17784" y="149"/>
                                  <a:pt x="17776" y="157"/>
                                  <a:pt x="17767" y="157"/>
                                </a:cubicBezTo>
                                <a:lnTo>
                                  <a:pt x="17667" y="156"/>
                                </a:lnTo>
                                <a:cubicBezTo>
                                  <a:pt x="17658" y="156"/>
                                  <a:pt x="17650" y="149"/>
                                  <a:pt x="17650" y="140"/>
                                </a:cubicBezTo>
                                <a:cubicBezTo>
                                  <a:pt x="17650" y="130"/>
                                  <a:pt x="17658" y="123"/>
                                  <a:pt x="17667" y="123"/>
                                </a:cubicBezTo>
                                <a:close/>
                                <a:moveTo>
                                  <a:pt x="17901" y="123"/>
                                </a:moveTo>
                                <a:lnTo>
                                  <a:pt x="18001" y="124"/>
                                </a:lnTo>
                                <a:cubicBezTo>
                                  <a:pt x="18010" y="124"/>
                                  <a:pt x="18017" y="131"/>
                                  <a:pt x="18017" y="140"/>
                                </a:cubicBezTo>
                                <a:cubicBezTo>
                                  <a:pt x="18017" y="150"/>
                                  <a:pt x="18010" y="157"/>
                                  <a:pt x="18000" y="157"/>
                                </a:cubicBezTo>
                                <a:lnTo>
                                  <a:pt x="17900" y="157"/>
                                </a:lnTo>
                                <a:cubicBezTo>
                                  <a:pt x="17891" y="157"/>
                                  <a:pt x="17884" y="149"/>
                                  <a:pt x="17884" y="140"/>
                                </a:cubicBezTo>
                                <a:cubicBezTo>
                                  <a:pt x="17884" y="131"/>
                                  <a:pt x="17891" y="123"/>
                                  <a:pt x="17901" y="123"/>
                                </a:cubicBezTo>
                                <a:close/>
                                <a:moveTo>
                                  <a:pt x="18134" y="124"/>
                                </a:moveTo>
                                <a:lnTo>
                                  <a:pt x="18159" y="124"/>
                                </a:lnTo>
                                <a:cubicBezTo>
                                  <a:pt x="18168" y="124"/>
                                  <a:pt x="18176" y="132"/>
                                  <a:pt x="18176" y="141"/>
                                </a:cubicBezTo>
                                <a:cubicBezTo>
                                  <a:pt x="18176" y="150"/>
                                  <a:pt x="18168" y="157"/>
                                  <a:pt x="18159" y="157"/>
                                </a:cubicBezTo>
                                <a:lnTo>
                                  <a:pt x="18134" y="157"/>
                                </a:lnTo>
                                <a:cubicBezTo>
                                  <a:pt x="18125" y="157"/>
                                  <a:pt x="18117" y="150"/>
                                  <a:pt x="18117" y="141"/>
                                </a:cubicBezTo>
                                <a:cubicBezTo>
                                  <a:pt x="18117" y="131"/>
                                  <a:pt x="18125" y="124"/>
                                  <a:pt x="18134" y="124"/>
                                </a:cubicBezTo>
                                <a:close/>
                                <a:moveTo>
                                  <a:pt x="200" y="200"/>
                                </a:moveTo>
                                <a:lnTo>
                                  <a:pt x="0" y="99"/>
                                </a:lnTo>
                                <a:lnTo>
                                  <a:pt x="201" y="0"/>
                                </a:lnTo>
                                <a:lnTo>
                                  <a:pt x="200" y="200"/>
                                </a:lnTo>
                                <a:close/>
                                <a:moveTo>
                                  <a:pt x="18126" y="41"/>
                                </a:moveTo>
                                <a:lnTo>
                                  <a:pt x="18325" y="141"/>
                                </a:lnTo>
                                <a:lnTo>
                                  <a:pt x="18125" y="241"/>
                                </a:lnTo>
                                <a:lnTo>
                                  <a:pt x="18126" y="41"/>
                                </a:lnTo>
                                <a:close/>
                              </a:path>
                            </a:pathLst>
                          </a:custGeom>
                          <a:solidFill>
                            <a:srgbClr val="000000"/>
                          </a:solidFill>
                          <a:ln w="0">
                            <a:solidFill>
                              <a:srgbClr val="000000"/>
                            </a:solidFill>
                          </a:ln>
                        </wps:spPr>
                        <wps:style>
                          <a:lnRef idx="0"/>
                          <a:fillRef idx="0"/>
                          <a:effectRef idx="0"/>
                          <a:fontRef idx="minor"/>
                        </wps:style>
                        <wps:bodyPr/>
                      </wps:wsp>
                      <wps:wsp>
                        <wps:cNvSpPr/>
                        <wps:spPr>
                          <a:xfrm>
                            <a:off x="1183680" y="1084680"/>
                            <a:ext cx="6840" cy="2669400"/>
                          </a:xfrm>
                          <a:custGeom>
                            <a:avLst/>
                            <a:gdLst/>
                            <a:ahLst/>
                            <a:rect l="l" t="t" r="r" b="b"/>
                            <a:pathLst>
                              <a:path w="50" h="19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moveTo>
                                  <a:pt x="50" y="13775"/>
                                </a:moveTo>
                                <a:lnTo>
                                  <a:pt x="50" y="14125"/>
                                </a:lnTo>
                                <a:cubicBezTo>
                                  <a:pt x="50" y="14139"/>
                                  <a:pt x="39" y="14150"/>
                                  <a:pt x="25" y="14150"/>
                                </a:cubicBezTo>
                                <a:cubicBezTo>
                                  <a:pt x="12" y="14150"/>
                                  <a:pt x="0" y="14139"/>
                                  <a:pt x="0" y="14125"/>
                                </a:cubicBezTo>
                                <a:lnTo>
                                  <a:pt x="0" y="13775"/>
                                </a:lnTo>
                                <a:cubicBezTo>
                                  <a:pt x="0" y="13762"/>
                                  <a:pt x="12" y="13750"/>
                                  <a:pt x="25" y="13750"/>
                                </a:cubicBezTo>
                                <a:cubicBezTo>
                                  <a:pt x="39" y="13750"/>
                                  <a:pt x="50" y="13762"/>
                                  <a:pt x="50" y="13775"/>
                                </a:cubicBezTo>
                                <a:close/>
                                <a:moveTo>
                                  <a:pt x="50" y="14325"/>
                                </a:moveTo>
                                <a:lnTo>
                                  <a:pt x="50" y="14675"/>
                                </a:lnTo>
                                <a:cubicBezTo>
                                  <a:pt x="50" y="14689"/>
                                  <a:pt x="39" y="14700"/>
                                  <a:pt x="25" y="14700"/>
                                </a:cubicBezTo>
                                <a:cubicBezTo>
                                  <a:pt x="12" y="14700"/>
                                  <a:pt x="0" y="14689"/>
                                  <a:pt x="0" y="14675"/>
                                </a:cubicBezTo>
                                <a:lnTo>
                                  <a:pt x="0" y="14325"/>
                                </a:lnTo>
                                <a:cubicBezTo>
                                  <a:pt x="0" y="14312"/>
                                  <a:pt x="12" y="14300"/>
                                  <a:pt x="25" y="14300"/>
                                </a:cubicBezTo>
                                <a:cubicBezTo>
                                  <a:pt x="39" y="14300"/>
                                  <a:pt x="50" y="14312"/>
                                  <a:pt x="50" y="14325"/>
                                </a:cubicBezTo>
                                <a:close/>
                                <a:moveTo>
                                  <a:pt x="50" y="14875"/>
                                </a:moveTo>
                                <a:lnTo>
                                  <a:pt x="50" y="15225"/>
                                </a:lnTo>
                                <a:cubicBezTo>
                                  <a:pt x="50" y="15239"/>
                                  <a:pt x="39" y="15250"/>
                                  <a:pt x="25" y="15250"/>
                                </a:cubicBezTo>
                                <a:cubicBezTo>
                                  <a:pt x="12" y="15250"/>
                                  <a:pt x="0" y="15239"/>
                                  <a:pt x="0" y="15225"/>
                                </a:cubicBezTo>
                                <a:lnTo>
                                  <a:pt x="0" y="14875"/>
                                </a:lnTo>
                                <a:cubicBezTo>
                                  <a:pt x="0" y="14862"/>
                                  <a:pt x="12" y="14850"/>
                                  <a:pt x="25" y="14850"/>
                                </a:cubicBezTo>
                                <a:cubicBezTo>
                                  <a:pt x="39" y="14850"/>
                                  <a:pt x="50" y="14862"/>
                                  <a:pt x="50" y="14875"/>
                                </a:cubicBezTo>
                                <a:close/>
                                <a:moveTo>
                                  <a:pt x="50" y="15425"/>
                                </a:moveTo>
                                <a:lnTo>
                                  <a:pt x="50" y="15775"/>
                                </a:lnTo>
                                <a:cubicBezTo>
                                  <a:pt x="50" y="15789"/>
                                  <a:pt x="39" y="15800"/>
                                  <a:pt x="25" y="15800"/>
                                </a:cubicBezTo>
                                <a:cubicBezTo>
                                  <a:pt x="12" y="15800"/>
                                  <a:pt x="0" y="15789"/>
                                  <a:pt x="0" y="15775"/>
                                </a:cubicBezTo>
                                <a:lnTo>
                                  <a:pt x="0" y="15425"/>
                                </a:lnTo>
                                <a:cubicBezTo>
                                  <a:pt x="0" y="15412"/>
                                  <a:pt x="12" y="15400"/>
                                  <a:pt x="25" y="15400"/>
                                </a:cubicBezTo>
                                <a:cubicBezTo>
                                  <a:pt x="39" y="15400"/>
                                  <a:pt x="50" y="15412"/>
                                  <a:pt x="50" y="15425"/>
                                </a:cubicBezTo>
                                <a:close/>
                                <a:moveTo>
                                  <a:pt x="50" y="15975"/>
                                </a:moveTo>
                                <a:lnTo>
                                  <a:pt x="50" y="16325"/>
                                </a:lnTo>
                                <a:cubicBezTo>
                                  <a:pt x="50" y="16339"/>
                                  <a:pt x="39" y="16350"/>
                                  <a:pt x="25" y="16350"/>
                                </a:cubicBezTo>
                                <a:cubicBezTo>
                                  <a:pt x="12" y="16350"/>
                                  <a:pt x="0" y="16339"/>
                                  <a:pt x="0" y="16325"/>
                                </a:cubicBezTo>
                                <a:lnTo>
                                  <a:pt x="0" y="15975"/>
                                </a:lnTo>
                                <a:cubicBezTo>
                                  <a:pt x="0" y="15962"/>
                                  <a:pt x="12" y="15950"/>
                                  <a:pt x="25" y="15950"/>
                                </a:cubicBezTo>
                                <a:cubicBezTo>
                                  <a:pt x="39" y="15950"/>
                                  <a:pt x="50" y="15962"/>
                                  <a:pt x="50" y="15975"/>
                                </a:cubicBezTo>
                                <a:close/>
                                <a:moveTo>
                                  <a:pt x="50" y="16525"/>
                                </a:moveTo>
                                <a:lnTo>
                                  <a:pt x="50" y="16875"/>
                                </a:lnTo>
                                <a:cubicBezTo>
                                  <a:pt x="50" y="16889"/>
                                  <a:pt x="39" y="16900"/>
                                  <a:pt x="25" y="16900"/>
                                </a:cubicBezTo>
                                <a:cubicBezTo>
                                  <a:pt x="12" y="16900"/>
                                  <a:pt x="0" y="16889"/>
                                  <a:pt x="0" y="16875"/>
                                </a:cubicBezTo>
                                <a:lnTo>
                                  <a:pt x="0" y="16525"/>
                                </a:lnTo>
                                <a:cubicBezTo>
                                  <a:pt x="0" y="16512"/>
                                  <a:pt x="12" y="16500"/>
                                  <a:pt x="25" y="16500"/>
                                </a:cubicBezTo>
                                <a:cubicBezTo>
                                  <a:pt x="39" y="16500"/>
                                  <a:pt x="50" y="16512"/>
                                  <a:pt x="50" y="16525"/>
                                </a:cubicBezTo>
                                <a:close/>
                                <a:moveTo>
                                  <a:pt x="50" y="17075"/>
                                </a:moveTo>
                                <a:lnTo>
                                  <a:pt x="50" y="17425"/>
                                </a:lnTo>
                                <a:cubicBezTo>
                                  <a:pt x="50" y="17439"/>
                                  <a:pt x="39" y="17450"/>
                                  <a:pt x="25" y="17450"/>
                                </a:cubicBezTo>
                                <a:cubicBezTo>
                                  <a:pt x="12" y="17450"/>
                                  <a:pt x="0" y="17439"/>
                                  <a:pt x="0" y="17425"/>
                                </a:cubicBezTo>
                                <a:lnTo>
                                  <a:pt x="0" y="17075"/>
                                </a:lnTo>
                                <a:cubicBezTo>
                                  <a:pt x="0" y="17062"/>
                                  <a:pt x="12" y="17050"/>
                                  <a:pt x="25" y="17050"/>
                                </a:cubicBezTo>
                                <a:cubicBezTo>
                                  <a:pt x="39" y="17050"/>
                                  <a:pt x="50" y="17062"/>
                                  <a:pt x="50" y="17075"/>
                                </a:cubicBezTo>
                                <a:close/>
                                <a:moveTo>
                                  <a:pt x="50" y="17625"/>
                                </a:moveTo>
                                <a:lnTo>
                                  <a:pt x="50" y="17975"/>
                                </a:lnTo>
                                <a:cubicBezTo>
                                  <a:pt x="50" y="17989"/>
                                  <a:pt x="39" y="18000"/>
                                  <a:pt x="25" y="18000"/>
                                </a:cubicBezTo>
                                <a:cubicBezTo>
                                  <a:pt x="12" y="18000"/>
                                  <a:pt x="0" y="17989"/>
                                  <a:pt x="0" y="17975"/>
                                </a:cubicBezTo>
                                <a:lnTo>
                                  <a:pt x="0" y="17625"/>
                                </a:lnTo>
                                <a:cubicBezTo>
                                  <a:pt x="0" y="17612"/>
                                  <a:pt x="12" y="17600"/>
                                  <a:pt x="25" y="17600"/>
                                </a:cubicBezTo>
                                <a:cubicBezTo>
                                  <a:pt x="39" y="17600"/>
                                  <a:pt x="50" y="17612"/>
                                  <a:pt x="50" y="17625"/>
                                </a:cubicBezTo>
                                <a:close/>
                                <a:moveTo>
                                  <a:pt x="50" y="18175"/>
                                </a:moveTo>
                                <a:lnTo>
                                  <a:pt x="50" y="18525"/>
                                </a:lnTo>
                                <a:cubicBezTo>
                                  <a:pt x="50" y="18539"/>
                                  <a:pt x="39" y="18550"/>
                                  <a:pt x="25" y="18550"/>
                                </a:cubicBezTo>
                                <a:cubicBezTo>
                                  <a:pt x="12" y="18550"/>
                                  <a:pt x="0" y="18539"/>
                                  <a:pt x="0" y="18525"/>
                                </a:cubicBezTo>
                                <a:lnTo>
                                  <a:pt x="0" y="18175"/>
                                </a:lnTo>
                                <a:cubicBezTo>
                                  <a:pt x="0" y="18162"/>
                                  <a:pt x="12" y="18150"/>
                                  <a:pt x="25" y="18150"/>
                                </a:cubicBezTo>
                                <a:cubicBezTo>
                                  <a:pt x="39" y="18150"/>
                                  <a:pt x="50" y="18162"/>
                                  <a:pt x="50" y="18175"/>
                                </a:cubicBezTo>
                                <a:close/>
                                <a:moveTo>
                                  <a:pt x="50" y="18725"/>
                                </a:moveTo>
                                <a:lnTo>
                                  <a:pt x="50" y="19075"/>
                                </a:lnTo>
                                <a:cubicBezTo>
                                  <a:pt x="50" y="19089"/>
                                  <a:pt x="39" y="19100"/>
                                  <a:pt x="25" y="19100"/>
                                </a:cubicBezTo>
                                <a:cubicBezTo>
                                  <a:pt x="12" y="19100"/>
                                  <a:pt x="0" y="19089"/>
                                  <a:pt x="0" y="19075"/>
                                </a:cubicBezTo>
                                <a:lnTo>
                                  <a:pt x="0" y="18725"/>
                                </a:lnTo>
                                <a:cubicBezTo>
                                  <a:pt x="0" y="18712"/>
                                  <a:pt x="12" y="18700"/>
                                  <a:pt x="25" y="18700"/>
                                </a:cubicBezTo>
                                <a:cubicBezTo>
                                  <a:pt x="39" y="18700"/>
                                  <a:pt x="50" y="18712"/>
                                  <a:pt x="50" y="18725"/>
                                </a:cubicBezTo>
                                <a:close/>
                                <a:moveTo>
                                  <a:pt x="50" y="19275"/>
                                </a:moveTo>
                                <a:lnTo>
                                  <a:pt x="50" y="19575"/>
                                </a:lnTo>
                                <a:cubicBezTo>
                                  <a:pt x="50" y="19589"/>
                                  <a:pt x="39" y="19600"/>
                                  <a:pt x="25" y="19600"/>
                                </a:cubicBezTo>
                                <a:cubicBezTo>
                                  <a:pt x="12" y="19600"/>
                                  <a:pt x="0" y="19589"/>
                                  <a:pt x="0" y="19575"/>
                                </a:cubicBezTo>
                                <a:lnTo>
                                  <a:pt x="0" y="19275"/>
                                </a:lnTo>
                                <a:cubicBezTo>
                                  <a:pt x="0" y="19262"/>
                                  <a:pt x="12" y="19250"/>
                                  <a:pt x="25" y="19250"/>
                                </a:cubicBezTo>
                                <a:cubicBezTo>
                                  <a:pt x="39" y="19250"/>
                                  <a:pt x="50" y="19262"/>
                                  <a:pt x="50" y="19275"/>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2210400" y="3690720"/>
                            <a:ext cx="1285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wps:txbx>
                        <wps:bodyPr wrap="square" lIns="0" rIns="0" tIns="0" bIns="0" anchor="t">
                          <a:noAutofit/>
                        </wps:bodyPr>
                      </wps:wsp>
                      <wpg:grpSp>
                        <wpg:cNvGrpSpPr/>
                        <wpg:grpSpPr>
                          <a:xfrm>
                            <a:off x="109800" y="754560"/>
                            <a:ext cx="326880" cy="272520"/>
                          </a:xfrm>
                        </wpg:grpSpPr>
                        <wps:wsp>
                          <wps:cNvSpPr/>
                          <wps:spPr>
                            <a:xfrm>
                              <a:off x="0" y="0"/>
                              <a:ext cx="326880" cy="272520"/>
                            </a:xfrm>
                            <a:custGeom>
                              <a:avLst/>
                              <a:gdLst/>
                              <a:ahLst/>
                              <a:rect l="l" t="t" r="r" b="b"/>
                              <a:pathLst>
                                <a:path w="515" h="429">
                                  <a:moveTo>
                                    <a:pt x="257" y="0"/>
                                  </a:moveTo>
                                  <a:lnTo>
                                    <a:pt x="0" y="429"/>
                                  </a:lnTo>
                                  <a:lnTo>
                                    <a:pt x="515" y="429"/>
                                  </a:lnTo>
                                  <a:lnTo>
                                    <a:pt x="257" y="0"/>
                                  </a:lnTo>
                                  <a:close/>
                                </a:path>
                              </a:pathLst>
                            </a:custGeom>
                            <a:solidFill>
                              <a:srgbClr val="bbe0e3"/>
                            </a:solidFill>
                            <a:ln w="0">
                              <a:noFill/>
                            </a:ln>
                          </wps:spPr>
                          <wps:style>
                            <a:lnRef idx="0"/>
                            <a:fillRef idx="0"/>
                            <a:effectRef idx="0"/>
                            <a:fontRef idx="minor"/>
                          </wps:style>
                          <wps:bodyPr/>
                        </wps:wsp>
                        <wps:wsp>
                          <wps:cNvSpPr/>
                          <wps:spPr>
                            <a:xfrm>
                              <a:off x="0" y="0"/>
                              <a:ext cx="326880" cy="272520"/>
                            </a:xfrm>
                            <a:custGeom>
                              <a:avLst/>
                              <a:gdLst/>
                              <a:ahLst/>
                              <a:rect l="l" t="t" r="r" b="b"/>
                              <a:pathLst>
                                <a:path w="515" h="429">
                                  <a:moveTo>
                                    <a:pt x="257" y="0"/>
                                  </a:moveTo>
                                  <a:lnTo>
                                    <a:pt x="0" y="429"/>
                                  </a:lnTo>
                                  <a:lnTo>
                                    <a:pt x="515" y="429"/>
                                  </a:lnTo>
                                  <a:lnTo>
                                    <a:pt x="257" y="0"/>
                                  </a:lnTo>
                                  <a:close/>
                                </a:path>
                              </a:pathLst>
                            </a:custGeom>
                            <a:noFill/>
                            <a:ln cap="rnd" w="0">
                              <a:solidFill>
                                <a:srgbClr val="000000"/>
                              </a:solidFill>
                            </a:ln>
                          </wps:spPr>
                          <wps:style>
                            <a:lnRef idx="0"/>
                            <a:fillRef idx="0"/>
                            <a:effectRef idx="0"/>
                            <a:fontRef idx="minor"/>
                          </wps:style>
                          <wps:bodyPr/>
                        </wps:wsp>
                      </wpg:grpSp>
                      <wpg:grpSp>
                        <wpg:cNvGrpSpPr/>
                        <wpg:grpSpPr>
                          <a:xfrm>
                            <a:off x="1036800" y="754560"/>
                            <a:ext cx="326880" cy="272520"/>
                          </a:xfrm>
                        </wpg:grpSpPr>
                        <wps:wsp>
                          <wps:cNvSpPr/>
                          <wps:spPr>
                            <a:xfrm>
                              <a:off x="0" y="0"/>
                              <a:ext cx="326880" cy="272520"/>
                            </a:xfrm>
                            <a:prstGeom prst="rect">
                              <a:avLst/>
                            </a:prstGeom>
                            <a:solidFill>
                              <a:srgbClr val="bbe0e3"/>
                            </a:solidFill>
                            <a:ln w="0">
                              <a:noFill/>
                            </a:ln>
                          </wps:spPr>
                          <wps:style>
                            <a:lnRef idx="0"/>
                            <a:fillRef idx="0"/>
                            <a:effectRef idx="0"/>
                            <a:fontRef idx="minor"/>
                          </wps:style>
                          <wps:bodyPr/>
                        </wps:wsp>
                        <wps:wsp>
                          <wps:cNvSpPr/>
                          <wps:spPr>
                            <a:xfrm>
                              <a:off x="0" y="0"/>
                              <a:ext cx="326880" cy="272520"/>
                            </a:xfrm>
                            <a:prstGeom prst="rect">
                              <a:avLst/>
                            </a:prstGeom>
                            <a:noFill/>
                            <a:ln cap="rnd" w="0">
                              <a:solidFill>
                                <a:srgbClr val="000000"/>
                              </a:solidFill>
                            </a:ln>
                          </wps:spPr>
                          <wps:style>
                            <a:lnRef idx="0"/>
                            <a:fillRef idx="0"/>
                            <a:effectRef idx="0"/>
                            <a:fontRef idx="minor"/>
                          </wps:style>
                          <wps:bodyPr/>
                        </wps:wsp>
                      </wpg:grpSp>
                      <wpg:grpSp>
                        <wpg:cNvGrpSpPr/>
                        <wpg:grpSpPr>
                          <a:xfrm>
                            <a:off x="1964160" y="754560"/>
                            <a:ext cx="327600" cy="272520"/>
                          </a:xfrm>
                        </wpg:grpSpPr>
                        <wps:wsp>
                          <wps:cNvSpPr/>
                          <wps:spPr>
                            <a:xfrm>
                              <a:off x="0" y="0"/>
                              <a:ext cx="327600" cy="272520"/>
                            </a:xfrm>
                            <a:prstGeom prst="rect">
                              <a:avLst/>
                            </a:prstGeom>
                            <a:solidFill>
                              <a:srgbClr val="bbe0e3"/>
                            </a:solidFill>
                            <a:ln w="0">
                              <a:noFill/>
                            </a:ln>
                          </wps:spPr>
                          <wps:style>
                            <a:lnRef idx="0"/>
                            <a:fillRef idx="0"/>
                            <a:effectRef idx="0"/>
                            <a:fontRef idx="minor"/>
                          </wps:style>
                          <wps:bodyPr/>
                        </wps:wsp>
                        <wps:wsp>
                          <wps:cNvSpPr/>
                          <wps:spPr>
                            <a:xfrm>
                              <a:off x="0" y="0"/>
                              <a:ext cx="327600" cy="272520"/>
                            </a:xfrm>
                            <a:prstGeom prst="rect">
                              <a:avLst/>
                            </a:prstGeom>
                            <a:noFill/>
                            <a:ln cap="rnd" w="0">
                              <a:solidFill>
                                <a:srgbClr val="000000"/>
                              </a:solidFill>
                            </a:ln>
                          </wps:spPr>
                          <wps:style>
                            <a:lnRef idx="0"/>
                            <a:fillRef idx="0"/>
                            <a:effectRef idx="0"/>
                            <a:fontRef idx="minor"/>
                          </wps:style>
                          <wps:bodyPr/>
                        </wps:wsp>
                      </wpg:grpSp>
                      <wpg:grpSp>
                        <wpg:cNvGrpSpPr/>
                        <wpg:grpSpPr>
                          <a:xfrm>
                            <a:off x="3600360" y="754560"/>
                            <a:ext cx="327600" cy="272520"/>
                          </a:xfrm>
                        </wpg:grpSpPr>
                        <wps:wsp>
                          <wps:cNvSpPr/>
                          <wps:spPr>
                            <a:xfrm>
                              <a:off x="0" y="0"/>
                              <a:ext cx="327600" cy="272520"/>
                            </a:xfrm>
                            <a:prstGeom prst="rect">
                              <a:avLst/>
                            </a:prstGeom>
                            <a:solidFill>
                              <a:srgbClr val="bbe0e3"/>
                            </a:solidFill>
                            <a:ln w="0">
                              <a:noFill/>
                            </a:ln>
                          </wps:spPr>
                          <wps:style>
                            <a:lnRef idx="0"/>
                            <a:fillRef idx="0"/>
                            <a:effectRef idx="0"/>
                            <a:fontRef idx="minor"/>
                          </wps:style>
                          <wps:bodyPr/>
                        </wps:wsp>
                        <wps:wsp>
                          <wps:cNvSpPr/>
                          <wps:spPr>
                            <a:xfrm>
                              <a:off x="0" y="0"/>
                              <a:ext cx="327600" cy="272520"/>
                            </a:xfrm>
                            <a:prstGeom prst="rect">
                              <a:avLst/>
                            </a:prstGeom>
                            <a:noFill/>
                            <a:ln cap="rnd" w="0">
                              <a:solidFill>
                                <a:srgbClr val="000000"/>
                              </a:solidFill>
                            </a:ln>
                          </wps:spPr>
                          <wps:style>
                            <a:lnRef idx="0"/>
                            <a:fillRef idx="0"/>
                            <a:effectRef idx="0"/>
                            <a:fontRef idx="minor"/>
                          </wps:style>
                          <wps:bodyPr/>
                        </wps:wsp>
                      </wpg:grpSp>
                      <wpg:grpSp>
                        <wpg:cNvGrpSpPr/>
                        <wpg:grpSpPr>
                          <a:xfrm>
                            <a:off x="5100480" y="761400"/>
                            <a:ext cx="327600" cy="272520"/>
                          </a:xfrm>
                        </wpg:grpSpPr>
                        <wps:wsp>
                          <wps:cNvSpPr/>
                          <wps:spPr>
                            <a:xfrm>
                              <a:off x="0" y="0"/>
                              <a:ext cx="327600" cy="272520"/>
                            </a:xfrm>
                            <a:custGeom>
                              <a:avLst/>
                              <a:gdLst/>
                              <a:ahLst/>
                              <a:rect l="l" t="t" r="r" b="b"/>
                              <a:pathLst>
                                <a:path w="516" h="429">
                                  <a:moveTo>
                                    <a:pt x="258" y="0"/>
                                  </a:moveTo>
                                  <a:lnTo>
                                    <a:pt x="0" y="429"/>
                                  </a:lnTo>
                                  <a:lnTo>
                                    <a:pt x="516" y="429"/>
                                  </a:lnTo>
                                  <a:lnTo>
                                    <a:pt x="258" y="0"/>
                                  </a:lnTo>
                                  <a:close/>
                                </a:path>
                              </a:pathLst>
                            </a:custGeom>
                            <a:solidFill>
                              <a:srgbClr val="bbe0e3"/>
                            </a:solidFill>
                            <a:ln w="0">
                              <a:noFill/>
                            </a:ln>
                          </wps:spPr>
                          <wps:style>
                            <a:lnRef idx="0"/>
                            <a:fillRef idx="0"/>
                            <a:effectRef idx="0"/>
                            <a:fontRef idx="minor"/>
                          </wps:style>
                          <wps:bodyPr/>
                        </wps:wsp>
                        <wps:wsp>
                          <wps:cNvSpPr/>
                          <wps:spPr>
                            <a:xfrm>
                              <a:off x="0" y="0"/>
                              <a:ext cx="327600" cy="272520"/>
                            </a:xfrm>
                            <a:custGeom>
                              <a:avLst/>
                              <a:gdLst/>
                              <a:ahLst/>
                              <a:rect l="l" t="t" r="r" b="b"/>
                              <a:pathLst>
                                <a:path w="516" h="429">
                                  <a:moveTo>
                                    <a:pt x="258" y="0"/>
                                  </a:moveTo>
                                  <a:lnTo>
                                    <a:pt x="0" y="429"/>
                                  </a:lnTo>
                                  <a:lnTo>
                                    <a:pt x="516" y="429"/>
                                  </a:lnTo>
                                  <a:lnTo>
                                    <a:pt x="258" y="0"/>
                                  </a:lnTo>
                                  <a:close/>
                                </a:path>
                              </a:pathLst>
                            </a:custGeom>
                            <a:noFill/>
                            <a:ln cap="rnd" w="0">
                              <a:solidFill>
                                <a:srgbClr val="000000"/>
                              </a:solidFill>
                            </a:ln>
                          </wps:spPr>
                          <wps:style>
                            <a:lnRef idx="0"/>
                            <a:fillRef idx="0"/>
                            <a:effectRef idx="0"/>
                            <a:fontRef idx="minor"/>
                          </wps:style>
                          <wps:bodyPr/>
                        </wps:wsp>
                      </wpg:grpSp>
                      <wps:wsp>
                        <wps:cNvSpPr/>
                        <wps:spPr>
                          <a:xfrm>
                            <a:off x="295920" y="1267560"/>
                            <a:ext cx="891000" cy="76680"/>
                          </a:xfrm>
                          <a:custGeom>
                            <a:avLst/>
                            <a:gdLst/>
                            <a:ahLst/>
                            <a:rect l="l" t="t" r="r" b="b"/>
                            <a:pathLst>
                              <a:path w="13068" h="1125">
                                <a:moveTo>
                                  <a:pt x="72" y="2"/>
                                </a:moveTo>
                                <a:lnTo>
                                  <a:pt x="12406" y="666"/>
                                </a:lnTo>
                                <a:cubicBezTo>
                                  <a:pt x="12443" y="668"/>
                                  <a:pt x="12471" y="699"/>
                                  <a:pt x="12469" y="736"/>
                                </a:cubicBezTo>
                                <a:cubicBezTo>
                                  <a:pt x="12467" y="773"/>
                                  <a:pt x="12436" y="801"/>
                                  <a:pt x="12399" y="799"/>
                                </a:cubicBezTo>
                                <a:lnTo>
                                  <a:pt x="65" y="135"/>
                                </a:lnTo>
                                <a:cubicBezTo>
                                  <a:pt x="28" y="133"/>
                                  <a:pt x="0" y="102"/>
                                  <a:pt x="2" y="65"/>
                                </a:cubicBezTo>
                                <a:cubicBezTo>
                                  <a:pt x="4" y="28"/>
                                  <a:pt x="35" y="0"/>
                                  <a:pt x="72" y="2"/>
                                </a:cubicBezTo>
                                <a:close/>
                                <a:moveTo>
                                  <a:pt x="12291" y="326"/>
                                </a:moveTo>
                                <a:lnTo>
                                  <a:pt x="13068" y="768"/>
                                </a:lnTo>
                                <a:lnTo>
                                  <a:pt x="12248" y="1125"/>
                                </a:lnTo>
                                <a:lnTo>
                                  <a:pt x="12291" y="326"/>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75560" y="110952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wps:txbx>
                        <wps:bodyPr wrap="square" lIns="0" rIns="0" tIns="0" bIns="0" anchor="t">
                          <a:noAutofit/>
                        </wps:bodyPr>
                      </wps:wsp>
                      <wps:wsp>
                        <wps:cNvSpPr/>
                        <wps:spPr>
                          <a:xfrm>
                            <a:off x="1248480" y="1489680"/>
                            <a:ext cx="879480" cy="54720"/>
                          </a:xfrm>
                          <a:custGeom>
                            <a:avLst/>
                            <a:gdLst/>
                            <a:ahLst/>
                            <a:rect l="l" t="t" r="r" b="b"/>
                            <a:pathLst>
                              <a:path w="6450" h="400">
                                <a:moveTo>
                                  <a:pt x="334" y="167"/>
                                </a:moveTo>
                                <a:lnTo>
                                  <a:pt x="6117" y="167"/>
                                </a:lnTo>
                                <a:cubicBezTo>
                                  <a:pt x="6136" y="167"/>
                                  <a:pt x="6150" y="182"/>
                                  <a:pt x="6150" y="200"/>
                                </a:cubicBezTo>
                                <a:cubicBezTo>
                                  <a:pt x="6150" y="219"/>
                                  <a:pt x="6136" y="234"/>
                                  <a:pt x="61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050" y="0"/>
                                </a:moveTo>
                                <a:lnTo>
                                  <a:pt x="6450" y="200"/>
                                </a:lnTo>
                                <a:lnTo>
                                  <a:pt x="6050" y="400"/>
                                </a:lnTo>
                                <a:lnTo>
                                  <a:pt x="60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47040" y="1205280"/>
                            <a:ext cx="883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wps:txbx>
                        <wps:bodyPr wrap="square" lIns="0" rIns="0" tIns="0" bIns="0" anchor="t">
                          <a:noAutofit/>
                        </wps:bodyPr>
                      </wps:wsp>
                      <wps:wsp>
                        <wps:cNvSpPr txBox="1"/>
                        <wps:spPr>
                          <a:xfrm>
                            <a:off x="1285200" y="1356480"/>
                            <a:ext cx="80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wps:txbx>
                        <wps:bodyPr wrap="square" lIns="0" rIns="0" tIns="0" bIns="0" anchor="t">
                          <a:noAutofit/>
                        </wps:bodyPr>
                      </wps:wsp>
                      <wps:wsp>
                        <wps:cNvSpPr/>
                        <wps:spPr>
                          <a:xfrm>
                            <a:off x="1216800" y="1792080"/>
                            <a:ext cx="2527200" cy="184680"/>
                          </a:xfrm>
                          <a:custGeom>
                            <a:avLst/>
                            <a:gdLst/>
                            <a:ahLst/>
                            <a:rect l="l" t="t" r="r" b="b"/>
                            <a:pathLst>
                              <a:path w="18534" h="1359">
                                <a:moveTo>
                                  <a:pt x="37" y="1"/>
                                </a:moveTo>
                                <a:lnTo>
                                  <a:pt x="18204" y="1131"/>
                                </a:lnTo>
                                <a:cubicBezTo>
                                  <a:pt x="18222" y="1132"/>
                                  <a:pt x="18236" y="1147"/>
                                  <a:pt x="18235" y="1166"/>
                                </a:cubicBezTo>
                                <a:cubicBezTo>
                                  <a:pt x="18234" y="1184"/>
                                  <a:pt x="18218" y="1198"/>
                                  <a:pt x="18200" y="1197"/>
                                </a:cubicBezTo>
                                <a:lnTo>
                                  <a:pt x="32" y="68"/>
                                </a:lnTo>
                                <a:cubicBezTo>
                                  <a:pt x="14" y="67"/>
                                  <a:pt x="0" y="51"/>
                                  <a:pt x="1" y="32"/>
                                </a:cubicBezTo>
                                <a:cubicBezTo>
                                  <a:pt x="2" y="14"/>
                                  <a:pt x="18" y="0"/>
                                  <a:pt x="37" y="1"/>
                                </a:cubicBezTo>
                                <a:close/>
                                <a:moveTo>
                                  <a:pt x="18148" y="960"/>
                                </a:moveTo>
                                <a:lnTo>
                                  <a:pt x="18534" y="1184"/>
                                </a:lnTo>
                                <a:lnTo>
                                  <a:pt x="18123" y="1359"/>
                                </a:lnTo>
                                <a:lnTo>
                                  <a:pt x="18148" y="96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93480" y="1640880"/>
                            <a:ext cx="522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2a.NOT (</w:t>
                              </w:r>
                            </w:p>
                          </w:txbxContent>
                        </wps:txbx>
                        <wps:bodyPr wrap="square" lIns="0" rIns="0" tIns="0" bIns="0" anchor="t">
                          <a:noAutofit/>
                        </wps:bodyPr>
                      </wps:wsp>
                      <wps:wsp>
                        <wps:cNvSpPr txBox="1"/>
                        <wps:spPr>
                          <a:xfrm>
                            <a:off x="1815480" y="1640880"/>
                            <a:ext cx="423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TicketA</w:t>
                              </w:r>
                            </w:p>
                          </w:txbxContent>
                        </wps:txbx>
                        <wps:bodyPr wrap="square" lIns="0" rIns="0" tIns="0" bIns="0" anchor="t">
                          <a:noAutofit/>
                        </wps:bodyPr>
                      </wps:wsp>
                      <wps:wsp>
                        <wps:cNvSpPr txBox="1"/>
                        <wps:spPr>
                          <a:xfrm>
                            <a:off x="2238480" y="164088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wps:spPr>
                          <a:xfrm>
                            <a:off x="2141280" y="2220480"/>
                            <a:ext cx="1627560" cy="144000"/>
                          </a:xfrm>
                          <a:custGeom>
                            <a:avLst/>
                            <a:gdLst/>
                            <a:ahLst/>
                            <a:rect l="l" t="t" r="r" b="b"/>
                            <a:pathLst>
                              <a:path w="11935" h="1055">
                                <a:moveTo>
                                  <a:pt x="11903" y="68"/>
                                </a:moveTo>
                                <a:lnTo>
                                  <a:pt x="335" y="894"/>
                                </a:lnTo>
                                <a:cubicBezTo>
                                  <a:pt x="317" y="895"/>
                                  <a:pt x="301" y="881"/>
                                  <a:pt x="300" y="863"/>
                                </a:cubicBezTo>
                                <a:cubicBezTo>
                                  <a:pt x="298" y="845"/>
                                  <a:pt x="312" y="829"/>
                                  <a:pt x="331" y="827"/>
                                </a:cubicBezTo>
                                <a:lnTo>
                                  <a:pt x="11898" y="1"/>
                                </a:lnTo>
                                <a:cubicBezTo>
                                  <a:pt x="11916" y="0"/>
                                  <a:pt x="11932" y="14"/>
                                  <a:pt x="11934" y="32"/>
                                </a:cubicBezTo>
                                <a:cubicBezTo>
                                  <a:pt x="11935" y="50"/>
                                  <a:pt x="11921" y="66"/>
                                  <a:pt x="11903" y="68"/>
                                </a:cubicBezTo>
                                <a:close/>
                                <a:moveTo>
                                  <a:pt x="414" y="1055"/>
                                </a:moveTo>
                                <a:lnTo>
                                  <a:pt x="0" y="884"/>
                                </a:lnTo>
                                <a:lnTo>
                                  <a:pt x="385" y="656"/>
                                </a:lnTo>
                                <a:lnTo>
                                  <a:pt x="414" y="1055"/>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392560" y="3220560"/>
                            <a:ext cx="988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wps:txbx>
                        <wps:bodyPr wrap="square" lIns="0" rIns="0" tIns="0" bIns="0" anchor="t">
                          <a:noAutofit/>
                        </wps:bodyPr>
                      </wps:wsp>
                      <wps:wsp>
                        <wps:cNvSpPr/>
                        <wps:spPr>
                          <a:xfrm>
                            <a:off x="270000" y="1078200"/>
                            <a:ext cx="6840" cy="2669040"/>
                          </a:xfrm>
                          <a:custGeom>
                            <a:avLst/>
                            <a:gdLst/>
                            <a:ahLst/>
                            <a:rect l="l" t="t" r="r" b="b"/>
                            <a:pathLst>
                              <a:path w="50" h="19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moveTo>
                                  <a:pt x="50" y="13775"/>
                                </a:moveTo>
                                <a:lnTo>
                                  <a:pt x="50" y="14125"/>
                                </a:lnTo>
                                <a:cubicBezTo>
                                  <a:pt x="50" y="14139"/>
                                  <a:pt x="39" y="14150"/>
                                  <a:pt x="25" y="14150"/>
                                </a:cubicBezTo>
                                <a:cubicBezTo>
                                  <a:pt x="12" y="14150"/>
                                  <a:pt x="0" y="14139"/>
                                  <a:pt x="0" y="14125"/>
                                </a:cubicBezTo>
                                <a:lnTo>
                                  <a:pt x="0" y="13775"/>
                                </a:lnTo>
                                <a:cubicBezTo>
                                  <a:pt x="0" y="13762"/>
                                  <a:pt x="12" y="13750"/>
                                  <a:pt x="25" y="13750"/>
                                </a:cubicBezTo>
                                <a:cubicBezTo>
                                  <a:pt x="39" y="13750"/>
                                  <a:pt x="50" y="13762"/>
                                  <a:pt x="50" y="13775"/>
                                </a:cubicBezTo>
                                <a:close/>
                                <a:moveTo>
                                  <a:pt x="50" y="14325"/>
                                </a:moveTo>
                                <a:lnTo>
                                  <a:pt x="50" y="14675"/>
                                </a:lnTo>
                                <a:cubicBezTo>
                                  <a:pt x="50" y="14689"/>
                                  <a:pt x="39" y="14700"/>
                                  <a:pt x="25" y="14700"/>
                                </a:cubicBezTo>
                                <a:cubicBezTo>
                                  <a:pt x="12" y="14700"/>
                                  <a:pt x="0" y="14689"/>
                                  <a:pt x="0" y="14675"/>
                                </a:cubicBezTo>
                                <a:lnTo>
                                  <a:pt x="0" y="14325"/>
                                </a:lnTo>
                                <a:cubicBezTo>
                                  <a:pt x="0" y="14312"/>
                                  <a:pt x="12" y="14300"/>
                                  <a:pt x="25" y="14300"/>
                                </a:cubicBezTo>
                                <a:cubicBezTo>
                                  <a:pt x="39" y="14300"/>
                                  <a:pt x="50" y="14312"/>
                                  <a:pt x="50" y="14325"/>
                                </a:cubicBezTo>
                                <a:close/>
                                <a:moveTo>
                                  <a:pt x="50" y="14875"/>
                                </a:moveTo>
                                <a:lnTo>
                                  <a:pt x="50" y="15225"/>
                                </a:lnTo>
                                <a:cubicBezTo>
                                  <a:pt x="50" y="15239"/>
                                  <a:pt x="39" y="15250"/>
                                  <a:pt x="25" y="15250"/>
                                </a:cubicBezTo>
                                <a:cubicBezTo>
                                  <a:pt x="12" y="15250"/>
                                  <a:pt x="0" y="15239"/>
                                  <a:pt x="0" y="15225"/>
                                </a:cubicBezTo>
                                <a:lnTo>
                                  <a:pt x="0" y="14875"/>
                                </a:lnTo>
                                <a:cubicBezTo>
                                  <a:pt x="0" y="14862"/>
                                  <a:pt x="12" y="14850"/>
                                  <a:pt x="25" y="14850"/>
                                </a:cubicBezTo>
                                <a:cubicBezTo>
                                  <a:pt x="39" y="14850"/>
                                  <a:pt x="50" y="14862"/>
                                  <a:pt x="50" y="14875"/>
                                </a:cubicBezTo>
                                <a:close/>
                                <a:moveTo>
                                  <a:pt x="50" y="15425"/>
                                </a:moveTo>
                                <a:lnTo>
                                  <a:pt x="50" y="15775"/>
                                </a:lnTo>
                                <a:cubicBezTo>
                                  <a:pt x="50" y="15789"/>
                                  <a:pt x="39" y="15800"/>
                                  <a:pt x="25" y="15800"/>
                                </a:cubicBezTo>
                                <a:cubicBezTo>
                                  <a:pt x="12" y="15800"/>
                                  <a:pt x="0" y="15789"/>
                                  <a:pt x="0" y="15775"/>
                                </a:cubicBezTo>
                                <a:lnTo>
                                  <a:pt x="0" y="15425"/>
                                </a:lnTo>
                                <a:cubicBezTo>
                                  <a:pt x="0" y="15412"/>
                                  <a:pt x="12" y="15400"/>
                                  <a:pt x="25" y="15400"/>
                                </a:cubicBezTo>
                                <a:cubicBezTo>
                                  <a:pt x="39" y="15400"/>
                                  <a:pt x="50" y="15412"/>
                                  <a:pt x="50" y="15425"/>
                                </a:cubicBezTo>
                                <a:close/>
                                <a:moveTo>
                                  <a:pt x="50" y="15975"/>
                                </a:moveTo>
                                <a:lnTo>
                                  <a:pt x="50" y="16325"/>
                                </a:lnTo>
                                <a:cubicBezTo>
                                  <a:pt x="50" y="16339"/>
                                  <a:pt x="39" y="16350"/>
                                  <a:pt x="25" y="16350"/>
                                </a:cubicBezTo>
                                <a:cubicBezTo>
                                  <a:pt x="12" y="16350"/>
                                  <a:pt x="0" y="16339"/>
                                  <a:pt x="0" y="16325"/>
                                </a:cubicBezTo>
                                <a:lnTo>
                                  <a:pt x="0" y="15975"/>
                                </a:lnTo>
                                <a:cubicBezTo>
                                  <a:pt x="0" y="15962"/>
                                  <a:pt x="12" y="15950"/>
                                  <a:pt x="25" y="15950"/>
                                </a:cubicBezTo>
                                <a:cubicBezTo>
                                  <a:pt x="39" y="15950"/>
                                  <a:pt x="50" y="15962"/>
                                  <a:pt x="50" y="15975"/>
                                </a:cubicBezTo>
                                <a:close/>
                                <a:moveTo>
                                  <a:pt x="50" y="16525"/>
                                </a:moveTo>
                                <a:lnTo>
                                  <a:pt x="50" y="16875"/>
                                </a:lnTo>
                                <a:cubicBezTo>
                                  <a:pt x="50" y="16889"/>
                                  <a:pt x="39" y="16900"/>
                                  <a:pt x="25" y="16900"/>
                                </a:cubicBezTo>
                                <a:cubicBezTo>
                                  <a:pt x="12" y="16900"/>
                                  <a:pt x="0" y="16889"/>
                                  <a:pt x="0" y="16875"/>
                                </a:cubicBezTo>
                                <a:lnTo>
                                  <a:pt x="0" y="16525"/>
                                </a:lnTo>
                                <a:cubicBezTo>
                                  <a:pt x="0" y="16512"/>
                                  <a:pt x="12" y="16500"/>
                                  <a:pt x="25" y="16500"/>
                                </a:cubicBezTo>
                                <a:cubicBezTo>
                                  <a:pt x="39" y="16500"/>
                                  <a:pt x="50" y="16512"/>
                                  <a:pt x="50" y="16525"/>
                                </a:cubicBezTo>
                                <a:close/>
                                <a:moveTo>
                                  <a:pt x="50" y="17075"/>
                                </a:moveTo>
                                <a:lnTo>
                                  <a:pt x="50" y="17425"/>
                                </a:lnTo>
                                <a:cubicBezTo>
                                  <a:pt x="50" y="17439"/>
                                  <a:pt x="39" y="17450"/>
                                  <a:pt x="25" y="17450"/>
                                </a:cubicBezTo>
                                <a:cubicBezTo>
                                  <a:pt x="12" y="17450"/>
                                  <a:pt x="0" y="17439"/>
                                  <a:pt x="0" y="17425"/>
                                </a:cubicBezTo>
                                <a:lnTo>
                                  <a:pt x="0" y="17075"/>
                                </a:lnTo>
                                <a:cubicBezTo>
                                  <a:pt x="0" y="17062"/>
                                  <a:pt x="12" y="17050"/>
                                  <a:pt x="25" y="17050"/>
                                </a:cubicBezTo>
                                <a:cubicBezTo>
                                  <a:pt x="39" y="17050"/>
                                  <a:pt x="50" y="17062"/>
                                  <a:pt x="50" y="17075"/>
                                </a:cubicBezTo>
                                <a:close/>
                                <a:moveTo>
                                  <a:pt x="50" y="17625"/>
                                </a:moveTo>
                                <a:lnTo>
                                  <a:pt x="50" y="17975"/>
                                </a:lnTo>
                                <a:cubicBezTo>
                                  <a:pt x="50" y="17989"/>
                                  <a:pt x="39" y="18000"/>
                                  <a:pt x="25" y="18000"/>
                                </a:cubicBezTo>
                                <a:cubicBezTo>
                                  <a:pt x="12" y="18000"/>
                                  <a:pt x="0" y="17989"/>
                                  <a:pt x="0" y="17975"/>
                                </a:cubicBezTo>
                                <a:lnTo>
                                  <a:pt x="0" y="17625"/>
                                </a:lnTo>
                                <a:cubicBezTo>
                                  <a:pt x="0" y="17612"/>
                                  <a:pt x="12" y="17600"/>
                                  <a:pt x="25" y="17600"/>
                                </a:cubicBezTo>
                                <a:cubicBezTo>
                                  <a:pt x="39" y="17600"/>
                                  <a:pt x="50" y="17612"/>
                                  <a:pt x="50" y="17625"/>
                                </a:cubicBezTo>
                                <a:close/>
                                <a:moveTo>
                                  <a:pt x="50" y="18175"/>
                                </a:moveTo>
                                <a:lnTo>
                                  <a:pt x="50" y="18525"/>
                                </a:lnTo>
                                <a:cubicBezTo>
                                  <a:pt x="50" y="18539"/>
                                  <a:pt x="39" y="18550"/>
                                  <a:pt x="25" y="18550"/>
                                </a:cubicBezTo>
                                <a:cubicBezTo>
                                  <a:pt x="12" y="18550"/>
                                  <a:pt x="0" y="18539"/>
                                  <a:pt x="0" y="18525"/>
                                </a:cubicBezTo>
                                <a:lnTo>
                                  <a:pt x="0" y="18175"/>
                                </a:lnTo>
                                <a:cubicBezTo>
                                  <a:pt x="0" y="18162"/>
                                  <a:pt x="12" y="18150"/>
                                  <a:pt x="25" y="18150"/>
                                </a:cubicBezTo>
                                <a:cubicBezTo>
                                  <a:pt x="39" y="18150"/>
                                  <a:pt x="50" y="18162"/>
                                  <a:pt x="50" y="18175"/>
                                </a:cubicBezTo>
                                <a:close/>
                                <a:moveTo>
                                  <a:pt x="50" y="18725"/>
                                </a:moveTo>
                                <a:lnTo>
                                  <a:pt x="50" y="19075"/>
                                </a:lnTo>
                                <a:cubicBezTo>
                                  <a:pt x="50" y="19089"/>
                                  <a:pt x="39" y="19100"/>
                                  <a:pt x="25" y="19100"/>
                                </a:cubicBezTo>
                                <a:cubicBezTo>
                                  <a:pt x="12" y="19100"/>
                                  <a:pt x="0" y="19089"/>
                                  <a:pt x="0" y="19075"/>
                                </a:cubicBezTo>
                                <a:lnTo>
                                  <a:pt x="0" y="18725"/>
                                </a:lnTo>
                                <a:cubicBezTo>
                                  <a:pt x="0" y="18712"/>
                                  <a:pt x="12" y="18700"/>
                                  <a:pt x="25" y="18700"/>
                                </a:cubicBezTo>
                                <a:cubicBezTo>
                                  <a:pt x="39" y="18700"/>
                                  <a:pt x="50" y="18712"/>
                                  <a:pt x="50" y="18725"/>
                                </a:cubicBezTo>
                                <a:close/>
                                <a:moveTo>
                                  <a:pt x="50" y="19275"/>
                                </a:moveTo>
                                <a:lnTo>
                                  <a:pt x="50" y="19575"/>
                                </a:lnTo>
                                <a:cubicBezTo>
                                  <a:pt x="50" y="19589"/>
                                  <a:pt x="39" y="19600"/>
                                  <a:pt x="25" y="19600"/>
                                </a:cubicBezTo>
                                <a:cubicBezTo>
                                  <a:pt x="12" y="19600"/>
                                  <a:pt x="0" y="19589"/>
                                  <a:pt x="0" y="19575"/>
                                </a:cubicBezTo>
                                <a:lnTo>
                                  <a:pt x="0" y="19275"/>
                                </a:lnTo>
                                <a:cubicBezTo>
                                  <a:pt x="0" y="19262"/>
                                  <a:pt x="12" y="19250"/>
                                  <a:pt x="25" y="19250"/>
                                </a:cubicBezTo>
                                <a:cubicBezTo>
                                  <a:pt x="39" y="19250"/>
                                  <a:pt x="50" y="19262"/>
                                  <a:pt x="50" y="1927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2124720" y="1078200"/>
                            <a:ext cx="6480" cy="1375560"/>
                          </a:xfrm>
                          <a:custGeom>
                            <a:avLst/>
                            <a:gdLst/>
                            <a:ahLst/>
                            <a:rect l="l" t="t" r="r" b="b"/>
                            <a:pathLst>
                              <a:path w="50" h="101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075"/>
                                </a:lnTo>
                                <a:cubicBezTo>
                                  <a:pt x="50" y="10089"/>
                                  <a:pt x="39" y="10100"/>
                                  <a:pt x="25" y="10100"/>
                                </a:cubicBezTo>
                                <a:cubicBezTo>
                                  <a:pt x="12" y="10100"/>
                                  <a:pt x="0" y="10089"/>
                                  <a:pt x="0" y="10075"/>
                                </a:cubicBezTo>
                                <a:lnTo>
                                  <a:pt x="0" y="9925"/>
                                </a:lnTo>
                                <a:cubicBezTo>
                                  <a:pt x="0" y="9912"/>
                                  <a:pt x="12" y="9900"/>
                                  <a:pt x="25" y="9900"/>
                                </a:cubicBezTo>
                                <a:cubicBezTo>
                                  <a:pt x="39" y="9900"/>
                                  <a:pt x="50" y="9912"/>
                                  <a:pt x="50" y="99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3760560" y="1078200"/>
                            <a:ext cx="6840" cy="2076480"/>
                          </a:xfrm>
                          <a:custGeom>
                            <a:avLst/>
                            <a:gdLst/>
                            <a:ahLst/>
                            <a:rect l="l" t="t" r="r" b="b"/>
                            <a:pathLst>
                              <a:path w="50" h="1525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moveTo>
                                  <a:pt x="50" y="13775"/>
                                </a:moveTo>
                                <a:lnTo>
                                  <a:pt x="50" y="14125"/>
                                </a:lnTo>
                                <a:cubicBezTo>
                                  <a:pt x="50" y="14139"/>
                                  <a:pt x="39" y="14150"/>
                                  <a:pt x="25" y="14150"/>
                                </a:cubicBezTo>
                                <a:cubicBezTo>
                                  <a:pt x="12" y="14150"/>
                                  <a:pt x="0" y="14139"/>
                                  <a:pt x="0" y="14125"/>
                                </a:cubicBezTo>
                                <a:lnTo>
                                  <a:pt x="0" y="13775"/>
                                </a:lnTo>
                                <a:cubicBezTo>
                                  <a:pt x="0" y="13762"/>
                                  <a:pt x="12" y="13750"/>
                                  <a:pt x="25" y="13750"/>
                                </a:cubicBezTo>
                                <a:cubicBezTo>
                                  <a:pt x="39" y="13750"/>
                                  <a:pt x="50" y="13762"/>
                                  <a:pt x="50" y="13775"/>
                                </a:cubicBezTo>
                                <a:close/>
                                <a:moveTo>
                                  <a:pt x="50" y="14325"/>
                                </a:moveTo>
                                <a:lnTo>
                                  <a:pt x="50" y="14675"/>
                                </a:lnTo>
                                <a:cubicBezTo>
                                  <a:pt x="50" y="14689"/>
                                  <a:pt x="39" y="14700"/>
                                  <a:pt x="25" y="14700"/>
                                </a:cubicBezTo>
                                <a:cubicBezTo>
                                  <a:pt x="12" y="14700"/>
                                  <a:pt x="0" y="14689"/>
                                  <a:pt x="0" y="14675"/>
                                </a:cubicBezTo>
                                <a:lnTo>
                                  <a:pt x="0" y="14325"/>
                                </a:lnTo>
                                <a:cubicBezTo>
                                  <a:pt x="0" y="14312"/>
                                  <a:pt x="12" y="14300"/>
                                  <a:pt x="25" y="14300"/>
                                </a:cubicBezTo>
                                <a:cubicBezTo>
                                  <a:pt x="39" y="14300"/>
                                  <a:pt x="50" y="14312"/>
                                  <a:pt x="50" y="14325"/>
                                </a:cubicBezTo>
                                <a:close/>
                                <a:moveTo>
                                  <a:pt x="50" y="14875"/>
                                </a:moveTo>
                                <a:lnTo>
                                  <a:pt x="50" y="15225"/>
                                </a:lnTo>
                                <a:cubicBezTo>
                                  <a:pt x="50" y="15239"/>
                                  <a:pt x="39" y="15250"/>
                                  <a:pt x="25" y="15250"/>
                                </a:cubicBezTo>
                                <a:cubicBezTo>
                                  <a:pt x="12" y="15250"/>
                                  <a:pt x="0" y="15239"/>
                                  <a:pt x="0" y="15225"/>
                                </a:cubicBezTo>
                                <a:lnTo>
                                  <a:pt x="0" y="14875"/>
                                </a:lnTo>
                                <a:cubicBezTo>
                                  <a:pt x="0" y="14862"/>
                                  <a:pt x="12" y="14850"/>
                                  <a:pt x="25" y="14850"/>
                                </a:cubicBezTo>
                                <a:cubicBezTo>
                                  <a:pt x="39" y="14850"/>
                                  <a:pt x="50" y="14862"/>
                                  <a:pt x="50" y="1487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5261040" y="1084680"/>
                            <a:ext cx="6840" cy="2656080"/>
                          </a:xfrm>
                          <a:custGeom>
                            <a:avLst/>
                            <a:gdLst/>
                            <a:ahLst/>
                            <a:rect l="l" t="t" r="r" b="b"/>
                            <a:pathLst>
                              <a:path w="25" h="975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moveTo>
                                  <a:pt x="25" y="6887"/>
                                </a:moveTo>
                                <a:lnTo>
                                  <a:pt x="25" y="7062"/>
                                </a:lnTo>
                                <a:cubicBezTo>
                                  <a:pt x="25" y="7069"/>
                                  <a:pt x="19" y="7075"/>
                                  <a:pt x="12" y="7075"/>
                                </a:cubicBezTo>
                                <a:cubicBezTo>
                                  <a:pt x="6" y="7075"/>
                                  <a:pt x="0" y="7069"/>
                                  <a:pt x="0" y="7062"/>
                                </a:cubicBezTo>
                                <a:lnTo>
                                  <a:pt x="0" y="6887"/>
                                </a:lnTo>
                                <a:cubicBezTo>
                                  <a:pt x="0" y="6881"/>
                                  <a:pt x="6" y="6875"/>
                                  <a:pt x="12" y="6875"/>
                                </a:cubicBezTo>
                                <a:cubicBezTo>
                                  <a:pt x="19" y="6875"/>
                                  <a:pt x="25" y="6881"/>
                                  <a:pt x="25" y="6887"/>
                                </a:cubicBezTo>
                                <a:close/>
                                <a:moveTo>
                                  <a:pt x="25" y="7162"/>
                                </a:moveTo>
                                <a:lnTo>
                                  <a:pt x="25" y="7337"/>
                                </a:lnTo>
                                <a:cubicBezTo>
                                  <a:pt x="25" y="7344"/>
                                  <a:pt x="19" y="7350"/>
                                  <a:pt x="12" y="7350"/>
                                </a:cubicBezTo>
                                <a:cubicBezTo>
                                  <a:pt x="6" y="7350"/>
                                  <a:pt x="0" y="7344"/>
                                  <a:pt x="0" y="7337"/>
                                </a:cubicBezTo>
                                <a:lnTo>
                                  <a:pt x="0" y="7162"/>
                                </a:lnTo>
                                <a:cubicBezTo>
                                  <a:pt x="0" y="7156"/>
                                  <a:pt x="6" y="7150"/>
                                  <a:pt x="12" y="7150"/>
                                </a:cubicBezTo>
                                <a:cubicBezTo>
                                  <a:pt x="19" y="7150"/>
                                  <a:pt x="25" y="7156"/>
                                  <a:pt x="25" y="7162"/>
                                </a:cubicBezTo>
                                <a:close/>
                                <a:moveTo>
                                  <a:pt x="25" y="7437"/>
                                </a:moveTo>
                                <a:lnTo>
                                  <a:pt x="25" y="7612"/>
                                </a:lnTo>
                                <a:cubicBezTo>
                                  <a:pt x="25" y="7619"/>
                                  <a:pt x="19" y="7625"/>
                                  <a:pt x="12" y="7625"/>
                                </a:cubicBezTo>
                                <a:cubicBezTo>
                                  <a:pt x="6" y="7625"/>
                                  <a:pt x="0" y="7619"/>
                                  <a:pt x="0" y="7612"/>
                                </a:cubicBezTo>
                                <a:lnTo>
                                  <a:pt x="0" y="7437"/>
                                </a:lnTo>
                                <a:cubicBezTo>
                                  <a:pt x="0" y="7431"/>
                                  <a:pt x="6" y="7425"/>
                                  <a:pt x="12" y="7425"/>
                                </a:cubicBezTo>
                                <a:cubicBezTo>
                                  <a:pt x="19" y="7425"/>
                                  <a:pt x="25" y="7431"/>
                                  <a:pt x="25" y="7437"/>
                                </a:cubicBezTo>
                                <a:close/>
                                <a:moveTo>
                                  <a:pt x="25" y="7712"/>
                                </a:moveTo>
                                <a:lnTo>
                                  <a:pt x="25" y="7887"/>
                                </a:lnTo>
                                <a:cubicBezTo>
                                  <a:pt x="25" y="7894"/>
                                  <a:pt x="19" y="7900"/>
                                  <a:pt x="12" y="7900"/>
                                </a:cubicBezTo>
                                <a:cubicBezTo>
                                  <a:pt x="6" y="7900"/>
                                  <a:pt x="0" y="7894"/>
                                  <a:pt x="0" y="7887"/>
                                </a:cubicBezTo>
                                <a:lnTo>
                                  <a:pt x="0" y="7712"/>
                                </a:lnTo>
                                <a:cubicBezTo>
                                  <a:pt x="0" y="7706"/>
                                  <a:pt x="6" y="7700"/>
                                  <a:pt x="12" y="7700"/>
                                </a:cubicBezTo>
                                <a:cubicBezTo>
                                  <a:pt x="19" y="7700"/>
                                  <a:pt x="25" y="7706"/>
                                  <a:pt x="25" y="7712"/>
                                </a:cubicBezTo>
                                <a:close/>
                                <a:moveTo>
                                  <a:pt x="25" y="7987"/>
                                </a:moveTo>
                                <a:lnTo>
                                  <a:pt x="25" y="8162"/>
                                </a:lnTo>
                                <a:cubicBezTo>
                                  <a:pt x="25" y="8169"/>
                                  <a:pt x="19" y="8175"/>
                                  <a:pt x="12" y="8175"/>
                                </a:cubicBezTo>
                                <a:cubicBezTo>
                                  <a:pt x="6" y="8175"/>
                                  <a:pt x="0" y="8169"/>
                                  <a:pt x="0" y="8162"/>
                                </a:cubicBezTo>
                                <a:lnTo>
                                  <a:pt x="0" y="7987"/>
                                </a:lnTo>
                                <a:cubicBezTo>
                                  <a:pt x="0" y="7981"/>
                                  <a:pt x="6" y="7975"/>
                                  <a:pt x="12" y="7975"/>
                                </a:cubicBezTo>
                                <a:cubicBezTo>
                                  <a:pt x="19" y="7975"/>
                                  <a:pt x="25" y="7981"/>
                                  <a:pt x="25" y="7987"/>
                                </a:cubicBezTo>
                                <a:close/>
                                <a:moveTo>
                                  <a:pt x="25" y="8262"/>
                                </a:moveTo>
                                <a:lnTo>
                                  <a:pt x="25" y="8437"/>
                                </a:lnTo>
                                <a:cubicBezTo>
                                  <a:pt x="25" y="8444"/>
                                  <a:pt x="19" y="8450"/>
                                  <a:pt x="12" y="8450"/>
                                </a:cubicBezTo>
                                <a:cubicBezTo>
                                  <a:pt x="6" y="8450"/>
                                  <a:pt x="0" y="8444"/>
                                  <a:pt x="0" y="8437"/>
                                </a:cubicBezTo>
                                <a:lnTo>
                                  <a:pt x="0" y="8262"/>
                                </a:lnTo>
                                <a:cubicBezTo>
                                  <a:pt x="0" y="8256"/>
                                  <a:pt x="6" y="8250"/>
                                  <a:pt x="12" y="8250"/>
                                </a:cubicBezTo>
                                <a:cubicBezTo>
                                  <a:pt x="19" y="8250"/>
                                  <a:pt x="25" y="8256"/>
                                  <a:pt x="25" y="8262"/>
                                </a:cubicBezTo>
                                <a:close/>
                                <a:moveTo>
                                  <a:pt x="25" y="8537"/>
                                </a:moveTo>
                                <a:lnTo>
                                  <a:pt x="25" y="8712"/>
                                </a:lnTo>
                                <a:cubicBezTo>
                                  <a:pt x="25" y="8719"/>
                                  <a:pt x="19" y="8725"/>
                                  <a:pt x="12" y="8725"/>
                                </a:cubicBezTo>
                                <a:cubicBezTo>
                                  <a:pt x="6" y="8725"/>
                                  <a:pt x="0" y="8719"/>
                                  <a:pt x="0" y="8712"/>
                                </a:cubicBezTo>
                                <a:lnTo>
                                  <a:pt x="0" y="8537"/>
                                </a:lnTo>
                                <a:cubicBezTo>
                                  <a:pt x="0" y="8531"/>
                                  <a:pt x="6" y="8525"/>
                                  <a:pt x="12" y="8525"/>
                                </a:cubicBezTo>
                                <a:cubicBezTo>
                                  <a:pt x="19" y="8525"/>
                                  <a:pt x="25" y="8531"/>
                                  <a:pt x="25" y="8537"/>
                                </a:cubicBezTo>
                                <a:close/>
                                <a:moveTo>
                                  <a:pt x="25" y="8812"/>
                                </a:moveTo>
                                <a:lnTo>
                                  <a:pt x="25" y="8987"/>
                                </a:lnTo>
                                <a:cubicBezTo>
                                  <a:pt x="25" y="8994"/>
                                  <a:pt x="19" y="9000"/>
                                  <a:pt x="12" y="9000"/>
                                </a:cubicBezTo>
                                <a:cubicBezTo>
                                  <a:pt x="6" y="9000"/>
                                  <a:pt x="0" y="8994"/>
                                  <a:pt x="0" y="8987"/>
                                </a:cubicBezTo>
                                <a:lnTo>
                                  <a:pt x="0" y="8812"/>
                                </a:lnTo>
                                <a:cubicBezTo>
                                  <a:pt x="0" y="8806"/>
                                  <a:pt x="6" y="8800"/>
                                  <a:pt x="12" y="8800"/>
                                </a:cubicBezTo>
                                <a:cubicBezTo>
                                  <a:pt x="19" y="8800"/>
                                  <a:pt x="25" y="8806"/>
                                  <a:pt x="25" y="8812"/>
                                </a:cubicBezTo>
                                <a:close/>
                                <a:moveTo>
                                  <a:pt x="25" y="9087"/>
                                </a:moveTo>
                                <a:lnTo>
                                  <a:pt x="25" y="9262"/>
                                </a:lnTo>
                                <a:cubicBezTo>
                                  <a:pt x="25" y="9269"/>
                                  <a:pt x="19" y="9275"/>
                                  <a:pt x="12" y="9275"/>
                                </a:cubicBezTo>
                                <a:cubicBezTo>
                                  <a:pt x="6" y="9275"/>
                                  <a:pt x="0" y="9269"/>
                                  <a:pt x="0" y="9262"/>
                                </a:cubicBezTo>
                                <a:lnTo>
                                  <a:pt x="0" y="9087"/>
                                </a:lnTo>
                                <a:cubicBezTo>
                                  <a:pt x="0" y="9081"/>
                                  <a:pt x="6" y="9075"/>
                                  <a:pt x="12" y="9075"/>
                                </a:cubicBezTo>
                                <a:cubicBezTo>
                                  <a:pt x="19" y="9075"/>
                                  <a:pt x="25" y="9081"/>
                                  <a:pt x="25" y="9087"/>
                                </a:cubicBezTo>
                                <a:close/>
                                <a:moveTo>
                                  <a:pt x="25" y="9362"/>
                                </a:moveTo>
                                <a:lnTo>
                                  <a:pt x="25" y="9537"/>
                                </a:lnTo>
                                <a:cubicBezTo>
                                  <a:pt x="25" y="9544"/>
                                  <a:pt x="19" y="9550"/>
                                  <a:pt x="12" y="9550"/>
                                </a:cubicBezTo>
                                <a:cubicBezTo>
                                  <a:pt x="6" y="9550"/>
                                  <a:pt x="0" y="9544"/>
                                  <a:pt x="0" y="9537"/>
                                </a:cubicBezTo>
                                <a:lnTo>
                                  <a:pt x="0" y="9362"/>
                                </a:lnTo>
                                <a:cubicBezTo>
                                  <a:pt x="0" y="9356"/>
                                  <a:pt x="6" y="9350"/>
                                  <a:pt x="12" y="9350"/>
                                </a:cubicBezTo>
                                <a:cubicBezTo>
                                  <a:pt x="19" y="9350"/>
                                  <a:pt x="25" y="9356"/>
                                  <a:pt x="25" y="9362"/>
                                </a:cubicBezTo>
                                <a:close/>
                                <a:moveTo>
                                  <a:pt x="25" y="9637"/>
                                </a:moveTo>
                                <a:lnTo>
                                  <a:pt x="25" y="9737"/>
                                </a:lnTo>
                                <a:cubicBezTo>
                                  <a:pt x="25" y="9744"/>
                                  <a:pt x="19" y="9750"/>
                                  <a:pt x="12" y="9750"/>
                                </a:cubicBezTo>
                                <a:cubicBezTo>
                                  <a:pt x="6" y="9750"/>
                                  <a:pt x="0" y="9744"/>
                                  <a:pt x="0" y="9737"/>
                                </a:cubicBezTo>
                                <a:lnTo>
                                  <a:pt x="0" y="9637"/>
                                </a:lnTo>
                                <a:cubicBezTo>
                                  <a:pt x="0" y="9631"/>
                                  <a:pt x="6" y="9625"/>
                                  <a:pt x="12" y="9625"/>
                                </a:cubicBezTo>
                                <a:cubicBezTo>
                                  <a:pt x="19" y="9625"/>
                                  <a:pt x="25" y="9631"/>
                                  <a:pt x="25" y="9637"/>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64800" y="423000"/>
                            <a:ext cx="467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wps:txbx>
                        <wps:bodyPr wrap="square" lIns="0" rIns="0" tIns="0" bIns="0" anchor="t">
                          <a:noAutofit/>
                        </wps:bodyPr>
                      </wps:wsp>
                      <wps:wsp>
                        <wps:cNvSpPr txBox="1"/>
                        <wps:spPr>
                          <a:xfrm>
                            <a:off x="210240" y="57528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4967640" y="42156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wps:txbx>
                        <wps:bodyPr wrap="square" lIns="0" rIns="0" tIns="0" bIns="0" anchor="t">
                          <a:noAutofit/>
                        </wps:bodyPr>
                      </wps:wsp>
                      <wps:wsp>
                        <wps:cNvSpPr txBox="1"/>
                        <wps:spPr>
                          <a:xfrm>
                            <a:off x="5157360" y="57420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1035000" y="551160"/>
                            <a:ext cx="3258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txBox="1"/>
                        <wps:spPr>
                          <a:xfrm>
                            <a:off x="1852920" y="41544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wps:txbx>
                        <wps:bodyPr wrap="square" lIns="0" rIns="0" tIns="0" bIns="0" anchor="t">
                          <a:noAutofit/>
                        </wps:bodyPr>
                      </wps:wsp>
                      <wps:wsp>
                        <wps:cNvSpPr txBox="1"/>
                        <wps:spPr>
                          <a:xfrm>
                            <a:off x="1974240" y="566280"/>
                            <a:ext cx="3117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wps:spPr>
                          <a:xfrm>
                            <a:off x="55080" y="236880"/>
                            <a:ext cx="1308600" cy="54720"/>
                          </a:xfrm>
                          <a:custGeom>
                            <a:avLst/>
                            <a:gdLst/>
                            <a:ahLst/>
                            <a:rect l="l" t="t" r="r" b="b"/>
                            <a:pathLst>
                              <a:path w="19200" h="800">
                                <a:moveTo>
                                  <a:pt x="667" y="334"/>
                                </a:moveTo>
                                <a:lnTo>
                                  <a:pt x="18534" y="334"/>
                                </a:lnTo>
                                <a:cubicBezTo>
                                  <a:pt x="18571" y="334"/>
                                  <a:pt x="18601" y="364"/>
                                  <a:pt x="18601" y="400"/>
                                </a:cubicBezTo>
                                <a:cubicBezTo>
                                  <a:pt x="18601" y="437"/>
                                  <a:pt x="18571" y="467"/>
                                  <a:pt x="18534" y="467"/>
                                </a:cubicBezTo>
                                <a:lnTo>
                                  <a:pt x="667" y="467"/>
                                </a:lnTo>
                                <a:cubicBezTo>
                                  <a:pt x="630" y="467"/>
                                  <a:pt x="600" y="437"/>
                                  <a:pt x="600" y="400"/>
                                </a:cubicBezTo>
                                <a:cubicBezTo>
                                  <a:pt x="600" y="364"/>
                                  <a:pt x="630" y="334"/>
                                  <a:pt x="667" y="334"/>
                                </a:cubicBezTo>
                                <a:close/>
                                <a:moveTo>
                                  <a:pt x="800" y="800"/>
                                </a:moveTo>
                                <a:lnTo>
                                  <a:pt x="0" y="400"/>
                                </a:lnTo>
                                <a:lnTo>
                                  <a:pt x="800" y="0"/>
                                </a:lnTo>
                                <a:lnTo>
                                  <a:pt x="800" y="800"/>
                                </a:lnTo>
                                <a:close/>
                                <a:moveTo>
                                  <a:pt x="18400" y="0"/>
                                </a:moveTo>
                                <a:lnTo>
                                  <a:pt x="19200" y="400"/>
                                </a:lnTo>
                                <a:lnTo>
                                  <a:pt x="18400" y="800"/>
                                </a:lnTo>
                                <a:lnTo>
                                  <a:pt x="184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15720" y="41400"/>
                            <a:ext cx="8330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wps:txbx>
                        <wps:bodyPr wrap="square" lIns="0" rIns="0" tIns="0" bIns="0" anchor="t">
                          <a:noAutofit/>
                        </wps:bodyPr>
                      </wps:wsp>
                      <wps:wsp>
                        <wps:cNvSpPr/>
                        <wps:spPr>
                          <a:xfrm>
                            <a:off x="3448800" y="229320"/>
                            <a:ext cx="2085840" cy="54000"/>
                          </a:xfrm>
                          <a:custGeom>
                            <a:avLst/>
                            <a:gdLst/>
                            <a:ahLst/>
                            <a:rect l="l" t="t" r="r" b="b"/>
                            <a:pathLst>
                              <a:path w="7650" h="200">
                                <a:moveTo>
                                  <a:pt x="167" y="84"/>
                                </a:moveTo>
                                <a:lnTo>
                                  <a:pt x="7483" y="84"/>
                                </a:lnTo>
                                <a:cubicBezTo>
                                  <a:pt x="7493" y="84"/>
                                  <a:pt x="7500" y="91"/>
                                  <a:pt x="7500" y="100"/>
                                </a:cubicBezTo>
                                <a:cubicBezTo>
                                  <a:pt x="7500" y="110"/>
                                  <a:pt x="7493" y="117"/>
                                  <a:pt x="7483" y="117"/>
                                </a:cubicBezTo>
                                <a:lnTo>
                                  <a:pt x="167" y="117"/>
                                </a:lnTo>
                                <a:cubicBezTo>
                                  <a:pt x="158" y="117"/>
                                  <a:pt x="150" y="110"/>
                                  <a:pt x="150" y="100"/>
                                </a:cubicBezTo>
                                <a:cubicBezTo>
                                  <a:pt x="150" y="91"/>
                                  <a:pt x="158" y="84"/>
                                  <a:pt x="167" y="84"/>
                                </a:cubicBezTo>
                                <a:close/>
                                <a:moveTo>
                                  <a:pt x="200" y="200"/>
                                </a:moveTo>
                                <a:lnTo>
                                  <a:pt x="0" y="100"/>
                                </a:lnTo>
                                <a:lnTo>
                                  <a:pt x="200" y="0"/>
                                </a:lnTo>
                                <a:lnTo>
                                  <a:pt x="200" y="200"/>
                                </a:lnTo>
                                <a:close/>
                                <a:moveTo>
                                  <a:pt x="7450" y="0"/>
                                </a:moveTo>
                                <a:lnTo>
                                  <a:pt x="7650" y="100"/>
                                </a:lnTo>
                                <a:lnTo>
                                  <a:pt x="7450" y="200"/>
                                </a:lnTo>
                                <a:lnTo>
                                  <a:pt x="74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252680" y="4716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wps:txbx>
                        <wps:bodyPr wrap="square" lIns="0" rIns="0" tIns="0" bIns="0" anchor="t">
                          <a:noAutofit/>
                        </wps:bodyPr>
                      </wps:wsp>
                      <wps:wsp>
                        <wps:cNvSpPr/>
                        <wps:spPr>
                          <a:xfrm>
                            <a:off x="1527840" y="236880"/>
                            <a:ext cx="974880" cy="54720"/>
                          </a:xfrm>
                          <a:custGeom>
                            <a:avLst/>
                            <a:gdLst/>
                            <a:ahLst/>
                            <a:rect l="l" t="t" r="r" b="b"/>
                            <a:pathLst>
                              <a:path w="7150" h="400">
                                <a:moveTo>
                                  <a:pt x="334" y="167"/>
                                </a:moveTo>
                                <a:lnTo>
                                  <a:pt x="6817" y="167"/>
                                </a:lnTo>
                                <a:cubicBezTo>
                                  <a:pt x="6836" y="167"/>
                                  <a:pt x="6850" y="182"/>
                                  <a:pt x="6850" y="200"/>
                                </a:cubicBezTo>
                                <a:cubicBezTo>
                                  <a:pt x="6850" y="219"/>
                                  <a:pt x="6836" y="234"/>
                                  <a:pt x="68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750" y="0"/>
                                </a:moveTo>
                                <a:lnTo>
                                  <a:pt x="7150" y="200"/>
                                </a:lnTo>
                                <a:lnTo>
                                  <a:pt x="6750" y="400"/>
                                </a:lnTo>
                                <a:lnTo>
                                  <a:pt x="67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800720" y="48240"/>
                            <a:ext cx="5576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wps:txbx>
                        <wps:bodyPr wrap="square" lIns="0" rIns="0" tIns="0" bIns="0" anchor="t">
                          <a:noAutofit/>
                        </wps:bodyPr>
                      </wps:wsp>
                      <wps:wsp>
                        <wps:cNvSpPr txBox="1"/>
                        <wps:spPr>
                          <a:xfrm>
                            <a:off x="2187000" y="2022480"/>
                            <a:ext cx="44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wps:txbx>
                        <wps:bodyPr wrap="square" lIns="0" rIns="0" tIns="0" bIns="0" anchor="t">
                          <a:noAutofit/>
                        </wps:bodyPr>
                      </wps:wsp>
                      <wps:wsp>
                        <wps:cNvSpPr txBox="1"/>
                        <wps:spPr>
                          <a:xfrm>
                            <a:off x="2630880" y="202248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2674080" y="2022480"/>
                            <a:ext cx="10623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ACK (Tickets A+B)</w:t>
                              </w:r>
                            </w:p>
                          </w:txbxContent>
                        </wps:txbx>
                        <wps:bodyPr wrap="square" lIns="0" rIns="0" tIns="0" bIns="0" anchor="t">
                          <a:noAutofit/>
                        </wps:bodyPr>
                      </wps:wsp>
                      <wps:wsp>
                        <wps:cNvSpPr/>
                        <wps:spPr>
                          <a:xfrm>
                            <a:off x="1200960" y="2370600"/>
                            <a:ext cx="938520" cy="102960"/>
                          </a:xfrm>
                          <a:custGeom>
                            <a:avLst/>
                            <a:gdLst/>
                            <a:ahLst/>
                            <a:rect l="l" t="t" r="r" b="b"/>
                            <a:pathLst>
                              <a:path w="6885" h="752">
                                <a:moveTo>
                                  <a:pt x="6853" y="68"/>
                                </a:moveTo>
                                <a:lnTo>
                                  <a:pt x="335" y="591"/>
                                </a:lnTo>
                                <a:cubicBezTo>
                                  <a:pt x="317" y="592"/>
                                  <a:pt x="301" y="579"/>
                                  <a:pt x="300" y="560"/>
                                </a:cubicBezTo>
                                <a:cubicBezTo>
                                  <a:pt x="298" y="542"/>
                                  <a:pt x="312" y="526"/>
                                  <a:pt x="330" y="525"/>
                                </a:cubicBezTo>
                                <a:lnTo>
                                  <a:pt x="6848" y="1"/>
                                </a:lnTo>
                                <a:cubicBezTo>
                                  <a:pt x="6866" y="0"/>
                                  <a:pt x="6882" y="13"/>
                                  <a:pt x="6884" y="32"/>
                                </a:cubicBezTo>
                                <a:cubicBezTo>
                                  <a:pt x="6885" y="50"/>
                                  <a:pt x="6871" y="66"/>
                                  <a:pt x="6853" y="68"/>
                                </a:cubicBezTo>
                                <a:close/>
                                <a:moveTo>
                                  <a:pt x="415" y="752"/>
                                </a:moveTo>
                                <a:lnTo>
                                  <a:pt x="0" y="584"/>
                                </a:lnTo>
                                <a:lnTo>
                                  <a:pt x="383" y="353"/>
                                </a:lnTo>
                                <a:lnTo>
                                  <a:pt x="415" y="752"/>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328400" y="2055960"/>
                            <a:ext cx="44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wps:txbx>
                        <wps:bodyPr wrap="square" lIns="0" rIns="0" tIns="0" bIns="0" anchor="t">
                          <a:noAutofit/>
                        </wps:bodyPr>
                      </wps:wsp>
                      <wps:wsp>
                        <wps:cNvSpPr txBox="1"/>
                        <wps:spPr>
                          <a:xfrm>
                            <a:off x="1772280" y="205596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1816200" y="2055960"/>
                            <a:ext cx="2620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ACK</w:t>
                              </w:r>
                            </w:p>
                          </w:txbxContent>
                        </wps:txbx>
                        <wps:bodyPr wrap="square" lIns="0" rIns="0" tIns="0" bIns="0" anchor="t">
                          <a:noAutofit/>
                        </wps:bodyPr>
                      </wps:wsp>
                      <wps:wsp>
                        <wps:cNvSpPr txBox="1"/>
                        <wps:spPr>
                          <a:xfrm>
                            <a:off x="1320120" y="2208600"/>
                            <a:ext cx="765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(Tickets A+B)</w:t>
                              </w:r>
                            </w:p>
                          </w:txbxContent>
                        </wps:txbx>
                        <wps:bodyPr wrap="square" lIns="0" rIns="0" tIns="0" bIns="0" anchor="t">
                          <a:noAutofit/>
                        </wps:bodyPr>
                      </wps:wsp>
                      <wpg:grpSp>
                        <wpg:cNvGrpSpPr/>
                        <wpg:grpSpPr>
                          <a:xfrm>
                            <a:off x="4344120" y="754560"/>
                            <a:ext cx="326880" cy="272520"/>
                          </a:xfrm>
                        </wpg:grpSpPr>
                        <wps:wsp>
                          <wps:cNvSpPr/>
                          <wps:spPr>
                            <a:xfrm>
                              <a:off x="0" y="0"/>
                              <a:ext cx="326880" cy="272520"/>
                            </a:xfrm>
                            <a:prstGeom prst="rect">
                              <a:avLst/>
                            </a:prstGeom>
                            <a:solidFill>
                              <a:srgbClr val="bbe0e3"/>
                            </a:solidFill>
                            <a:ln w="0">
                              <a:noFill/>
                            </a:ln>
                          </wps:spPr>
                          <wps:style>
                            <a:lnRef idx="0"/>
                            <a:fillRef idx="0"/>
                            <a:effectRef idx="0"/>
                            <a:fontRef idx="minor"/>
                          </wps:style>
                          <wps:bodyPr/>
                        </wps:wsp>
                        <wps:wsp>
                          <wps:cNvSpPr/>
                          <wps:spPr>
                            <a:xfrm>
                              <a:off x="0" y="0"/>
                              <a:ext cx="326880" cy="272520"/>
                            </a:xfrm>
                            <a:prstGeom prst="rect">
                              <a:avLst/>
                            </a:prstGeom>
                            <a:noFill/>
                            <a:ln cap="rnd" w="0">
                              <a:solidFill>
                                <a:srgbClr val="000000"/>
                              </a:solidFill>
                            </a:ln>
                          </wps:spPr>
                          <wps:style>
                            <a:lnRef idx="0"/>
                            <a:fillRef idx="0"/>
                            <a:effectRef idx="0"/>
                            <a:fontRef idx="minor"/>
                          </wps:style>
                          <wps:bodyPr/>
                        </wps:wsp>
                      </wpg:grpSp>
                      <wps:wsp>
                        <wps:cNvSpPr/>
                        <wps:spPr>
                          <a:xfrm>
                            <a:off x="4503960" y="1078200"/>
                            <a:ext cx="6840" cy="2669400"/>
                          </a:xfrm>
                          <a:custGeom>
                            <a:avLst/>
                            <a:gdLst/>
                            <a:ahLst/>
                            <a:rect l="l" t="t" r="r" b="b"/>
                            <a:pathLst>
                              <a:path w="25" h="980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moveTo>
                                  <a:pt x="25" y="6887"/>
                                </a:moveTo>
                                <a:lnTo>
                                  <a:pt x="25" y="7062"/>
                                </a:lnTo>
                                <a:cubicBezTo>
                                  <a:pt x="25" y="7069"/>
                                  <a:pt x="19" y="7075"/>
                                  <a:pt x="12" y="7075"/>
                                </a:cubicBezTo>
                                <a:cubicBezTo>
                                  <a:pt x="6" y="7075"/>
                                  <a:pt x="0" y="7069"/>
                                  <a:pt x="0" y="7062"/>
                                </a:cubicBezTo>
                                <a:lnTo>
                                  <a:pt x="0" y="6887"/>
                                </a:lnTo>
                                <a:cubicBezTo>
                                  <a:pt x="0" y="6881"/>
                                  <a:pt x="6" y="6875"/>
                                  <a:pt x="12" y="6875"/>
                                </a:cubicBezTo>
                                <a:cubicBezTo>
                                  <a:pt x="19" y="6875"/>
                                  <a:pt x="25" y="6881"/>
                                  <a:pt x="25" y="6887"/>
                                </a:cubicBezTo>
                                <a:close/>
                                <a:moveTo>
                                  <a:pt x="25" y="7162"/>
                                </a:moveTo>
                                <a:lnTo>
                                  <a:pt x="25" y="7337"/>
                                </a:lnTo>
                                <a:cubicBezTo>
                                  <a:pt x="25" y="7344"/>
                                  <a:pt x="19" y="7350"/>
                                  <a:pt x="12" y="7350"/>
                                </a:cubicBezTo>
                                <a:cubicBezTo>
                                  <a:pt x="6" y="7350"/>
                                  <a:pt x="0" y="7344"/>
                                  <a:pt x="0" y="7337"/>
                                </a:cubicBezTo>
                                <a:lnTo>
                                  <a:pt x="0" y="7162"/>
                                </a:lnTo>
                                <a:cubicBezTo>
                                  <a:pt x="0" y="7156"/>
                                  <a:pt x="6" y="7150"/>
                                  <a:pt x="12" y="7150"/>
                                </a:cubicBezTo>
                                <a:cubicBezTo>
                                  <a:pt x="19" y="7150"/>
                                  <a:pt x="25" y="7156"/>
                                  <a:pt x="25" y="7162"/>
                                </a:cubicBezTo>
                                <a:close/>
                                <a:moveTo>
                                  <a:pt x="25" y="7437"/>
                                </a:moveTo>
                                <a:lnTo>
                                  <a:pt x="25" y="7612"/>
                                </a:lnTo>
                                <a:cubicBezTo>
                                  <a:pt x="25" y="7619"/>
                                  <a:pt x="19" y="7625"/>
                                  <a:pt x="12" y="7625"/>
                                </a:cubicBezTo>
                                <a:cubicBezTo>
                                  <a:pt x="6" y="7625"/>
                                  <a:pt x="0" y="7619"/>
                                  <a:pt x="0" y="7612"/>
                                </a:cubicBezTo>
                                <a:lnTo>
                                  <a:pt x="0" y="7437"/>
                                </a:lnTo>
                                <a:cubicBezTo>
                                  <a:pt x="0" y="7431"/>
                                  <a:pt x="6" y="7425"/>
                                  <a:pt x="12" y="7425"/>
                                </a:cubicBezTo>
                                <a:cubicBezTo>
                                  <a:pt x="19" y="7425"/>
                                  <a:pt x="25" y="7431"/>
                                  <a:pt x="25" y="7437"/>
                                </a:cubicBezTo>
                                <a:close/>
                                <a:moveTo>
                                  <a:pt x="25" y="7712"/>
                                </a:moveTo>
                                <a:lnTo>
                                  <a:pt x="25" y="7887"/>
                                </a:lnTo>
                                <a:cubicBezTo>
                                  <a:pt x="25" y="7894"/>
                                  <a:pt x="19" y="7900"/>
                                  <a:pt x="12" y="7900"/>
                                </a:cubicBezTo>
                                <a:cubicBezTo>
                                  <a:pt x="6" y="7900"/>
                                  <a:pt x="0" y="7894"/>
                                  <a:pt x="0" y="7887"/>
                                </a:cubicBezTo>
                                <a:lnTo>
                                  <a:pt x="0" y="7712"/>
                                </a:lnTo>
                                <a:cubicBezTo>
                                  <a:pt x="0" y="7706"/>
                                  <a:pt x="6" y="7700"/>
                                  <a:pt x="12" y="7700"/>
                                </a:cubicBezTo>
                                <a:cubicBezTo>
                                  <a:pt x="19" y="7700"/>
                                  <a:pt x="25" y="7706"/>
                                  <a:pt x="25" y="7712"/>
                                </a:cubicBezTo>
                                <a:close/>
                                <a:moveTo>
                                  <a:pt x="25" y="7987"/>
                                </a:moveTo>
                                <a:lnTo>
                                  <a:pt x="25" y="8162"/>
                                </a:lnTo>
                                <a:cubicBezTo>
                                  <a:pt x="25" y="8169"/>
                                  <a:pt x="19" y="8175"/>
                                  <a:pt x="12" y="8175"/>
                                </a:cubicBezTo>
                                <a:cubicBezTo>
                                  <a:pt x="6" y="8175"/>
                                  <a:pt x="0" y="8169"/>
                                  <a:pt x="0" y="8162"/>
                                </a:cubicBezTo>
                                <a:lnTo>
                                  <a:pt x="0" y="7987"/>
                                </a:lnTo>
                                <a:cubicBezTo>
                                  <a:pt x="0" y="7981"/>
                                  <a:pt x="6" y="7975"/>
                                  <a:pt x="12" y="7975"/>
                                </a:cubicBezTo>
                                <a:cubicBezTo>
                                  <a:pt x="19" y="7975"/>
                                  <a:pt x="25" y="7981"/>
                                  <a:pt x="25" y="7987"/>
                                </a:cubicBezTo>
                                <a:close/>
                                <a:moveTo>
                                  <a:pt x="25" y="8262"/>
                                </a:moveTo>
                                <a:lnTo>
                                  <a:pt x="25" y="8437"/>
                                </a:lnTo>
                                <a:cubicBezTo>
                                  <a:pt x="25" y="8444"/>
                                  <a:pt x="19" y="8450"/>
                                  <a:pt x="12" y="8450"/>
                                </a:cubicBezTo>
                                <a:cubicBezTo>
                                  <a:pt x="6" y="8450"/>
                                  <a:pt x="0" y="8444"/>
                                  <a:pt x="0" y="8437"/>
                                </a:cubicBezTo>
                                <a:lnTo>
                                  <a:pt x="0" y="8262"/>
                                </a:lnTo>
                                <a:cubicBezTo>
                                  <a:pt x="0" y="8256"/>
                                  <a:pt x="6" y="8250"/>
                                  <a:pt x="12" y="8250"/>
                                </a:cubicBezTo>
                                <a:cubicBezTo>
                                  <a:pt x="19" y="8250"/>
                                  <a:pt x="25" y="8256"/>
                                  <a:pt x="25" y="8262"/>
                                </a:cubicBezTo>
                                <a:close/>
                                <a:moveTo>
                                  <a:pt x="25" y="8537"/>
                                </a:moveTo>
                                <a:lnTo>
                                  <a:pt x="25" y="8712"/>
                                </a:lnTo>
                                <a:cubicBezTo>
                                  <a:pt x="25" y="8719"/>
                                  <a:pt x="19" y="8725"/>
                                  <a:pt x="12" y="8725"/>
                                </a:cubicBezTo>
                                <a:cubicBezTo>
                                  <a:pt x="6" y="8725"/>
                                  <a:pt x="0" y="8719"/>
                                  <a:pt x="0" y="8712"/>
                                </a:cubicBezTo>
                                <a:lnTo>
                                  <a:pt x="0" y="8537"/>
                                </a:lnTo>
                                <a:cubicBezTo>
                                  <a:pt x="0" y="8531"/>
                                  <a:pt x="6" y="8525"/>
                                  <a:pt x="12" y="8525"/>
                                </a:cubicBezTo>
                                <a:cubicBezTo>
                                  <a:pt x="19" y="8525"/>
                                  <a:pt x="25" y="8531"/>
                                  <a:pt x="25" y="8537"/>
                                </a:cubicBezTo>
                                <a:close/>
                                <a:moveTo>
                                  <a:pt x="25" y="8812"/>
                                </a:moveTo>
                                <a:lnTo>
                                  <a:pt x="25" y="8987"/>
                                </a:lnTo>
                                <a:cubicBezTo>
                                  <a:pt x="25" y="8994"/>
                                  <a:pt x="19" y="9000"/>
                                  <a:pt x="12" y="9000"/>
                                </a:cubicBezTo>
                                <a:cubicBezTo>
                                  <a:pt x="6" y="9000"/>
                                  <a:pt x="0" y="8994"/>
                                  <a:pt x="0" y="8987"/>
                                </a:cubicBezTo>
                                <a:lnTo>
                                  <a:pt x="0" y="8812"/>
                                </a:lnTo>
                                <a:cubicBezTo>
                                  <a:pt x="0" y="8806"/>
                                  <a:pt x="6" y="8800"/>
                                  <a:pt x="12" y="8800"/>
                                </a:cubicBezTo>
                                <a:cubicBezTo>
                                  <a:pt x="19" y="8800"/>
                                  <a:pt x="25" y="8806"/>
                                  <a:pt x="25" y="8812"/>
                                </a:cubicBezTo>
                                <a:close/>
                                <a:moveTo>
                                  <a:pt x="25" y="9087"/>
                                </a:moveTo>
                                <a:lnTo>
                                  <a:pt x="25" y="9262"/>
                                </a:lnTo>
                                <a:cubicBezTo>
                                  <a:pt x="25" y="9269"/>
                                  <a:pt x="19" y="9275"/>
                                  <a:pt x="12" y="9275"/>
                                </a:cubicBezTo>
                                <a:cubicBezTo>
                                  <a:pt x="6" y="9275"/>
                                  <a:pt x="0" y="9269"/>
                                  <a:pt x="0" y="9262"/>
                                </a:cubicBezTo>
                                <a:lnTo>
                                  <a:pt x="0" y="9087"/>
                                </a:lnTo>
                                <a:cubicBezTo>
                                  <a:pt x="0" y="9081"/>
                                  <a:pt x="6" y="9075"/>
                                  <a:pt x="12" y="9075"/>
                                </a:cubicBezTo>
                                <a:cubicBezTo>
                                  <a:pt x="19" y="9075"/>
                                  <a:pt x="25" y="9081"/>
                                  <a:pt x="25" y="9087"/>
                                </a:cubicBezTo>
                                <a:close/>
                                <a:moveTo>
                                  <a:pt x="25" y="9362"/>
                                </a:moveTo>
                                <a:lnTo>
                                  <a:pt x="25" y="9537"/>
                                </a:lnTo>
                                <a:cubicBezTo>
                                  <a:pt x="25" y="9544"/>
                                  <a:pt x="19" y="9550"/>
                                  <a:pt x="12" y="9550"/>
                                </a:cubicBezTo>
                                <a:cubicBezTo>
                                  <a:pt x="6" y="9550"/>
                                  <a:pt x="0" y="9544"/>
                                  <a:pt x="0" y="9537"/>
                                </a:cubicBezTo>
                                <a:lnTo>
                                  <a:pt x="0" y="9362"/>
                                </a:lnTo>
                                <a:cubicBezTo>
                                  <a:pt x="0" y="9356"/>
                                  <a:pt x="6" y="9350"/>
                                  <a:pt x="12" y="9350"/>
                                </a:cubicBezTo>
                                <a:cubicBezTo>
                                  <a:pt x="19" y="9350"/>
                                  <a:pt x="25" y="9356"/>
                                  <a:pt x="25" y="9362"/>
                                </a:cubicBezTo>
                                <a:close/>
                                <a:moveTo>
                                  <a:pt x="25" y="9637"/>
                                </a:moveTo>
                                <a:lnTo>
                                  <a:pt x="25" y="9787"/>
                                </a:lnTo>
                                <a:cubicBezTo>
                                  <a:pt x="25" y="9794"/>
                                  <a:pt x="19" y="9800"/>
                                  <a:pt x="12" y="9800"/>
                                </a:cubicBezTo>
                                <a:cubicBezTo>
                                  <a:pt x="6" y="9800"/>
                                  <a:pt x="0" y="9794"/>
                                  <a:pt x="0" y="9787"/>
                                </a:cubicBezTo>
                                <a:lnTo>
                                  <a:pt x="0" y="9637"/>
                                </a:lnTo>
                                <a:cubicBezTo>
                                  <a:pt x="0" y="9631"/>
                                  <a:pt x="6" y="9625"/>
                                  <a:pt x="12" y="9625"/>
                                </a:cubicBezTo>
                                <a:cubicBezTo>
                                  <a:pt x="19" y="9625"/>
                                  <a:pt x="25" y="9631"/>
                                  <a:pt x="25" y="9637"/>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4265280" y="44244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wps:txbx>
                        <wps:bodyPr wrap="square" lIns="0" rIns="0" tIns="0" bIns="0" anchor="t">
                          <a:noAutofit/>
                        </wps:bodyPr>
                      </wps:wsp>
                      <wps:wsp>
                        <wps:cNvSpPr txBox="1"/>
                        <wps:spPr>
                          <a:xfrm>
                            <a:off x="4349160" y="44244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392360" y="442440"/>
                            <a:ext cx="382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txBox="1"/>
                        <wps:spPr>
                          <a:xfrm>
                            <a:off x="4282920" y="59364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wps:txbx>
                        <wps:bodyPr wrap="square" lIns="0" rIns="0" tIns="0" bIns="0" anchor="t">
                          <a:noAutofit/>
                        </wps:bodyPr>
                      </wps:wsp>
                      <wps:wsp>
                        <wps:cNvSpPr txBox="1"/>
                        <wps:spPr>
                          <a:xfrm>
                            <a:off x="4366800" y="59364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409280" y="593640"/>
                            <a:ext cx="347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wps:spPr>
                          <a:xfrm>
                            <a:off x="1216800" y="2635920"/>
                            <a:ext cx="2540520" cy="185400"/>
                          </a:xfrm>
                          <a:custGeom>
                            <a:avLst/>
                            <a:gdLst/>
                            <a:ahLst/>
                            <a:rect l="l" t="t" r="r" b="b"/>
                            <a:pathLst>
                              <a:path w="18634" h="1359">
                                <a:moveTo>
                                  <a:pt x="37" y="1"/>
                                </a:moveTo>
                                <a:lnTo>
                                  <a:pt x="18304" y="1131"/>
                                </a:lnTo>
                                <a:cubicBezTo>
                                  <a:pt x="18322" y="1132"/>
                                  <a:pt x="18336" y="1148"/>
                                  <a:pt x="18335" y="1166"/>
                                </a:cubicBezTo>
                                <a:cubicBezTo>
                                  <a:pt x="18334" y="1184"/>
                                  <a:pt x="18318" y="1198"/>
                                  <a:pt x="18300" y="1197"/>
                                </a:cubicBezTo>
                                <a:lnTo>
                                  <a:pt x="32" y="68"/>
                                </a:lnTo>
                                <a:cubicBezTo>
                                  <a:pt x="14" y="67"/>
                                  <a:pt x="0" y="51"/>
                                  <a:pt x="1" y="32"/>
                                </a:cubicBezTo>
                                <a:cubicBezTo>
                                  <a:pt x="2" y="14"/>
                                  <a:pt x="18" y="0"/>
                                  <a:pt x="37" y="1"/>
                                </a:cubicBezTo>
                                <a:close/>
                                <a:moveTo>
                                  <a:pt x="18248" y="960"/>
                                </a:moveTo>
                                <a:lnTo>
                                  <a:pt x="18634" y="1184"/>
                                </a:lnTo>
                                <a:lnTo>
                                  <a:pt x="18223" y="1359"/>
                                </a:lnTo>
                                <a:lnTo>
                                  <a:pt x="18248" y="96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319400" y="2478960"/>
                            <a:ext cx="438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2c.NOT</w:t>
                              </w:r>
                            </w:p>
                          </w:txbxContent>
                        </wps:txbx>
                        <wps:bodyPr wrap="square" lIns="0" rIns="0" tIns="0" bIns="0" anchor="t">
                          <a:noAutofit/>
                        </wps:bodyPr>
                      </wps:wsp>
                      <wps:wsp>
                        <wps:cNvSpPr txBox="1"/>
                        <wps:spPr>
                          <a:xfrm>
                            <a:off x="1758240" y="247896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1802160" y="2478960"/>
                            <a:ext cx="1097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CONF (Ticket A+B)</w:t>
                              </w:r>
                            </w:p>
                          </w:txbxContent>
                        </wps:txbx>
                        <wps:bodyPr wrap="square" lIns="0" rIns="0" tIns="0" bIns="0" anchor="t">
                          <a:noAutofit/>
                        </wps:bodyPr>
                      </wps:wsp>
                      <wps:wsp>
                        <wps:cNvSpPr/>
                        <wps:spPr>
                          <a:xfrm>
                            <a:off x="3764160" y="2849760"/>
                            <a:ext cx="735840" cy="5652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901320" y="2696760"/>
                            <a:ext cx="8485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wps:txbx>
                        <wps:bodyPr wrap="square" lIns="0" rIns="0" tIns="0" bIns="0" anchor="t">
                          <a:noAutofit/>
                        </wps:bodyPr>
                      </wps:wsp>
                      <wps:wsp>
                        <wps:cNvSpPr/>
                        <wps:spPr>
                          <a:xfrm>
                            <a:off x="4527720" y="2849760"/>
                            <a:ext cx="736560" cy="5652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wps:spPr>
                          <a:xfrm>
                            <a:off x="1200960" y="3030840"/>
                            <a:ext cx="2554560" cy="205200"/>
                          </a:xfrm>
                          <a:custGeom>
                            <a:avLst/>
                            <a:gdLst/>
                            <a:ahLst/>
                            <a:rect l="l" t="t" r="r" b="b"/>
                            <a:pathLst>
                              <a:path w="18735" h="1506">
                                <a:moveTo>
                                  <a:pt x="18703" y="68"/>
                                </a:moveTo>
                                <a:lnTo>
                                  <a:pt x="335" y="1345"/>
                                </a:lnTo>
                                <a:cubicBezTo>
                                  <a:pt x="317" y="1346"/>
                                  <a:pt x="301" y="1332"/>
                                  <a:pt x="300" y="1314"/>
                                </a:cubicBezTo>
                                <a:cubicBezTo>
                                  <a:pt x="299" y="1295"/>
                                  <a:pt x="312" y="1279"/>
                                  <a:pt x="331" y="1278"/>
                                </a:cubicBezTo>
                                <a:lnTo>
                                  <a:pt x="18698" y="1"/>
                                </a:lnTo>
                                <a:cubicBezTo>
                                  <a:pt x="18717" y="0"/>
                                  <a:pt x="18732" y="14"/>
                                  <a:pt x="18734" y="32"/>
                                </a:cubicBezTo>
                                <a:cubicBezTo>
                                  <a:pt x="18735" y="51"/>
                                  <a:pt x="18721" y="66"/>
                                  <a:pt x="18703" y="68"/>
                                </a:cubicBezTo>
                                <a:close/>
                                <a:moveTo>
                                  <a:pt x="413" y="1506"/>
                                </a:moveTo>
                                <a:lnTo>
                                  <a:pt x="0" y="1334"/>
                                </a:lnTo>
                                <a:lnTo>
                                  <a:pt x="386" y="1107"/>
                                </a:lnTo>
                                <a:lnTo>
                                  <a:pt x="413" y="1506"/>
                                </a:lnTo>
                                <a:close/>
                              </a:path>
                            </a:pathLst>
                          </a:custGeom>
                          <a:solidFill>
                            <a:srgbClr val="000000"/>
                          </a:solidFill>
                          <a:ln w="0">
                            <a:solidFill>
                              <a:srgbClr val="000000"/>
                            </a:solidFill>
                          </a:ln>
                        </wps:spPr>
                        <wps:style>
                          <a:lnRef idx="0"/>
                          <a:fillRef idx="0"/>
                          <a:effectRef idx="0"/>
                          <a:fontRef idx="minor"/>
                        </wps:style>
                        <wps:bodyPr/>
                      </wps:wsp>
                      <wps:wsp>
                        <wps:cNvSpPr/>
                        <wps:spPr>
                          <a:xfrm>
                            <a:off x="1209600" y="3317400"/>
                            <a:ext cx="3304440" cy="232920"/>
                          </a:xfrm>
                          <a:custGeom>
                            <a:avLst/>
                            <a:gdLst/>
                            <a:ahLst/>
                            <a:rect l="l" t="t" r="r" b="b"/>
                            <a:pathLst>
                              <a:path w="12117" h="855">
                                <a:moveTo>
                                  <a:pt x="18" y="1"/>
                                </a:moveTo>
                                <a:lnTo>
                                  <a:pt x="11952" y="741"/>
                                </a:lnTo>
                                <a:cubicBezTo>
                                  <a:pt x="11961" y="741"/>
                                  <a:pt x="11968" y="749"/>
                                  <a:pt x="11968" y="758"/>
                                </a:cubicBezTo>
                                <a:cubicBezTo>
                                  <a:pt x="11967" y="767"/>
                                  <a:pt x="11959" y="774"/>
                                  <a:pt x="11950" y="774"/>
                                </a:cubicBezTo>
                                <a:lnTo>
                                  <a:pt x="16" y="34"/>
                                </a:lnTo>
                                <a:cubicBezTo>
                                  <a:pt x="7" y="34"/>
                                  <a:pt x="0" y="26"/>
                                  <a:pt x="1" y="16"/>
                                </a:cubicBezTo>
                                <a:cubicBezTo>
                                  <a:pt x="1" y="7"/>
                                  <a:pt x="9" y="0"/>
                                  <a:pt x="18" y="1"/>
                                </a:cubicBezTo>
                                <a:close/>
                                <a:moveTo>
                                  <a:pt x="11924" y="655"/>
                                </a:moveTo>
                                <a:lnTo>
                                  <a:pt x="12117" y="767"/>
                                </a:lnTo>
                                <a:lnTo>
                                  <a:pt x="11912" y="855"/>
                                </a:lnTo>
                                <a:lnTo>
                                  <a:pt x="11924" y="655"/>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389680" y="2860200"/>
                            <a:ext cx="622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wps:txbx>
                        <wps:bodyPr wrap="square" lIns="0" rIns="0" tIns="0" bIns="0" anchor="t">
                          <a:noAutofit/>
                        </wps:bodyPr>
                      </wps:wsp>
                      <wps:wsp>
                        <wps:cNvSpPr txBox="1"/>
                        <wps:spPr>
                          <a:xfrm>
                            <a:off x="3011760" y="286020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3054960" y="2860200"/>
                            <a:ext cx="6915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Call (Token)</w:t>
                              </w:r>
                            </w:p>
                          </w:txbxContent>
                        </wps:txbx>
                        <wps:bodyPr wrap="square" lIns="0" rIns="0" tIns="0" bIns="0" anchor="t">
                          <a:noAutofit/>
                        </wps:bodyPr>
                      </wps:wsp>
                      <wps:wsp>
                        <wps:cNvSpPr/>
                        <wps:spPr>
                          <a:xfrm>
                            <a:off x="4530240" y="3521880"/>
                            <a:ext cx="740880" cy="69120"/>
                          </a:xfrm>
                          <a:custGeom>
                            <a:avLst/>
                            <a:gdLst/>
                            <a:ahLst/>
                            <a:rect l="l" t="t" r="r" b="b"/>
                            <a:pathLst>
                              <a:path w="2717" h="256">
                                <a:moveTo>
                                  <a:pt x="18" y="1"/>
                                </a:moveTo>
                                <a:lnTo>
                                  <a:pt x="2552" y="142"/>
                                </a:lnTo>
                                <a:cubicBezTo>
                                  <a:pt x="2561" y="142"/>
                                  <a:pt x="2568" y="150"/>
                                  <a:pt x="2568" y="159"/>
                                </a:cubicBezTo>
                                <a:cubicBezTo>
                                  <a:pt x="2567" y="168"/>
                                  <a:pt x="2559" y="175"/>
                                  <a:pt x="2550" y="175"/>
                                </a:cubicBezTo>
                                <a:lnTo>
                                  <a:pt x="17" y="34"/>
                                </a:lnTo>
                                <a:cubicBezTo>
                                  <a:pt x="7" y="34"/>
                                  <a:pt x="0" y="26"/>
                                  <a:pt x="1" y="17"/>
                                </a:cubicBezTo>
                                <a:cubicBezTo>
                                  <a:pt x="1" y="7"/>
                                  <a:pt x="9" y="0"/>
                                  <a:pt x="18" y="1"/>
                                </a:cubicBezTo>
                                <a:close/>
                                <a:moveTo>
                                  <a:pt x="2523" y="57"/>
                                </a:moveTo>
                                <a:lnTo>
                                  <a:pt x="2717" y="167"/>
                                </a:lnTo>
                                <a:lnTo>
                                  <a:pt x="2512" y="256"/>
                                </a:lnTo>
                                <a:lnTo>
                                  <a:pt x="2523" y="57"/>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608360" y="335016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wps:txbx>
                        <wps:bodyPr wrap="square" lIns="0" rIns="0" tIns="0" bIns="0" anchor="t">
                          <a:noAutofit/>
                        </wps:bodyPr>
                      </wps:wsp>
                      <wps:wsp>
                        <wps:cNvSpPr/>
                        <wps:spPr>
                          <a:xfrm>
                            <a:off x="280080" y="3615120"/>
                            <a:ext cx="4998240" cy="65520"/>
                          </a:xfrm>
                          <a:custGeom>
                            <a:avLst/>
                            <a:gdLst/>
                            <a:ahLst/>
                            <a:rect l="l" t="t" r="r" b="b"/>
                            <a:pathLst>
                              <a:path w="18325" h="241">
                                <a:moveTo>
                                  <a:pt x="167" y="83"/>
                                </a:moveTo>
                                <a:lnTo>
                                  <a:pt x="267" y="83"/>
                                </a:lnTo>
                                <a:cubicBezTo>
                                  <a:pt x="276" y="83"/>
                                  <a:pt x="284" y="91"/>
                                  <a:pt x="284" y="100"/>
                                </a:cubicBezTo>
                                <a:cubicBezTo>
                                  <a:pt x="284" y="109"/>
                                  <a:pt x="276" y="117"/>
                                  <a:pt x="267" y="117"/>
                                </a:cubicBezTo>
                                <a:lnTo>
                                  <a:pt x="167" y="117"/>
                                </a:lnTo>
                                <a:cubicBezTo>
                                  <a:pt x="158" y="116"/>
                                  <a:pt x="150" y="109"/>
                                  <a:pt x="150" y="100"/>
                                </a:cubicBezTo>
                                <a:cubicBezTo>
                                  <a:pt x="151" y="91"/>
                                  <a:pt x="158" y="83"/>
                                  <a:pt x="167" y="83"/>
                                </a:cubicBezTo>
                                <a:close/>
                                <a:moveTo>
                                  <a:pt x="401" y="84"/>
                                </a:moveTo>
                                <a:lnTo>
                                  <a:pt x="501" y="84"/>
                                </a:lnTo>
                                <a:cubicBezTo>
                                  <a:pt x="510" y="84"/>
                                  <a:pt x="517" y="91"/>
                                  <a:pt x="517" y="101"/>
                                </a:cubicBezTo>
                                <a:cubicBezTo>
                                  <a:pt x="517" y="110"/>
                                  <a:pt x="510" y="117"/>
                                  <a:pt x="500" y="117"/>
                                </a:cubicBezTo>
                                <a:lnTo>
                                  <a:pt x="400" y="117"/>
                                </a:lnTo>
                                <a:cubicBezTo>
                                  <a:pt x="391" y="117"/>
                                  <a:pt x="384" y="110"/>
                                  <a:pt x="384" y="100"/>
                                </a:cubicBezTo>
                                <a:cubicBezTo>
                                  <a:pt x="384" y="91"/>
                                  <a:pt x="391" y="84"/>
                                  <a:pt x="401" y="84"/>
                                </a:cubicBezTo>
                                <a:close/>
                                <a:moveTo>
                                  <a:pt x="634" y="84"/>
                                </a:moveTo>
                                <a:lnTo>
                                  <a:pt x="734" y="84"/>
                                </a:lnTo>
                                <a:cubicBezTo>
                                  <a:pt x="743" y="84"/>
                                  <a:pt x="751" y="92"/>
                                  <a:pt x="750" y="101"/>
                                </a:cubicBezTo>
                                <a:cubicBezTo>
                                  <a:pt x="750" y="110"/>
                                  <a:pt x="743" y="118"/>
                                  <a:pt x="734" y="118"/>
                                </a:cubicBezTo>
                                <a:lnTo>
                                  <a:pt x="634" y="118"/>
                                </a:lnTo>
                                <a:cubicBezTo>
                                  <a:pt x="625" y="118"/>
                                  <a:pt x="617" y="110"/>
                                  <a:pt x="617" y="101"/>
                                </a:cubicBezTo>
                                <a:cubicBezTo>
                                  <a:pt x="617" y="92"/>
                                  <a:pt x="625" y="84"/>
                                  <a:pt x="634" y="84"/>
                                </a:cubicBezTo>
                                <a:close/>
                                <a:moveTo>
                                  <a:pt x="867" y="85"/>
                                </a:moveTo>
                                <a:lnTo>
                                  <a:pt x="967" y="85"/>
                                </a:lnTo>
                                <a:cubicBezTo>
                                  <a:pt x="976" y="85"/>
                                  <a:pt x="984" y="92"/>
                                  <a:pt x="984" y="102"/>
                                </a:cubicBezTo>
                                <a:cubicBezTo>
                                  <a:pt x="984" y="111"/>
                                  <a:pt x="976" y="118"/>
                                  <a:pt x="967" y="118"/>
                                </a:cubicBezTo>
                                <a:lnTo>
                                  <a:pt x="867" y="118"/>
                                </a:lnTo>
                                <a:cubicBezTo>
                                  <a:pt x="858" y="118"/>
                                  <a:pt x="850" y="111"/>
                                  <a:pt x="850" y="101"/>
                                </a:cubicBezTo>
                                <a:cubicBezTo>
                                  <a:pt x="851" y="92"/>
                                  <a:pt x="858" y="85"/>
                                  <a:pt x="867" y="85"/>
                                </a:cubicBezTo>
                                <a:close/>
                                <a:moveTo>
                                  <a:pt x="1101" y="85"/>
                                </a:moveTo>
                                <a:lnTo>
                                  <a:pt x="1201" y="86"/>
                                </a:lnTo>
                                <a:cubicBezTo>
                                  <a:pt x="1210" y="86"/>
                                  <a:pt x="1217" y="93"/>
                                  <a:pt x="1217" y="102"/>
                                </a:cubicBezTo>
                                <a:cubicBezTo>
                                  <a:pt x="1217" y="111"/>
                                  <a:pt x="1210" y="119"/>
                                  <a:pt x="1200" y="119"/>
                                </a:cubicBezTo>
                                <a:lnTo>
                                  <a:pt x="1100" y="119"/>
                                </a:lnTo>
                                <a:cubicBezTo>
                                  <a:pt x="1091" y="119"/>
                                  <a:pt x="1084" y="111"/>
                                  <a:pt x="1084" y="102"/>
                                </a:cubicBezTo>
                                <a:cubicBezTo>
                                  <a:pt x="1084" y="93"/>
                                  <a:pt x="1091" y="85"/>
                                  <a:pt x="1101" y="85"/>
                                </a:cubicBezTo>
                                <a:close/>
                                <a:moveTo>
                                  <a:pt x="1334" y="86"/>
                                </a:moveTo>
                                <a:lnTo>
                                  <a:pt x="1434" y="86"/>
                                </a:lnTo>
                                <a:cubicBezTo>
                                  <a:pt x="1443" y="86"/>
                                  <a:pt x="1451" y="94"/>
                                  <a:pt x="1450" y="103"/>
                                </a:cubicBezTo>
                                <a:cubicBezTo>
                                  <a:pt x="1450" y="112"/>
                                  <a:pt x="1443" y="119"/>
                                  <a:pt x="1434" y="119"/>
                                </a:cubicBezTo>
                                <a:lnTo>
                                  <a:pt x="1334" y="119"/>
                                </a:lnTo>
                                <a:cubicBezTo>
                                  <a:pt x="1325" y="119"/>
                                  <a:pt x="1317" y="112"/>
                                  <a:pt x="1317" y="102"/>
                                </a:cubicBezTo>
                                <a:cubicBezTo>
                                  <a:pt x="1317" y="93"/>
                                  <a:pt x="1325" y="86"/>
                                  <a:pt x="1334" y="86"/>
                                </a:cubicBezTo>
                                <a:close/>
                                <a:moveTo>
                                  <a:pt x="1567" y="86"/>
                                </a:moveTo>
                                <a:lnTo>
                                  <a:pt x="1667" y="87"/>
                                </a:lnTo>
                                <a:cubicBezTo>
                                  <a:pt x="1676" y="87"/>
                                  <a:pt x="1684" y="94"/>
                                  <a:pt x="1684" y="103"/>
                                </a:cubicBezTo>
                                <a:cubicBezTo>
                                  <a:pt x="1684" y="112"/>
                                  <a:pt x="1676" y="120"/>
                                  <a:pt x="1667" y="120"/>
                                </a:cubicBezTo>
                                <a:lnTo>
                                  <a:pt x="1567" y="120"/>
                                </a:lnTo>
                                <a:cubicBezTo>
                                  <a:pt x="1558" y="120"/>
                                  <a:pt x="1550" y="112"/>
                                  <a:pt x="1550" y="103"/>
                                </a:cubicBezTo>
                                <a:cubicBezTo>
                                  <a:pt x="1551" y="94"/>
                                  <a:pt x="1558" y="86"/>
                                  <a:pt x="1567" y="86"/>
                                </a:cubicBezTo>
                                <a:close/>
                                <a:moveTo>
                                  <a:pt x="1801" y="87"/>
                                </a:moveTo>
                                <a:lnTo>
                                  <a:pt x="1901" y="87"/>
                                </a:lnTo>
                                <a:cubicBezTo>
                                  <a:pt x="1910" y="87"/>
                                  <a:pt x="1917" y="95"/>
                                  <a:pt x="1917" y="104"/>
                                </a:cubicBezTo>
                                <a:cubicBezTo>
                                  <a:pt x="1917" y="113"/>
                                  <a:pt x="1910" y="120"/>
                                  <a:pt x="1900" y="120"/>
                                </a:cubicBezTo>
                                <a:lnTo>
                                  <a:pt x="1800" y="120"/>
                                </a:lnTo>
                                <a:cubicBezTo>
                                  <a:pt x="1791" y="120"/>
                                  <a:pt x="1784" y="113"/>
                                  <a:pt x="1784" y="104"/>
                                </a:cubicBezTo>
                                <a:cubicBezTo>
                                  <a:pt x="1784" y="94"/>
                                  <a:pt x="1791" y="87"/>
                                  <a:pt x="1801" y="87"/>
                                </a:cubicBezTo>
                                <a:close/>
                                <a:moveTo>
                                  <a:pt x="2034" y="87"/>
                                </a:moveTo>
                                <a:lnTo>
                                  <a:pt x="2134" y="88"/>
                                </a:lnTo>
                                <a:cubicBezTo>
                                  <a:pt x="2143" y="88"/>
                                  <a:pt x="2151" y="95"/>
                                  <a:pt x="2150" y="104"/>
                                </a:cubicBezTo>
                                <a:cubicBezTo>
                                  <a:pt x="2150" y="114"/>
                                  <a:pt x="2143" y="121"/>
                                  <a:pt x="2134" y="121"/>
                                </a:cubicBezTo>
                                <a:lnTo>
                                  <a:pt x="2034" y="121"/>
                                </a:lnTo>
                                <a:cubicBezTo>
                                  <a:pt x="2025" y="121"/>
                                  <a:pt x="2017" y="113"/>
                                  <a:pt x="2017" y="104"/>
                                </a:cubicBezTo>
                                <a:cubicBezTo>
                                  <a:pt x="2017" y="95"/>
                                  <a:pt x="2025" y="87"/>
                                  <a:pt x="2034" y="87"/>
                                </a:cubicBezTo>
                                <a:close/>
                                <a:moveTo>
                                  <a:pt x="2267" y="88"/>
                                </a:moveTo>
                                <a:lnTo>
                                  <a:pt x="2367" y="88"/>
                                </a:lnTo>
                                <a:cubicBezTo>
                                  <a:pt x="2376" y="88"/>
                                  <a:pt x="2384" y="96"/>
                                  <a:pt x="2384" y="105"/>
                                </a:cubicBezTo>
                                <a:cubicBezTo>
                                  <a:pt x="2384" y="114"/>
                                  <a:pt x="2376" y="122"/>
                                  <a:pt x="2367" y="122"/>
                                </a:cubicBezTo>
                                <a:lnTo>
                                  <a:pt x="2267" y="121"/>
                                </a:lnTo>
                                <a:cubicBezTo>
                                  <a:pt x="2258" y="121"/>
                                  <a:pt x="2250" y="114"/>
                                  <a:pt x="2250" y="105"/>
                                </a:cubicBezTo>
                                <a:cubicBezTo>
                                  <a:pt x="2251" y="95"/>
                                  <a:pt x="2258" y="88"/>
                                  <a:pt x="2267" y="88"/>
                                </a:cubicBezTo>
                                <a:close/>
                                <a:moveTo>
                                  <a:pt x="2501" y="88"/>
                                </a:moveTo>
                                <a:lnTo>
                                  <a:pt x="2601" y="89"/>
                                </a:lnTo>
                                <a:cubicBezTo>
                                  <a:pt x="2610" y="89"/>
                                  <a:pt x="2617" y="96"/>
                                  <a:pt x="2617" y="105"/>
                                </a:cubicBezTo>
                                <a:cubicBezTo>
                                  <a:pt x="2617" y="115"/>
                                  <a:pt x="2610" y="122"/>
                                  <a:pt x="2600" y="122"/>
                                </a:cubicBezTo>
                                <a:lnTo>
                                  <a:pt x="2500" y="122"/>
                                </a:lnTo>
                                <a:cubicBezTo>
                                  <a:pt x="2491" y="122"/>
                                  <a:pt x="2484" y="114"/>
                                  <a:pt x="2484" y="105"/>
                                </a:cubicBezTo>
                                <a:cubicBezTo>
                                  <a:pt x="2484" y="96"/>
                                  <a:pt x="2491" y="88"/>
                                  <a:pt x="2501" y="88"/>
                                </a:cubicBezTo>
                                <a:close/>
                                <a:moveTo>
                                  <a:pt x="2734" y="89"/>
                                </a:moveTo>
                                <a:lnTo>
                                  <a:pt x="2834" y="89"/>
                                </a:lnTo>
                                <a:cubicBezTo>
                                  <a:pt x="2843" y="89"/>
                                  <a:pt x="2851" y="97"/>
                                  <a:pt x="2850" y="106"/>
                                </a:cubicBezTo>
                                <a:cubicBezTo>
                                  <a:pt x="2850" y="115"/>
                                  <a:pt x="2843" y="123"/>
                                  <a:pt x="2834" y="123"/>
                                </a:cubicBezTo>
                                <a:lnTo>
                                  <a:pt x="2734" y="122"/>
                                </a:lnTo>
                                <a:cubicBezTo>
                                  <a:pt x="2725" y="122"/>
                                  <a:pt x="2717" y="115"/>
                                  <a:pt x="2717" y="106"/>
                                </a:cubicBezTo>
                                <a:cubicBezTo>
                                  <a:pt x="2717" y="96"/>
                                  <a:pt x="2725" y="89"/>
                                  <a:pt x="2734" y="89"/>
                                </a:cubicBezTo>
                                <a:close/>
                                <a:moveTo>
                                  <a:pt x="2967" y="90"/>
                                </a:moveTo>
                                <a:lnTo>
                                  <a:pt x="3067" y="90"/>
                                </a:lnTo>
                                <a:cubicBezTo>
                                  <a:pt x="3076" y="90"/>
                                  <a:pt x="3084" y="97"/>
                                  <a:pt x="3084" y="106"/>
                                </a:cubicBezTo>
                                <a:cubicBezTo>
                                  <a:pt x="3084" y="116"/>
                                  <a:pt x="3076" y="123"/>
                                  <a:pt x="3067" y="123"/>
                                </a:cubicBezTo>
                                <a:lnTo>
                                  <a:pt x="2967" y="123"/>
                                </a:lnTo>
                                <a:cubicBezTo>
                                  <a:pt x="2958" y="123"/>
                                  <a:pt x="2950" y="115"/>
                                  <a:pt x="2950" y="106"/>
                                </a:cubicBezTo>
                                <a:cubicBezTo>
                                  <a:pt x="2951" y="97"/>
                                  <a:pt x="2958" y="90"/>
                                  <a:pt x="2967" y="90"/>
                                </a:cubicBezTo>
                                <a:close/>
                                <a:moveTo>
                                  <a:pt x="3201" y="90"/>
                                </a:moveTo>
                                <a:lnTo>
                                  <a:pt x="3301" y="90"/>
                                </a:lnTo>
                                <a:cubicBezTo>
                                  <a:pt x="3310" y="90"/>
                                  <a:pt x="3317" y="98"/>
                                  <a:pt x="3317" y="107"/>
                                </a:cubicBezTo>
                                <a:cubicBezTo>
                                  <a:pt x="3317" y="116"/>
                                  <a:pt x="3310" y="124"/>
                                  <a:pt x="3300" y="124"/>
                                </a:cubicBezTo>
                                <a:lnTo>
                                  <a:pt x="3200" y="123"/>
                                </a:lnTo>
                                <a:cubicBezTo>
                                  <a:pt x="3191" y="123"/>
                                  <a:pt x="3184" y="116"/>
                                  <a:pt x="3184" y="107"/>
                                </a:cubicBezTo>
                                <a:cubicBezTo>
                                  <a:pt x="3184" y="97"/>
                                  <a:pt x="3191" y="90"/>
                                  <a:pt x="3201" y="90"/>
                                </a:cubicBezTo>
                                <a:close/>
                                <a:moveTo>
                                  <a:pt x="3434" y="91"/>
                                </a:moveTo>
                                <a:lnTo>
                                  <a:pt x="3534" y="91"/>
                                </a:lnTo>
                                <a:cubicBezTo>
                                  <a:pt x="3543" y="91"/>
                                  <a:pt x="3551" y="98"/>
                                  <a:pt x="3550" y="108"/>
                                </a:cubicBezTo>
                                <a:cubicBezTo>
                                  <a:pt x="3550" y="117"/>
                                  <a:pt x="3543" y="124"/>
                                  <a:pt x="3534" y="124"/>
                                </a:cubicBezTo>
                                <a:lnTo>
                                  <a:pt x="3434" y="124"/>
                                </a:lnTo>
                                <a:cubicBezTo>
                                  <a:pt x="3425" y="124"/>
                                  <a:pt x="3417" y="116"/>
                                  <a:pt x="3417" y="107"/>
                                </a:cubicBezTo>
                                <a:cubicBezTo>
                                  <a:pt x="3417" y="98"/>
                                  <a:pt x="3425" y="91"/>
                                  <a:pt x="3434" y="91"/>
                                </a:cubicBezTo>
                                <a:close/>
                                <a:moveTo>
                                  <a:pt x="3667" y="91"/>
                                </a:moveTo>
                                <a:lnTo>
                                  <a:pt x="3767" y="91"/>
                                </a:lnTo>
                                <a:cubicBezTo>
                                  <a:pt x="3776" y="91"/>
                                  <a:pt x="3784" y="99"/>
                                  <a:pt x="3784" y="108"/>
                                </a:cubicBezTo>
                                <a:cubicBezTo>
                                  <a:pt x="3784" y="117"/>
                                  <a:pt x="3776" y="125"/>
                                  <a:pt x="3767" y="125"/>
                                </a:cubicBezTo>
                                <a:lnTo>
                                  <a:pt x="3667" y="124"/>
                                </a:lnTo>
                                <a:cubicBezTo>
                                  <a:pt x="3658" y="124"/>
                                  <a:pt x="3650" y="117"/>
                                  <a:pt x="3650" y="108"/>
                                </a:cubicBezTo>
                                <a:cubicBezTo>
                                  <a:pt x="3651" y="99"/>
                                  <a:pt x="3658" y="91"/>
                                  <a:pt x="3667" y="91"/>
                                </a:cubicBezTo>
                                <a:close/>
                                <a:moveTo>
                                  <a:pt x="3901" y="92"/>
                                </a:moveTo>
                                <a:lnTo>
                                  <a:pt x="4001" y="92"/>
                                </a:lnTo>
                                <a:cubicBezTo>
                                  <a:pt x="4010" y="92"/>
                                  <a:pt x="4017" y="99"/>
                                  <a:pt x="4017" y="109"/>
                                </a:cubicBezTo>
                                <a:cubicBezTo>
                                  <a:pt x="4017" y="118"/>
                                  <a:pt x="4010" y="125"/>
                                  <a:pt x="4000" y="125"/>
                                </a:cubicBezTo>
                                <a:lnTo>
                                  <a:pt x="3900" y="125"/>
                                </a:lnTo>
                                <a:cubicBezTo>
                                  <a:pt x="3891" y="125"/>
                                  <a:pt x="3884" y="117"/>
                                  <a:pt x="3884" y="108"/>
                                </a:cubicBezTo>
                                <a:cubicBezTo>
                                  <a:pt x="3884" y="99"/>
                                  <a:pt x="3891" y="92"/>
                                  <a:pt x="3901" y="92"/>
                                </a:cubicBezTo>
                                <a:close/>
                                <a:moveTo>
                                  <a:pt x="4134" y="92"/>
                                </a:moveTo>
                                <a:lnTo>
                                  <a:pt x="4234" y="92"/>
                                </a:lnTo>
                                <a:cubicBezTo>
                                  <a:pt x="4243" y="92"/>
                                  <a:pt x="4251" y="100"/>
                                  <a:pt x="4250" y="109"/>
                                </a:cubicBezTo>
                                <a:cubicBezTo>
                                  <a:pt x="4250" y="118"/>
                                  <a:pt x="4243" y="126"/>
                                  <a:pt x="4234" y="126"/>
                                </a:cubicBezTo>
                                <a:lnTo>
                                  <a:pt x="4134" y="126"/>
                                </a:lnTo>
                                <a:cubicBezTo>
                                  <a:pt x="4125" y="125"/>
                                  <a:pt x="4117" y="118"/>
                                  <a:pt x="4117" y="109"/>
                                </a:cubicBezTo>
                                <a:cubicBezTo>
                                  <a:pt x="4117" y="100"/>
                                  <a:pt x="4125" y="92"/>
                                  <a:pt x="4134" y="92"/>
                                </a:cubicBezTo>
                                <a:close/>
                                <a:moveTo>
                                  <a:pt x="4367" y="93"/>
                                </a:moveTo>
                                <a:lnTo>
                                  <a:pt x="4467" y="93"/>
                                </a:lnTo>
                                <a:cubicBezTo>
                                  <a:pt x="4476" y="93"/>
                                  <a:pt x="4484" y="100"/>
                                  <a:pt x="4484" y="110"/>
                                </a:cubicBezTo>
                                <a:cubicBezTo>
                                  <a:pt x="4484" y="119"/>
                                  <a:pt x="4476" y="126"/>
                                  <a:pt x="4467" y="126"/>
                                </a:cubicBezTo>
                                <a:lnTo>
                                  <a:pt x="4367" y="126"/>
                                </a:lnTo>
                                <a:cubicBezTo>
                                  <a:pt x="4358" y="126"/>
                                  <a:pt x="4350" y="119"/>
                                  <a:pt x="4350" y="109"/>
                                </a:cubicBezTo>
                                <a:cubicBezTo>
                                  <a:pt x="4351" y="100"/>
                                  <a:pt x="4358" y="93"/>
                                  <a:pt x="4367" y="93"/>
                                </a:cubicBezTo>
                                <a:close/>
                                <a:moveTo>
                                  <a:pt x="4601" y="93"/>
                                </a:moveTo>
                                <a:lnTo>
                                  <a:pt x="4701" y="93"/>
                                </a:lnTo>
                                <a:cubicBezTo>
                                  <a:pt x="4710" y="93"/>
                                  <a:pt x="4717" y="101"/>
                                  <a:pt x="4717" y="110"/>
                                </a:cubicBezTo>
                                <a:cubicBezTo>
                                  <a:pt x="4717" y="119"/>
                                  <a:pt x="4710" y="127"/>
                                  <a:pt x="4700" y="127"/>
                                </a:cubicBezTo>
                                <a:lnTo>
                                  <a:pt x="4600" y="127"/>
                                </a:lnTo>
                                <a:cubicBezTo>
                                  <a:pt x="4591" y="127"/>
                                  <a:pt x="4584" y="119"/>
                                  <a:pt x="4584" y="110"/>
                                </a:cubicBezTo>
                                <a:cubicBezTo>
                                  <a:pt x="4584" y="101"/>
                                  <a:pt x="4591" y="93"/>
                                  <a:pt x="4601" y="93"/>
                                </a:cubicBezTo>
                                <a:close/>
                                <a:moveTo>
                                  <a:pt x="4834" y="94"/>
                                </a:moveTo>
                                <a:lnTo>
                                  <a:pt x="4934" y="94"/>
                                </a:lnTo>
                                <a:cubicBezTo>
                                  <a:pt x="4943" y="94"/>
                                  <a:pt x="4951" y="101"/>
                                  <a:pt x="4950" y="111"/>
                                </a:cubicBezTo>
                                <a:cubicBezTo>
                                  <a:pt x="4950" y="120"/>
                                  <a:pt x="4943" y="127"/>
                                  <a:pt x="4934" y="127"/>
                                </a:cubicBezTo>
                                <a:lnTo>
                                  <a:pt x="4834" y="127"/>
                                </a:lnTo>
                                <a:cubicBezTo>
                                  <a:pt x="4825" y="127"/>
                                  <a:pt x="4817" y="120"/>
                                  <a:pt x="4817" y="110"/>
                                </a:cubicBezTo>
                                <a:cubicBezTo>
                                  <a:pt x="4817" y="101"/>
                                  <a:pt x="4825" y="94"/>
                                  <a:pt x="4834" y="94"/>
                                </a:cubicBezTo>
                                <a:close/>
                                <a:moveTo>
                                  <a:pt x="5067" y="94"/>
                                </a:moveTo>
                                <a:lnTo>
                                  <a:pt x="5167" y="95"/>
                                </a:lnTo>
                                <a:cubicBezTo>
                                  <a:pt x="5176" y="95"/>
                                  <a:pt x="5184" y="102"/>
                                  <a:pt x="5184" y="111"/>
                                </a:cubicBezTo>
                                <a:cubicBezTo>
                                  <a:pt x="5184" y="120"/>
                                  <a:pt x="5176" y="128"/>
                                  <a:pt x="5167" y="128"/>
                                </a:cubicBezTo>
                                <a:lnTo>
                                  <a:pt x="5067" y="128"/>
                                </a:lnTo>
                                <a:cubicBezTo>
                                  <a:pt x="5058" y="128"/>
                                  <a:pt x="5050" y="120"/>
                                  <a:pt x="5050" y="111"/>
                                </a:cubicBezTo>
                                <a:cubicBezTo>
                                  <a:pt x="5051" y="102"/>
                                  <a:pt x="5058" y="94"/>
                                  <a:pt x="5067" y="94"/>
                                </a:cubicBezTo>
                                <a:close/>
                                <a:moveTo>
                                  <a:pt x="5301" y="95"/>
                                </a:moveTo>
                                <a:lnTo>
                                  <a:pt x="5401" y="95"/>
                                </a:lnTo>
                                <a:cubicBezTo>
                                  <a:pt x="5410" y="95"/>
                                  <a:pt x="5417" y="103"/>
                                  <a:pt x="5417" y="112"/>
                                </a:cubicBezTo>
                                <a:cubicBezTo>
                                  <a:pt x="5417" y="121"/>
                                  <a:pt x="5410" y="128"/>
                                  <a:pt x="5400" y="128"/>
                                </a:cubicBezTo>
                                <a:lnTo>
                                  <a:pt x="5300" y="128"/>
                                </a:lnTo>
                                <a:cubicBezTo>
                                  <a:pt x="5291" y="128"/>
                                  <a:pt x="5284" y="121"/>
                                  <a:pt x="5284" y="111"/>
                                </a:cubicBezTo>
                                <a:cubicBezTo>
                                  <a:pt x="5284" y="102"/>
                                  <a:pt x="5291" y="95"/>
                                  <a:pt x="5301" y="95"/>
                                </a:cubicBezTo>
                                <a:close/>
                                <a:moveTo>
                                  <a:pt x="5534" y="95"/>
                                </a:moveTo>
                                <a:lnTo>
                                  <a:pt x="5634" y="96"/>
                                </a:lnTo>
                                <a:cubicBezTo>
                                  <a:pt x="5643" y="96"/>
                                  <a:pt x="5651" y="103"/>
                                  <a:pt x="5650" y="112"/>
                                </a:cubicBezTo>
                                <a:cubicBezTo>
                                  <a:pt x="5650" y="121"/>
                                  <a:pt x="5643" y="129"/>
                                  <a:pt x="5634" y="129"/>
                                </a:cubicBezTo>
                                <a:lnTo>
                                  <a:pt x="5534" y="129"/>
                                </a:lnTo>
                                <a:cubicBezTo>
                                  <a:pt x="5525" y="129"/>
                                  <a:pt x="5517" y="121"/>
                                  <a:pt x="5517" y="112"/>
                                </a:cubicBezTo>
                                <a:cubicBezTo>
                                  <a:pt x="5517" y="103"/>
                                  <a:pt x="5525" y="95"/>
                                  <a:pt x="5534" y="95"/>
                                </a:cubicBezTo>
                                <a:close/>
                                <a:moveTo>
                                  <a:pt x="5767" y="96"/>
                                </a:moveTo>
                                <a:lnTo>
                                  <a:pt x="5867" y="96"/>
                                </a:lnTo>
                                <a:cubicBezTo>
                                  <a:pt x="5876" y="96"/>
                                  <a:pt x="5884" y="104"/>
                                  <a:pt x="5884" y="113"/>
                                </a:cubicBezTo>
                                <a:cubicBezTo>
                                  <a:pt x="5884" y="122"/>
                                  <a:pt x="5876" y="129"/>
                                  <a:pt x="5867" y="129"/>
                                </a:cubicBezTo>
                                <a:lnTo>
                                  <a:pt x="5767" y="129"/>
                                </a:lnTo>
                                <a:cubicBezTo>
                                  <a:pt x="5758" y="129"/>
                                  <a:pt x="5750" y="122"/>
                                  <a:pt x="5750" y="113"/>
                                </a:cubicBezTo>
                                <a:cubicBezTo>
                                  <a:pt x="5750" y="103"/>
                                  <a:pt x="5758" y="96"/>
                                  <a:pt x="5767" y="96"/>
                                </a:cubicBezTo>
                                <a:close/>
                                <a:moveTo>
                                  <a:pt x="6001" y="96"/>
                                </a:moveTo>
                                <a:lnTo>
                                  <a:pt x="6101" y="97"/>
                                </a:lnTo>
                                <a:cubicBezTo>
                                  <a:pt x="6110" y="97"/>
                                  <a:pt x="6117" y="104"/>
                                  <a:pt x="6117" y="113"/>
                                </a:cubicBezTo>
                                <a:cubicBezTo>
                                  <a:pt x="6117" y="123"/>
                                  <a:pt x="6110" y="130"/>
                                  <a:pt x="6100" y="130"/>
                                </a:cubicBezTo>
                                <a:lnTo>
                                  <a:pt x="6000" y="130"/>
                                </a:lnTo>
                                <a:cubicBezTo>
                                  <a:pt x="5991" y="130"/>
                                  <a:pt x="5984" y="122"/>
                                  <a:pt x="5984" y="113"/>
                                </a:cubicBezTo>
                                <a:cubicBezTo>
                                  <a:pt x="5984" y="104"/>
                                  <a:pt x="5991" y="96"/>
                                  <a:pt x="6001" y="96"/>
                                </a:cubicBezTo>
                                <a:close/>
                                <a:moveTo>
                                  <a:pt x="6234" y="97"/>
                                </a:moveTo>
                                <a:lnTo>
                                  <a:pt x="6334" y="97"/>
                                </a:lnTo>
                                <a:cubicBezTo>
                                  <a:pt x="6343" y="97"/>
                                  <a:pt x="6350" y="105"/>
                                  <a:pt x="6350" y="114"/>
                                </a:cubicBezTo>
                                <a:cubicBezTo>
                                  <a:pt x="6350" y="123"/>
                                  <a:pt x="6343" y="131"/>
                                  <a:pt x="6334" y="131"/>
                                </a:cubicBezTo>
                                <a:lnTo>
                                  <a:pt x="6234" y="130"/>
                                </a:lnTo>
                                <a:cubicBezTo>
                                  <a:pt x="6225" y="130"/>
                                  <a:pt x="6217" y="123"/>
                                  <a:pt x="6217" y="114"/>
                                </a:cubicBezTo>
                                <a:cubicBezTo>
                                  <a:pt x="6217" y="104"/>
                                  <a:pt x="6225" y="97"/>
                                  <a:pt x="6234" y="97"/>
                                </a:cubicBezTo>
                                <a:close/>
                                <a:moveTo>
                                  <a:pt x="6467" y="97"/>
                                </a:moveTo>
                                <a:lnTo>
                                  <a:pt x="6567" y="98"/>
                                </a:lnTo>
                                <a:cubicBezTo>
                                  <a:pt x="6576" y="98"/>
                                  <a:pt x="6584" y="105"/>
                                  <a:pt x="6584" y="114"/>
                                </a:cubicBezTo>
                                <a:cubicBezTo>
                                  <a:pt x="6584" y="124"/>
                                  <a:pt x="6576" y="131"/>
                                  <a:pt x="6567" y="131"/>
                                </a:cubicBezTo>
                                <a:lnTo>
                                  <a:pt x="6467" y="131"/>
                                </a:lnTo>
                                <a:cubicBezTo>
                                  <a:pt x="6458" y="131"/>
                                  <a:pt x="6450" y="123"/>
                                  <a:pt x="6450" y="114"/>
                                </a:cubicBezTo>
                                <a:cubicBezTo>
                                  <a:pt x="6450" y="105"/>
                                  <a:pt x="6458" y="97"/>
                                  <a:pt x="6467" y="97"/>
                                </a:cubicBezTo>
                                <a:close/>
                                <a:moveTo>
                                  <a:pt x="6701" y="98"/>
                                </a:moveTo>
                                <a:lnTo>
                                  <a:pt x="6801" y="98"/>
                                </a:lnTo>
                                <a:cubicBezTo>
                                  <a:pt x="6810" y="98"/>
                                  <a:pt x="6817" y="106"/>
                                  <a:pt x="6817" y="115"/>
                                </a:cubicBezTo>
                                <a:cubicBezTo>
                                  <a:pt x="6817" y="124"/>
                                  <a:pt x="6810" y="132"/>
                                  <a:pt x="6800" y="132"/>
                                </a:cubicBezTo>
                                <a:lnTo>
                                  <a:pt x="6700" y="131"/>
                                </a:lnTo>
                                <a:cubicBezTo>
                                  <a:pt x="6691" y="131"/>
                                  <a:pt x="6684" y="124"/>
                                  <a:pt x="6684" y="115"/>
                                </a:cubicBezTo>
                                <a:cubicBezTo>
                                  <a:pt x="6684" y="105"/>
                                  <a:pt x="6691" y="98"/>
                                  <a:pt x="6701" y="98"/>
                                </a:cubicBezTo>
                                <a:close/>
                                <a:moveTo>
                                  <a:pt x="6934" y="99"/>
                                </a:moveTo>
                                <a:lnTo>
                                  <a:pt x="7034" y="99"/>
                                </a:lnTo>
                                <a:cubicBezTo>
                                  <a:pt x="7043" y="99"/>
                                  <a:pt x="7050" y="106"/>
                                  <a:pt x="7050" y="115"/>
                                </a:cubicBezTo>
                                <a:cubicBezTo>
                                  <a:pt x="7050" y="125"/>
                                  <a:pt x="7043" y="132"/>
                                  <a:pt x="7034" y="132"/>
                                </a:cubicBezTo>
                                <a:lnTo>
                                  <a:pt x="6934" y="132"/>
                                </a:lnTo>
                                <a:cubicBezTo>
                                  <a:pt x="6925" y="132"/>
                                  <a:pt x="6917" y="124"/>
                                  <a:pt x="6917" y="115"/>
                                </a:cubicBezTo>
                                <a:cubicBezTo>
                                  <a:pt x="6917" y="106"/>
                                  <a:pt x="6925" y="99"/>
                                  <a:pt x="6934" y="99"/>
                                </a:cubicBezTo>
                                <a:close/>
                                <a:moveTo>
                                  <a:pt x="7167" y="99"/>
                                </a:moveTo>
                                <a:lnTo>
                                  <a:pt x="7267" y="99"/>
                                </a:lnTo>
                                <a:cubicBezTo>
                                  <a:pt x="7276" y="99"/>
                                  <a:pt x="7284" y="107"/>
                                  <a:pt x="7284" y="116"/>
                                </a:cubicBezTo>
                                <a:cubicBezTo>
                                  <a:pt x="7284" y="125"/>
                                  <a:pt x="7276" y="133"/>
                                  <a:pt x="7267" y="133"/>
                                </a:cubicBezTo>
                                <a:lnTo>
                                  <a:pt x="7167" y="132"/>
                                </a:lnTo>
                                <a:cubicBezTo>
                                  <a:pt x="7158" y="132"/>
                                  <a:pt x="7150" y="125"/>
                                  <a:pt x="7150" y="116"/>
                                </a:cubicBezTo>
                                <a:cubicBezTo>
                                  <a:pt x="7150" y="106"/>
                                  <a:pt x="7158" y="99"/>
                                  <a:pt x="7167" y="99"/>
                                </a:cubicBezTo>
                                <a:close/>
                                <a:moveTo>
                                  <a:pt x="7401" y="100"/>
                                </a:moveTo>
                                <a:lnTo>
                                  <a:pt x="7501" y="100"/>
                                </a:lnTo>
                                <a:cubicBezTo>
                                  <a:pt x="7510" y="100"/>
                                  <a:pt x="7517" y="107"/>
                                  <a:pt x="7517" y="117"/>
                                </a:cubicBezTo>
                                <a:cubicBezTo>
                                  <a:pt x="7517" y="126"/>
                                  <a:pt x="7510" y="133"/>
                                  <a:pt x="7500" y="133"/>
                                </a:cubicBezTo>
                                <a:lnTo>
                                  <a:pt x="7400" y="133"/>
                                </a:lnTo>
                                <a:cubicBezTo>
                                  <a:pt x="7391" y="133"/>
                                  <a:pt x="7384" y="125"/>
                                  <a:pt x="7384" y="116"/>
                                </a:cubicBezTo>
                                <a:cubicBezTo>
                                  <a:pt x="7384" y="107"/>
                                  <a:pt x="7391" y="100"/>
                                  <a:pt x="7401" y="100"/>
                                </a:cubicBezTo>
                                <a:close/>
                                <a:moveTo>
                                  <a:pt x="7634" y="100"/>
                                </a:moveTo>
                                <a:lnTo>
                                  <a:pt x="7734" y="100"/>
                                </a:lnTo>
                                <a:cubicBezTo>
                                  <a:pt x="7743" y="100"/>
                                  <a:pt x="7750" y="108"/>
                                  <a:pt x="7750" y="117"/>
                                </a:cubicBezTo>
                                <a:cubicBezTo>
                                  <a:pt x="7750" y="126"/>
                                  <a:pt x="7743" y="134"/>
                                  <a:pt x="7734" y="134"/>
                                </a:cubicBezTo>
                                <a:lnTo>
                                  <a:pt x="7634" y="133"/>
                                </a:lnTo>
                                <a:cubicBezTo>
                                  <a:pt x="7625" y="133"/>
                                  <a:pt x="7617" y="126"/>
                                  <a:pt x="7617" y="117"/>
                                </a:cubicBezTo>
                                <a:cubicBezTo>
                                  <a:pt x="7617" y="108"/>
                                  <a:pt x="7625" y="100"/>
                                  <a:pt x="7634" y="100"/>
                                </a:cubicBezTo>
                                <a:close/>
                                <a:moveTo>
                                  <a:pt x="7867" y="101"/>
                                </a:moveTo>
                                <a:lnTo>
                                  <a:pt x="7967" y="101"/>
                                </a:lnTo>
                                <a:cubicBezTo>
                                  <a:pt x="7976" y="101"/>
                                  <a:pt x="7984" y="108"/>
                                  <a:pt x="7984" y="118"/>
                                </a:cubicBezTo>
                                <a:cubicBezTo>
                                  <a:pt x="7984" y="127"/>
                                  <a:pt x="7976" y="134"/>
                                  <a:pt x="7967" y="134"/>
                                </a:cubicBezTo>
                                <a:lnTo>
                                  <a:pt x="7867" y="134"/>
                                </a:lnTo>
                                <a:cubicBezTo>
                                  <a:pt x="7858" y="134"/>
                                  <a:pt x="7850" y="126"/>
                                  <a:pt x="7850" y="117"/>
                                </a:cubicBezTo>
                                <a:cubicBezTo>
                                  <a:pt x="7850" y="108"/>
                                  <a:pt x="7858" y="101"/>
                                  <a:pt x="7867" y="101"/>
                                </a:cubicBezTo>
                                <a:close/>
                                <a:moveTo>
                                  <a:pt x="8101" y="101"/>
                                </a:moveTo>
                                <a:lnTo>
                                  <a:pt x="8201" y="101"/>
                                </a:lnTo>
                                <a:cubicBezTo>
                                  <a:pt x="8210" y="101"/>
                                  <a:pt x="8217" y="109"/>
                                  <a:pt x="8217" y="118"/>
                                </a:cubicBezTo>
                                <a:cubicBezTo>
                                  <a:pt x="8217" y="127"/>
                                  <a:pt x="8210" y="135"/>
                                  <a:pt x="8200" y="135"/>
                                </a:cubicBezTo>
                                <a:lnTo>
                                  <a:pt x="8100" y="135"/>
                                </a:lnTo>
                                <a:cubicBezTo>
                                  <a:pt x="8091" y="135"/>
                                  <a:pt x="8084" y="127"/>
                                  <a:pt x="8084" y="118"/>
                                </a:cubicBezTo>
                                <a:cubicBezTo>
                                  <a:pt x="8084" y="109"/>
                                  <a:pt x="8091" y="101"/>
                                  <a:pt x="8101" y="101"/>
                                </a:cubicBezTo>
                                <a:close/>
                                <a:moveTo>
                                  <a:pt x="8334" y="102"/>
                                </a:moveTo>
                                <a:lnTo>
                                  <a:pt x="8434" y="102"/>
                                </a:lnTo>
                                <a:cubicBezTo>
                                  <a:pt x="8443" y="102"/>
                                  <a:pt x="8450" y="109"/>
                                  <a:pt x="8450" y="119"/>
                                </a:cubicBezTo>
                                <a:cubicBezTo>
                                  <a:pt x="8450" y="128"/>
                                  <a:pt x="8443" y="135"/>
                                  <a:pt x="8434" y="135"/>
                                </a:cubicBezTo>
                                <a:lnTo>
                                  <a:pt x="8334" y="135"/>
                                </a:lnTo>
                                <a:cubicBezTo>
                                  <a:pt x="8325" y="135"/>
                                  <a:pt x="8317" y="128"/>
                                  <a:pt x="8317" y="118"/>
                                </a:cubicBezTo>
                                <a:cubicBezTo>
                                  <a:pt x="8317" y="109"/>
                                  <a:pt x="8325" y="102"/>
                                  <a:pt x="8334" y="102"/>
                                </a:cubicBezTo>
                                <a:close/>
                                <a:moveTo>
                                  <a:pt x="8567" y="102"/>
                                </a:moveTo>
                                <a:lnTo>
                                  <a:pt x="8667" y="102"/>
                                </a:lnTo>
                                <a:cubicBezTo>
                                  <a:pt x="8676" y="103"/>
                                  <a:pt x="8684" y="110"/>
                                  <a:pt x="8684" y="119"/>
                                </a:cubicBezTo>
                                <a:cubicBezTo>
                                  <a:pt x="8684" y="128"/>
                                  <a:pt x="8676" y="136"/>
                                  <a:pt x="8667" y="136"/>
                                </a:cubicBezTo>
                                <a:lnTo>
                                  <a:pt x="8567" y="136"/>
                                </a:lnTo>
                                <a:cubicBezTo>
                                  <a:pt x="8558" y="136"/>
                                  <a:pt x="8550" y="128"/>
                                  <a:pt x="8550" y="119"/>
                                </a:cubicBezTo>
                                <a:cubicBezTo>
                                  <a:pt x="8550" y="110"/>
                                  <a:pt x="8558" y="102"/>
                                  <a:pt x="8567" y="102"/>
                                </a:cubicBezTo>
                                <a:close/>
                                <a:moveTo>
                                  <a:pt x="8801" y="103"/>
                                </a:moveTo>
                                <a:lnTo>
                                  <a:pt x="8901" y="103"/>
                                </a:lnTo>
                                <a:cubicBezTo>
                                  <a:pt x="8910" y="103"/>
                                  <a:pt x="8917" y="111"/>
                                  <a:pt x="8917" y="120"/>
                                </a:cubicBezTo>
                                <a:cubicBezTo>
                                  <a:pt x="8917" y="129"/>
                                  <a:pt x="8910" y="136"/>
                                  <a:pt x="8900" y="136"/>
                                </a:cubicBezTo>
                                <a:lnTo>
                                  <a:pt x="8800" y="136"/>
                                </a:lnTo>
                                <a:cubicBezTo>
                                  <a:pt x="8791" y="136"/>
                                  <a:pt x="8784" y="129"/>
                                  <a:pt x="8784" y="119"/>
                                </a:cubicBezTo>
                                <a:cubicBezTo>
                                  <a:pt x="8784" y="110"/>
                                  <a:pt x="8791" y="103"/>
                                  <a:pt x="8801" y="103"/>
                                </a:cubicBezTo>
                                <a:close/>
                                <a:moveTo>
                                  <a:pt x="9034" y="103"/>
                                </a:moveTo>
                                <a:lnTo>
                                  <a:pt x="9134" y="104"/>
                                </a:lnTo>
                                <a:cubicBezTo>
                                  <a:pt x="9143" y="104"/>
                                  <a:pt x="9150" y="111"/>
                                  <a:pt x="9150" y="120"/>
                                </a:cubicBezTo>
                                <a:cubicBezTo>
                                  <a:pt x="9150" y="129"/>
                                  <a:pt x="9143" y="137"/>
                                  <a:pt x="9134" y="137"/>
                                </a:cubicBezTo>
                                <a:lnTo>
                                  <a:pt x="9034" y="137"/>
                                </a:lnTo>
                                <a:cubicBezTo>
                                  <a:pt x="9025" y="137"/>
                                  <a:pt x="9017" y="129"/>
                                  <a:pt x="9017" y="120"/>
                                </a:cubicBezTo>
                                <a:cubicBezTo>
                                  <a:pt x="9017" y="111"/>
                                  <a:pt x="9025" y="103"/>
                                  <a:pt x="9034" y="103"/>
                                </a:cubicBezTo>
                                <a:close/>
                                <a:moveTo>
                                  <a:pt x="9267" y="104"/>
                                </a:moveTo>
                                <a:lnTo>
                                  <a:pt x="9367" y="104"/>
                                </a:lnTo>
                                <a:cubicBezTo>
                                  <a:pt x="9376" y="104"/>
                                  <a:pt x="9384" y="112"/>
                                  <a:pt x="9384" y="121"/>
                                </a:cubicBezTo>
                                <a:cubicBezTo>
                                  <a:pt x="9384" y="130"/>
                                  <a:pt x="9376" y="137"/>
                                  <a:pt x="9367" y="137"/>
                                </a:cubicBezTo>
                                <a:lnTo>
                                  <a:pt x="9267" y="137"/>
                                </a:lnTo>
                                <a:cubicBezTo>
                                  <a:pt x="9258" y="137"/>
                                  <a:pt x="9250" y="130"/>
                                  <a:pt x="9250" y="120"/>
                                </a:cubicBezTo>
                                <a:cubicBezTo>
                                  <a:pt x="9250" y="111"/>
                                  <a:pt x="9258" y="104"/>
                                  <a:pt x="9267" y="104"/>
                                </a:cubicBezTo>
                                <a:close/>
                                <a:moveTo>
                                  <a:pt x="9501" y="104"/>
                                </a:moveTo>
                                <a:lnTo>
                                  <a:pt x="9601" y="105"/>
                                </a:lnTo>
                                <a:cubicBezTo>
                                  <a:pt x="9610" y="105"/>
                                  <a:pt x="9617" y="112"/>
                                  <a:pt x="9617" y="121"/>
                                </a:cubicBezTo>
                                <a:cubicBezTo>
                                  <a:pt x="9617" y="131"/>
                                  <a:pt x="9610" y="138"/>
                                  <a:pt x="9600" y="138"/>
                                </a:cubicBezTo>
                                <a:lnTo>
                                  <a:pt x="9500" y="138"/>
                                </a:lnTo>
                                <a:cubicBezTo>
                                  <a:pt x="9491" y="138"/>
                                  <a:pt x="9484" y="130"/>
                                  <a:pt x="9484" y="121"/>
                                </a:cubicBezTo>
                                <a:cubicBezTo>
                                  <a:pt x="9484" y="112"/>
                                  <a:pt x="9491" y="104"/>
                                  <a:pt x="9501" y="104"/>
                                </a:cubicBezTo>
                                <a:close/>
                                <a:moveTo>
                                  <a:pt x="9734" y="105"/>
                                </a:moveTo>
                                <a:lnTo>
                                  <a:pt x="9834" y="105"/>
                                </a:lnTo>
                                <a:cubicBezTo>
                                  <a:pt x="9843" y="105"/>
                                  <a:pt x="9850" y="113"/>
                                  <a:pt x="9850" y="122"/>
                                </a:cubicBezTo>
                                <a:cubicBezTo>
                                  <a:pt x="9850" y="131"/>
                                  <a:pt x="9843" y="138"/>
                                  <a:pt x="9834" y="138"/>
                                </a:cubicBezTo>
                                <a:lnTo>
                                  <a:pt x="9734" y="138"/>
                                </a:lnTo>
                                <a:cubicBezTo>
                                  <a:pt x="9725" y="138"/>
                                  <a:pt x="9717" y="131"/>
                                  <a:pt x="9717" y="122"/>
                                </a:cubicBezTo>
                                <a:cubicBezTo>
                                  <a:pt x="9717" y="112"/>
                                  <a:pt x="9725" y="105"/>
                                  <a:pt x="9734" y="105"/>
                                </a:cubicBezTo>
                                <a:close/>
                                <a:moveTo>
                                  <a:pt x="9967" y="105"/>
                                </a:moveTo>
                                <a:lnTo>
                                  <a:pt x="10067" y="106"/>
                                </a:lnTo>
                                <a:cubicBezTo>
                                  <a:pt x="10076" y="106"/>
                                  <a:pt x="10084" y="113"/>
                                  <a:pt x="10084" y="122"/>
                                </a:cubicBezTo>
                                <a:cubicBezTo>
                                  <a:pt x="10084" y="132"/>
                                  <a:pt x="10076" y="139"/>
                                  <a:pt x="10067" y="139"/>
                                </a:cubicBezTo>
                                <a:lnTo>
                                  <a:pt x="9967" y="139"/>
                                </a:lnTo>
                                <a:cubicBezTo>
                                  <a:pt x="9958" y="139"/>
                                  <a:pt x="9950" y="131"/>
                                  <a:pt x="9950" y="122"/>
                                </a:cubicBezTo>
                                <a:cubicBezTo>
                                  <a:pt x="9950" y="113"/>
                                  <a:pt x="9958" y="105"/>
                                  <a:pt x="9967" y="105"/>
                                </a:cubicBezTo>
                                <a:close/>
                                <a:moveTo>
                                  <a:pt x="10201" y="106"/>
                                </a:moveTo>
                                <a:lnTo>
                                  <a:pt x="10301" y="106"/>
                                </a:lnTo>
                                <a:cubicBezTo>
                                  <a:pt x="10310" y="106"/>
                                  <a:pt x="10317" y="114"/>
                                  <a:pt x="10317" y="123"/>
                                </a:cubicBezTo>
                                <a:cubicBezTo>
                                  <a:pt x="10317" y="132"/>
                                  <a:pt x="10310" y="140"/>
                                  <a:pt x="10300" y="140"/>
                                </a:cubicBezTo>
                                <a:lnTo>
                                  <a:pt x="10200" y="139"/>
                                </a:lnTo>
                                <a:cubicBezTo>
                                  <a:pt x="10191" y="139"/>
                                  <a:pt x="10184" y="132"/>
                                  <a:pt x="10184" y="123"/>
                                </a:cubicBezTo>
                                <a:cubicBezTo>
                                  <a:pt x="10184" y="113"/>
                                  <a:pt x="10191" y="106"/>
                                  <a:pt x="10201" y="106"/>
                                </a:cubicBezTo>
                                <a:close/>
                                <a:moveTo>
                                  <a:pt x="10434" y="106"/>
                                </a:moveTo>
                                <a:lnTo>
                                  <a:pt x="10534" y="107"/>
                                </a:lnTo>
                                <a:cubicBezTo>
                                  <a:pt x="10543" y="107"/>
                                  <a:pt x="10550" y="114"/>
                                  <a:pt x="10550" y="123"/>
                                </a:cubicBezTo>
                                <a:cubicBezTo>
                                  <a:pt x="10550" y="133"/>
                                  <a:pt x="10543" y="140"/>
                                  <a:pt x="10534" y="140"/>
                                </a:cubicBezTo>
                                <a:lnTo>
                                  <a:pt x="10434" y="140"/>
                                </a:lnTo>
                                <a:cubicBezTo>
                                  <a:pt x="10425" y="140"/>
                                  <a:pt x="10417" y="132"/>
                                  <a:pt x="10417" y="123"/>
                                </a:cubicBezTo>
                                <a:cubicBezTo>
                                  <a:pt x="10417" y="114"/>
                                  <a:pt x="10425" y="106"/>
                                  <a:pt x="10434" y="106"/>
                                </a:cubicBezTo>
                                <a:close/>
                                <a:moveTo>
                                  <a:pt x="10667" y="107"/>
                                </a:moveTo>
                                <a:lnTo>
                                  <a:pt x="10767" y="107"/>
                                </a:lnTo>
                                <a:cubicBezTo>
                                  <a:pt x="10776" y="107"/>
                                  <a:pt x="10784" y="115"/>
                                  <a:pt x="10784" y="124"/>
                                </a:cubicBezTo>
                                <a:cubicBezTo>
                                  <a:pt x="10784" y="133"/>
                                  <a:pt x="10776" y="141"/>
                                  <a:pt x="10767" y="141"/>
                                </a:cubicBezTo>
                                <a:lnTo>
                                  <a:pt x="10667" y="140"/>
                                </a:lnTo>
                                <a:cubicBezTo>
                                  <a:pt x="10658" y="140"/>
                                  <a:pt x="10650" y="133"/>
                                  <a:pt x="10650" y="124"/>
                                </a:cubicBezTo>
                                <a:cubicBezTo>
                                  <a:pt x="10650" y="114"/>
                                  <a:pt x="10658" y="107"/>
                                  <a:pt x="10667" y="107"/>
                                </a:cubicBezTo>
                                <a:close/>
                                <a:moveTo>
                                  <a:pt x="10901" y="108"/>
                                </a:moveTo>
                                <a:lnTo>
                                  <a:pt x="11001" y="108"/>
                                </a:lnTo>
                                <a:cubicBezTo>
                                  <a:pt x="11010" y="108"/>
                                  <a:pt x="11017" y="115"/>
                                  <a:pt x="11017" y="124"/>
                                </a:cubicBezTo>
                                <a:cubicBezTo>
                                  <a:pt x="11017" y="134"/>
                                  <a:pt x="11010" y="141"/>
                                  <a:pt x="11000" y="141"/>
                                </a:cubicBezTo>
                                <a:lnTo>
                                  <a:pt x="10900" y="141"/>
                                </a:lnTo>
                                <a:cubicBezTo>
                                  <a:pt x="10891" y="141"/>
                                  <a:pt x="10884" y="133"/>
                                  <a:pt x="10884" y="124"/>
                                </a:cubicBezTo>
                                <a:cubicBezTo>
                                  <a:pt x="10884" y="115"/>
                                  <a:pt x="10891" y="108"/>
                                  <a:pt x="10901" y="108"/>
                                </a:cubicBezTo>
                                <a:close/>
                                <a:moveTo>
                                  <a:pt x="11134" y="108"/>
                                </a:moveTo>
                                <a:lnTo>
                                  <a:pt x="11234" y="108"/>
                                </a:lnTo>
                                <a:cubicBezTo>
                                  <a:pt x="11243" y="108"/>
                                  <a:pt x="11250" y="116"/>
                                  <a:pt x="11250" y="125"/>
                                </a:cubicBezTo>
                                <a:cubicBezTo>
                                  <a:pt x="11250" y="134"/>
                                  <a:pt x="11243" y="142"/>
                                  <a:pt x="11234" y="142"/>
                                </a:cubicBezTo>
                                <a:lnTo>
                                  <a:pt x="11134" y="141"/>
                                </a:lnTo>
                                <a:cubicBezTo>
                                  <a:pt x="11125" y="141"/>
                                  <a:pt x="11117" y="134"/>
                                  <a:pt x="11117" y="125"/>
                                </a:cubicBezTo>
                                <a:cubicBezTo>
                                  <a:pt x="11117" y="116"/>
                                  <a:pt x="11125" y="108"/>
                                  <a:pt x="11134" y="108"/>
                                </a:cubicBezTo>
                                <a:close/>
                                <a:moveTo>
                                  <a:pt x="11367" y="109"/>
                                </a:moveTo>
                                <a:lnTo>
                                  <a:pt x="11467" y="109"/>
                                </a:lnTo>
                                <a:cubicBezTo>
                                  <a:pt x="11476" y="109"/>
                                  <a:pt x="11484" y="116"/>
                                  <a:pt x="11484" y="126"/>
                                </a:cubicBezTo>
                                <a:cubicBezTo>
                                  <a:pt x="11484" y="135"/>
                                  <a:pt x="11476" y="142"/>
                                  <a:pt x="11467" y="142"/>
                                </a:cubicBezTo>
                                <a:lnTo>
                                  <a:pt x="11367" y="142"/>
                                </a:lnTo>
                                <a:cubicBezTo>
                                  <a:pt x="11358" y="142"/>
                                  <a:pt x="11350" y="134"/>
                                  <a:pt x="11350" y="125"/>
                                </a:cubicBezTo>
                                <a:cubicBezTo>
                                  <a:pt x="11350" y="116"/>
                                  <a:pt x="11358" y="109"/>
                                  <a:pt x="11367" y="109"/>
                                </a:cubicBezTo>
                                <a:close/>
                                <a:moveTo>
                                  <a:pt x="11601" y="109"/>
                                </a:moveTo>
                                <a:lnTo>
                                  <a:pt x="11701" y="109"/>
                                </a:lnTo>
                                <a:cubicBezTo>
                                  <a:pt x="11710" y="109"/>
                                  <a:pt x="11717" y="117"/>
                                  <a:pt x="11717" y="126"/>
                                </a:cubicBezTo>
                                <a:cubicBezTo>
                                  <a:pt x="11717" y="135"/>
                                  <a:pt x="11710" y="143"/>
                                  <a:pt x="11700" y="143"/>
                                </a:cubicBezTo>
                                <a:lnTo>
                                  <a:pt x="11600" y="142"/>
                                </a:lnTo>
                                <a:cubicBezTo>
                                  <a:pt x="11591" y="142"/>
                                  <a:pt x="11584" y="135"/>
                                  <a:pt x="11584" y="126"/>
                                </a:cubicBezTo>
                                <a:cubicBezTo>
                                  <a:pt x="11584" y="117"/>
                                  <a:pt x="11591" y="109"/>
                                  <a:pt x="11601" y="109"/>
                                </a:cubicBezTo>
                                <a:close/>
                                <a:moveTo>
                                  <a:pt x="11834" y="110"/>
                                </a:moveTo>
                                <a:lnTo>
                                  <a:pt x="11934" y="110"/>
                                </a:lnTo>
                                <a:cubicBezTo>
                                  <a:pt x="11943" y="110"/>
                                  <a:pt x="11950" y="117"/>
                                  <a:pt x="11950" y="127"/>
                                </a:cubicBezTo>
                                <a:cubicBezTo>
                                  <a:pt x="11950" y="136"/>
                                  <a:pt x="11943" y="143"/>
                                  <a:pt x="11934" y="143"/>
                                </a:cubicBezTo>
                                <a:lnTo>
                                  <a:pt x="11834" y="143"/>
                                </a:lnTo>
                                <a:cubicBezTo>
                                  <a:pt x="11825" y="143"/>
                                  <a:pt x="11817" y="136"/>
                                  <a:pt x="11817" y="126"/>
                                </a:cubicBezTo>
                                <a:cubicBezTo>
                                  <a:pt x="11817" y="117"/>
                                  <a:pt x="11825" y="110"/>
                                  <a:pt x="11834" y="110"/>
                                </a:cubicBezTo>
                                <a:close/>
                                <a:moveTo>
                                  <a:pt x="12067" y="110"/>
                                </a:moveTo>
                                <a:lnTo>
                                  <a:pt x="12167" y="110"/>
                                </a:lnTo>
                                <a:cubicBezTo>
                                  <a:pt x="12176" y="110"/>
                                  <a:pt x="12184" y="118"/>
                                  <a:pt x="12184" y="127"/>
                                </a:cubicBezTo>
                                <a:cubicBezTo>
                                  <a:pt x="12184" y="136"/>
                                  <a:pt x="12176" y="144"/>
                                  <a:pt x="12167" y="144"/>
                                </a:cubicBezTo>
                                <a:lnTo>
                                  <a:pt x="12067" y="144"/>
                                </a:lnTo>
                                <a:cubicBezTo>
                                  <a:pt x="12058" y="144"/>
                                  <a:pt x="12050" y="136"/>
                                  <a:pt x="12050" y="127"/>
                                </a:cubicBezTo>
                                <a:cubicBezTo>
                                  <a:pt x="12050" y="118"/>
                                  <a:pt x="12058" y="110"/>
                                  <a:pt x="12067" y="110"/>
                                </a:cubicBezTo>
                                <a:close/>
                                <a:moveTo>
                                  <a:pt x="12301" y="111"/>
                                </a:moveTo>
                                <a:lnTo>
                                  <a:pt x="12401" y="111"/>
                                </a:lnTo>
                                <a:cubicBezTo>
                                  <a:pt x="12410" y="111"/>
                                  <a:pt x="12417" y="118"/>
                                  <a:pt x="12417" y="128"/>
                                </a:cubicBezTo>
                                <a:cubicBezTo>
                                  <a:pt x="12417" y="137"/>
                                  <a:pt x="12410" y="144"/>
                                  <a:pt x="12400" y="144"/>
                                </a:cubicBezTo>
                                <a:lnTo>
                                  <a:pt x="12300" y="144"/>
                                </a:lnTo>
                                <a:cubicBezTo>
                                  <a:pt x="12291" y="144"/>
                                  <a:pt x="12284" y="137"/>
                                  <a:pt x="12284" y="127"/>
                                </a:cubicBezTo>
                                <a:cubicBezTo>
                                  <a:pt x="12284" y="118"/>
                                  <a:pt x="12291" y="111"/>
                                  <a:pt x="12301" y="111"/>
                                </a:cubicBezTo>
                                <a:close/>
                                <a:moveTo>
                                  <a:pt x="12534" y="111"/>
                                </a:moveTo>
                                <a:lnTo>
                                  <a:pt x="12634" y="112"/>
                                </a:lnTo>
                                <a:cubicBezTo>
                                  <a:pt x="12643" y="112"/>
                                  <a:pt x="12650" y="119"/>
                                  <a:pt x="12650" y="128"/>
                                </a:cubicBezTo>
                                <a:cubicBezTo>
                                  <a:pt x="12650" y="137"/>
                                  <a:pt x="12643" y="145"/>
                                  <a:pt x="12634" y="145"/>
                                </a:cubicBezTo>
                                <a:lnTo>
                                  <a:pt x="12534" y="145"/>
                                </a:lnTo>
                                <a:cubicBezTo>
                                  <a:pt x="12525" y="145"/>
                                  <a:pt x="12517" y="137"/>
                                  <a:pt x="12517" y="128"/>
                                </a:cubicBezTo>
                                <a:cubicBezTo>
                                  <a:pt x="12517" y="119"/>
                                  <a:pt x="12525" y="111"/>
                                  <a:pt x="12534" y="111"/>
                                </a:cubicBezTo>
                                <a:close/>
                                <a:moveTo>
                                  <a:pt x="12767" y="112"/>
                                </a:moveTo>
                                <a:lnTo>
                                  <a:pt x="12867" y="112"/>
                                </a:lnTo>
                                <a:cubicBezTo>
                                  <a:pt x="12876" y="112"/>
                                  <a:pt x="12884" y="120"/>
                                  <a:pt x="12884" y="129"/>
                                </a:cubicBezTo>
                                <a:cubicBezTo>
                                  <a:pt x="12884" y="138"/>
                                  <a:pt x="12876" y="145"/>
                                  <a:pt x="12867" y="145"/>
                                </a:cubicBezTo>
                                <a:lnTo>
                                  <a:pt x="12767" y="145"/>
                                </a:lnTo>
                                <a:cubicBezTo>
                                  <a:pt x="12758" y="145"/>
                                  <a:pt x="12750" y="138"/>
                                  <a:pt x="12750" y="128"/>
                                </a:cubicBezTo>
                                <a:cubicBezTo>
                                  <a:pt x="12750" y="119"/>
                                  <a:pt x="12758" y="112"/>
                                  <a:pt x="12767" y="112"/>
                                </a:cubicBezTo>
                                <a:close/>
                                <a:moveTo>
                                  <a:pt x="13001" y="112"/>
                                </a:moveTo>
                                <a:lnTo>
                                  <a:pt x="13101" y="113"/>
                                </a:lnTo>
                                <a:cubicBezTo>
                                  <a:pt x="13110" y="113"/>
                                  <a:pt x="13117" y="120"/>
                                  <a:pt x="13117" y="129"/>
                                </a:cubicBezTo>
                                <a:cubicBezTo>
                                  <a:pt x="13117" y="138"/>
                                  <a:pt x="13110" y="146"/>
                                  <a:pt x="13100" y="146"/>
                                </a:cubicBezTo>
                                <a:lnTo>
                                  <a:pt x="13000" y="146"/>
                                </a:lnTo>
                                <a:cubicBezTo>
                                  <a:pt x="12991" y="146"/>
                                  <a:pt x="12984" y="138"/>
                                  <a:pt x="12984" y="129"/>
                                </a:cubicBezTo>
                                <a:cubicBezTo>
                                  <a:pt x="12984" y="120"/>
                                  <a:pt x="12991" y="112"/>
                                  <a:pt x="13001" y="112"/>
                                </a:cubicBezTo>
                                <a:close/>
                                <a:moveTo>
                                  <a:pt x="13234" y="113"/>
                                </a:moveTo>
                                <a:lnTo>
                                  <a:pt x="13334" y="113"/>
                                </a:lnTo>
                                <a:cubicBezTo>
                                  <a:pt x="13343" y="113"/>
                                  <a:pt x="13350" y="121"/>
                                  <a:pt x="13350" y="130"/>
                                </a:cubicBezTo>
                                <a:cubicBezTo>
                                  <a:pt x="13350" y="139"/>
                                  <a:pt x="13343" y="146"/>
                                  <a:pt x="13334" y="146"/>
                                </a:cubicBezTo>
                                <a:lnTo>
                                  <a:pt x="13234" y="146"/>
                                </a:lnTo>
                                <a:cubicBezTo>
                                  <a:pt x="13225" y="146"/>
                                  <a:pt x="13217" y="139"/>
                                  <a:pt x="13217" y="129"/>
                                </a:cubicBezTo>
                                <a:cubicBezTo>
                                  <a:pt x="13217" y="120"/>
                                  <a:pt x="13225" y="113"/>
                                  <a:pt x="13234" y="113"/>
                                </a:cubicBezTo>
                                <a:close/>
                                <a:moveTo>
                                  <a:pt x="13467" y="113"/>
                                </a:moveTo>
                                <a:lnTo>
                                  <a:pt x="13567" y="114"/>
                                </a:lnTo>
                                <a:cubicBezTo>
                                  <a:pt x="13576" y="114"/>
                                  <a:pt x="13584" y="121"/>
                                  <a:pt x="13584" y="130"/>
                                </a:cubicBezTo>
                                <a:cubicBezTo>
                                  <a:pt x="13584" y="140"/>
                                  <a:pt x="13576" y="147"/>
                                  <a:pt x="13567" y="147"/>
                                </a:cubicBezTo>
                                <a:lnTo>
                                  <a:pt x="13467" y="147"/>
                                </a:lnTo>
                                <a:cubicBezTo>
                                  <a:pt x="13458" y="147"/>
                                  <a:pt x="13450" y="139"/>
                                  <a:pt x="13450" y="130"/>
                                </a:cubicBezTo>
                                <a:cubicBezTo>
                                  <a:pt x="13450" y="121"/>
                                  <a:pt x="13458" y="113"/>
                                  <a:pt x="13467" y="113"/>
                                </a:cubicBezTo>
                                <a:close/>
                                <a:moveTo>
                                  <a:pt x="13701" y="114"/>
                                </a:moveTo>
                                <a:lnTo>
                                  <a:pt x="13801" y="114"/>
                                </a:lnTo>
                                <a:cubicBezTo>
                                  <a:pt x="13810" y="114"/>
                                  <a:pt x="13817" y="122"/>
                                  <a:pt x="13817" y="131"/>
                                </a:cubicBezTo>
                                <a:cubicBezTo>
                                  <a:pt x="13817" y="140"/>
                                  <a:pt x="13810" y="148"/>
                                  <a:pt x="13800" y="147"/>
                                </a:cubicBezTo>
                                <a:lnTo>
                                  <a:pt x="13700" y="147"/>
                                </a:lnTo>
                                <a:cubicBezTo>
                                  <a:pt x="13691" y="147"/>
                                  <a:pt x="13684" y="140"/>
                                  <a:pt x="13684" y="131"/>
                                </a:cubicBezTo>
                                <a:cubicBezTo>
                                  <a:pt x="13684" y="121"/>
                                  <a:pt x="13691" y="114"/>
                                  <a:pt x="13701" y="114"/>
                                </a:cubicBezTo>
                                <a:close/>
                                <a:moveTo>
                                  <a:pt x="13934" y="114"/>
                                </a:moveTo>
                                <a:lnTo>
                                  <a:pt x="14034" y="115"/>
                                </a:lnTo>
                                <a:cubicBezTo>
                                  <a:pt x="14043" y="115"/>
                                  <a:pt x="14050" y="122"/>
                                  <a:pt x="14050" y="131"/>
                                </a:cubicBezTo>
                                <a:cubicBezTo>
                                  <a:pt x="14050" y="141"/>
                                  <a:pt x="14043" y="148"/>
                                  <a:pt x="14034" y="148"/>
                                </a:cubicBezTo>
                                <a:lnTo>
                                  <a:pt x="13934" y="148"/>
                                </a:lnTo>
                                <a:cubicBezTo>
                                  <a:pt x="13925" y="148"/>
                                  <a:pt x="13917" y="140"/>
                                  <a:pt x="13917" y="131"/>
                                </a:cubicBezTo>
                                <a:cubicBezTo>
                                  <a:pt x="13917" y="122"/>
                                  <a:pt x="13925" y="114"/>
                                  <a:pt x="13934" y="114"/>
                                </a:cubicBezTo>
                                <a:close/>
                                <a:moveTo>
                                  <a:pt x="14167" y="115"/>
                                </a:moveTo>
                                <a:lnTo>
                                  <a:pt x="14267" y="115"/>
                                </a:lnTo>
                                <a:cubicBezTo>
                                  <a:pt x="14276" y="115"/>
                                  <a:pt x="14284" y="123"/>
                                  <a:pt x="14284" y="132"/>
                                </a:cubicBezTo>
                                <a:cubicBezTo>
                                  <a:pt x="14284" y="141"/>
                                  <a:pt x="14276" y="149"/>
                                  <a:pt x="14267" y="149"/>
                                </a:cubicBezTo>
                                <a:lnTo>
                                  <a:pt x="14167" y="148"/>
                                </a:lnTo>
                                <a:cubicBezTo>
                                  <a:pt x="14158" y="148"/>
                                  <a:pt x="14150" y="141"/>
                                  <a:pt x="14150" y="132"/>
                                </a:cubicBezTo>
                                <a:cubicBezTo>
                                  <a:pt x="14150" y="122"/>
                                  <a:pt x="14158" y="115"/>
                                  <a:pt x="14167" y="115"/>
                                </a:cubicBezTo>
                                <a:close/>
                                <a:moveTo>
                                  <a:pt x="14401" y="116"/>
                                </a:moveTo>
                                <a:lnTo>
                                  <a:pt x="14501" y="116"/>
                                </a:lnTo>
                                <a:cubicBezTo>
                                  <a:pt x="14510" y="116"/>
                                  <a:pt x="14517" y="123"/>
                                  <a:pt x="14517" y="132"/>
                                </a:cubicBezTo>
                                <a:cubicBezTo>
                                  <a:pt x="14517" y="142"/>
                                  <a:pt x="14510" y="149"/>
                                  <a:pt x="14500" y="149"/>
                                </a:cubicBezTo>
                                <a:lnTo>
                                  <a:pt x="14400" y="149"/>
                                </a:lnTo>
                                <a:cubicBezTo>
                                  <a:pt x="14391" y="149"/>
                                  <a:pt x="14384" y="141"/>
                                  <a:pt x="14384" y="132"/>
                                </a:cubicBezTo>
                                <a:cubicBezTo>
                                  <a:pt x="14384" y="123"/>
                                  <a:pt x="14391" y="116"/>
                                  <a:pt x="14401" y="116"/>
                                </a:cubicBezTo>
                                <a:close/>
                                <a:moveTo>
                                  <a:pt x="14634" y="116"/>
                                </a:moveTo>
                                <a:lnTo>
                                  <a:pt x="14734" y="116"/>
                                </a:lnTo>
                                <a:cubicBezTo>
                                  <a:pt x="14743" y="116"/>
                                  <a:pt x="14750" y="124"/>
                                  <a:pt x="14750" y="133"/>
                                </a:cubicBezTo>
                                <a:cubicBezTo>
                                  <a:pt x="14750" y="142"/>
                                  <a:pt x="14743" y="150"/>
                                  <a:pt x="14734" y="150"/>
                                </a:cubicBezTo>
                                <a:lnTo>
                                  <a:pt x="14634" y="149"/>
                                </a:lnTo>
                                <a:cubicBezTo>
                                  <a:pt x="14625" y="149"/>
                                  <a:pt x="14617" y="142"/>
                                  <a:pt x="14617" y="133"/>
                                </a:cubicBezTo>
                                <a:cubicBezTo>
                                  <a:pt x="14617" y="123"/>
                                  <a:pt x="14625" y="116"/>
                                  <a:pt x="14634" y="116"/>
                                </a:cubicBezTo>
                                <a:close/>
                                <a:moveTo>
                                  <a:pt x="14867" y="117"/>
                                </a:moveTo>
                                <a:lnTo>
                                  <a:pt x="14967" y="117"/>
                                </a:lnTo>
                                <a:cubicBezTo>
                                  <a:pt x="14976" y="117"/>
                                  <a:pt x="14984" y="124"/>
                                  <a:pt x="14984" y="134"/>
                                </a:cubicBezTo>
                                <a:cubicBezTo>
                                  <a:pt x="14984" y="143"/>
                                  <a:pt x="14976" y="150"/>
                                  <a:pt x="14967" y="150"/>
                                </a:cubicBezTo>
                                <a:lnTo>
                                  <a:pt x="14867" y="150"/>
                                </a:lnTo>
                                <a:cubicBezTo>
                                  <a:pt x="14858" y="150"/>
                                  <a:pt x="14850" y="142"/>
                                  <a:pt x="14850" y="133"/>
                                </a:cubicBezTo>
                                <a:cubicBezTo>
                                  <a:pt x="14850" y="124"/>
                                  <a:pt x="14858" y="117"/>
                                  <a:pt x="14867" y="117"/>
                                </a:cubicBezTo>
                                <a:close/>
                                <a:moveTo>
                                  <a:pt x="15101" y="117"/>
                                </a:moveTo>
                                <a:lnTo>
                                  <a:pt x="15201" y="117"/>
                                </a:lnTo>
                                <a:cubicBezTo>
                                  <a:pt x="15210" y="117"/>
                                  <a:pt x="15217" y="125"/>
                                  <a:pt x="15217" y="134"/>
                                </a:cubicBezTo>
                                <a:cubicBezTo>
                                  <a:pt x="15217" y="143"/>
                                  <a:pt x="15210" y="151"/>
                                  <a:pt x="15200" y="151"/>
                                </a:cubicBezTo>
                                <a:lnTo>
                                  <a:pt x="15100" y="150"/>
                                </a:lnTo>
                                <a:cubicBezTo>
                                  <a:pt x="15091" y="150"/>
                                  <a:pt x="15084" y="143"/>
                                  <a:pt x="15084" y="134"/>
                                </a:cubicBezTo>
                                <a:cubicBezTo>
                                  <a:pt x="15084" y="125"/>
                                  <a:pt x="15091" y="117"/>
                                  <a:pt x="15101" y="117"/>
                                </a:cubicBezTo>
                                <a:close/>
                                <a:moveTo>
                                  <a:pt x="15334" y="118"/>
                                </a:moveTo>
                                <a:lnTo>
                                  <a:pt x="15434" y="118"/>
                                </a:lnTo>
                                <a:cubicBezTo>
                                  <a:pt x="15443" y="118"/>
                                  <a:pt x="15450" y="125"/>
                                  <a:pt x="15450" y="135"/>
                                </a:cubicBezTo>
                                <a:cubicBezTo>
                                  <a:pt x="15450" y="144"/>
                                  <a:pt x="15443" y="151"/>
                                  <a:pt x="15434" y="151"/>
                                </a:cubicBezTo>
                                <a:lnTo>
                                  <a:pt x="15334" y="151"/>
                                </a:lnTo>
                                <a:cubicBezTo>
                                  <a:pt x="15325" y="151"/>
                                  <a:pt x="15317" y="143"/>
                                  <a:pt x="15317" y="134"/>
                                </a:cubicBezTo>
                                <a:cubicBezTo>
                                  <a:pt x="15317" y="125"/>
                                  <a:pt x="15325" y="118"/>
                                  <a:pt x="15334" y="118"/>
                                </a:cubicBezTo>
                                <a:close/>
                                <a:moveTo>
                                  <a:pt x="15567" y="118"/>
                                </a:moveTo>
                                <a:lnTo>
                                  <a:pt x="15667" y="118"/>
                                </a:lnTo>
                                <a:cubicBezTo>
                                  <a:pt x="15676" y="118"/>
                                  <a:pt x="15684" y="126"/>
                                  <a:pt x="15684" y="135"/>
                                </a:cubicBezTo>
                                <a:cubicBezTo>
                                  <a:pt x="15684" y="144"/>
                                  <a:pt x="15676" y="152"/>
                                  <a:pt x="15667" y="152"/>
                                </a:cubicBezTo>
                                <a:lnTo>
                                  <a:pt x="15567" y="152"/>
                                </a:lnTo>
                                <a:cubicBezTo>
                                  <a:pt x="15558" y="151"/>
                                  <a:pt x="15550" y="144"/>
                                  <a:pt x="15550" y="135"/>
                                </a:cubicBezTo>
                                <a:cubicBezTo>
                                  <a:pt x="15550" y="126"/>
                                  <a:pt x="15558" y="118"/>
                                  <a:pt x="15567" y="118"/>
                                </a:cubicBezTo>
                                <a:close/>
                                <a:moveTo>
                                  <a:pt x="15801" y="119"/>
                                </a:moveTo>
                                <a:lnTo>
                                  <a:pt x="15901" y="119"/>
                                </a:lnTo>
                                <a:cubicBezTo>
                                  <a:pt x="15910" y="119"/>
                                  <a:pt x="15917" y="126"/>
                                  <a:pt x="15917" y="136"/>
                                </a:cubicBezTo>
                                <a:cubicBezTo>
                                  <a:pt x="15917" y="145"/>
                                  <a:pt x="15910" y="152"/>
                                  <a:pt x="15900" y="152"/>
                                </a:cubicBezTo>
                                <a:lnTo>
                                  <a:pt x="15800" y="152"/>
                                </a:lnTo>
                                <a:cubicBezTo>
                                  <a:pt x="15791" y="152"/>
                                  <a:pt x="15784" y="145"/>
                                  <a:pt x="15784" y="135"/>
                                </a:cubicBezTo>
                                <a:cubicBezTo>
                                  <a:pt x="15784" y="126"/>
                                  <a:pt x="15791" y="119"/>
                                  <a:pt x="15801" y="119"/>
                                </a:cubicBezTo>
                                <a:close/>
                                <a:moveTo>
                                  <a:pt x="16034" y="119"/>
                                </a:moveTo>
                                <a:lnTo>
                                  <a:pt x="16134" y="119"/>
                                </a:lnTo>
                                <a:cubicBezTo>
                                  <a:pt x="16143" y="119"/>
                                  <a:pt x="16150" y="127"/>
                                  <a:pt x="16150" y="136"/>
                                </a:cubicBezTo>
                                <a:cubicBezTo>
                                  <a:pt x="16150" y="145"/>
                                  <a:pt x="16143" y="153"/>
                                  <a:pt x="16134" y="153"/>
                                </a:cubicBezTo>
                                <a:lnTo>
                                  <a:pt x="16034" y="153"/>
                                </a:lnTo>
                                <a:cubicBezTo>
                                  <a:pt x="16025" y="153"/>
                                  <a:pt x="16017" y="145"/>
                                  <a:pt x="16017" y="136"/>
                                </a:cubicBezTo>
                                <a:cubicBezTo>
                                  <a:pt x="16017" y="127"/>
                                  <a:pt x="16025" y="119"/>
                                  <a:pt x="16034" y="119"/>
                                </a:cubicBezTo>
                                <a:close/>
                                <a:moveTo>
                                  <a:pt x="16267" y="120"/>
                                </a:moveTo>
                                <a:lnTo>
                                  <a:pt x="16367" y="120"/>
                                </a:lnTo>
                                <a:cubicBezTo>
                                  <a:pt x="16376" y="120"/>
                                  <a:pt x="16384" y="128"/>
                                  <a:pt x="16384" y="137"/>
                                </a:cubicBezTo>
                                <a:cubicBezTo>
                                  <a:pt x="16384" y="146"/>
                                  <a:pt x="16376" y="153"/>
                                  <a:pt x="16367" y="153"/>
                                </a:cubicBezTo>
                                <a:lnTo>
                                  <a:pt x="16267" y="153"/>
                                </a:lnTo>
                                <a:cubicBezTo>
                                  <a:pt x="16258" y="153"/>
                                  <a:pt x="16250" y="146"/>
                                  <a:pt x="16250" y="136"/>
                                </a:cubicBezTo>
                                <a:cubicBezTo>
                                  <a:pt x="16250" y="127"/>
                                  <a:pt x="16258" y="120"/>
                                  <a:pt x="16267" y="120"/>
                                </a:cubicBezTo>
                                <a:close/>
                                <a:moveTo>
                                  <a:pt x="16501" y="120"/>
                                </a:moveTo>
                                <a:lnTo>
                                  <a:pt x="16601" y="121"/>
                                </a:lnTo>
                                <a:cubicBezTo>
                                  <a:pt x="16610" y="121"/>
                                  <a:pt x="16617" y="128"/>
                                  <a:pt x="16617" y="137"/>
                                </a:cubicBezTo>
                                <a:cubicBezTo>
                                  <a:pt x="16617" y="146"/>
                                  <a:pt x="16610" y="154"/>
                                  <a:pt x="16600" y="154"/>
                                </a:cubicBezTo>
                                <a:lnTo>
                                  <a:pt x="16500" y="154"/>
                                </a:lnTo>
                                <a:cubicBezTo>
                                  <a:pt x="16491" y="154"/>
                                  <a:pt x="16484" y="146"/>
                                  <a:pt x="16484" y="137"/>
                                </a:cubicBezTo>
                                <a:cubicBezTo>
                                  <a:pt x="16484" y="128"/>
                                  <a:pt x="16491" y="120"/>
                                  <a:pt x="16501" y="120"/>
                                </a:cubicBezTo>
                                <a:close/>
                                <a:moveTo>
                                  <a:pt x="16734" y="121"/>
                                </a:moveTo>
                                <a:lnTo>
                                  <a:pt x="16834" y="121"/>
                                </a:lnTo>
                                <a:cubicBezTo>
                                  <a:pt x="16843" y="121"/>
                                  <a:pt x="16850" y="129"/>
                                  <a:pt x="16850" y="138"/>
                                </a:cubicBezTo>
                                <a:cubicBezTo>
                                  <a:pt x="16850" y="147"/>
                                  <a:pt x="16843" y="154"/>
                                  <a:pt x="16834" y="154"/>
                                </a:cubicBezTo>
                                <a:lnTo>
                                  <a:pt x="16734" y="154"/>
                                </a:lnTo>
                                <a:cubicBezTo>
                                  <a:pt x="16725" y="154"/>
                                  <a:pt x="16717" y="147"/>
                                  <a:pt x="16717" y="137"/>
                                </a:cubicBezTo>
                                <a:cubicBezTo>
                                  <a:pt x="16717" y="128"/>
                                  <a:pt x="16725" y="121"/>
                                  <a:pt x="16734" y="121"/>
                                </a:cubicBezTo>
                                <a:close/>
                                <a:moveTo>
                                  <a:pt x="16967" y="121"/>
                                </a:moveTo>
                                <a:lnTo>
                                  <a:pt x="17067" y="122"/>
                                </a:lnTo>
                                <a:cubicBezTo>
                                  <a:pt x="17076" y="122"/>
                                  <a:pt x="17084" y="129"/>
                                  <a:pt x="17084" y="138"/>
                                </a:cubicBezTo>
                                <a:cubicBezTo>
                                  <a:pt x="17084" y="148"/>
                                  <a:pt x="17076" y="155"/>
                                  <a:pt x="17067" y="155"/>
                                </a:cubicBezTo>
                                <a:lnTo>
                                  <a:pt x="16967" y="155"/>
                                </a:lnTo>
                                <a:cubicBezTo>
                                  <a:pt x="16958" y="155"/>
                                  <a:pt x="16950" y="147"/>
                                  <a:pt x="16950" y="138"/>
                                </a:cubicBezTo>
                                <a:cubicBezTo>
                                  <a:pt x="16950" y="129"/>
                                  <a:pt x="16958" y="121"/>
                                  <a:pt x="16967" y="121"/>
                                </a:cubicBezTo>
                                <a:close/>
                                <a:moveTo>
                                  <a:pt x="17201" y="122"/>
                                </a:moveTo>
                                <a:lnTo>
                                  <a:pt x="17301" y="122"/>
                                </a:lnTo>
                                <a:cubicBezTo>
                                  <a:pt x="17310" y="122"/>
                                  <a:pt x="17317" y="130"/>
                                  <a:pt x="17317" y="139"/>
                                </a:cubicBezTo>
                                <a:cubicBezTo>
                                  <a:pt x="17317" y="148"/>
                                  <a:pt x="17310" y="155"/>
                                  <a:pt x="17300" y="155"/>
                                </a:cubicBezTo>
                                <a:lnTo>
                                  <a:pt x="17200" y="155"/>
                                </a:lnTo>
                                <a:cubicBezTo>
                                  <a:pt x="17191" y="155"/>
                                  <a:pt x="17184" y="148"/>
                                  <a:pt x="17184" y="139"/>
                                </a:cubicBezTo>
                                <a:cubicBezTo>
                                  <a:pt x="17184" y="129"/>
                                  <a:pt x="17191" y="122"/>
                                  <a:pt x="17201" y="122"/>
                                </a:cubicBezTo>
                                <a:close/>
                                <a:moveTo>
                                  <a:pt x="17434" y="122"/>
                                </a:moveTo>
                                <a:lnTo>
                                  <a:pt x="17534" y="123"/>
                                </a:lnTo>
                                <a:cubicBezTo>
                                  <a:pt x="17543" y="123"/>
                                  <a:pt x="17550" y="130"/>
                                  <a:pt x="17550" y="139"/>
                                </a:cubicBezTo>
                                <a:cubicBezTo>
                                  <a:pt x="17550" y="149"/>
                                  <a:pt x="17543" y="156"/>
                                  <a:pt x="17534" y="156"/>
                                </a:cubicBezTo>
                                <a:lnTo>
                                  <a:pt x="17434" y="156"/>
                                </a:lnTo>
                                <a:cubicBezTo>
                                  <a:pt x="17425" y="156"/>
                                  <a:pt x="17417" y="148"/>
                                  <a:pt x="17417" y="139"/>
                                </a:cubicBezTo>
                                <a:cubicBezTo>
                                  <a:pt x="17417" y="130"/>
                                  <a:pt x="17425" y="122"/>
                                  <a:pt x="17434" y="122"/>
                                </a:cubicBezTo>
                                <a:close/>
                                <a:moveTo>
                                  <a:pt x="17667" y="123"/>
                                </a:moveTo>
                                <a:lnTo>
                                  <a:pt x="17767" y="123"/>
                                </a:lnTo>
                                <a:cubicBezTo>
                                  <a:pt x="17776" y="123"/>
                                  <a:pt x="17784" y="131"/>
                                  <a:pt x="17784" y="140"/>
                                </a:cubicBezTo>
                                <a:cubicBezTo>
                                  <a:pt x="17784" y="149"/>
                                  <a:pt x="17776" y="157"/>
                                  <a:pt x="17767" y="157"/>
                                </a:cubicBezTo>
                                <a:lnTo>
                                  <a:pt x="17667" y="156"/>
                                </a:lnTo>
                                <a:cubicBezTo>
                                  <a:pt x="17658" y="156"/>
                                  <a:pt x="17650" y="149"/>
                                  <a:pt x="17650" y="140"/>
                                </a:cubicBezTo>
                                <a:cubicBezTo>
                                  <a:pt x="17650" y="130"/>
                                  <a:pt x="17658" y="123"/>
                                  <a:pt x="17667" y="123"/>
                                </a:cubicBezTo>
                                <a:close/>
                                <a:moveTo>
                                  <a:pt x="17901" y="123"/>
                                </a:moveTo>
                                <a:lnTo>
                                  <a:pt x="18001" y="124"/>
                                </a:lnTo>
                                <a:cubicBezTo>
                                  <a:pt x="18010" y="124"/>
                                  <a:pt x="18017" y="131"/>
                                  <a:pt x="18017" y="140"/>
                                </a:cubicBezTo>
                                <a:cubicBezTo>
                                  <a:pt x="18017" y="150"/>
                                  <a:pt x="18010" y="157"/>
                                  <a:pt x="18000" y="157"/>
                                </a:cubicBezTo>
                                <a:lnTo>
                                  <a:pt x="17900" y="157"/>
                                </a:lnTo>
                                <a:cubicBezTo>
                                  <a:pt x="17891" y="157"/>
                                  <a:pt x="17884" y="149"/>
                                  <a:pt x="17884" y="140"/>
                                </a:cubicBezTo>
                                <a:cubicBezTo>
                                  <a:pt x="17884" y="131"/>
                                  <a:pt x="17891" y="123"/>
                                  <a:pt x="17901" y="123"/>
                                </a:cubicBezTo>
                                <a:close/>
                                <a:moveTo>
                                  <a:pt x="18134" y="124"/>
                                </a:moveTo>
                                <a:lnTo>
                                  <a:pt x="18159" y="124"/>
                                </a:lnTo>
                                <a:cubicBezTo>
                                  <a:pt x="18168" y="124"/>
                                  <a:pt x="18176" y="132"/>
                                  <a:pt x="18176" y="141"/>
                                </a:cubicBezTo>
                                <a:cubicBezTo>
                                  <a:pt x="18176" y="150"/>
                                  <a:pt x="18168" y="157"/>
                                  <a:pt x="18159" y="157"/>
                                </a:cubicBezTo>
                                <a:lnTo>
                                  <a:pt x="18134" y="157"/>
                                </a:lnTo>
                                <a:cubicBezTo>
                                  <a:pt x="18125" y="157"/>
                                  <a:pt x="18117" y="150"/>
                                  <a:pt x="18117" y="141"/>
                                </a:cubicBezTo>
                                <a:cubicBezTo>
                                  <a:pt x="18117" y="131"/>
                                  <a:pt x="18125" y="124"/>
                                  <a:pt x="18134" y="124"/>
                                </a:cubicBezTo>
                                <a:close/>
                                <a:moveTo>
                                  <a:pt x="200" y="200"/>
                                </a:moveTo>
                                <a:lnTo>
                                  <a:pt x="0" y="99"/>
                                </a:lnTo>
                                <a:lnTo>
                                  <a:pt x="201" y="0"/>
                                </a:lnTo>
                                <a:lnTo>
                                  <a:pt x="200" y="200"/>
                                </a:lnTo>
                                <a:close/>
                                <a:moveTo>
                                  <a:pt x="18126" y="41"/>
                                </a:moveTo>
                                <a:lnTo>
                                  <a:pt x="18325" y="141"/>
                                </a:lnTo>
                                <a:lnTo>
                                  <a:pt x="18125" y="241"/>
                                </a:lnTo>
                                <a:lnTo>
                                  <a:pt x="18126" y="41"/>
                                </a:lnTo>
                                <a:close/>
                              </a:path>
                            </a:pathLst>
                          </a:custGeom>
                          <a:solidFill>
                            <a:srgbClr val="000000"/>
                          </a:solidFill>
                          <a:ln w="0">
                            <a:solidFill>
                              <a:srgbClr val="000000"/>
                            </a:solidFill>
                          </a:ln>
                        </wps:spPr>
                        <wps:style>
                          <a:lnRef idx="0"/>
                          <a:fillRef idx="0"/>
                          <a:effectRef idx="0"/>
                          <a:fontRef idx="minor"/>
                        </wps:style>
                        <wps:bodyPr/>
                      </wps:wsp>
                      <wps:wsp>
                        <wps:cNvSpPr/>
                        <wps:spPr>
                          <a:xfrm>
                            <a:off x="1183680" y="1084680"/>
                            <a:ext cx="6840" cy="2669400"/>
                          </a:xfrm>
                          <a:custGeom>
                            <a:avLst/>
                            <a:gdLst/>
                            <a:ahLst/>
                            <a:rect l="l" t="t" r="r" b="b"/>
                            <a:pathLst>
                              <a:path w="50" h="19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moveTo>
                                  <a:pt x="50" y="13775"/>
                                </a:moveTo>
                                <a:lnTo>
                                  <a:pt x="50" y="14125"/>
                                </a:lnTo>
                                <a:cubicBezTo>
                                  <a:pt x="50" y="14139"/>
                                  <a:pt x="39" y="14150"/>
                                  <a:pt x="25" y="14150"/>
                                </a:cubicBezTo>
                                <a:cubicBezTo>
                                  <a:pt x="12" y="14150"/>
                                  <a:pt x="0" y="14139"/>
                                  <a:pt x="0" y="14125"/>
                                </a:cubicBezTo>
                                <a:lnTo>
                                  <a:pt x="0" y="13775"/>
                                </a:lnTo>
                                <a:cubicBezTo>
                                  <a:pt x="0" y="13762"/>
                                  <a:pt x="12" y="13750"/>
                                  <a:pt x="25" y="13750"/>
                                </a:cubicBezTo>
                                <a:cubicBezTo>
                                  <a:pt x="39" y="13750"/>
                                  <a:pt x="50" y="13762"/>
                                  <a:pt x="50" y="13775"/>
                                </a:cubicBezTo>
                                <a:close/>
                                <a:moveTo>
                                  <a:pt x="50" y="14325"/>
                                </a:moveTo>
                                <a:lnTo>
                                  <a:pt x="50" y="14675"/>
                                </a:lnTo>
                                <a:cubicBezTo>
                                  <a:pt x="50" y="14689"/>
                                  <a:pt x="39" y="14700"/>
                                  <a:pt x="25" y="14700"/>
                                </a:cubicBezTo>
                                <a:cubicBezTo>
                                  <a:pt x="12" y="14700"/>
                                  <a:pt x="0" y="14689"/>
                                  <a:pt x="0" y="14675"/>
                                </a:cubicBezTo>
                                <a:lnTo>
                                  <a:pt x="0" y="14325"/>
                                </a:lnTo>
                                <a:cubicBezTo>
                                  <a:pt x="0" y="14312"/>
                                  <a:pt x="12" y="14300"/>
                                  <a:pt x="25" y="14300"/>
                                </a:cubicBezTo>
                                <a:cubicBezTo>
                                  <a:pt x="39" y="14300"/>
                                  <a:pt x="50" y="14312"/>
                                  <a:pt x="50" y="14325"/>
                                </a:cubicBezTo>
                                <a:close/>
                                <a:moveTo>
                                  <a:pt x="50" y="14875"/>
                                </a:moveTo>
                                <a:lnTo>
                                  <a:pt x="50" y="15225"/>
                                </a:lnTo>
                                <a:cubicBezTo>
                                  <a:pt x="50" y="15239"/>
                                  <a:pt x="39" y="15250"/>
                                  <a:pt x="25" y="15250"/>
                                </a:cubicBezTo>
                                <a:cubicBezTo>
                                  <a:pt x="12" y="15250"/>
                                  <a:pt x="0" y="15239"/>
                                  <a:pt x="0" y="15225"/>
                                </a:cubicBezTo>
                                <a:lnTo>
                                  <a:pt x="0" y="14875"/>
                                </a:lnTo>
                                <a:cubicBezTo>
                                  <a:pt x="0" y="14862"/>
                                  <a:pt x="12" y="14850"/>
                                  <a:pt x="25" y="14850"/>
                                </a:cubicBezTo>
                                <a:cubicBezTo>
                                  <a:pt x="39" y="14850"/>
                                  <a:pt x="50" y="14862"/>
                                  <a:pt x="50" y="14875"/>
                                </a:cubicBezTo>
                                <a:close/>
                                <a:moveTo>
                                  <a:pt x="50" y="15425"/>
                                </a:moveTo>
                                <a:lnTo>
                                  <a:pt x="50" y="15775"/>
                                </a:lnTo>
                                <a:cubicBezTo>
                                  <a:pt x="50" y="15789"/>
                                  <a:pt x="39" y="15800"/>
                                  <a:pt x="25" y="15800"/>
                                </a:cubicBezTo>
                                <a:cubicBezTo>
                                  <a:pt x="12" y="15800"/>
                                  <a:pt x="0" y="15789"/>
                                  <a:pt x="0" y="15775"/>
                                </a:cubicBezTo>
                                <a:lnTo>
                                  <a:pt x="0" y="15425"/>
                                </a:lnTo>
                                <a:cubicBezTo>
                                  <a:pt x="0" y="15412"/>
                                  <a:pt x="12" y="15400"/>
                                  <a:pt x="25" y="15400"/>
                                </a:cubicBezTo>
                                <a:cubicBezTo>
                                  <a:pt x="39" y="15400"/>
                                  <a:pt x="50" y="15412"/>
                                  <a:pt x="50" y="15425"/>
                                </a:cubicBezTo>
                                <a:close/>
                                <a:moveTo>
                                  <a:pt x="50" y="15975"/>
                                </a:moveTo>
                                <a:lnTo>
                                  <a:pt x="50" y="16325"/>
                                </a:lnTo>
                                <a:cubicBezTo>
                                  <a:pt x="50" y="16339"/>
                                  <a:pt x="39" y="16350"/>
                                  <a:pt x="25" y="16350"/>
                                </a:cubicBezTo>
                                <a:cubicBezTo>
                                  <a:pt x="12" y="16350"/>
                                  <a:pt x="0" y="16339"/>
                                  <a:pt x="0" y="16325"/>
                                </a:cubicBezTo>
                                <a:lnTo>
                                  <a:pt x="0" y="15975"/>
                                </a:lnTo>
                                <a:cubicBezTo>
                                  <a:pt x="0" y="15962"/>
                                  <a:pt x="12" y="15950"/>
                                  <a:pt x="25" y="15950"/>
                                </a:cubicBezTo>
                                <a:cubicBezTo>
                                  <a:pt x="39" y="15950"/>
                                  <a:pt x="50" y="15962"/>
                                  <a:pt x="50" y="15975"/>
                                </a:cubicBezTo>
                                <a:close/>
                                <a:moveTo>
                                  <a:pt x="50" y="16525"/>
                                </a:moveTo>
                                <a:lnTo>
                                  <a:pt x="50" y="16875"/>
                                </a:lnTo>
                                <a:cubicBezTo>
                                  <a:pt x="50" y="16889"/>
                                  <a:pt x="39" y="16900"/>
                                  <a:pt x="25" y="16900"/>
                                </a:cubicBezTo>
                                <a:cubicBezTo>
                                  <a:pt x="12" y="16900"/>
                                  <a:pt x="0" y="16889"/>
                                  <a:pt x="0" y="16875"/>
                                </a:cubicBezTo>
                                <a:lnTo>
                                  <a:pt x="0" y="16525"/>
                                </a:lnTo>
                                <a:cubicBezTo>
                                  <a:pt x="0" y="16512"/>
                                  <a:pt x="12" y="16500"/>
                                  <a:pt x="25" y="16500"/>
                                </a:cubicBezTo>
                                <a:cubicBezTo>
                                  <a:pt x="39" y="16500"/>
                                  <a:pt x="50" y="16512"/>
                                  <a:pt x="50" y="16525"/>
                                </a:cubicBezTo>
                                <a:close/>
                                <a:moveTo>
                                  <a:pt x="50" y="17075"/>
                                </a:moveTo>
                                <a:lnTo>
                                  <a:pt x="50" y="17425"/>
                                </a:lnTo>
                                <a:cubicBezTo>
                                  <a:pt x="50" y="17439"/>
                                  <a:pt x="39" y="17450"/>
                                  <a:pt x="25" y="17450"/>
                                </a:cubicBezTo>
                                <a:cubicBezTo>
                                  <a:pt x="12" y="17450"/>
                                  <a:pt x="0" y="17439"/>
                                  <a:pt x="0" y="17425"/>
                                </a:cubicBezTo>
                                <a:lnTo>
                                  <a:pt x="0" y="17075"/>
                                </a:lnTo>
                                <a:cubicBezTo>
                                  <a:pt x="0" y="17062"/>
                                  <a:pt x="12" y="17050"/>
                                  <a:pt x="25" y="17050"/>
                                </a:cubicBezTo>
                                <a:cubicBezTo>
                                  <a:pt x="39" y="17050"/>
                                  <a:pt x="50" y="17062"/>
                                  <a:pt x="50" y="17075"/>
                                </a:cubicBezTo>
                                <a:close/>
                                <a:moveTo>
                                  <a:pt x="50" y="17625"/>
                                </a:moveTo>
                                <a:lnTo>
                                  <a:pt x="50" y="17975"/>
                                </a:lnTo>
                                <a:cubicBezTo>
                                  <a:pt x="50" y="17989"/>
                                  <a:pt x="39" y="18000"/>
                                  <a:pt x="25" y="18000"/>
                                </a:cubicBezTo>
                                <a:cubicBezTo>
                                  <a:pt x="12" y="18000"/>
                                  <a:pt x="0" y="17989"/>
                                  <a:pt x="0" y="17975"/>
                                </a:cubicBezTo>
                                <a:lnTo>
                                  <a:pt x="0" y="17625"/>
                                </a:lnTo>
                                <a:cubicBezTo>
                                  <a:pt x="0" y="17612"/>
                                  <a:pt x="12" y="17600"/>
                                  <a:pt x="25" y="17600"/>
                                </a:cubicBezTo>
                                <a:cubicBezTo>
                                  <a:pt x="39" y="17600"/>
                                  <a:pt x="50" y="17612"/>
                                  <a:pt x="50" y="17625"/>
                                </a:cubicBezTo>
                                <a:close/>
                                <a:moveTo>
                                  <a:pt x="50" y="18175"/>
                                </a:moveTo>
                                <a:lnTo>
                                  <a:pt x="50" y="18525"/>
                                </a:lnTo>
                                <a:cubicBezTo>
                                  <a:pt x="50" y="18539"/>
                                  <a:pt x="39" y="18550"/>
                                  <a:pt x="25" y="18550"/>
                                </a:cubicBezTo>
                                <a:cubicBezTo>
                                  <a:pt x="12" y="18550"/>
                                  <a:pt x="0" y="18539"/>
                                  <a:pt x="0" y="18525"/>
                                </a:cubicBezTo>
                                <a:lnTo>
                                  <a:pt x="0" y="18175"/>
                                </a:lnTo>
                                <a:cubicBezTo>
                                  <a:pt x="0" y="18162"/>
                                  <a:pt x="12" y="18150"/>
                                  <a:pt x="25" y="18150"/>
                                </a:cubicBezTo>
                                <a:cubicBezTo>
                                  <a:pt x="39" y="18150"/>
                                  <a:pt x="50" y="18162"/>
                                  <a:pt x="50" y="18175"/>
                                </a:cubicBezTo>
                                <a:close/>
                                <a:moveTo>
                                  <a:pt x="50" y="18725"/>
                                </a:moveTo>
                                <a:lnTo>
                                  <a:pt x="50" y="19075"/>
                                </a:lnTo>
                                <a:cubicBezTo>
                                  <a:pt x="50" y="19089"/>
                                  <a:pt x="39" y="19100"/>
                                  <a:pt x="25" y="19100"/>
                                </a:cubicBezTo>
                                <a:cubicBezTo>
                                  <a:pt x="12" y="19100"/>
                                  <a:pt x="0" y="19089"/>
                                  <a:pt x="0" y="19075"/>
                                </a:cubicBezTo>
                                <a:lnTo>
                                  <a:pt x="0" y="18725"/>
                                </a:lnTo>
                                <a:cubicBezTo>
                                  <a:pt x="0" y="18712"/>
                                  <a:pt x="12" y="18700"/>
                                  <a:pt x="25" y="18700"/>
                                </a:cubicBezTo>
                                <a:cubicBezTo>
                                  <a:pt x="39" y="18700"/>
                                  <a:pt x="50" y="18712"/>
                                  <a:pt x="50" y="18725"/>
                                </a:cubicBezTo>
                                <a:close/>
                                <a:moveTo>
                                  <a:pt x="50" y="19275"/>
                                </a:moveTo>
                                <a:lnTo>
                                  <a:pt x="50" y="19575"/>
                                </a:lnTo>
                                <a:cubicBezTo>
                                  <a:pt x="50" y="19589"/>
                                  <a:pt x="39" y="19600"/>
                                  <a:pt x="25" y="19600"/>
                                </a:cubicBezTo>
                                <a:cubicBezTo>
                                  <a:pt x="12" y="19600"/>
                                  <a:pt x="0" y="19589"/>
                                  <a:pt x="0" y="19575"/>
                                </a:cubicBezTo>
                                <a:lnTo>
                                  <a:pt x="0" y="19275"/>
                                </a:lnTo>
                                <a:cubicBezTo>
                                  <a:pt x="0" y="19262"/>
                                  <a:pt x="12" y="19250"/>
                                  <a:pt x="25" y="19250"/>
                                </a:cubicBezTo>
                                <a:cubicBezTo>
                                  <a:pt x="39" y="19250"/>
                                  <a:pt x="50" y="19262"/>
                                  <a:pt x="50" y="19275"/>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2210400" y="3690720"/>
                            <a:ext cx="1285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wps:txbx>
                        <wps:bodyPr wrap="square" lIns="0" rIns="0" tIns="0" bIns="0" anchor="t">
                          <a:noAutofit/>
                        </wps:bodyPr>
                      </wps:wsp>
                    </wpg:wgp>
                  </a:graphicData>
                </a:graphic>
              </wp:inline>
            </w:drawing>
          </mc:Choice>
          <mc:Fallback>
            <w:pict>
              <v:group id="shape_0" style="position:absolute;margin-left:0pt;margin-top:0pt;width:441pt;height:322.6pt" coordorigin="0,0" coordsize="8820,6452">
                <v:rect id="shape_0" stroked="f" o:allowincell="f" style="position:absolute;left:0;top:0;width:8819;height:6451;mso-wrap-style:none;v-text-anchor:middle;mso-position-horizontal-relative:char">
                  <v:fill o:detectmouseclick="t" on="false"/>
                  <v:stroke color="#3465a4" joinstyle="round" endcap="flat"/>
                  <w10:wrap type="none"/>
                </v:rect>
                <v:group id="shape_0" style="position:absolute;left:173;top:1188;width:515;height:429">
                  <v:shape id="shape_0" coordsize="515,429" path="m257,0l0,429l515,429l257,0xe" fillcolor="#bbe0e3" stroked="f" o:allowincell="f" style="position:absolute;left:173;top:1188;width:514;height:428;mso-wrap-style:none;v-text-anchor:middle;mso-position-horizontal-relative:char">
                    <v:fill o:detectmouseclick="t" type="solid" color2="#441f1c"/>
                    <v:stroke color="#3465a4" joinstyle="round" endcap="flat"/>
                    <w10:wrap type="none"/>
                  </v:shape>
                  <v:shape id="shape_0" coordsize="515,429" path="m257,0l0,429l515,429l257,0xe" stroked="t" o:allowincell="f" style="position:absolute;left:173;top:1188;width:514;height:428;mso-wrap-style:none;v-text-anchor:middle;mso-position-horizontal-relative:char">
                    <v:fill o:detectmouseclick="t" on="false"/>
                    <v:stroke color="black" joinstyle="round" endcap="round"/>
                    <w10:wrap type="none"/>
                  </v:shape>
                </v:group>
                <v:group id="shape_0" style="position:absolute;left:1633;top:1188;width:515;height:429">
                  <v:rect id="shape_0" fillcolor="#bbe0e3" stroked="f" o:allowincell="f" style="position:absolute;left:1633;top:1188;width:514;height:428;mso-wrap-style:none;v-text-anchor:middle;mso-position-horizontal-relative:char">
                    <v:fill o:detectmouseclick="t" type="solid" color2="#441f1c"/>
                    <v:stroke color="#3465a4" joinstyle="round" endcap="flat"/>
                    <w10:wrap type="none"/>
                  </v:rect>
                  <v:rect id="shape_0" stroked="t" o:allowincell="f" style="position:absolute;left:1633;top:1188;width:514;height:428;mso-wrap-style:none;v-text-anchor:middle;mso-position-horizontal-relative:char">
                    <v:fill o:detectmouseclick="t" on="false"/>
                    <v:stroke color="black" joinstyle="miter" endcap="round"/>
                    <w10:wrap type="none"/>
                  </v:rect>
                </v:group>
                <v:group id="shape_0" style="position:absolute;left:3093;top:1188;width:516;height:429">
                  <v:rect id="shape_0" fillcolor="#bbe0e3" stroked="f" o:allowincell="f" style="position:absolute;left:3093;top:1188;width:515;height:428;mso-wrap-style:none;v-text-anchor:middle;mso-position-horizontal-relative:char">
                    <v:fill o:detectmouseclick="t" type="solid" color2="#441f1c"/>
                    <v:stroke color="#3465a4" joinstyle="round" endcap="flat"/>
                    <w10:wrap type="none"/>
                  </v:rect>
                  <v:rect id="shape_0" stroked="t" o:allowincell="f" style="position:absolute;left:3093;top:1188;width:515;height:428;mso-wrap-style:none;v-text-anchor:middle;mso-position-horizontal-relative:char">
                    <v:fill o:detectmouseclick="t" on="false"/>
                    <v:stroke color="black" joinstyle="miter" endcap="round"/>
                    <w10:wrap type="none"/>
                  </v:rect>
                </v:group>
                <v:group id="shape_0" style="position:absolute;left:5670;top:1188;width:516;height:429">
                  <v:rect id="shape_0" fillcolor="#bbe0e3" stroked="f" o:allowincell="f" style="position:absolute;left:5670;top:1188;width:515;height:428;mso-wrap-style:none;v-text-anchor:middle;mso-position-horizontal-relative:char">
                    <v:fill o:detectmouseclick="t" type="solid" color2="#441f1c"/>
                    <v:stroke color="#3465a4" joinstyle="round" endcap="flat"/>
                    <w10:wrap type="none"/>
                  </v:rect>
                  <v:rect id="shape_0" stroked="t" o:allowincell="f" style="position:absolute;left:5670;top:1188;width:515;height:428;mso-wrap-style:none;v-text-anchor:middle;mso-position-horizontal-relative:char">
                    <v:fill o:detectmouseclick="t" on="false"/>
                    <v:stroke color="black" joinstyle="miter" endcap="round"/>
                    <w10:wrap type="none"/>
                  </v:rect>
                </v:group>
                <v:group id="shape_0" style="position:absolute;left:8032;top:1199;width:516;height:429">
                  <v:shape id="shape_0" coordsize="516,429" path="m258,0l0,429l516,429l258,0xe" fillcolor="#bbe0e3" stroked="f" o:allowincell="f" style="position:absolute;left:8032;top:1199;width:515;height:428;mso-wrap-style:none;v-text-anchor:middle;mso-position-horizontal-relative:char">
                    <v:fill o:detectmouseclick="t" type="solid" color2="#441f1c"/>
                    <v:stroke color="#3465a4" joinstyle="round" endcap="flat"/>
                    <w10:wrap type="none"/>
                  </v:shape>
                  <v:shape id="shape_0" coordsize="516,429" path="m258,0l0,429l516,429l258,0xe" stroked="t" o:allowincell="f" style="position:absolute;left:8032;top:1199;width:515;height:428;mso-wrap-style:none;v-text-anchor:middle;mso-position-horizontal-relative:char">
                    <v:fill o:detectmouseclick="t" on="false"/>
                    <v:stroke color="black" joinstyle="round" endcap="round"/>
                    <w10:wrap type="none"/>
                  </v:shape>
                </v:group>
                <v:shape id="shape_0" coordsize="13068,1125" path="m72,2l12406,666c12443,668,12471,699,12469,736c12467,773,12436,801,12399,799l65,135c28,133,0,102,2,65c4,28,35,0,72,2xm12291,326l13068,768l12248,1125l12291,326xe" fillcolor="black" stroked="t" o:allowincell="f" style="position:absolute;left:466;top:1996;width:1402;height:120;mso-wrap-style:none;v-text-anchor:middle;mso-position-horizontal-relative:char">
                  <v:fill o:detectmouseclick="t" type="solid" color2="white"/>
                  <v:stroke color="black" joinstyle="bevel" endcap="flat"/>
                  <w10:wrap type="none"/>
                </v:shape>
                <v:shape id="shape_0" stroked="f" o:allowincell="f" style="position:absolute;left:749;top:1747;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v:textbox>
                  <v:fill o:detectmouseclick="t" on="false"/>
                  <v:stroke color="#3465a4" joinstyle="round" endcap="flat"/>
                  <w10:wrap type="none"/>
                </v:shape>
                <v:shape id="shape_0" coordsize="6450,400" path="m334,167l6117,167c6136,167,6150,182,6150,200c6150,219,6136,234,6117,234l334,234c315,234,300,219,300,200c300,182,315,167,334,167xm400,400l0,200l400,0l400,400xm6050,0l6450,200l6050,400l6050,0xe" fillcolor="black" stroked="t" o:allowincell="f" style="position:absolute;left:1966;top:2346;width:1384;height:85;mso-wrap-style:none;v-text-anchor:middle;mso-position-horizontal-relative:char">
                  <v:fill o:detectmouseclick="t" type="solid" color2="white"/>
                  <v:stroke color="black" joinstyle="bevel" endcap="flat"/>
                  <w10:wrap type="none"/>
                </v:shape>
                <v:shape id="shape_0" stroked="f" o:allowincell="f" style="position:absolute;left:1964;top:1898;width:13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v:textbox>
                  <v:fill o:detectmouseclick="t" on="false"/>
                  <v:stroke color="#3465a4" joinstyle="round" endcap="flat"/>
                  <w10:wrap type="none"/>
                </v:shape>
                <v:shape id="shape_0" stroked="f" o:allowincell="f" style="position:absolute;left:2024;top:2136;width:12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v:textbox>
                  <v:fill o:detectmouseclick="t" on="false"/>
                  <v:stroke color="#3465a4" joinstyle="round" endcap="flat"/>
                  <w10:wrap type="none"/>
                </v:shape>
                <v:shape id="shape_0" coordsize="18534,1359" path="m37,1l18204,1131c18222,1132,18236,1147,18235,1166c18234,1184,18218,1198,18200,1197l32,68c14,67,0,51,1,32c2,14,18,0,37,1xm18148,960l18534,1184l18123,1359l18148,960xe" fillcolor="black" stroked="t" o:allowincell="f" style="position:absolute;left:1916;top:2822;width:3979;height:290;mso-wrap-style:none;v-text-anchor:middle;mso-position-horizontal-relative:char">
                  <v:fill o:detectmouseclick="t" type="solid" color2="white"/>
                  <v:stroke color="black" joinstyle="bevel" endcap="flat"/>
                  <w10:wrap type="none"/>
                </v:shape>
                <v:shape id="shape_0" stroked="f" o:allowincell="f" style="position:absolute;left:2037;top:2584;width:82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2a.NOT (</w:t>
                        </w:r>
                      </w:p>
                    </w:txbxContent>
                  </v:textbox>
                  <v:fill o:detectmouseclick="t" on="false"/>
                  <v:stroke color="#3465a4" joinstyle="round" endcap="flat"/>
                  <w10:wrap type="none"/>
                </v:shape>
                <v:shape id="shape_0" stroked="f" o:allowincell="f" style="position:absolute;left:2859;top:2584;width:66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TicketA</w:t>
                        </w:r>
                      </w:p>
                    </w:txbxContent>
                  </v:textbox>
                  <v:fill o:detectmouseclick="t" on="false"/>
                  <v:stroke color="#3465a4" joinstyle="round" endcap="flat"/>
                  <w10:wrap type="none"/>
                </v:shape>
                <v:shape id="shape_0" stroked="f" o:allowincell="f" style="position:absolute;left:3525;top:258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coordsize="11935,1055" path="m11903,68l335,894c317,895,301,881,300,863c298,845,312,829,331,827l11898,1c11916,0,11932,14,11934,32c11935,50,11921,66,11903,68xm414,1055l0,884l385,656l414,1055xe" fillcolor="black" stroked="t" o:allowincell="f" style="position:absolute;left:3372;top:3497;width:2562;height:226;mso-wrap-style:none;v-text-anchor:middle;mso-position-horizontal-relative:char">
                  <v:fill o:detectmouseclick="t" type="solid" color2="white"/>
                  <v:stroke color="black" joinstyle="bevel" endcap="flat"/>
                  <w10:wrap type="none"/>
                </v:shape>
                <v:shape id="shape_0" stroked="f" o:allowincell="f" style="position:absolute;left:3768;top:5072;width:155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v:textbox>
                  <v:fill o:detectmouseclick="t" on="false"/>
                  <v:stroke color="#3465a4" joinstyle="round" endcap="flat"/>
                  <w10:wrap type="none"/>
                </v:shape>
                <v:shape id="shape_0" coordsize="50,19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m50,13775l50,14125c50,14139,39,14150,25,14150c12,14150,0,14139,0,14125l0,13775c0,13762,12,13750,25,13750c39,13750,50,13762,50,13775xm50,14325l50,14675c50,14689,39,14700,25,14700c12,14700,0,14689,0,14675l0,14325c0,14312,12,14300,25,14300c39,14300,50,14312,50,14325xm50,14875l50,15225c50,15239,39,15250,25,15250c12,15250,0,15239,0,15225l0,14875c0,14862,12,14850,25,14850c39,14850,50,14862,50,14875xm50,15425l50,15775c50,15789,39,15800,25,15800c12,15800,0,15789,0,15775l0,15425c0,15412,12,15400,25,15400c39,15400,50,15412,50,15425xm50,15975l50,16325c50,16339,39,16350,25,16350c12,16350,0,16339,0,16325l0,15975c0,15962,12,15950,25,15950c39,15950,50,15962,50,15975xm50,16525l50,16875c50,16889,39,16900,25,16900c12,16900,0,16889,0,16875l0,16525c0,16512,12,16500,25,16500c39,16500,50,16512,50,16525xm50,17075l50,17425c50,17439,39,17450,25,17450c12,17450,0,17439,0,17425l0,17075c0,17062,12,17050,25,17050c39,17050,50,17062,50,17075xm50,17625l50,17975c50,17989,39,18000,25,18000c12,18000,0,17989,0,17975l0,17625c0,17612,12,17600,25,17600c39,17600,50,17612,50,17625xm50,18175l50,18525c50,18539,39,18550,25,18550c12,18550,0,18539,0,18525l0,18175c0,18162,12,18150,25,18150c39,18150,50,18162,50,18175xm50,18725l50,19075c50,19089,39,19100,25,19100c12,19100,0,19089,0,19075l0,18725c0,18712,12,18700,25,18700c39,18700,50,18712,50,18725xm50,19275l50,19575c50,19589,39,19600,25,19600c12,19600,0,19589,0,19575l0,19275c0,19262,12,19250,25,19250c39,19250,50,19262,50,19275xe" fillcolor="black" stroked="t" o:allowincell="f" style="position:absolute;left:425;top:1698;width:10;height:4202;mso-wrap-style:none;v-text-anchor:middle;mso-position-horizontal-relative:char">
                  <v:fill o:detectmouseclick="t" type="solid" color2="white"/>
                  <v:stroke color="black" joinstyle="bevel" endcap="flat"/>
                  <w10:wrap type="none"/>
                </v:shape>
                <v:shape id="shape_0" coordsize="50,101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075c50,10089,39,10100,25,10100c12,10100,0,10089,0,10075l0,9925c0,9912,12,9900,25,9900c39,9900,50,9912,50,9925xe" fillcolor="black" stroked="t" o:allowincell="f" style="position:absolute;left:3346;top:1698;width:9;height:2165;mso-wrap-style:none;v-text-anchor:middle;mso-position-horizontal-relative:char">
                  <v:fill o:detectmouseclick="t" type="solid" color2="white"/>
                  <v:stroke color="black" joinstyle="bevel" endcap="flat"/>
                  <w10:wrap type="none"/>
                </v:shape>
                <v:shape id="shape_0" coordsize="50,1525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m50,13775l50,14125c50,14139,39,14150,25,14150c12,14150,0,14139,0,14125l0,13775c0,13762,12,13750,25,13750c39,13750,50,13762,50,13775xm50,14325l50,14675c50,14689,39,14700,25,14700c12,14700,0,14689,0,14675l0,14325c0,14312,12,14300,25,14300c39,14300,50,14312,50,14325xm50,14875l50,15225c50,15239,39,15250,25,15250c12,15250,0,15239,0,15225l0,14875c0,14862,12,14850,25,14850c39,14850,50,14862,50,14875xe" fillcolor="black" stroked="t" o:allowincell="f" style="position:absolute;left:5922;top:1698;width:10;height:3269;mso-wrap-style:none;v-text-anchor:middle;mso-position-horizontal-relative:char">
                  <v:fill o:detectmouseclick="t" type="solid" color2="white"/>
                  <v:stroke color="black" joinstyle="bevel" endcap="flat"/>
                  <w10:wrap type="none"/>
                </v:shape>
                <v:shape id="shape_0" coordsize="25,975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m25,6887l25,7062c25,7069,19,7075,12,7075c6,7075,0,7069,0,7062l0,6887c0,6881,6,6875,12,6875c19,6875,25,6881,25,6887xm25,7162l25,7337c25,7344,19,7350,12,7350c6,7350,0,7344,0,7337l0,7162c0,7156,6,7150,12,7150c19,7150,25,7156,25,7162xm25,7437l25,7612c25,7619,19,7625,12,7625c6,7625,0,7619,0,7612l0,7437c0,7431,6,7425,12,7425c19,7425,25,7431,25,7437xm25,7712l25,7887c25,7894,19,7900,12,7900c6,7900,0,7894,0,7887l0,7712c0,7706,6,7700,12,7700c19,7700,25,7706,25,7712xm25,7987l25,8162c25,8169,19,8175,12,8175c6,8175,0,8169,0,8162l0,7987c0,7981,6,7975,12,7975c19,7975,25,7981,25,7987xm25,8262l25,8437c25,8444,19,8450,12,8450c6,8450,0,8444,0,8437l0,8262c0,8256,6,8250,12,8250c19,8250,25,8256,25,8262xm25,8537l25,8712c25,8719,19,8725,12,8725c6,8725,0,8719,0,8712l0,8537c0,8531,6,8525,12,8525c19,8525,25,8531,25,8537xm25,8812l25,8987c25,8994,19,9000,12,9000c6,9000,0,8994,0,8987l0,8812c0,8806,6,8800,12,8800c19,8800,25,8806,25,8812xm25,9087l25,9262c25,9269,19,9275,12,9275c6,9275,0,9269,0,9262l0,9087c0,9081,6,9075,12,9075c19,9075,25,9081,25,9087xm25,9362l25,9537c25,9544,19,9550,12,9550c6,9550,0,9544,0,9537l0,9362c0,9356,6,9350,12,9350c19,9350,25,9356,25,9362xm25,9637l25,9737c25,9744,19,9750,12,9750c6,9750,0,9744,0,9737l0,9637c0,9631,6,9625,12,9625c19,9625,25,9631,25,9637xe" fillcolor="black" stroked="t" o:allowincell="f" style="position:absolute;left:8285;top:1708;width:10;height:4182;mso-wrap-style:none;v-text-anchor:middle;mso-position-horizontal-relative:char">
                  <v:fill o:detectmouseclick="t" type="solid" color2="white"/>
                  <v:stroke color="black" joinstyle="bevel" endcap="flat"/>
                  <w10:wrap type="none"/>
                </v:shape>
                <v:shape id="shape_0" stroked="f" o:allowincell="f" style="position:absolute;left:102;top:666;width:7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v:textbox>
                  <v:fill o:detectmouseclick="t" on="false"/>
                  <v:stroke color="#3465a4" joinstyle="round" endcap="flat"/>
                  <w10:wrap type="none"/>
                </v:shape>
                <v:shape id="shape_0" stroked="f" o:allowincell="f" style="position:absolute;left:331;top:906;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7823;top:664;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v:textbox>
                  <v:fill o:detectmouseclick="t" on="false"/>
                  <v:stroke color="#3465a4" joinstyle="round" endcap="flat"/>
                  <w10:wrap type="none"/>
                </v:shape>
                <v:shape id="shape_0" stroked="f" o:allowincell="f" style="position:absolute;left:8122;top:904;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1630;top:868;width:5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stroked="f" o:allowincell="f" style="position:absolute;left:2918;top:654;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v:textbox>
                  <v:fill o:detectmouseclick="t" on="false"/>
                  <v:stroke color="#3465a4" joinstyle="round" endcap="flat"/>
                  <w10:wrap type="none"/>
                </v:shape>
                <v:shape id="shape_0" stroked="f" o:allowincell="f" style="position:absolute;left:3109;top:892;width:4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stroked="f" o:allowincell="f" style="position:absolute;left:5688;top:868;width:45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IBCF</w:t>
                        </w:r>
                      </w:p>
                    </w:txbxContent>
                  </v:textbox>
                  <v:fill o:detectmouseclick="t" on="false"/>
                  <v:stroke color="#3465a4" joinstyle="round" endcap="flat"/>
                  <w10:wrap type="none"/>
                </v:shape>
                <v:shape id="shape_0" coordsize="19200,800" path="m667,334l18534,334c18571,334,18601,364,18601,400c18601,437,18571,467,18534,467l667,467c630,467,600,437,600,400c600,364,630,334,667,334xm800,800l0,400l800,0l800,800xm18400,0l19200,400l18400,800l18400,0xe" fillcolor="black" stroked="t" o:allowincell="f" style="position:absolute;left:87;top:373;width:2060;height:85;mso-wrap-style:none;v-text-anchor:middle;mso-position-horizontal-relative:char">
                  <v:fill o:detectmouseclick="t" type="solid" color2="white"/>
                  <v:stroke color="black" joinstyle="bevel" endcap="flat"/>
                  <w10:wrap type="none"/>
                </v:shape>
                <v:shape id="shape_0" stroked="f" o:allowincell="f" style="position:absolute;left:497;top:65;width:131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v:textbox>
                  <v:fill o:detectmouseclick="t" on="false"/>
                  <v:stroke color="#3465a4" joinstyle="round" endcap="flat"/>
                  <w10:wrap type="none"/>
                </v:shape>
                <v:shape id="shape_0" coordsize="7650,200" path="m167,84l7483,84c7493,84,7500,91,7500,100c7500,110,7493,117,7483,117l167,117c158,117,150,110,150,100c150,91,158,84,167,84xm200,200l0,100l200,0l200,200xm7450,0l7650,100l7450,200l7450,0xe" fillcolor="black" stroked="t" o:allowincell="f" style="position:absolute;left:5431;top:361;width:3284;height:84;mso-wrap-style:none;v-text-anchor:middle;mso-position-horizontal-relative:char">
                  <v:fill o:detectmouseclick="t" type="solid" color2="white"/>
                  <v:stroke color="black" joinstyle="bevel" endcap="flat"/>
                  <w10:wrap type="none"/>
                </v:shape>
                <v:shape id="shape_0" stroked="f" o:allowincell="f" style="position:absolute;left:6697;top:74;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v:textbox>
                  <v:fill o:detectmouseclick="t" on="false"/>
                  <v:stroke color="#3465a4" joinstyle="round" endcap="flat"/>
                  <w10:wrap type="none"/>
                </v:shape>
                <v:shape id="shape_0" coordsize="7150,400" path="m334,167l6817,167c6836,167,6850,182,6850,200c6850,219,6836,234,6817,234l334,234c315,234,300,219,300,200c300,182,315,167,334,167xm400,400l0,200l400,0l400,400xm6750,0l7150,200l6750,400l6750,0xe" fillcolor="black" stroked="t" o:allowincell="f" style="position:absolute;left:2406;top:373;width:1534;height:85;mso-wrap-style:none;v-text-anchor:middle;mso-position-horizontal-relative:char">
                  <v:fill o:detectmouseclick="t" type="solid" color2="white"/>
                  <v:stroke color="black" joinstyle="bevel" endcap="flat"/>
                  <w10:wrap type="none"/>
                </v:shape>
                <v:shape id="shape_0" stroked="f" o:allowincell="f" style="position:absolute;left:2836;top:76;width:87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v:textbox>
                  <v:fill o:detectmouseclick="t" on="false"/>
                  <v:stroke color="#3465a4" joinstyle="round" endcap="flat"/>
                  <w10:wrap type="none"/>
                </v:shape>
                <v:shape id="shape_0" stroked="f" o:allowincell="f" style="position:absolute;left:3444;top:3185;width:7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v:textbox>
                  <v:fill o:detectmouseclick="t" on="false"/>
                  <v:stroke color="#3465a4" joinstyle="round" endcap="flat"/>
                  <w10:wrap type="none"/>
                </v:shape>
                <v:shape id="shape_0" stroked="f" o:allowincell="f" style="position:absolute;left:4143;top:3185;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4211;top:3185;width:167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ACK (Tickets A+B)</w:t>
                        </w:r>
                      </w:p>
                    </w:txbxContent>
                  </v:textbox>
                  <v:fill o:detectmouseclick="t" on="false"/>
                  <v:stroke color="#3465a4" joinstyle="round" endcap="flat"/>
                  <w10:wrap type="none"/>
                </v:shape>
                <v:shape id="shape_0" coordsize="6885,752" path="m6853,68l335,591c317,592,301,579,300,560c298,542,312,526,330,525l6848,1c6866,0,6882,13,6884,32c6885,50,6871,66,6853,68xm415,752l0,584l383,353l415,752xe" fillcolor="black" stroked="t" o:allowincell="f" style="position:absolute;left:1891;top:3733;width:1477;height:161;mso-wrap-style:none;v-text-anchor:middle;mso-position-horizontal-relative:char">
                  <v:fill o:detectmouseclick="t" type="solid" color2="white"/>
                  <v:stroke color="black" joinstyle="bevel" endcap="flat"/>
                  <w10:wrap type="none"/>
                </v:shape>
                <v:shape id="shape_0" stroked="f" o:allowincell="f" style="position:absolute;left:2092;top:3238;width:7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v:textbox>
                  <v:fill o:detectmouseclick="t" on="false"/>
                  <v:stroke color="#3465a4" joinstyle="round" endcap="flat"/>
                  <w10:wrap type="none"/>
                </v:shape>
                <v:shape id="shape_0" stroked="f" o:allowincell="f" style="position:absolute;left:2791;top:3238;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2860;top:3238;width:4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ACK</w:t>
                        </w:r>
                      </w:p>
                    </w:txbxContent>
                  </v:textbox>
                  <v:fill o:detectmouseclick="t" on="false"/>
                  <v:stroke color="#3465a4" joinstyle="round" endcap="flat"/>
                  <w10:wrap type="none"/>
                </v:shape>
                <v:shape id="shape_0" stroked="f" o:allowincell="f" style="position:absolute;left:2079;top:3478;width:120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(Tickets A+B)</w:t>
                        </w:r>
                      </w:p>
                    </w:txbxContent>
                  </v:textbox>
                  <v:fill o:detectmouseclick="t" on="false"/>
                  <v:stroke color="#3465a4" joinstyle="round" endcap="flat"/>
                  <w10:wrap type="none"/>
                </v:shape>
                <v:group id="shape_0" style="position:absolute;left:6841;top:1188;width:515;height:429">
                  <v:rect id="shape_0" fillcolor="#bbe0e3" stroked="f" o:allowincell="f" style="position:absolute;left:6841;top:1188;width:514;height:428;mso-wrap-style:none;v-text-anchor:middle;mso-position-horizontal-relative:char">
                    <v:fill o:detectmouseclick="t" type="solid" color2="#441f1c"/>
                    <v:stroke color="#3465a4" joinstyle="round" endcap="flat"/>
                    <w10:wrap type="none"/>
                  </v:rect>
                  <v:rect id="shape_0" stroked="t" o:allowincell="f" style="position:absolute;left:6841;top:1188;width:514;height:428;mso-wrap-style:none;v-text-anchor:middle;mso-position-horizontal-relative:char">
                    <v:fill o:detectmouseclick="t" on="false"/>
                    <v:stroke color="black" joinstyle="miter" endcap="round"/>
                    <w10:wrap type="none"/>
                  </v:rect>
                </v:group>
                <v:shape id="shape_0" coordsize="25,980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m25,6887l25,7062c25,7069,19,7075,12,7075c6,7075,0,7069,0,7062l0,6887c0,6881,6,6875,12,6875c19,6875,25,6881,25,6887xm25,7162l25,7337c25,7344,19,7350,12,7350c6,7350,0,7344,0,7337l0,7162c0,7156,6,7150,12,7150c19,7150,25,7156,25,7162xm25,7437l25,7612c25,7619,19,7625,12,7625c6,7625,0,7619,0,7612l0,7437c0,7431,6,7425,12,7425c19,7425,25,7431,25,7437xm25,7712l25,7887c25,7894,19,7900,12,7900c6,7900,0,7894,0,7887l0,7712c0,7706,6,7700,12,7700c19,7700,25,7706,25,7712xm25,7987l25,8162c25,8169,19,8175,12,8175c6,8175,0,8169,0,8162l0,7987c0,7981,6,7975,12,7975c19,7975,25,7981,25,7987xm25,8262l25,8437c25,8444,19,8450,12,8450c6,8450,0,8444,0,8437l0,8262c0,8256,6,8250,12,8250c19,8250,25,8256,25,8262xm25,8537l25,8712c25,8719,19,8725,12,8725c6,8725,0,8719,0,8712l0,8537c0,8531,6,8525,12,8525c19,8525,25,8531,25,8537xm25,8812l25,8987c25,8994,19,9000,12,9000c6,9000,0,8994,0,8987l0,8812c0,8806,6,8800,12,8800c19,8800,25,8806,25,8812xm25,9087l25,9262c25,9269,19,9275,12,9275c6,9275,0,9269,0,9262l0,9087c0,9081,6,9075,12,9075c19,9075,25,9081,25,9087xm25,9362l25,9537c25,9544,19,9550,12,9550c6,9550,0,9544,0,9537l0,9362c0,9356,6,9350,12,9350c19,9350,25,9356,25,9362xm25,9637l25,9787c25,9794,19,9800,12,9800c6,9800,0,9794,0,9787l0,9637c0,9631,6,9625,12,9625c19,9625,25,9631,25,9637xe" fillcolor="black" stroked="t" o:allowincell="f" style="position:absolute;left:7093;top:1698;width:10;height:4203;mso-wrap-style:none;v-text-anchor:middle;mso-position-horizontal-relative:char">
                  <v:fill o:detectmouseclick="t" type="solid" color2="white"/>
                  <v:stroke color="black" joinstyle="bevel" endcap="flat"/>
                  <w10:wrap type="none"/>
                </v:shape>
                <v:shape id="shape_0" stroked="f" o:allowincell="f" style="position:absolute;left:6717;top:697;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v:textbox>
                  <v:fill o:detectmouseclick="t" on="false"/>
                  <v:stroke color="#3465a4" joinstyle="round" endcap="flat"/>
                  <w10:wrap type="none"/>
                </v:shape>
                <v:shape id="shape_0" stroked="f" o:allowincell="f" style="position:absolute;left:6849;top:697;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917;top:697;width:6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stroked="f" o:allowincell="f" style="position:absolute;left:6745;top:935;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v:textbox>
                  <v:fill o:detectmouseclick="t" on="false"/>
                  <v:stroke color="#3465a4" joinstyle="round" endcap="flat"/>
                  <w10:wrap type="none"/>
                </v:shape>
                <v:shape id="shape_0" stroked="f" o:allowincell="f" style="position:absolute;left:6877;top:935;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944;top:935;width:5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coordsize="18634,1359" path="m37,1l18304,1131c18322,1132,18336,1148,18335,1166c18334,1184,18318,1198,18300,1197l32,68c14,67,0,51,1,32c2,14,18,0,37,1xm18248,960l18634,1184l18223,1359l18248,960xe" fillcolor="black" stroked="t" o:allowincell="f" style="position:absolute;left:1916;top:4151;width:4000;height:291;mso-wrap-style:none;v-text-anchor:middle;mso-position-horizontal-relative:char">
                  <v:fill o:detectmouseclick="t" type="solid" color2="white"/>
                  <v:stroke color="black" joinstyle="bevel" endcap="flat"/>
                  <w10:wrap type="none"/>
                </v:shape>
                <v:shape id="shape_0" stroked="f" o:allowincell="f" style="position:absolute;left:2078;top:3904;width:6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2c.NOT</w:t>
                        </w:r>
                      </w:p>
                    </w:txbxContent>
                  </v:textbox>
                  <v:fill o:detectmouseclick="t" on="false"/>
                  <v:stroke color="#3465a4" joinstyle="round" endcap="flat"/>
                  <w10:wrap type="none"/>
                </v:shape>
                <v:shape id="shape_0" stroked="f" o:allowincell="f" style="position:absolute;left:2769;top:390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2838;top:3904;width:172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CONF (Ticket A+B)</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5928;top:4488;width:1158;height:88;mso-wrap-style:none;v-text-anchor:middle;mso-position-horizontal-relative:char">
                  <v:fill o:detectmouseclick="t" type="solid" color2="white"/>
                  <v:stroke color="black" joinstyle="bevel" endcap="flat"/>
                  <w10:wrap type="none"/>
                </v:shape>
                <v:shape id="shape_0" stroked="f" o:allowincell="f" style="position:absolute;left:6144;top:4247;width:13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7130;top:4488;width:1159;height:88;mso-wrap-style:none;v-text-anchor:middle;mso-position-horizontal-relative:char">
                  <v:fill o:detectmouseclick="t" type="solid" color2="white"/>
                  <v:stroke color="black" joinstyle="bevel" endcap="flat"/>
                  <w10:wrap type="none"/>
                </v:shape>
                <v:shape id="shape_0" coordsize="18735,1506" path="m18703,68l335,1345c317,1346,301,1332,300,1314c299,1295,312,1279,331,1278l18698,1c18717,0,18732,14,18734,32c18735,51,18721,66,18703,68xm413,1506l0,1334l386,1107l413,1506xe" fillcolor="black" stroked="t" o:allowincell="f" style="position:absolute;left:1891;top:4773;width:4022;height:322;mso-wrap-style:none;v-text-anchor:middle;mso-position-horizontal-relative:char">
                  <v:fill o:detectmouseclick="t" type="solid" color2="white"/>
                  <v:stroke color="black" joinstyle="bevel" endcap="flat"/>
                  <w10:wrap type="none"/>
                </v:shape>
                <v:shape id="shape_0" coordsize="12117,855" path="m18,1l11952,741c11961,741,11968,749,11968,758c11967,767,11959,774,11950,774l16,34c7,34,0,26,1,16c1,7,9,0,18,1xm11924,655l12117,767l11912,855l11924,655xe" fillcolor="black" stroked="t" o:allowincell="f" style="position:absolute;left:1905;top:5224;width:5203;height:366;mso-wrap-style:none;v-text-anchor:middle;mso-position-horizontal-relative:char">
                  <v:fill o:detectmouseclick="t" type="solid" color2="white"/>
                  <v:stroke color="black" joinstyle="bevel" endcap="flat"/>
                  <w10:wrap type="none"/>
                </v:shape>
                <v:shape id="shape_0" stroked="f" o:allowincell="f" style="position:absolute;left:3763;top:4504;width:9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v:textbox>
                  <v:fill o:detectmouseclick="t" on="false"/>
                  <v:stroke color="#3465a4" joinstyle="round" endcap="flat"/>
                  <w10:wrap type="none"/>
                </v:shape>
                <v:shape id="shape_0" stroked="f" o:allowincell="f" style="position:absolute;left:4743;top:450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4811;top:4504;width:108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Call (Token)</w:t>
                        </w:r>
                      </w:p>
                    </w:txbxContent>
                  </v:textbox>
                  <v:fill o:detectmouseclick="t" on="false"/>
                  <v:stroke color="#3465a4" joinstyle="round" endcap="flat"/>
                  <w10:wrap type="none"/>
                </v:shape>
                <v:shape id="shape_0" coordsize="2717,256" path="m18,1l2552,142c2561,142,2568,150,2568,159c2567,168,2559,175,2550,175l17,34c7,34,0,26,1,17c1,7,9,0,18,1xm2523,57l2717,167l2512,256l2523,57xe" fillcolor="black" stroked="t" o:allowincell="f" style="position:absolute;left:7134;top:5546;width:1166;height:108;mso-wrap-style:none;v-text-anchor:middle;mso-position-horizontal-relative:char">
                  <v:fill o:detectmouseclick="t" type="solid" color2="white"/>
                  <v:stroke color="black" joinstyle="bevel" endcap="flat"/>
                  <w10:wrap type="none"/>
                </v:shape>
                <v:shape id="shape_0" stroked="f" o:allowincell="f" style="position:absolute;left:7257;top:5276;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v:textbox>
                  <v:fill o:detectmouseclick="t" on="false"/>
                  <v:stroke color="#3465a4" joinstyle="round" endcap="flat"/>
                  <w10:wrap type="none"/>
                </v:shape>
                <v:shape id="shape_0" coordsize="18325,241" path="m167,83l267,83c276,83,284,91,284,100c284,109,276,117,267,117l167,117c158,116,150,109,150,100c151,91,158,83,167,83xm401,84l501,84c510,84,517,91,517,101c517,110,510,117,500,117l400,117c391,117,384,110,384,100c384,91,391,84,401,84xm634,84l734,84c743,84,751,92,750,101c750,110,743,118,734,118l634,118c625,118,617,110,617,101c617,92,625,84,634,84xm867,85l967,85c976,85,984,92,984,102c984,111,976,118,967,118l867,118c858,118,850,111,850,101c851,92,858,85,867,85xm1101,85l1201,86c1210,86,1217,93,1217,102c1217,111,1210,119,1200,119l1100,119c1091,119,1084,111,1084,102c1084,93,1091,85,1101,85xm1334,86l1434,86c1443,86,1451,94,1450,103c1450,112,1443,119,1434,119l1334,119c1325,119,1317,112,1317,102c1317,93,1325,86,1334,86xm1567,86l1667,87c1676,87,1684,94,1684,103c1684,112,1676,120,1667,120l1567,120c1558,120,1550,112,1550,103c1551,94,1558,86,1567,86xm1801,87l1901,87c1910,87,1917,95,1917,104c1917,113,1910,120,1900,120l1800,120c1791,120,1784,113,1784,104c1784,94,1791,87,1801,87xm2034,87l2134,88c2143,88,2151,95,2150,104c2150,114,2143,121,2134,121l2034,121c2025,121,2017,113,2017,104c2017,95,2025,87,2034,87xm2267,88l2367,88c2376,88,2384,96,2384,105c2384,114,2376,122,2367,122l2267,121c2258,121,2250,114,2250,105c2251,95,2258,88,2267,88xm2501,88l2601,89c2610,89,2617,96,2617,105c2617,115,2610,122,2600,122l2500,122c2491,122,2484,114,2484,105c2484,96,2491,88,2501,88xm2734,89l2834,89c2843,89,2851,97,2850,106c2850,115,2843,123,2834,123l2734,122c2725,122,2717,115,2717,106c2717,96,2725,89,2734,89xm2967,90l3067,90c3076,90,3084,97,3084,106c3084,116,3076,123,3067,123l2967,123c2958,123,2950,115,2950,106c2951,97,2958,90,2967,90xm3201,90l3301,90c3310,90,3317,98,3317,107c3317,116,3310,124,3300,124l3200,123c3191,123,3184,116,3184,107c3184,97,3191,90,3201,90xm3434,91l3534,91c3543,91,3551,98,3550,108c3550,117,3543,124,3534,124l3434,124c3425,124,3417,116,3417,107c3417,98,3425,91,3434,91xm3667,91l3767,91c3776,91,3784,99,3784,108c3784,117,3776,125,3767,125l3667,124c3658,124,3650,117,3650,108c3651,99,3658,91,3667,91xm3901,92l4001,92c4010,92,4017,99,4017,109c4017,118,4010,125,4000,125l3900,125c3891,125,3884,117,3884,108c3884,99,3891,92,3901,92xm4134,92l4234,92c4243,92,4251,100,4250,109c4250,118,4243,126,4234,126l4134,126c4125,125,4117,118,4117,109c4117,100,4125,92,4134,92xm4367,93l4467,93c4476,93,4484,100,4484,110c4484,119,4476,126,4467,126l4367,126c4358,126,4350,119,4350,109c4351,100,4358,93,4367,93xm4601,93l4701,93c4710,93,4717,101,4717,110c4717,119,4710,127,4700,127l4600,127c4591,127,4584,119,4584,110c4584,101,4591,93,4601,93xm4834,94l4934,94c4943,94,4951,101,4950,111c4950,120,4943,127,4934,127l4834,127c4825,127,4817,120,4817,110c4817,101,4825,94,4834,94xm5067,94l5167,95c5176,95,5184,102,5184,111c5184,120,5176,128,5167,128l5067,128c5058,128,5050,120,5050,111c5051,102,5058,94,5067,94xm5301,95l5401,95c5410,95,5417,103,5417,112c5417,121,5410,128,5400,128l5300,128c5291,128,5284,121,5284,111c5284,102,5291,95,5301,95xm5534,95l5634,96c5643,96,5651,103,5650,112c5650,121,5643,129,5634,129l5534,129c5525,129,5517,121,5517,112c5517,103,5525,95,5534,95xm5767,96l5867,96c5876,96,5884,104,5884,113c5884,122,5876,129,5867,129l5767,129c5758,129,5750,122,5750,113c5750,103,5758,96,5767,96xm6001,96l6101,97c6110,97,6117,104,6117,113c6117,123,6110,130,6100,130l6000,130c5991,130,5984,122,5984,113c5984,104,5991,96,6001,96xm6234,97l6334,97c6343,97,6350,105,6350,114c6350,123,6343,131,6334,131l6234,130c6225,130,6217,123,6217,114c6217,104,6225,97,6234,97xm6467,97l6567,98c6576,98,6584,105,6584,114c6584,124,6576,131,6567,131l6467,131c6458,131,6450,123,6450,114c6450,105,6458,97,6467,97xm6701,98l6801,98c6810,98,6817,106,6817,115c6817,124,6810,132,6800,132l6700,131c6691,131,6684,124,6684,115c6684,105,6691,98,6701,98xm6934,99l7034,99c7043,99,7050,106,7050,115c7050,125,7043,132,7034,132l6934,132c6925,132,6917,124,6917,115c6917,106,6925,99,6934,99xm7167,99l7267,99c7276,99,7284,107,7284,116c7284,125,7276,133,7267,133l7167,132c7158,132,7150,125,7150,116c7150,106,7158,99,7167,99xm7401,100l7501,100c7510,100,7517,107,7517,117c7517,126,7510,133,7500,133l7400,133c7391,133,7384,125,7384,116c7384,107,7391,100,7401,100xm7634,100l7734,100c7743,100,7750,108,7750,117c7750,126,7743,134,7734,134l7634,133c7625,133,7617,126,7617,117c7617,108,7625,100,7634,100xm7867,101l7967,101c7976,101,7984,108,7984,118c7984,127,7976,134,7967,134l7867,134c7858,134,7850,126,7850,117c7850,108,7858,101,7867,101xm8101,101l8201,101c8210,101,8217,109,8217,118c8217,127,8210,135,8200,135l8100,135c8091,135,8084,127,8084,118c8084,109,8091,101,8101,101xm8334,102l8434,102c8443,102,8450,109,8450,119c8450,128,8443,135,8434,135l8334,135c8325,135,8317,128,8317,118c8317,109,8325,102,8334,102xm8567,102l8667,102c8676,103,8684,110,8684,119c8684,128,8676,136,8667,136l8567,136c8558,136,8550,128,8550,119c8550,110,8558,102,8567,102xm8801,103l8901,103c8910,103,8917,111,8917,120c8917,129,8910,136,8900,136l8800,136c8791,136,8784,129,8784,119c8784,110,8791,103,8801,103xm9034,103l9134,104c9143,104,9150,111,9150,120c9150,129,9143,137,9134,137l9034,137c9025,137,9017,129,9017,120c9017,111,9025,103,9034,103xm9267,104l9367,104c9376,104,9384,112,9384,121c9384,130,9376,137,9367,137l9267,137c9258,137,9250,130,9250,120c9250,111,9258,104,9267,104xm9501,104l9601,105c9610,105,9617,112,9617,121c9617,131,9610,138,9600,138l9500,138c9491,138,9484,130,9484,121c9484,112,9491,104,9501,104xm9734,105l9834,105c9843,105,9850,113,9850,122c9850,131,9843,138,9834,138l9734,138c9725,138,9717,131,9717,122c9717,112,9725,105,9734,105xm9967,105l10067,106c10076,106,10084,113,10084,122c10084,132,10076,139,10067,139l9967,139c9958,139,9950,131,9950,122c9950,113,9958,105,9967,105xm10201,106l10301,106c10310,106,10317,114,10317,123c10317,132,10310,140,10300,140l10200,139c10191,139,10184,132,10184,123c10184,113,10191,106,10201,106xm10434,106l10534,107c10543,107,10550,114,10550,123c10550,133,10543,140,10534,140l10434,140c10425,140,10417,132,10417,123c10417,114,10425,106,10434,106xm10667,107l10767,107c10776,107,10784,115,10784,124c10784,133,10776,141,10767,141l10667,140c10658,140,10650,133,10650,124c10650,114,10658,107,10667,107xm10901,108l11001,108c11010,108,11017,115,11017,124c11017,134,11010,141,11000,141l10900,141c10891,141,10884,133,10884,124c10884,115,10891,108,10901,108xm11134,108l11234,108c11243,108,11250,116,11250,125c11250,134,11243,142,11234,142l11134,141c11125,141,11117,134,11117,125c11117,116,11125,108,11134,108xm11367,109l11467,109c11476,109,11484,116,11484,126c11484,135,11476,142,11467,142l11367,142c11358,142,11350,134,11350,125c11350,116,11358,109,11367,109xm11601,109l11701,109c11710,109,11717,117,11717,126c11717,135,11710,143,11700,143l11600,142c11591,142,11584,135,11584,126c11584,117,11591,109,11601,109xm11834,110l11934,110c11943,110,11950,117,11950,127c11950,136,11943,143,11934,143l11834,143c11825,143,11817,136,11817,126c11817,117,11825,110,11834,110xm12067,110l12167,110c12176,110,12184,118,12184,127c12184,136,12176,144,12167,144l12067,144c12058,144,12050,136,12050,127c12050,118,12058,110,12067,110xm12301,111l12401,111c12410,111,12417,118,12417,128c12417,137,12410,144,12400,144l12300,144c12291,144,12284,137,12284,127c12284,118,12291,111,12301,111xm12534,111l12634,112c12643,112,12650,119,12650,128c12650,137,12643,145,12634,145l12534,145c12525,145,12517,137,12517,128c12517,119,12525,111,12534,111xm12767,112l12867,112c12876,112,12884,120,12884,129c12884,138,12876,145,12867,145l12767,145c12758,145,12750,138,12750,128c12750,119,12758,112,12767,112xm13001,112l13101,113c13110,113,13117,120,13117,129c13117,138,13110,146,13100,146l13000,146c12991,146,12984,138,12984,129c12984,120,12991,112,13001,112xm13234,113l13334,113c13343,113,13350,121,13350,130c13350,139,13343,146,13334,146l13234,146c13225,146,13217,139,13217,129c13217,120,13225,113,13234,113xm13467,113l13567,114c13576,114,13584,121,13584,130c13584,140,13576,147,13567,147l13467,147c13458,147,13450,139,13450,130c13450,121,13458,113,13467,113xm13701,114l13801,114c13810,114,13817,122,13817,131c13817,140,13810,148,13800,147l13700,147c13691,147,13684,140,13684,131c13684,121,13691,114,13701,114xm13934,114l14034,115c14043,115,14050,122,14050,131c14050,141,14043,148,14034,148l13934,148c13925,148,13917,140,13917,131c13917,122,13925,114,13934,114xm14167,115l14267,115c14276,115,14284,123,14284,132c14284,141,14276,149,14267,149l14167,148c14158,148,14150,141,14150,132c14150,122,14158,115,14167,115xm14401,116l14501,116c14510,116,14517,123,14517,132c14517,142,14510,149,14500,149l14400,149c14391,149,14384,141,14384,132c14384,123,14391,116,14401,116xm14634,116l14734,116c14743,116,14750,124,14750,133c14750,142,14743,150,14734,150l14634,149c14625,149,14617,142,14617,133c14617,123,14625,116,14634,116xm14867,117l14967,117c14976,117,14984,124,14984,134c14984,143,14976,150,14967,150l14867,150c14858,150,14850,142,14850,133c14850,124,14858,117,14867,117xm15101,117l15201,117c15210,117,15217,125,15217,134c15217,143,15210,151,15200,151l15100,150c15091,150,15084,143,15084,134c15084,125,15091,117,15101,117xm15334,118l15434,118c15443,118,15450,125,15450,135c15450,144,15443,151,15434,151l15334,151c15325,151,15317,143,15317,134c15317,125,15325,118,15334,118xm15567,118l15667,118c15676,118,15684,126,15684,135c15684,144,15676,152,15667,152l15567,152c15558,151,15550,144,15550,135c15550,126,15558,118,15567,118xm15801,119l15901,119c15910,119,15917,126,15917,136c15917,145,15910,152,15900,152l15800,152c15791,152,15784,145,15784,135c15784,126,15791,119,15801,119xm16034,119l16134,119c16143,119,16150,127,16150,136c16150,145,16143,153,16134,153l16034,153c16025,153,16017,145,16017,136c16017,127,16025,119,16034,119xm16267,120l16367,120c16376,120,16384,128,16384,137c16384,146,16376,153,16367,153l16267,153c16258,153,16250,146,16250,136c16250,127,16258,120,16267,120xm16501,120l16601,121c16610,121,16617,128,16617,137c16617,146,16610,154,16600,154l16500,154c16491,154,16484,146,16484,137c16484,128,16491,120,16501,120xm16734,121l16834,121c16843,121,16850,129,16850,138c16850,147,16843,154,16834,154l16734,154c16725,154,16717,147,16717,137c16717,128,16725,121,16734,121xm16967,121l17067,122c17076,122,17084,129,17084,138c17084,148,17076,155,17067,155l16967,155c16958,155,16950,147,16950,138c16950,129,16958,121,16967,121xm17201,122l17301,122c17310,122,17317,130,17317,139c17317,148,17310,155,17300,155l17200,155c17191,155,17184,148,17184,139c17184,129,17191,122,17201,122xm17434,122l17534,123c17543,123,17550,130,17550,139c17550,149,17543,156,17534,156l17434,156c17425,156,17417,148,17417,139c17417,130,17425,122,17434,122xm17667,123l17767,123c17776,123,17784,131,17784,140c17784,149,17776,157,17767,157l17667,156c17658,156,17650,149,17650,140c17650,130,17658,123,17667,123xm17901,123l18001,124c18010,124,18017,131,18017,140c18017,150,18010,157,18000,157l17900,157c17891,157,17884,149,17884,140c17884,131,17891,123,17901,123xm18134,124l18159,124c18168,124,18176,132,18176,141c18176,150,18168,157,18159,157l18134,157c18125,157,18117,150,18117,141c18117,131,18125,124,18134,124xm200,200l0,99l201,0l200,200xm18126,41l18325,141l18125,241l18126,41xe" fillcolor="black" stroked="t" o:allowincell="f" style="position:absolute;left:441;top:5693;width:7870;height:102;mso-wrap-style:none;v-text-anchor:middle;mso-position-horizontal-relative:char">
                  <v:fill o:detectmouseclick="t" type="solid" color2="white"/>
                  <v:stroke color="black" joinstyle="bevel" endcap="flat"/>
                  <w10:wrap type="none"/>
                </v:shape>
                <v:shape id="shape_0" coordsize="50,19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m50,13775l50,14125c50,14139,39,14150,25,14150c12,14150,0,14139,0,14125l0,13775c0,13762,12,13750,25,13750c39,13750,50,13762,50,13775xm50,14325l50,14675c50,14689,39,14700,25,14700c12,14700,0,14689,0,14675l0,14325c0,14312,12,14300,25,14300c39,14300,50,14312,50,14325xm50,14875l50,15225c50,15239,39,15250,25,15250c12,15250,0,15239,0,15225l0,14875c0,14862,12,14850,25,14850c39,14850,50,14862,50,14875xm50,15425l50,15775c50,15789,39,15800,25,15800c12,15800,0,15789,0,15775l0,15425c0,15412,12,15400,25,15400c39,15400,50,15412,50,15425xm50,15975l50,16325c50,16339,39,16350,25,16350c12,16350,0,16339,0,16325l0,15975c0,15962,12,15950,25,15950c39,15950,50,15962,50,15975xm50,16525l50,16875c50,16889,39,16900,25,16900c12,16900,0,16889,0,16875l0,16525c0,16512,12,16500,25,16500c39,16500,50,16512,50,16525xm50,17075l50,17425c50,17439,39,17450,25,17450c12,17450,0,17439,0,17425l0,17075c0,17062,12,17050,25,17050c39,17050,50,17062,50,17075xm50,17625l50,17975c50,17989,39,18000,25,18000c12,18000,0,17989,0,17975l0,17625c0,17612,12,17600,25,17600c39,17600,50,17612,50,17625xm50,18175l50,18525c50,18539,39,18550,25,18550c12,18550,0,18539,0,18525l0,18175c0,18162,12,18150,25,18150c39,18150,50,18162,50,18175xm50,18725l50,19075c50,19089,39,19100,25,19100c12,19100,0,19089,0,19075l0,18725c0,18712,12,18700,25,18700c39,18700,50,18712,50,18725xm50,19275l50,19575c50,19589,39,19600,25,19600c12,19600,0,19589,0,19575l0,19275c0,19262,12,19250,25,19250c39,19250,50,19262,50,19275xe" fillcolor="black" stroked="t" o:allowincell="f" style="position:absolute;left:1864;top:1708;width:10;height:4203;mso-wrap-style:none;v-text-anchor:middle;mso-position-horizontal-relative:char">
                  <v:fill o:detectmouseclick="t" type="solid" color2="white"/>
                  <v:stroke color="black" joinstyle="bevel" endcap="flat"/>
                  <w10:wrap type="none"/>
                </v:shape>
                <v:shape id="shape_0" stroked="f" o:allowincell="f" style="position:absolute;left:3481;top:5812;width:202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v:textbox>
                  <v:fill o:detectmouseclick="t" on="false"/>
                  <v:stroke color="#3465a4" joinstyle="round" endcap="flat"/>
                  <w10:wrap type="none"/>
                </v:shape>
                <v:group id="shape_0" style="position:absolute;left:173;top:1188;width:515;height:429">
                  <v:shape id="shape_0" coordsize="515,429" path="m257,0l0,429l515,429l257,0xe" fillcolor="#bbe0e3" stroked="f" o:allowincell="f" style="position:absolute;left:173;top:1188;width:514;height:428;mso-wrap-style:none;v-text-anchor:middle;mso-position-horizontal-relative:char">
                    <v:fill o:detectmouseclick="t" type="solid" color2="#441f1c"/>
                    <v:stroke color="#3465a4" joinstyle="round" endcap="flat"/>
                    <w10:wrap type="none"/>
                  </v:shape>
                  <v:shape id="shape_0" coordsize="515,429" path="m257,0l0,429l515,429l257,0xe" stroked="t" o:allowincell="f" style="position:absolute;left:173;top:1188;width:514;height:428;mso-wrap-style:none;v-text-anchor:middle;mso-position-horizontal-relative:char">
                    <v:fill o:detectmouseclick="t" on="false"/>
                    <v:stroke color="black" joinstyle="round" endcap="round"/>
                    <w10:wrap type="none"/>
                  </v:shape>
                </v:group>
                <v:group id="shape_0" style="position:absolute;left:1633;top:1188;width:515;height:429">
                  <v:rect id="shape_0" fillcolor="#bbe0e3" stroked="f" o:allowincell="f" style="position:absolute;left:1633;top:1188;width:514;height:428;mso-wrap-style:none;v-text-anchor:middle;mso-position-horizontal-relative:char">
                    <v:fill o:detectmouseclick="t" type="solid" color2="#441f1c"/>
                    <v:stroke color="#3465a4" joinstyle="round" endcap="flat"/>
                    <w10:wrap type="none"/>
                  </v:rect>
                  <v:rect id="shape_0" stroked="t" o:allowincell="f" style="position:absolute;left:1633;top:1188;width:514;height:428;mso-wrap-style:none;v-text-anchor:middle;mso-position-horizontal-relative:char">
                    <v:fill o:detectmouseclick="t" on="false"/>
                    <v:stroke color="black" joinstyle="miter" endcap="round"/>
                    <w10:wrap type="none"/>
                  </v:rect>
                </v:group>
                <v:group id="shape_0" style="position:absolute;left:3093;top:1188;width:516;height:429">
                  <v:rect id="shape_0" fillcolor="#bbe0e3" stroked="f" o:allowincell="f" style="position:absolute;left:3093;top:1188;width:515;height:428;mso-wrap-style:none;v-text-anchor:middle;mso-position-horizontal-relative:char">
                    <v:fill o:detectmouseclick="t" type="solid" color2="#441f1c"/>
                    <v:stroke color="#3465a4" joinstyle="round" endcap="flat"/>
                    <w10:wrap type="none"/>
                  </v:rect>
                  <v:rect id="shape_0" stroked="t" o:allowincell="f" style="position:absolute;left:3093;top:1188;width:515;height:428;mso-wrap-style:none;v-text-anchor:middle;mso-position-horizontal-relative:char">
                    <v:fill o:detectmouseclick="t" on="false"/>
                    <v:stroke color="black" joinstyle="miter" endcap="round"/>
                    <w10:wrap type="none"/>
                  </v:rect>
                </v:group>
                <v:group id="shape_0" style="position:absolute;left:5670;top:1188;width:516;height:429">
                  <v:rect id="shape_0" fillcolor="#bbe0e3" stroked="f" o:allowincell="f" style="position:absolute;left:5670;top:1188;width:515;height:428;mso-wrap-style:none;v-text-anchor:middle;mso-position-horizontal-relative:char">
                    <v:fill o:detectmouseclick="t" type="solid" color2="#441f1c"/>
                    <v:stroke color="#3465a4" joinstyle="round" endcap="flat"/>
                    <w10:wrap type="none"/>
                  </v:rect>
                  <v:rect id="shape_0" stroked="t" o:allowincell="f" style="position:absolute;left:5670;top:1188;width:515;height:428;mso-wrap-style:none;v-text-anchor:middle;mso-position-horizontal-relative:char">
                    <v:fill o:detectmouseclick="t" on="false"/>
                    <v:stroke color="black" joinstyle="miter" endcap="round"/>
                    <w10:wrap type="none"/>
                  </v:rect>
                </v:group>
                <v:group id="shape_0" style="position:absolute;left:8032;top:1199;width:516;height:429">
                  <v:shape id="shape_0" coordsize="516,429" path="m258,0l0,429l516,429l258,0xe" fillcolor="#bbe0e3" stroked="f" o:allowincell="f" style="position:absolute;left:8032;top:1199;width:515;height:428;mso-wrap-style:none;v-text-anchor:middle;mso-position-horizontal-relative:char">
                    <v:fill o:detectmouseclick="t" type="solid" color2="#441f1c"/>
                    <v:stroke color="#3465a4" joinstyle="round" endcap="flat"/>
                    <w10:wrap type="none"/>
                  </v:shape>
                  <v:shape id="shape_0" coordsize="516,429" path="m258,0l0,429l516,429l258,0xe" stroked="t" o:allowincell="f" style="position:absolute;left:8032;top:1199;width:515;height:428;mso-wrap-style:none;v-text-anchor:middle;mso-position-horizontal-relative:char">
                    <v:fill o:detectmouseclick="t" on="false"/>
                    <v:stroke color="black" joinstyle="round" endcap="round"/>
                    <w10:wrap type="none"/>
                  </v:shape>
                </v:group>
                <v:shape id="shape_0" coordsize="13068,1125" path="m72,2l12406,666c12443,668,12471,699,12469,736c12467,773,12436,801,12399,799l65,135c28,133,0,102,2,65c4,28,35,0,72,2xm12291,326l13068,768l12248,1125l12291,326xe" fillcolor="black" stroked="t" o:allowincell="f" style="position:absolute;left:466;top:1996;width:1402;height:120;mso-wrap-style:none;v-text-anchor:middle;mso-position-horizontal-relative:char">
                  <v:fill o:detectmouseclick="t" type="solid" color2="white"/>
                  <v:stroke color="black" joinstyle="bevel" endcap="flat"/>
                  <w10:wrap type="none"/>
                </v:shape>
                <v:shape id="shape_0" stroked="f" o:allowincell="f" style="position:absolute;left:749;top:1747;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v:textbox>
                  <v:fill o:detectmouseclick="t" on="false"/>
                  <v:stroke color="#3465a4" joinstyle="round" endcap="flat"/>
                  <w10:wrap type="none"/>
                </v:shape>
                <v:shape id="shape_0" coordsize="6450,400" path="m334,167l6117,167c6136,167,6150,182,6150,200c6150,219,6136,234,6117,234l334,234c315,234,300,219,300,200c300,182,315,167,334,167xm400,400l0,200l400,0l400,400xm6050,0l6450,200l6050,400l6050,0xe" fillcolor="black" stroked="t" o:allowincell="f" style="position:absolute;left:1966;top:2346;width:1384;height:85;mso-wrap-style:none;v-text-anchor:middle;mso-position-horizontal-relative:char">
                  <v:fill o:detectmouseclick="t" type="solid" color2="white"/>
                  <v:stroke color="black" joinstyle="bevel" endcap="flat"/>
                  <w10:wrap type="none"/>
                </v:shape>
                <v:shape id="shape_0" stroked="f" o:allowincell="f" style="position:absolute;left:1964;top:1898;width:13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v:textbox>
                  <v:fill o:detectmouseclick="t" on="false"/>
                  <v:stroke color="#3465a4" joinstyle="round" endcap="flat"/>
                  <w10:wrap type="none"/>
                </v:shape>
                <v:shape id="shape_0" stroked="f" o:allowincell="f" style="position:absolute;left:2024;top:2136;width:12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v:textbox>
                  <v:fill o:detectmouseclick="t" on="false"/>
                  <v:stroke color="#3465a4" joinstyle="round" endcap="flat"/>
                  <w10:wrap type="none"/>
                </v:shape>
                <v:shape id="shape_0" coordsize="18534,1359" path="m37,1l18204,1131c18222,1132,18236,1147,18235,1166c18234,1184,18218,1198,18200,1197l32,68c14,67,0,51,1,32c2,14,18,0,37,1xm18148,960l18534,1184l18123,1359l18148,960xe" fillcolor="black" stroked="t" o:allowincell="f" style="position:absolute;left:1916;top:2822;width:3979;height:290;mso-wrap-style:none;v-text-anchor:middle;mso-position-horizontal-relative:char">
                  <v:fill o:detectmouseclick="t" type="solid" color2="white"/>
                  <v:stroke color="black" joinstyle="bevel" endcap="flat"/>
                  <w10:wrap type="none"/>
                </v:shape>
                <v:shape id="shape_0" stroked="f" o:allowincell="f" style="position:absolute;left:2037;top:2584;width:82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2a.NOT (</w:t>
                        </w:r>
                      </w:p>
                    </w:txbxContent>
                  </v:textbox>
                  <v:fill o:detectmouseclick="t" on="false"/>
                  <v:stroke color="#3465a4" joinstyle="round" endcap="flat"/>
                  <w10:wrap type="none"/>
                </v:shape>
                <v:shape id="shape_0" stroked="f" o:allowincell="f" style="position:absolute;left:2859;top:2584;width:66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TicketA</w:t>
                        </w:r>
                      </w:p>
                    </w:txbxContent>
                  </v:textbox>
                  <v:fill o:detectmouseclick="t" on="false"/>
                  <v:stroke color="#3465a4" joinstyle="round" endcap="flat"/>
                  <w10:wrap type="none"/>
                </v:shape>
                <v:shape id="shape_0" stroked="f" o:allowincell="f" style="position:absolute;left:3525;top:258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coordsize="11935,1055" path="m11903,68l335,894c317,895,301,881,300,863c298,845,312,829,331,827l11898,1c11916,0,11932,14,11934,32c11935,50,11921,66,11903,68xm414,1055l0,884l385,656l414,1055xe" fillcolor="black" stroked="t" o:allowincell="f" style="position:absolute;left:3372;top:3497;width:2562;height:226;mso-wrap-style:none;v-text-anchor:middle;mso-position-horizontal-relative:char">
                  <v:fill o:detectmouseclick="t" type="solid" color2="white"/>
                  <v:stroke color="black" joinstyle="bevel" endcap="flat"/>
                  <w10:wrap type="none"/>
                </v:shape>
                <v:shape id="shape_0" stroked="f" o:allowincell="f" style="position:absolute;left:3768;top:5072;width:155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v:textbox>
                  <v:fill o:detectmouseclick="t" on="false"/>
                  <v:stroke color="#3465a4" joinstyle="round" endcap="flat"/>
                  <w10:wrap type="none"/>
                </v:shape>
                <v:shape id="shape_0" coordsize="50,19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m50,13775l50,14125c50,14139,39,14150,25,14150c12,14150,0,14139,0,14125l0,13775c0,13762,12,13750,25,13750c39,13750,50,13762,50,13775xm50,14325l50,14675c50,14689,39,14700,25,14700c12,14700,0,14689,0,14675l0,14325c0,14312,12,14300,25,14300c39,14300,50,14312,50,14325xm50,14875l50,15225c50,15239,39,15250,25,15250c12,15250,0,15239,0,15225l0,14875c0,14862,12,14850,25,14850c39,14850,50,14862,50,14875xm50,15425l50,15775c50,15789,39,15800,25,15800c12,15800,0,15789,0,15775l0,15425c0,15412,12,15400,25,15400c39,15400,50,15412,50,15425xm50,15975l50,16325c50,16339,39,16350,25,16350c12,16350,0,16339,0,16325l0,15975c0,15962,12,15950,25,15950c39,15950,50,15962,50,15975xm50,16525l50,16875c50,16889,39,16900,25,16900c12,16900,0,16889,0,16875l0,16525c0,16512,12,16500,25,16500c39,16500,50,16512,50,16525xm50,17075l50,17425c50,17439,39,17450,25,17450c12,17450,0,17439,0,17425l0,17075c0,17062,12,17050,25,17050c39,17050,50,17062,50,17075xm50,17625l50,17975c50,17989,39,18000,25,18000c12,18000,0,17989,0,17975l0,17625c0,17612,12,17600,25,17600c39,17600,50,17612,50,17625xm50,18175l50,18525c50,18539,39,18550,25,18550c12,18550,0,18539,0,18525l0,18175c0,18162,12,18150,25,18150c39,18150,50,18162,50,18175xm50,18725l50,19075c50,19089,39,19100,25,19100c12,19100,0,19089,0,19075l0,18725c0,18712,12,18700,25,18700c39,18700,50,18712,50,18725xm50,19275l50,19575c50,19589,39,19600,25,19600c12,19600,0,19589,0,19575l0,19275c0,19262,12,19250,25,19250c39,19250,50,19262,50,19275xe" fillcolor="black" stroked="t" o:allowincell="f" style="position:absolute;left:425;top:1698;width:10;height:4202;mso-wrap-style:none;v-text-anchor:middle;mso-position-horizontal-relative:char">
                  <v:fill o:detectmouseclick="t" type="solid" color2="white"/>
                  <v:stroke color="black" joinstyle="bevel" endcap="flat"/>
                  <w10:wrap type="none"/>
                </v:shape>
                <v:shape id="shape_0" coordsize="50,101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075c50,10089,39,10100,25,10100c12,10100,0,10089,0,10075l0,9925c0,9912,12,9900,25,9900c39,9900,50,9912,50,9925xe" fillcolor="black" stroked="t" o:allowincell="f" style="position:absolute;left:3346;top:1698;width:9;height:2165;mso-wrap-style:none;v-text-anchor:middle;mso-position-horizontal-relative:char">
                  <v:fill o:detectmouseclick="t" type="solid" color2="white"/>
                  <v:stroke color="black" joinstyle="bevel" endcap="flat"/>
                  <w10:wrap type="none"/>
                </v:shape>
                <v:shape id="shape_0" coordsize="50,1525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m50,13775l50,14125c50,14139,39,14150,25,14150c12,14150,0,14139,0,14125l0,13775c0,13762,12,13750,25,13750c39,13750,50,13762,50,13775xm50,14325l50,14675c50,14689,39,14700,25,14700c12,14700,0,14689,0,14675l0,14325c0,14312,12,14300,25,14300c39,14300,50,14312,50,14325xm50,14875l50,15225c50,15239,39,15250,25,15250c12,15250,0,15239,0,15225l0,14875c0,14862,12,14850,25,14850c39,14850,50,14862,50,14875xe" fillcolor="black" stroked="t" o:allowincell="f" style="position:absolute;left:5922;top:1698;width:10;height:3269;mso-wrap-style:none;v-text-anchor:middle;mso-position-horizontal-relative:char">
                  <v:fill o:detectmouseclick="t" type="solid" color2="white"/>
                  <v:stroke color="black" joinstyle="bevel" endcap="flat"/>
                  <w10:wrap type="none"/>
                </v:shape>
                <v:shape id="shape_0" coordsize="25,975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m25,6887l25,7062c25,7069,19,7075,12,7075c6,7075,0,7069,0,7062l0,6887c0,6881,6,6875,12,6875c19,6875,25,6881,25,6887xm25,7162l25,7337c25,7344,19,7350,12,7350c6,7350,0,7344,0,7337l0,7162c0,7156,6,7150,12,7150c19,7150,25,7156,25,7162xm25,7437l25,7612c25,7619,19,7625,12,7625c6,7625,0,7619,0,7612l0,7437c0,7431,6,7425,12,7425c19,7425,25,7431,25,7437xm25,7712l25,7887c25,7894,19,7900,12,7900c6,7900,0,7894,0,7887l0,7712c0,7706,6,7700,12,7700c19,7700,25,7706,25,7712xm25,7987l25,8162c25,8169,19,8175,12,8175c6,8175,0,8169,0,8162l0,7987c0,7981,6,7975,12,7975c19,7975,25,7981,25,7987xm25,8262l25,8437c25,8444,19,8450,12,8450c6,8450,0,8444,0,8437l0,8262c0,8256,6,8250,12,8250c19,8250,25,8256,25,8262xm25,8537l25,8712c25,8719,19,8725,12,8725c6,8725,0,8719,0,8712l0,8537c0,8531,6,8525,12,8525c19,8525,25,8531,25,8537xm25,8812l25,8987c25,8994,19,9000,12,9000c6,9000,0,8994,0,8987l0,8812c0,8806,6,8800,12,8800c19,8800,25,8806,25,8812xm25,9087l25,9262c25,9269,19,9275,12,9275c6,9275,0,9269,0,9262l0,9087c0,9081,6,9075,12,9075c19,9075,25,9081,25,9087xm25,9362l25,9537c25,9544,19,9550,12,9550c6,9550,0,9544,0,9537l0,9362c0,9356,6,9350,12,9350c19,9350,25,9356,25,9362xm25,9637l25,9737c25,9744,19,9750,12,9750c6,9750,0,9744,0,9737l0,9637c0,9631,6,9625,12,9625c19,9625,25,9631,25,9637xe" fillcolor="black" stroked="t" o:allowincell="f" style="position:absolute;left:8285;top:1708;width:10;height:4182;mso-wrap-style:none;v-text-anchor:middle;mso-position-horizontal-relative:char">
                  <v:fill o:detectmouseclick="t" type="solid" color2="white"/>
                  <v:stroke color="black" joinstyle="bevel" endcap="flat"/>
                  <w10:wrap type="none"/>
                </v:shape>
                <v:shape id="shape_0" stroked="f" o:allowincell="f" style="position:absolute;left:102;top:666;width:7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v:textbox>
                  <v:fill o:detectmouseclick="t" on="false"/>
                  <v:stroke color="#3465a4" joinstyle="round" endcap="flat"/>
                  <w10:wrap type="none"/>
                </v:shape>
                <v:shape id="shape_0" stroked="f" o:allowincell="f" style="position:absolute;left:331;top:906;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7823;top:664;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v:textbox>
                  <v:fill o:detectmouseclick="t" on="false"/>
                  <v:stroke color="#3465a4" joinstyle="round" endcap="flat"/>
                  <w10:wrap type="none"/>
                </v:shape>
                <v:shape id="shape_0" stroked="f" o:allowincell="f" style="position:absolute;left:8122;top:904;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1630;top:868;width:5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stroked="f" o:allowincell="f" style="position:absolute;left:2918;top:654;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v:textbox>
                  <v:fill o:detectmouseclick="t" on="false"/>
                  <v:stroke color="#3465a4" joinstyle="round" endcap="flat"/>
                  <w10:wrap type="none"/>
                </v:shape>
                <v:shape id="shape_0" stroked="f" o:allowincell="f" style="position:absolute;left:3109;top:892;width:4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coordsize="19200,800" path="m667,334l18534,334c18571,334,18601,364,18601,400c18601,437,18571,467,18534,467l667,467c630,467,600,437,600,400c600,364,630,334,667,334xm800,800l0,400l800,0l800,800xm18400,0l19200,400l18400,800l18400,0xe" fillcolor="black" stroked="t" o:allowincell="f" style="position:absolute;left:87;top:373;width:2060;height:85;mso-wrap-style:none;v-text-anchor:middle;mso-position-horizontal-relative:char">
                  <v:fill o:detectmouseclick="t" type="solid" color2="white"/>
                  <v:stroke color="black" joinstyle="bevel" endcap="flat"/>
                  <w10:wrap type="none"/>
                </v:shape>
                <v:shape id="shape_0" stroked="f" o:allowincell="f" style="position:absolute;left:497;top:65;width:131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v:textbox>
                  <v:fill o:detectmouseclick="t" on="false"/>
                  <v:stroke color="#3465a4" joinstyle="round" endcap="flat"/>
                  <w10:wrap type="none"/>
                </v:shape>
                <v:shape id="shape_0" coordsize="7650,200" path="m167,84l7483,84c7493,84,7500,91,7500,100c7500,110,7493,117,7483,117l167,117c158,117,150,110,150,100c150,91,158,84,167,84xm200,200l0,100l200,0l200,200xm7450,0l7650,100l7450,200l7450,0xe" fillcolor="black" stroked="t" o:allowincell="f" style="position:absolute;left:5431;top:361;width:3284;height:84;mso-wrap-style:none;v-text-anchor:middle;mso-position-horizontal-relative:char">
                  <v:fill o:detectmouseclick="t" type="solid" color2="white"/>
                  <v:stroke color="black" joinstyle="bevel" endcap="flat"/>
                  <w10:wrap type="none"/>
                </v:shape>
                <v:shape id="shape_0" stroked="f" o:allowincell="f" style="position:absolute;left:6697;top:74;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v:textbox>
                  <v:fill o:detectmouseclick="t" on="false"/>
                  <v:stroke color="#3465a4" joinstyle="round" endcap="flat"/>
                  <w10:wrap type="none"/>
                </v:shape>
                <v:shape id="shape_0" coordsize="7150,400" path="m334,167l6817,167c6836,167,6850,182,6850,200c6850,219,6836,234,6817,234l334,234c315,234,300,219,300,200c300,182,315,167,334,167xm400,400l0,200l400,0l400,400xm6750,0l7150,200l6750,400l6750,0xe" fillcolor="black" stroked="t" o:allowincell="f" style="position:absolute;left:2406;top:373;width:1534;height:85;mso-wrap-style:none;v-text-anchor:middle;mso-position-horizontal-relative:char">
                  <v:fill o:detectmouseclick="t" type="solid" color2="white"/>
                  <v:stroke color="black" joinstyle="bevel" endcap="flat"/>
                  <w10:wrap type="none"/>
                </v:shape>
                <v:shape id="shape_0" stroked="f" o:allowincell="f" style="position:absolute;left:2836;top:76;width:87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v:textbox>
                  <v:fill o:detectmouseclick="t" on="false"/>
                  <v:stroke color="#3465a4" joinstyle="round" endcap="flat"/>
                  <w10:wrap type="none"/>
                </v:shape>
                <v:shape id="shape_0" stroked="f" o:allowincell="f" style="position:absolute;left:3444;top:3185;width:7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v:textbox>
                  <v:fill o:detectmouseclick="t" on="false"/>
                  <v:stroke color="#3465a4" joinstyle="round" endcap="flat"/>
                  <w10:wrap type="none"/>
                </v:shape>
                <v:shape id="shape_0" stroked="f" o:allowincell="f" style="position:absolute;left:4143;top:3185;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4211;top:3185;width:167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ACK (Tickets A+B)</w:t>
                        </w:r>
                      </w:p>
                    </w:txbxContent>
                  </v:textbox>
                  <v:fill o:detectmouseclick="t" on="false"/>
                  <v:stroke color="#3465a4" joinstyle="round" endcap="flat"/>
                  <w10:wrap type="none"/>
                </v:shape>
                <v:shape id="shape_0" coordsize="6885,752" path="m6853,68l335,591c317,592,301,579,300,560c298,542,312,526,330,525l6848,1c6866,0,6882,13,6884,32c6885,50,6871,66,6853,68xm415,752l0,584l383,353l415,752xe" fillcolor="black" stroked="t" o:allowincell="f" style="position:absolute;left:1891;top:3733;width:1477;height:161;mso-wrap-style:none;v-text-anchor:middle;mso-position-horizontal-relative:char">
                  <v:fill o:detectmouseclick="t" type="solid" color2="white"/>
                  <v:stroke color="black" joinstyle="bevel" endcap="flat"/>
                  <w10:wrap type="none"/>
                </v:shape>
                <v:shape id="shape_0" stroked="f" o:allowincell="f" style="position:absolute;left:2092;top:3238;width:7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2b.NOT</w:t>
                        </w:r>
                      </w:p>
                    </w:txbxContent>
                  </v:textbox>
                  <v:fill o:detectmouseclick="t" on="false"/>
                  <v:stroke color="#3465a4" joinstyle="round" endcap="flat"/>
                  <w10:wrap type="none"/>
                </v:shape>
                <v:shape id="shape_0" stroked="f" o:allowincell="f" style="position:absolute;left:2791;top:3238;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2860;top:3238;width:4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ACK</w:t>
                        </w:r>
                      </w:p>
                    </w:txbxContent>
                  </v:textbox>
                  <v:fill o:detectmouseclick="t" on="false"/>
                  <v:stroke color="#3465a4" joinstyle="round" endcap="flat"/>
                  <w10:wrap type="none"/>
                </v:shape>
                <v:shape id="shape_0" stroked="f" o:allowincell="f" style="position:absolute;left:2079;top:3478;width:120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(Tickets A+B)</w:t>
                        </w:r>
                      </w:p>
                    </w:txbxContent>
                  </v:textbox>
                  <v:fill o:detectmouseclick="t" on="false"/>
                  <v:stroke color="#3465a4" joinstyle="round" endcap="flat"/>
                  <w10:wrap type="none"/>
                </v:shape>
                <v:group id="shape_0" style="position:absolute;left:6841;top:1188;width:515;height:429">
                  <v:rect id="shape_0" fillcolor="#bbe0e3" stroked="f" o:allowincell="f" style="position:absolute;left:6841;top:1188;width:514;height:428;mso-wrap-style:none;v-text-anchor:middle;mso-position-horizontal-relative:char">
                    <v:fill o:detectmouseclick="t" type="solid" color2="#441f1c"/>
                    <v:stroke color="#3465a4" joinstyle="round" endcap="flat"/>
                    <w10:wrap type="none"/>
                  </v:rect>
                  <v:rect id="shape_0" stroked="t" o:allowincell="f" style="position:absolute;left:6841;top:1188;width:514;height:428;mso-wrap-style:none;v-text-anchor:middle;mso-position-horizontal-relative:char">
                    <v:fill o:detectmouseclick="t" on="false"/>
                    <v:stroke color="black" joinstyle="miter" endcap="round"/>
                    <w10:wrap type="none"/>
                  </v:rect>
                </v:group>
                <v:shape id="shape_0" coordsize="25,980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m25,6887l25,7062c25,7069,19,7075,12,7075c6,7075,0,7069,0,7062l0,6887c0,6881,6,6875,12,6875c19,6875,25,6881,25,6887xm25,7162l25,7337c25,7344,19,7350,12,7350c6,7350,0,7344,0,7337l0,7162c0,7156,6,7150,12,7150c19,7150,25,7156,25,7162xm25,7437l25,7612c25,7619,19,7625,12,7625c6,7625,0,7619,0,7612l0,7437c0,7431,6,7425,12,7425c19,7425,25,7431,25,7437xm25,7712l25,7887c25,7894,19,7900,12,7900c6,7900,0,7894,0,7887l0,7712c0,7706,6,7700,12,7700c19,7700,25,7706,25,7712xm25,7987l25,8162c25,8169,19,8175,12,8175c6,8175,0,8169,0,8162l0,7987c0,7981,6,7975,12,7975c19,7975,25,7981,25,7987xm25,8262l25,8437c25,8444,19,8450,12,8450c6,8450,0,8444,0,8437l0,8262c0,8256,6,8250,12,8250c19,8250,25,8256,25,8262xm25,8537l25,8712c25,8719,19,8725,12,8725c6,8725,0,8719,0,8712l0,8537c0,8531,6,8525,12,8525c19,8525,25,8531,25,8537xm25,8812l25,8987c25,8994,19,9000,12,9000c6,9000,0,8994,0,8987l0,8812c0,8806,6,8800,12,8800c19,8800,25,8806,25,8812xm25,9087l25,9262c25,9269,19,9275,12,9275c6,9275,0,9269,0,9262l0,9087c0,9081,6,9075,12,9075c19,9075,25,9081,25,9087xm25,9362l25,9537c25,9544,19,9550,12,9550c6,9550,0,9544,0,9537l0,9362c0,9356,6,9350,12,9350c19,9350,25,9356,25,9362xm25,9637l25,9787c25,9794,19,9800,12,9800c6,9800,0,9794,0,9787l0,9637c0,9631,6,9625,12,9625c19,9625,25,9631,25,9637xe" fillcolor="black" stroked="t" o:allowincell="f" style="position:absolute;left:7093;top:1698;width:10;height:4203;mso-wrap-style:none;v-text-anchor:middle;mso-position-horizontal-relative:char">
                  <v:fill o:detectmouseclick="t" type="solid" color2="white"/>
                  <v:stroke color="black" joinstyle="bevel" endcap="flat"/>
                  <w10:wrap type="none"/>
                </v:shape>
                <v:shape id="shape_0" stroked="f" o:allowincell="f" style="position:absolute;left:6717;top:697;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v:textbox>
                  <v:fill o:detectmouseclick="t" on="false"/>
                  <v:stroke color="#3465a4" joinstyle="round" endcap="flat"/>
                  <w10:wrap type="none"/>
                </v:shape>
                <v:shape id="shape_0" stroked="f" o:allowincell="f" style="position:absolute;left:6849;top:697;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917;top:697;width:6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stroked="f" o:allowincell="f" style="position:absolute;left:6745;top:935;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v:textbox>
                  <v:fill o:detectmouseclick="t" on="false"/>
                  <v:stroke color="#3465a4" joinstyle="round" endcap="flat"/>
                  <w10:wrap type="none"/>
                </v:shape>
                <v:shape id="shape_0" stroked="f" o:allowincell="f" style="position:absolute;left:6877;top:935;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944;top:935;width:5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coordsize="18634,1359" path="m37,1l18304,1131c18322,1132,18336,1148,18335,1166c18334,1184,18318,1198,18300,1197l32,68c14,67,0,51,1,32c2,14,18,0,37,1xm18248,960l18634,1184l18223,1359l18248,960xe" fillcolor="black" stroked="t" o:allowincell="f" style="position:absolute;left:1916;top:4151;width:4000;height:291;mso-wrap-style:none;v-text-anchor:middle;mso-position-horizontal-relative:char">
                  <v:fill o:detectmouseclick="t" type="solid" color2="white"/>
                  <v:stroke color="black" joinstyle="bevel" endcap="flat"/>
                  <w10:wrap type="none"/>
                </v:shape>
                <v:shape id="shape_0" stroked="f" o:allowincell="f" style="position:absolute;left:2078;top:3904;width:6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2c.NOT</w:t>
                        </w:r>
                      </w:p>
                    </w:txbxContent>
                  </v:textbox>
                  <v:fill o:detectmouseclick="t" on="false"/>
                  <v:stroke color="#3465a4" joinstyle="round" endcap="flat"/>
                  <w10:wrap type="none"/>
                </v:shape>
                <v:shape id="shape_0" stroked="f" o:allowincell="f" style="position:absolute;left:2769;top:390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2838;top:3904;width:172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CONF (Ticket A+B)</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5928;top:4488;width:1158;height:88;mso-wrap-style:none;v-text-anchor:middle;mso-position-horizontal-relative:char">
                  <v:fill o:detectmouseclick="t" type="solid" color2="white"/>
                  <v:stroke color="black" joinstyle="bevel" endcap="flat"/>
                  <w10:wrap type="none"/>
                </v:shape>
                <v:shape id="shape_0" stroked="f" o:allowincell="f" style="position:absolute;left:6144;top:4247;width:13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7130;top:4488;width:1159;height:88;mso-wrap-style:none;v-text-anchor:middle;mso-position-horizontal-relative:char">
                  <v:fill o:detectmouseclick="t" type="solid" color2="white"/>
                  <v:stroke color="black" joinstyle="bevel" endcap="flat"/>
                  <w10:wrap type="none"/>
                </v:shape>
                <v:shape id="shape_0" coordsize="18735,1506" path="m18703,68l335,1345c317,1346,301,1332,300,1314c299,1295,312,1279,331,1278l18698,1c18717,0,18732,14,18734,32c18735,51,18721,66,18703,68xm413,1506l0,1334l386,1107l413,1506xe" fillcolor="black" stroked="t" o:allowincell="f" style="position:absolute;left:1891;top:4773;width:4022;height:322;mso-wrap-style:none;v-text-anchor:middle;mso-position-horizontal-relative:char">
                  <v:fill o:detectmouseclick="t" type="solid" color2="white"/>
                  <v:stroke color="black" joinstyle="bevel" endcap="flat"/>
                  <w10:wrap type="none"/>
                </v:shape>
                <v:shape id="shape_0" coordsize="12117,855" path="m18,1l11952,741c11961,741,11968,749,11968,758c11967,767,11959,774,11950,774l16,34c7,34,0,26,1,16c1,7,9,0,18,1xm11924,655l12117,767l11912,855l11924,655xe" fillcolor="black" stroked="t" o:allowincell="f" style="position:absolute;left:1905;top:5224;width:5203;height:366;mso-wrap-style:none;v-text-anchor:middle;mso-position-horizontal-relative:char">
                  <v:fill o:detectmouseclick="t" type="solid" color2="white"/>
                  <v:stroke color="black" joinstyle="bevel" endcap="flat"/>
                  <w10:wrap type="none"/>
                </v:shape>
                <v:shape id="shape_0" stroked="f" o:allowincell="f" style="position:absolute;left:3763;top:4504;width:9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v:textbox>
                  <v:fill o:detectmouseclick="t" on="false"/>
                  <v:stroke color="#3465a4" joinstyle="round" endcap="flat"/>
                  <w10:wrap type="none"/>
                </v:shape>
                <v:shape id="shape_0" stroked="f" o:allowincell="f" style="position:absolute;left:4743;top:450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4811;top:4504;width:108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Call (Token)</w:t>
                        </w:r>
                      </w:p>
                    </w:txbxContent>
                  </v:textbox>
                  <v:fill o:detectmouseclick="t" on="false"/>
                  <v:stroke color="#3465a4" joinstyle="round" endcap="flat"/>
                  <w10:wrap type="none"/>
                </v:shape>
                <v:shape id="shape_0" coordsize="2717,256" path="m18,1l2552,142c2561,142,2568,150,2568,159c2567,168,2559,175,2550,175l17,34c7,34,0,26,1,17c1,7,9,0,18,1xm2523,57l2717,167l2512,256l2523,57xe" fillcolor="black" stroked="t" o:allowincell="f" style="position:absolute;left:7134;top:5546;width:1166;height:108;mso-wrap-style:none;v-text-anchor:middle;mso-position-horizontal-relative:char">
                  <v:fill o:detectmouseclick="t" type="solid" color2="white"/>
                  <v:stroke color="black" joinstyle="bevel" endcap="flat"/>
                  <w10:wrap type="none"/>
                </v:shape>
                <v:shape id="shape_0" stroked="f" o:allowincell="f" style="position:absolute;left:7257;top:5276;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v:textbox>
                  <v:fill o:detectmouseclick="t" on="false"/>
                  <v:stroke color="#3465a4" joinstyle="round" endcap="flat"/>
                  <w10:wrap type="none"/>
                </v:shape>
                <v:shape id="shape_0" coordsize="18325,241" path="m167,83l267,83c276,83,284,91,284,100c284,109,276,117,267,117l167,117c158,116,150,109,150,100c151,91,158,83,167,83xm401,84l501,84c510,84,517,91,517,101c517,110,510,117,500,117l400,117c391,117,384,110,384,100c384,91,391,84,401,84xm634,84l734,84c743,84,751,92,750,101c750,110,743,118,734,118l634,118c625,118,617,110,617,101c617,92,625,84,634,84xm867,85l967,85c976,85,984,92,984,102c984,111,976,118,967,118l867,118c858,118,850,111,850,101c851,92,858,85,867,85xm1101,85l1201,86c1210,86,1217,93,1217,102c1217,111,1210,119,1200,119l1100,119c1091,119,1084,111,1084,102c1084,93,1091,85,1101,85xm1334,86l1434,86c1443,86,1451,94,1450,103c1450,112,1443,119,1434,119l1334,119c1325,119,1317,112,1317,102c1317,93,1325,86,1334,86xm1567,86l1667,87c1676,87,1684,94,1684,103c1684,112,1676,120,1667,120l1567,120c1558,120,1550,112,1550,103c1551,94,1558,86,1567,86xm1801,87l1901,87c1910,87,1917,95,1917,104c1917,113,1910,120,1900,120l1800,120c1791,120,1784,113,1784,104c1784,94,1791,87,1801,87xm2034,87l2134,88c2143,88,2151,95,2150,104c2150,114,2143,121,2134,121l2034,121c2025,121,2017,113,2017,104c2017,95,2025,87,2034,87xm2267,88l2367,88c2376,88,2384,96,2384,105c2384,114,2376,122,2367,122l2267,121c2258,121,2250,114,2250,105c2251,95,2258,88,2267,88xm2501,88l2601,89c2610,89,2617,96,2617,105c2617,115,2610,122,2600,122l2500,122c2491,122,2484,114,2484,105c2484,96,2491,88,2501,88xm2734,89l2834,89c2843,89,2851,97,2850,106c2850,115,2843,123,2834,123l2734,122c2725,122,2717,115,2717,106c2717,96,2725,89,2734,89xm2967,90l3067,90c3076,90,3084,97,3084,106c3084,116,3076,123,3067,123l2967,123c2958,123,2950,115,2950,106c2951,97,2958,90,2967,90xm3201,90l3301,90c3310,90,3317,98,3317,107c3317,116,3310,124,3300,124l3200,123c3191,123,3184,116,3184,107c3184,97,3191,90,3201,90xm3434,91l3534,91c3543,91,3551,98,3550,108c3550,117,3543,124,3534,124l3434,124c3425,124,3417,116,3417,107c3417,98,3425,91,3434,91xm3667,91l3767,91c3776,91,3784,99,3784,108c3784,117,3776,125,3767,125l3667,124c3658,124,3650,117,3650,108c3651,99,3658,91,3667,91xm3901,92l4001,92c4010,92,4017,99,4017,109c4017,118,4010,125,4000,125l3900,125c3891,125,3884,117,3884,108c3884,99,3891,92,3901,92xm4134,92l4234,92c4243,92,4251,100,4250,109c4250,118,4243,126,4234,126l4134,126c4125,125,4117,118,4117,109c4117,100,4125,92,4134,92xm4367,93l4467,93c4476,93,4484,100,4484,110c4484,119,4476,126,4467,126l4367,126c4358,126,4350,119,4350,109c4351,100,4358,93,4367,93xm4601,93l4701,93c4710,93,4717,101,4717,110c4717,119,4710,127,4700,127l4600,127c4591,127,4584,119,4584,110c4584,101,4591,93,4601,93xm4834,94l4934,94c4943,94,4951,101,4950,111c4950,120,4943,127,4934,127l4834,127c4825,127,4817,120,4817,110c4817,101,4825,94,4834,94xm5067,94l5167,95c5176,95,5184,102,5184,111c5184,120,5176,128,5167,128l5067,128c5058,128,5050,120,5050,111c5051,102,5058,94,5067,94xm5301,95l5401,95c5410,95,5417,103,5417,112c5417,121,5410,128,5400,128l5300,128c5291,128,5284,121,5284,111c5284,102,5291,95,5301,95xm5534,95l5634,96c5643,96,5651,103,5650,112c5650,121,5643,129,5634,129l5534,129c5525,129,5517,121,5517,112c5517,103,5525,95,5534,95xm5767,96l5867,96c5876,96,5884,104,5884,113c5884,122,5876,129,5867,129l5767,129c5758,129,5750,122,5750,113c5750,103,5758,96,5767,96xm6001,96l6101,97c6110,97,6117,104,6117,113c6117,123,6110,130,6100,130l6000,130c5991,130,5984,122,5984,113c5984,104,5991,96,6001,96xm6234,97l6334,97c6343,97,6350,105,6350,114c6350,123,6343,131,6334,131l6234,130c6225,130,6217,123,6217,114c6217,104,6225,97,6234,97xm6467,97l6567,98c6576,98,6584,105,6584,114c6584,124,6576,131,6567,131l6467,131c6458,131,6450,123,6450,114c6450,105,6458,97,6467,97xm6701,98l6801,98c6810,98,6817,106,6817,115c6817,124,6810,132,6800,132l6700,131c6691,131,6684,124,6684,115c6684,105,6691,98,6701,98xm6934,99l7034,99c7043,99,7050,106,7050,115c7050,125,7043,132,7034,132l6934,132c6925,132,6917,124,6917,115c6917,106,6925,99,6934,99xm7167,99l7267,99c7276,99,7284,107,7284,116c7284,125,7276,133,7267,133l7167,132c7158,132,7150,125,7150,116c7150,106,7158,99,7167,99xm7401,100l7501,100c7510,100,7517,107,7517,117c7517,126,7510,133,7500,133l7400,133c7391,133,7384,125,7384,116c7384,107,7391,100,7401,100xm7634,100l7734,100c7743,100,7750,108,7750,117c7750,126,7743,134,7734,134l7634,133c7625,133,7617,126,7617,117c7617,108,7625,100,7634,100xm7867,101l7967,101c7976,101,7984,108,7984,118c7984,127,7976,134,7967,134l7867,134c7858,134,7850,126,7850,117c7850,108,7858,101,7867,101xm8101,101l8201,101c8210,101,8217,109,8217,118c8217,127,8210,135,8200,135l8100,135c8091,135,8084,127,8084,118c8084,109,8091,101,8101,101xm8334,102l8434,102c8443,102,8450,109,8450,119c8450,128,8443,135,8434,135l8334,135c8325,135,8317,128,8317,118c8317,109,8325,102,8334,102xm8567,102l8667,102c8676,103,8684,110,8684,119c8684,128,8676,136,8667,136l8567,136c8558,136,8550,128,8550,119c8550,110,8558,102,8567,102xm8801,103l8901,103c8910,103,8917,111,8917,120c8917,129,8910,136,8900,136l8800,136c8791,136,8784,129,8784,119c8784,110,8791,103,8801,103xm9034,103l9134,104c9143,104,9150,111,9150,120c9150,129,9143,137,9134,137l9034,137c9025,137,9017,129,9017,120c9017,111,9025,103,9034,103xm9267,104l9367,104c9376,104,9384,112,9384,121c9384,130,9376,137,9367,137l9267,137c9258,137,9250,130,9250,120c9250,111,9258,104,9267,104xm9501,104l9601,105c9610,105,9617,112,9617,121c9617,131,9610,138,9600,138l9500,138c9491,138,9484,130,9484,121c9484,112,9491,104,9501,104xm9734,105l9834,105c9843,105,9850,113,9850,122c9850,131,9843,138,9834,138l9734,138c9725,138,9717,131,9717,122c9717,112,9725,105,9734,105xm9967,105l10067,106c10076,106,10084,113,10084,122c10084,132,10076,139,10067,139l9967,139c9958,139,9950,131,9950,122c9950,113,9958,105,9967,105xm10201,106l10301,106c10310,106,10317,114,10317,123c10317,132,10310,140,10300,140l10200,139c10191,139,10184,132,10184,123c10184,113,10191,106,10201,106xm10434,106l10534,107c10543,107,10550,114,10550,123c10550,133,10543,140,10534,140l10434,140c10425,140,10417,132,10417,123c10417,114,10425,106,10434,106xm10667,107l10767,107c10776,107,10784,115,10784,124c10784,133,10776,141,10767,141l10667,140c10658,140,10650,133,10650,124c10650,114,10658,107,10667,107xm10901,108l11001,108c11010,108,11017,115,11017,124c11017,134,11010,141,11000,141l10900,141c10891,141,10884,133,10884,124c10884,115,10891,108,10901,108xm11134,108l11234,108c11243,108,11250,116,11250,125c11250,134,11243,142,11234,142l11134,141c11125,141,11117,134,11117,125c11117,116,11125,108,11134,108xm11367,109l11467,109c11476,109,11484,116,11484,126c11484,135,11476,142,11467,142l11367,142c11358,142,11350,134,11350,125c11350,116,11358,109,11367,109xm11601,109l11701,109c11710,109,11717,117,11717,126c11717,135,11710,143,11700,143l11600,142c11591,142,11584,135,11584,126c11584,117,11591,109,11601,109xm11834,110l11934,110c11943,110,11950,117,11950,127c11950,136,11943,143,11934,143l11834,143c11825,143,11817,136,11817,126c11817,117,11825,110,11834,110xm12067,110l12167,110c12176,110,12184,118,12184,127c12184,136,12176,144,12167,144l12067,144c12058,144,12050,136,12050,127c12050,118,12058,110,12067,110xm12301,111l12401,111c12410,111,12417,118,12417,128c12417,137,12410,144,12400,144l12300,144c12291,144,12284,137,12284,127c12284,118,12291,111,12301,111xm12534,111l12634,112c12643,112,12650,119,12650,128c12650,137,12643,145,12634,145l12534,145c12525,145,12517,137,12517,128c12517,119,12525,111,12534,111xm12767,112l12867,112c12876,112,12884,120,12884,129c12884,138,12876,145,12867,145l12767,145c12758,145,12750,138,12750,128c12750,119,12758,112,12767,112xm13001,112l13101,113c13110,113,13117,120,13117,129c13117,138,13110,146,13100,146l13000,146c12991,146,12984,138,12984,129c12984,120,12991,112,13001,112xm13234,113l13334,113c13343,113,13350,121,13350,130c13350,139,13343,146,13334,146l13234,146c13225,146,13217,139,13217,129c13217,120,13225,113,13234,113xm13467,113l13567,114c13576,114,13584,121,13584,130c13584,140,13576,147,13567,147l13467,147c13458,147,13450,139,13450,130c13450,121,13458,113,13467,113xm13701,114l13801,114c13810,114,13817,122,13817,131c13817,140,13810,148,13800,147l13700,147c13691,147,13684,140,13684,131c13684,121,13691,114,13701,114xm13934,114l14034,115c14043,115,14050,122,14050,131c14050,141,14043,148,14034,148l13934,148c13925,148,13917,140,13917,131c13917,122,13925,114,13934,114xm14167,115l14267,115c14276,115,14284,123,14284,132c14284,141,14276,149,14267,149l14167,148c14158,148,14150,141,14150,132c14150,122,14158,115,14167,115xm14401,116l14501,116c14510,116,14517,123,14517,132c14517,142,14510,149,14500,149l14400,149c14391,149,14384,141,14384,132c14384,123,14391,116,14401,116xm14634,116l14734,116c14743,116,14750,124,14750,133c14750,142,14743,150,14734,150l14634,149c14625,149,14617,142,14617,133c14617,123,14625,116,14634,116xm14867,117l14967,117c14976,117,14984,124,14984,134c14984,143,14976,150,14967,150l14867,150c14858,150,14850,142,14850,133c14850,124,14858,117,14867,117xm15101,117l15201,117c15210,117,15217,125,15217,134c15217,143,15210,151,15200,151l15100,150c15091,150,15084,143,15084,134c15084,125,15091,117,15101,117xm15334,118l15434,118c15443,118,15450,125,15450,135c15450,144,15443,151,15434,151l15334,151c15325,151,15317,143,15317,134c15317,125,15325,118,15334,118xm15567,118l15667,118c15676,118,15684,126,15684,135c15684,144,15676,152,15667,152l15567,152c15558,151,15550,144,15550,135c15550,126,15558,118,15567,118xm15801,119l15901,119c15910,119,15917,126,15917,136c15917,145,15910,152,15900,152l15800,152c15791,152,15784,145,15784,135c15784,126,15791,119,15801,119xm16034,119l16134,119c16143,119,16150,127,16150,136c16150,145,16143,153,16134,153l16034,153c16025,153,16017,145,16017,136c16017,127,16025,119,16034,119xm16267,120l16367,120c16376,120,16384,128,16384,137c16384,146,16376,153,16367,153l16267,153c16258,153,16250,146,16250,136c16250,127,16258,120,16267,120xm16501,120l16601,121c16610,121,16617,128,16617,137c16617,146,16610,154,16600,154l16500,154c16491,154,16484,146,16484,137c16484,128,16491,120,16501,120xm16734,121l16834,121c16843,121,16850,129,16850,138c16850,147,16843,154,16834,154l16734,154c16725,154,16717,147,16717,137c16717,128,16725,121,16734,121xm16967,121l17067,122c17076,122,17084,129,17084,138c17084,148,17076,155,17067,155l16967,155c16958,155,16950,147,16950,138c16950,129,16958,121,16967,121xm17201,122l17301,122c17310,122,17317,130,17317,139c17317,148,17310,155,17300,155l17200,155c17191,155,17184,148,17184,139c17184,129,17191,122,17201,122xm17434,122l17534,123c17543,123,17550,130,17550,139c17550,149,17543,156,17534,156l17434,156c17425,156,17417,148,17417,139c17417,130,17425,122,17434,122xm17667,123l17767,123c17776,123,17784,131,17784,140c17784,149,17776,157,17767,157l17667,156c17658,156,17650,149,17650,140c17650,130,17658,123,17667,123xm17901,123l18001,124c18010,124,18017,131,18017,140c18017,150,18010,157,18000,157l17900,157c17891,157,17884,149,17884,140c17884,131,17891,123,17901,123xm18134,124l18159,124c18168,124,18176,132,18176,141c18176,150,18168,157,18159,157l18134,157c18125,157,18117,150,18117,141c18117,131,18125,124,18134,124xm200,200l0,99l201,0l200,200xm18126,41l18325,141l18125,241l18126,41xe" fillcolor="black" stroked="t" o:allowincell="f" style="position:absolute;left:441;top:5693;width:7870;height:102;mso-wrap-style:none;v-text-anchor:middle;mso-position-horizontal-relative:char">
                  <v:fill o:detectmouseclick="t" type="solid" color2="white"/>
                  <v:stroke color="black" joinstyle="bevel" endcap="flat"/>
                  <w10:wrap type="none"/>
                </v:shape>
                <v:shape id="shape_0" coordsize="50,19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m50,13775l50,14125c50,14139,39,14150,25,14150c12,14150,0,14139,0,14125l0,13775c0,13762,12,13750,25,13750c39,13750,50,13762,50,13775xm50,14325l50,14675c50,14689,39,14700,25,14700c12,14700,0,14689,0,14675l0,14325c0,14312,12,14300,25,14300c39,14300,50,14312,50,14325xm50,14875l50,15225c50,15239,39,15250,25,15250c12,15250,0,15239,0,15225l0,14875c0,14862,12,14850,25,14850c39,14850,50,14862,50,14875xm50,15425l50,15775c50,15789,39,15800,25,15800c12,15800,0,15789,0,15775l0,15425c0,15412,12,15400,25,15400c39,15400,50,15412,50,15425xm50,15975l50,16325c50,16339,39,16350,25,16350c12,16350,0,16339,0,16325l0,15975c0,15962,12,15950,25,15950c39,15950,50,15962,50,15975xm50,16525l50,16875c50,16889,39,16900,25,16900c12,16900,0,16889,0,16875l0,16525c0,16512,12,16500,25,16500c39,16500,50,16512,50,16525xm50,17075l50,17425c50,17439,39,17450,25,17450c12,17450,0,17439,0,17425l0,17075c0,17062,12,17050,25,17050c39,17050,50,17062,50,17075xm50,17625l50,17975c50,17989,39,18000,25,18000c12,18000,0,17989,0,17975l0,17625c0,17612,12,17600,25,17600c39,17600,50,17612,50,17625xm50,18175l50,18525c50,18539,39,18550,25,18550c12,18550,0,18539,0,18525l0,18175c0,18162,12,18150,25,18150c39,18150,50,18162,50,18175xm50,18725l50,19075c50,19089,39,19100,25,19100c12,19100,0,19089,0,19075l0,18725c0,18712,12,18700,25,18700c39,18700,50,18712,50,18725xm50,19275l50,19575c50,19589,39,19600,25,19600c12,19600,0,19589,0,19575l0,19275c0,19262,12,19250,25,19250c39,19250,50,19262,50,19275xe" fillcolor="black" stroked="t" o:allowincell="f" style="position:absolute;left:1864;top:1708;width:10;height:4203;mso-wrap-style:none;v-text-anchor:middle;mso-position-horizontal-relative:char">
                  <v:fill o:detectmouseclick="t" type="solid" color2="white"/>
                  <v:stroke color="black" joinstyle="bevel" endcap="flat"/>
                  <w10:wrap type="none"/>
                </v:shape>
                <v:shape id="shape_0" stroked="f" o:allowincell="f" style="position:absolute;left:3481;top:5812;width:202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v:textbox>
                  <v:fill o:detectmouseclick="t" on="false"/>
                  <v:stroke color="#3465a4" joinstyle="round" endcap="flat"/>
                  <w10:wrap type="none"/>
                </v:shape>
              </v:group>
            </w:pict>
          </mc:Fallback>
        </mc:AlternateContent>
      </w:r>
    </w:p>
    <w:p>
      <w:pPr>
        <w:pStyle w:val="TF"/>
        <w:rPr/>
      </w:pPr>
      <w:r>
        <w:rPr/>
        <w:t xml:space="preserve">Figure </w:t>
      </w:r>
      <w:r>
        <w:rPr>
          <w:lang w:eastAsia="ja-JP"/>
        </w:rPr>
        <w:t>7.5-2</w:t>
      </w:r>
      <w:r>
        <w:rPr/>
        <w:t>: Protocol exchange when no shared secret is available between domains</w:t>
      </w:r>
    </w:p>
    <w:p>
      <w:pPr>
        <w:pStyle w:val="Normal"/>
        <w:rPr/>
      </w:pPr>
      <w:r>
        <w:rPr/>
        <w:t>At the end of step 1 (authorization/authentication phase), the outbound proxy in domain A creates a ticket (Ticket A) which contains basically the following information:</w:t>
      </w:r>
    </w:p>
    <w:p>
      <w:pPr>
        <w:pStyle w:val="Normal"/>
        <w:numPr>
          <w:ilvl w:val="0"/>
          <w:numId w:val="11"/>
        </w:numPr>
        <w:spacing w:before="0" w:after="0"/>
        <w:rPr/>
      </w:pPr>
      <w:r>
        <w:rPr/>
        <w:t>A ticket identifier (random number) for domain A.</w:t>
      </w:r>
    </w:p>
    <w:p>
      <w:pPr>
        <w:pStyle w:val="Normal"/>
        <w:numPr>
          <w:ilvl w:val="0"/>
          <w:numId w:val="11"/>
        </w:numPr>
        <w:spacing w:before="0" w:after="0"/>
        <w:rPr/>
      </w:pPr>
      <w:r>
        <w:rPr/>
        <w:t>The sender public identity (SIP URI).</w:t>
      </w:r>
    </w:p>
    <w:p>
      <w:pPr>
        <w:pStyle w:val="Normal"/>
        <w:numPr>
          <w:ilvl w:val="0"/>
          <w:numId w:val="11"/>
        </w:numPr>
        <w:spacing w:before="0" w:after="0"/>
        <w:rPr/>
      </w:pPr>
      <w:r>
        <w:rPr/>
        <w:t>The receiver/recipient public identity (SIP URI).</w:t>
      </w:r>
    </w:p>
    <w:p>
      <w:pPr>
        <w:pStyle w:val="Normal"/>
        <w:numPr>
          <w:ilvl w:val="0"/>
          <w:numId w:val="11"/>
        </w:numPr>
        <w:spacing w:before="0" w:after="0"/>
        <w:rPr/>
      </w:pPr>
      <w:r>
        <w:rPr/>
        <w:t>Additive information from the INVITE request.</w:t>
      </w:r>
    </w:p>
    <w:p>
      <w:pPr>
        <w:pStyle w:val="Normal"/>
        <w:numPr>
          <w:ilvl w:val="0"/>
          <w:numId w:val="11"/>
        </w:numPr>
        <w:spacing w:before="0" w:after="0"/>
        <w:rPr/>
      </w:pPr>
      <w:r>
        <w:rPr/>
        <w:t>A timestamp for replay protection.</w:t>
      </w:r>
    </w:p>
    <w:p>
      <w:pPr>
        <w:pStyle w:val="Normal"/>
        <w:numPr>
          <w:ilvl w:val="0"/>
          <w:numId w:val="11"/>
        </w:numPr>
        <w:spacing w:before="0" w:after="0"/>
        <w:rPr/>
      </w:pPr>
      <w:r>
        <w:rPr/>
        <w:t>The issuer of the ticket (outbound proxy identity or transport address).</w:t>
      </w:r>
    </w:p>
    <w:p>
      <w:pPr>
        <w:pStyle w:val="Normal"/>
        <w:numPr>
          <w:ilvl w:val="0"/>
          <w:numId w:val="11"/>
        </w:numPr>
        <w:spacing w:before="0" w:after="0"/>
        <w:rPr/>
      </w:pPr>
      <w:r>
        <w:rPr/>
        <w:t>The transmitter of the ticket. That means the identity or the transport address of the entity in charge of transmitting the ticket and subsequently the INVITE request. Depending on the architecture, the transmitting entity may be the UE itself, the outbound proxy or an (intermediary) proxy in domain A or in the visited network C.</w:t>
      </w:r>
    </w:p>
    <w:p>
      <w:pPr>
        <w:pStyle w:val="Normal"/>
        <w:numPr>
          <w:ilvl w:val="0"/>
          <w:numId w:val="11"/>
        </w:numPr>
        <w:spacing w:before="0" w:after="0"/>
        <w:rPr/>
      </w:pPr>
      <w:r>
        <w:rPr/>
        <w:t>The identity or the transport address of the target IBCF function.</w:t>
      </w:r>
    </w:p>
    <w:p>
      <w:pPr>
        <w:pStyle w:val="Normal"/>
        <w:numPr>
          <w:ilvl w:val="0"/>
          <w:numId w:val="11"/>
        </w:numPr>
        <w:spacing w:before="0" w:after="0"/>
        <w:rPr/>
      </w:pPr>
      <w:r>
        <w:rPr/>
        <w:t>A MAC (Message Authentication Code) used for ticket integrity protection. This MAC is calculated with a secret key owned by the outbound proxy.</w:t>
      </w:r>
    </w:p>
    <w:p>
      <w:pPr>
        <w:pStyle w:val="Normal"/>
        <w:rPr/>
      </w:pPr>
      <w:r>
        <w:rPr/>
        <w:t>Because of the MAC code inserted in the ticket, the outbound proxy does not need to keep track of the transaction. This means the transaction is stateless for outbound proxy in domain A.</w:t>
      </w:r>
    </w:p>
    <w:p>
      <w:pPr>
        <w:pStyle w:val="Normal"/>
        <w:rPr/>
      </w:pPr>
      <w:r>
        <w:rPr/>
        <w:t>During the notification phase (step 2), the ticket A is sent by the transmitting entity to the target IBCF function in domain B. Upon reception of the NOT request, the IBCF function performs some basic checks on the sender, receiver, issuer and timestamp fields and returns a NOT-ACK message to the claimed sending domain. The NOT-ACK message is composed of the ticket as received from domain A and of a second part inserted by domain B. The ticket B part contains basically the following information:</w:t>
      </w:r>
    </w:p>
    <w:p>
      <w:pPr>
        <w:pStyle w:val="Normal"/>
        <w:numPr>
          <w:ilvl w:val="0"/>
          <w:numId w:val="11"/>
        </w:numPr>
        <w:spacing w:before="0" w:after="0"/>
        <w:rPr/>
      </w:pPr>
      <w:r>
        <w:rPr/>
        <w:t>A ticket identifier for domain B.</w:t>
      </w:r>
    </w:p>
    <w:p>
      <w:pPr>
        <w:pStyle w:val="Normal"/>
        <w:numPr>
          <w:ilvl w:val="0"/>
          <w:numId w:val="11"/>
        </w:numPr>
        <w:spacing w:before="0" w:after="0"/>
        <w:rPr/>
      </w:pPr>
      <w:r>
        <w:rPr/>
        <w:t>A timestamp for replay protection.</w:t>
      </w:r>
    </w:p>
    <w:p>
      <w:pPr>
        <w:pStyle w:val="Normal"/>
        <w:numPr>
          <w:ilvl w:val="0"/>
          <w:numId w:val="11"/>
        </w:numPr>
        <w:spacing w:before="0" w:after="0"/>
        <w:rPr/>
      </w:pPr>
      <w:r>
        <w:rPr/>
        <w:t>A MAC used for ticket integrity protection. This MAC is calculated over the whole ticket A+B information with a secret key owned by the IBCF function.</w:t>
      </w:r>
    </w:p>
    <w:p>
      <w:pPr>
        <w:pStyle w:val="Normal"/>
        <w:rPr/>
      </w:pPr>
      <w:r>
        <w:rPr/>
        <w:t>Because of the MAC code, the IBCF function does not need to keep track of the transaction (stateless process). Both the ticket A and the ticket B parts are inserted in the NOT-ACK message. This message is sent to the entity identified by the issuer field of ticket A and this entity shall belong to the set of (stable) outbound proxys registered for domain A.</w:t>
      </w:r>
    </w:p>
    <w:p>
      <w:pPr>
        <w:pStyle w:val="Normal"/>
        <w:rPr/>
      </w:pPr>
      <w:r>
        <w:rPr/>
        <w:t>When receiving a NOT-ACK message, the outbound proxy in domain A verifies the ticket A validity by checking the identifier and the MAC fields he has previously inserted. If ticket A is valid, the NOT-ACK message is forwarded to the entity identified by the "transmitter" field of the ticket. Afterwards the outbound proxy is no longer involved in the transaction.</w:t>
      </w:r>
    </w:p>
    <w:p>
      <w:pPr>
        <w:pStyle w:val="Normal"/>
        <w:rPr/>
      </w:pPr>
      <w:r>
        <w:rPr/>
        <w:t>Upon reception of a NOT-ACK message, the transmitting entity checks the identifier field contained in ticket A and if it is valid, the transmitting entity forwards the ticket A+B information to the target IBCF function through a NOT-CONF message. The whole exchange of NOT, NOT-ACK and NOT-CONF messages is similar to the Syn-Cookie mechanism used in SCTP protocol except it is done here in a triangular way.</w:t>
      </w:r>
    </w:p>
    <w:p>
      <w:pPr>
        <w:pStyle w:val="Normal"/>
        <w:rPr/>
      </w:pPr>
      <w:r>
        <w:rPr/>
        <w:t>When receiving a NOT-CONF message, the IBCF function checks the ticket A+B validity by verifiying the identifier and the MAC fields contained in ticket B. If the NOT-CONF message is valid, step 3 (authorization phase in the receiving domain) is entered.</w:t>
      </w:r>
    </w:p>
    <w:p>
      <w:pPr>
        <w:pStyle w:val="Normal"/>
        <w:rPr/>
      </w:pPr>
      <w:r>
        <w:rPr/>
        <w:t>At step 3, the receiving domain checks if the receiver is willing to accept the call. As explained previously, this step should rely on mechanisms already proposed in sections 7.2 and 7.3 such as: white or black list information, user preferences (e.g. no calls allowed after 10pm), sender or sending domain reputation. At the end of step 3, the decision may be to reject the call, direct the call to a mailbox or to a SPIT analysis system or eventually accept the call. If the call is accepted, step 4 (token distribution) is entered.</w:t>
      </w:r>
    </w:p>
    <w:p>
      <w:pPr>
        <w:pStyle w:val="Normal"/>
        <w:rPr/>
      </w:pPr>
      <w:r>
        <w:rPr/>
        <w:t>At step 4, the IBCF function generates a token and sends it both to the S/P-CSCF function in domain B and to the transmitter entity in domain A through an ACCEPT-Call message. The ACCEPT-Call message also includes information related to ticket A+B so it can easily be identified by domain A. At step 5, the INVITE request is sent along with the corresponding token and it is eventually reaches the receiving UE.</w:t>
      </w:r>
    </w:p>
    <w:p>
      <w:pPr>
        <w:pStyle w:val="Heading4"/>
        <w:ind w:left="1418" w:hanging="1418"/>
        <w:jc w:val="both"/>
        <w:rPr/>
      </w:pPr>
      <w:bookmarkStart w:id="161" w:name="__RefHeading___Toc264059265"/>
      <w:bookmarkStart w:id="162" w:name="_Ref233184221"/>
      <w:bookmarkEnd w:id="161"/>
      <w:r>
        <w:rPr/>
        <w:t>7.5.4.2</w:t>
        <w:tab/>
        <w:t>A shared secret is established between domain A and domain B</w:t>
      </w:r>
      <w:bookmarkEnd w:id="162"/>
    </w:p>
    <w:p>
      <w:pPr>
        <w:pStyle w:val="Normal"/>
        <w:spacing w:before="0" w:after="120"/>
        <w:rPr>
          <w:lang w:eastAsia="ja-JP"/>
        </w:rPr>
      </w:pPr>
      <w:r>
        <w:rPr/>
        <w:t>The proposed protocol exchange is shown below</w:t>
      </w:r>
      <w:r>
        <w:rPr>
          <w:lang w:eastAsia="ja-JP"/>
        </w:rPr>
        <w:t>; Figure 7.5-3</w:t>
      </w:r>
      <w:r>
        <w:rPr/>
        <w:t>:</w:t>
      </w:r>
    </w:p>
    <w:p>
      <w:pPr>
        <w:pStyle w:val="TH"/>
        <w:rPr>
          <w:lang w:val="en-US" w:eastAsia="en-US"/>
        </w:rPr>
      </w:pPr>
      <w:r>
        <w:rPr>
          <w:lang w:val="en-US" w:eastAsia="en-US"/>
        </w:rPr>
        <mc:AlternateContent>
          <mc:Choice Requires="wpg">
            <w:drawing>
              <wp:inline distT="0" distB="0" distL="0" distR="0">
                <wp:extent cx="5486400" cy="3112770"/>
                <wp:effectExtent l="0" t="0" r="0" b="0"/>
                <wp:docPr id="37" name=""/>
                <a:graphic xmlns:a="http://schemas.openxmlformats.org/drawingml/2006/main">
                  <a:graphicData uri="http://schemas.microsoft.com/office/word/2010/wordprocessingGroup">
                    <wpg:wgp>
                      <wpg:cNvGrpSpPr/>
                      <wpg:grpSpPr>
                        <a:xfrm>
                          <a:off x="0" y="0"/>
                          <a:ext cx="5486400" cy="3112920"/>
                          <a:chOff x="0" y="0"/>
                          <a:chExt cx="5486400" cy="3112920"/>
                        </a:xfrm>
                      </wpg:grpSpPr>
                      <wps:wsp>
                        <wps:cNvSpPr/>
                        <wps:nvSpPr>
                          <wps:cNvPr id="2" name=""/>
                          <wps:cNvSpPr/>
                        </wps:nvSpPr>
                        <wps:spPr>
                          <a:xfrm>
                            <a:off x="0" y="0"/>
                            <a:ext cx="5486400" cy="3112920"/>
                          </a:xfrm>
                          <a:prstGeom prst="rect">
                            <a:avLst/>
                          </a:prstGeom>
                          <a:noFill/>
                          <a:ln w="0">
                            <a:noFill/>
                          </a:ln>
                        </wps:spPr>
                        <wps:bodyPr/>
                      </wps:wsp>
                      <wpg:grpSp>
                        <wpg:cNvGrpSpPr/>
                        <wpg:grpSpPr>
                          <a:xfrm>
                            <a:off x="107280" y="740520"/>
                            <a:ext cx="320760" cy="267480"/>
                          </a:xfrm>
                        </wpg:grpSpPr>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solidFill>
                              <a:srgbClr val="bbe0e3"/>
                            </a:solidFill>
                            <a:ln w="0">
                              <a:noFill/>
                            </a:ln>
                          </wps:spPr>
                          <wps:style>
                            <a:lnRef idx="0"/>
                            <a:fillRef idx="0"/>
                            <a:effectRef idx="0"/>
                            <a:fontRef idx="minor"/>
                          </wps:style>
                          <wps:bodyPr/>
                        </wps:wsp>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noFill/>
                            <a:ln cap="rnd" w="0">
                              <a:solidFill>
                                <a:srgbClr val="000000"/>
                              </a:solidFill>
                            </a:ln>
                          </wps:spPr>
                          <wps:style>
                            <a:lnRef idx="0"/>
                            <a:fillRef idx="0"/>
                            <a:effectRef idx="0"/>
                            <a:fontRef idx="minor"/>
                          </wps:style>
                          <wps:bodyPr/>
                        </wps:wsp>
                      </wpg:grpSp>
                      <wpg:grpSp>
                        <wpg:cNvGrpSpPr/>
                        <wpg:grpSpPr>
                          <a:xfrm>
                            <a:off x="101592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g:grpSp>
                        <wpg:cNvGrpSpPr/>
                        <wpg:grpSpPr>
                          <a:xfrm>
                            <a:off x="192420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g:grpSp>
                        <wpg:cNvGrpSpPr/>
                        <wpg:grpSpPr>
                          <a:xfrm>
                            <a:off x="352692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g:grpSp>
                        <wpg:cNvGrpSpPr/>
                        <wpg:grpSpPr>
                          <a:xfrm>
                            <a:off x="4996080" y="747360"/>
                            <a:ext cx="320760" cy="267480"/>
                          </a:xfrm>
                        </wpg:grpSpPr>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solidFill>
                              <a:srgbClr val="bbe0e3"/>
                            </a:solidFill>
                            <a:ln w="0">
                              <a:noFill/>
                            </a:ln>
                          </wps:spPr>
                          <wps:style>
                            <a:lnRef idx="0"/>
                            <a:fillRef idx="0"/>
                            <a:effectRef idx="0"/>
                            <a:fontRef idx="minor"/>
                          </wps:style>
                          <wps:bodyPr/>
                        </wps:wsp>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noFill/>
                            <a:ln cap="rnd" w="0">
                              <a:solidFill>
                                <a:srgbClr val="000000"/>
                              </a:solidFill>
                            </a:ln>
                          </wps:spPr>
                          <wps:style>
                            <a:lnRef idx="0"/>
                            <a:fillRef idx="0"/>
                            <a:effectRef idx="0"/>
                            <a:fontRef idx="minor"/>
                          </wps:style>
                          <wps:bodyPr/>
                        </wps:wsp>
                      </wpg:grpSp>
                      <wps:wsp>
                        <wps:cNvSpPr/>
                        <wps:spPr>
                          <a:xfrm>
                            <a:off x="290160" y="1243800"/>
                            <a:ext cx="872640" cy="74880"/>
                          </a:xfrm>
                          <a:custGeom>
                            <a:avLst/>
                            <a:gdLst/>
                            <a:ahLst/>
                            <a:rect l="l" t="t" r="r" b="b"/>
                            <a:pathLst>
                              <a:path w="13068" h="1125">
                                <a:moveTo>
                                  <a:pt x="72" y="2"/>
                                </a:moveTo>
                                <a:lnTo>
                                  <a:pt x="12406" y="666"/>
                                </a:lnTo>
                                <a:cubicBezTo>
                                  <a:pt x="12443" y="668"/>
                                  <a:pt x="12471" y="699"/>
                                  <a:pt x="12469" y="736"/>
                                </a:cubicBezTo>
                                <a:cubicBezTo>
                                  <a:pt x="12467" y="773"/>
                                  <a:pt x="12436" y="801"/>
                                  <a:pt x="12399" y="799"/>
                                </a:cubicBezTo>
                                <a:lnTo>
                                  <a:pt x="65" y="135"/>
                                </a:lnTo>
                                <a:cubicBezTo>
                                  <a:pt x="28" y="133"/>
                                  <a:pt x="0" y="102"/>
                                  <a:pt x="2" y="65"/>
                                </a:cubicBezTo>
                                <a:cubicBezTo>
                                  <a:pt x="4" y="28"/>
                                  <a:pt x="35" y="0"/>
                                  <a:pt x="72" y="2"/>
                                </a:cubicBezTo>
                                <a:close/>
                                <a:moveTo>
                                  <a:pt x="12291" y="326"/>
                                </a:moveTo>
                                <a:lnTo>
                                  <a:pt x="13068" y="768"/>
                                </a:lnTo>
                                <a:lnTo>
                                  <a:pt x="12248" y="1125"/>
                                </a:lnTo>
                                <a:lnTo>
                                  <a:pt x="12291" y="326"/>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66200" y="108828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wps:txbx>
                        <wps:bodyPr wrap="square" lIns="0" rIns="0" tIns="0" bIns="0" anchor="t">
                          <a:noAutofit/>
                        </wps:bodyPr>
                      </wps:wsp>
                      <wps:wsp>
                        <wps:cNvSpPr/>
                        <wps:spPr>
                          <a:xfrm>
                            <a:off x="1222920" y="1462320"/>
                            <a:ext cx="861840" cy="53280"/>
                          </a:xfrm>
                          <a:custGeom>
                            <a:avLst/>
                            <a:gdLst/>
                            <a:ahLst/>
                            <a:rect l="l" t="t" r="r" b="b"/>
                            <a:pathLst>
                              <a:path w="6450" h="400">
                                <a:moveTo>
                                  <a:pt x="334" y="167"/>
                                </a:moveTo>
                                <a:lnTo>
                                  <a:pt x="6117" y="167"/>
                                </a:lnTo>
                                <a:cubicBezTo>
                                  <a:pt x="6136" y="167"/>
                                  <a:pt x="6150" y="182"/>
                                  <a:pt x="6150" y="200"/>
                                </a:cubicBezTo>
                                <a:cubicBezTo>
                                  <a:pt x="6150" y="219"/>
                                  <a:pt x="6136" y="234"/>
                                  <a:pt x="61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050" y="0"/>
                                </a:moveTo>
                                <a:lnTo>
                                  <a:pt x="6450" y="200"/>
                                </a:lnTo>
                                <a:lnTo>
                                  <a:pt x="6050" y="400"/>
                                </a:lnTo>
                                <a:lnTo>
                                  <a:pt x="60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21840" y="1182240"/>
                            <a:ext cx="883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wps:txbx>
                        <wps:bodyPr wrap="square" lIns="0" rIns="0" tIns="0" bIns="0" anchor="t">
                          <a:noAutofit/>
                        </wps:bodyPr>
                      </wps:wsp>
                      <wps:wsp>
                        <wps:cNvSpPr txBox="1"/>
                        <wps:spPr>
                          <a:xfrm>
                            <a:off x="1259280" y="1330920"/>
                            <a:ext cx="80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wps:txbx>
                        <wps:bodyPr wrap="square" lIns="0" rIns="0" tIns="0" bIns="0" anchor="t">
                          <a:noAutofit/>
                        </wps:bodyPr>
                      </wps:wsp>
                      <wps:wsp>
                        <wps:cNvSpPr/>
                        <wps:spPr>
                          <a:xfrm>
                            <a:off x="2079720" y="1584360"/>
                            <a:ext cx="1594440" cy="122040"/>
                          </a:xfrm>
                          <a:custGeom>
                            <a:avLst/>
                            <a:gdLst/>
                            <a:ahLst/>
                            <a:rect l="l" t="t" r="r" b="b"/>
                            <a:pathLst>
                              <a:path w="11934" h="911">
                                <a:moveTo>
                                  <a:pt x="36" y="1"/>
                                </a:moveTo>
                                <a:lnTo>
                                  <a:pt x="11604" y="682"/>
                                </a:lnTo>
                                <a:cubicBezTo>
                                  <a:pt x="11622" y="683"/>
                                  <a:pt x="11636" y="698"/>
                                  <a:pt x="11635" y="717"/>
                                </a:cubicBezTo>
                                <a:cubicBezTo>
                                  <a:pt x="11634" y="735"/>
                                  <a:pt x="11618" y="749"/>
                                  <a:pt x="11600" y="748"/>
                                </a:cubicBezTo>
                                <a:lnTo>
                                  <a:pt x="33" y="68"/>
                                </a:lnTo>
                                <a:cubicBezTo>
                                  <a:pt x="14" y="67"/>
                                  <a:pt x="0" y="51"/>
                                  <a:pt x="1" y="33"/>
                                </a:cubicBezTo>
                                <a:cubicBezTo>
                                  <a:pt x="2" y="14"/>
                                  <a:pt x="18" y="0"/>
                                  <a:pt x="36" y="1"/>
                                </a:cubicBezTo>
                                <a:close/>
                                <a:moveTo>
                                  <a:pt x="11547" y="511"/>
                                </a:moveTo>
                                <a:lnTo>
                                  <a:pt x="11934" y="734"/>
                                </a:lnTo>
                                <a:lnTo>
                                  <a:pt x="11523" y="911"/>
                                </a:lnTo>
                                <a:lnTo>
                                  <a:pt x="11547" y="511"/>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269440" y="1409040"/>
                            <a:ext cx="953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2.NOT (Ticket A)</w:t>
                              </w:r>
                            </w:p>
                          </w:txbxContent>
                        </wps:txbx>
                        <wps:bodyPr wrap="square" lIns="0" rIns="0" tIns="0" bIns="0" anchor="t">
                          <a:noAutofit/>
                        </wps:bodyPr>
                      </wps:wsp>
                      <wps:wsp>
                        <wps:cNvSpPr txBox="1"/>
                        <wps:spPr>
                          <a:xfrm>
                            <a:off x="2336040" y="2245320"/>
                            <a:ext cx="988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wps:txbx>
                        <wps:bodyPr wrap="square" lIns="0" rIns="0" tIns="0" bIns="0" anchor="t">
                          <a:noAutofit/>
                        </wps:bodyPr>
                      </wps:wsp>
                      <wps:wsp>
                        <wps:cNvSpPr/>
                        <wps:spPr>
                          <a:xfrm>
                            <a:off x="264240" y="1058040"/>
                            <a:ext cx="6840" cy="1818000"/>
                          </a:xfrm>
                          <a:custGeom>
                            <a:avLst/>
                            <a:gdLst/>
                            <a:ahLst/>
                            <a:rect l="l" t="t" r="r" b="b"/>
                            <a:pathLst>
                              <a:path w="50" h="13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2080800" y="1058040"/>
                            <a:ext cx="6840" cy="1189440"/>
                          </a:xfrm>
                          <a:custGeom>
                            <a:avLst/>
                            <a:gdLst/>
                            <a:ahLst/>
                            <a:rect l="l" t="t" r="r" b="b"/>
                            <a:pathLst>
                              <a:path w="50" h="89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8875"/>
                                </a:lnTo>
                                <a:cubicBezTo>
                                  <a:pt x="50" y="8889"/>
                                  <a:pt x="39" y="8900"/>
                                  <a:pt x="25" y="8900"/>
                                </a:cubicBezTo>
                                <a:cubicBezTo>
                                  <a:pt x="12" y="8900"/>
                                  <a:pt x="0" y="8889"/>
                                  <a:pt x="0" y="8875"/>
                                </a:cubicBezTo>
                                <a:lnTo>
                                  <a:pt x="0" y="8825"/>
                                </a:lnTo>
                                <a:cubicBezTo>
                                  <a:pt x="0" y="8812"/>
                                  <a:pt x="12" y="8800"/>
                                  <a:pt x="25" y="8800"/>
                                </a:cubicBezTo>
                                <a:cubicBezTo>
                                  <a:pt x="39" y="8800"/>
                                  <a:pt x="50" y="8812"/>
                                  <a:pt x="50" y="88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3684240" y="1058040"/>
                            <a:ext cx="6480" cy="1156320"/>
                          </a:xfrm>
                          <a:custGeom>
                            <a:avLst/>
                            <a:gdLst/>
                            <a:ahLst/>
                            <a:rect l="l" t="t" r="r" b="b"/>
                            <a:pathLst>
                              <a:path w="50" h="865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63360" y="414720"/>
                            <a:ext cx="467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wps:txbx>
                        <wps:bodyPr wrap="square" lIns="0" rIns="0" tIns="0" bIns="0" anchor="t">
                          <a:noAutofit/>
                        </wps:bodyPr>
                      </wps:wsp>
                      <wps:wsp>
                        <wps:cNvSpPr txBox="1"/>
                        <wps:spPr>
                          <a:xfrm>
                            <a:off x="205920" y="56448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4866120" y="41328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wps:txbx>
                        <wps:bodyPr wrap="square" lIns="0" rIns="0" tIns="0" bIns="0" anchor="t">
                          <a:noAutofit/>
                        </wps:bodyPr>
                      </wps:wsp>
                      <wps:wsp>
                        <wps:cNvSpPr txBox="1"/>
                        <wps:spPr>
                          <a:xfrm>
                            <a:off x="5052240" y="56340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1014120" y="541080"/>
                            <a:ext cx="3258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txBox="1"/>
                        <wps:spPr>
                          <a:xfrm>
                            <a:off x="1814760" y="40716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wps:txbx>
                        <wps:bodyPr wrap="square" lIns="0" rIns="0" tIns="0" bIns="0" anchor="t">
                          <a:noAutofit/>
                        </wps:bodyPr>
                      </wps:wsp>
                      <wps:wsp>
                        <wps:cNvSpPr txBox="1"/>
                        <wps:spPr>
                          <a:xfrm>
                            <a:off x="1934280" y="555480"/>
                            <a:ext cx="3117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txBox="1"/>
                        <wps:spPr>
                          <a:xfrm>
                            <a:off x="3557160" y="541080"/>
                            <a:ext cx="2908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IBCF</w:t>
                              </w:r>
                            </w:p>
                          </w:txbxContent>
                        </wps:txbx>
                        <wps:bodyPr wrap="square" lIns="0" rIns="0" tIns="0" bIns="0" anchor="t">
                          <a:noAutofit/>
                        </wps:bodyPr>
                      </wps:wsp>
                      <wps:wsp>
                        <wps:cNvSpPr/>
                        <wps:spPr>
                          <a:xfrm>
                            <a:off x="54000" y="232560"/>
                            <a:ext cx="1282680" cy="53280"/>
                          </a:xfrm>
                          <a:custGeom>
                            <a:avLst/>
                            <a:gdLst/>
                            <a:ahLst/>
                            <a:rect l="l" t="t" r="r" b="b"/>
                            <a:pathLst>
                              <a:path w="19200" h="800">
                                <a:moveTo>
                                  <a:pt x="667" y="334"/>
                                </a:moveTo>
                                <a:lnTo>
                                  <a:pt x="18534" y="334"/>
                                </a:lnTo>
                                <a:cubicBezTo>
                                  <a:pt x="18571" y="334"/>
                                  <a:pt x="18601" y="364"/>
                                  <a:pt x="18601" y="400"/>
                                </a:cubicBezTo>
                                <a:cubicBezTo>
                                  <a:pt x="18601" y="437"/>
                                  <a:pt x="18571" y="467"/>
                                  <a:pt x="18534" y="467"/>
                                </a:cubicBezTo>
                                <a:lnTo>
                                  <a:pt x="667" y="467"/>
                                </a:lnTo>
                                <a:cubicBezTo>
                                  <a:pt x="630" y="467"/>
                                  <a:pt x="600" y="437"/>
                                  <a:pt x="600" y="400"/>
                                </a:cubicBezTo>
                                <a:cubicBezTo>
                                  <a:pt x="600" y="364"/>
                                  <a:pt x="630" y="334"/>
                                  <a:pt x="667" y="334"/>
                                </a:cubicBezTo>
                                <a:close/>
                                <a:moveTo>
                                  <a:pt x="800" y="800"/>
                                </a:moveTo>
                                <a:lnTo>
                                  <a:pt x="0" y="400"/>
                                </a:lnTo>
                                <a:lnTo>
                                  <a:pt x="800" y="0"/>
                                </a:lnTo>
                                <a:lnTo>
                                  <a:pt x="800" y="800"/>
                                </a:lnTo>
                                <a:close/>
                                <a:moveTo>
                                  <a:pt x="18400" y="0"/>
                                </a:moveTo>
                                <a:lnTo>
                                  <a:pt x="19200" y="400"/>
                                </a:lnTo>
                                <a:lnTo>
                                  <a:pt x="18400" y="800"/>
                                </a:lnTo>
                                <a:lnTo>
                                  <a:pt x="184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08520" y="40680"/>
                            <a:ext cx="8330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wps:txbx>
                        <wps:bodyPr wrap="square" lIns="0" rIns="0" tIns="0" bIns="0" anchor="t">
                          <a:noAutofit/>
                        </wps:bodyPr>
                      </wps:wsp>
                      <wps:wsp>
                        <wps:cNvSpPr/>
                        <wps:spPr>
                          <a:xfrm>
                            <a:off x="3378240" y="224640"/>
                            <a:ext cx="2043360" cy="53280"/>
                          </a:xfrm>
                          <a:custGeom>
                            <a:avLst/>
                            <a:gdLst/>
                            <a:ahLst/>
                            <a:rect l="l" t="t" r="r" b="b"/>
                            <a:pathLst>
                              <a:path w="7650" h="200">
                                <a:moveTo>
                                  <a:pt x="167" y="84"/>
                                </a:moveTo>
                                <a:lnTo>
                                  <a:pt x="7483" y="84"/>
                                </a:lnTo>
                                <a:cubicBezTo>
                                  <a:pt x="7493" y="84"/>
                                  <a:pt x="7500" y="91"/>
                                  <a:pt x="7500" y="100"/>
                                </a:cubicBezTo>
                                <a:cubicBezTo>
                                  <a:pt x="7500" y="110"/>
                                  <a:pt x="7493" y="117"/>
                                  <a:pt x="7483" y="117"/>
                                </a:cubicBezTo>
                                <a:lnTo>
                                  <a:pt x="167" y="117"/>
                                </a:lnTo>
                                <a:cubicBezTo>
                                  <a:pt x="158" y="117"/>
                                  <a:pt x="150" y="110"/>
                                  <a:pt x="150" y="100"/>
                                </a:cubicBezTo>
                                <a:cubicBezTo>
                                  <a:pt x="150" y="91"/>
                                  <a:pt x="158" y="84"/>
                                  <a:pt x="167" y="84"/>
                                </a:cubicBezTo>
                                <a:close/>
                                <a:moveTo>
                                  <a:pt x="200" y="200"/>
                                </a:moveTo>
                                <a:lnTo>
                                  <a:pt x="0" y="100"/>
                                </a:lnTo>
                                <a:lnTo>
                                  <a:pt x="200" y="0"/>
                                </a:lnTo>
                                <a:lnTo>
                                  <a:pt x="200" y="200"/>
                                </a:lnTo>
                                <a:close/>
                                <a:moveTo>
                                  <a:pt x="7450" y="0"/>
                                </a:moveTo>
                                <a:lnTo>
                                  <a:pt x="7650" y="100"/>
                                </a:lnTo>
                                <a:lnTo>
                                  <a:pt x="7450" y="200"/>
                                </a:lnTo>
                                <a:lnTo>
                                  <a:pt x="74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166280" y="4572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wps:txbx>
                        <wps:bodyPr wrap="square" lIns="0" rIns="0" tIns="0" bIns="0" anchor="t">
                          <a:noAutofit/>
                        </wps:bodyPr>
                      </wps:wsp>
                      <wps:wsp>
                        <wps:cNvSpPr/>
                        <wps:spPr>
                          <a:xfrm>
                            <a:off x="1496520" y="232560"/>
                            <a:ext cx="955080" cy="53280"/>
                          </a:xfrm>
                          <a:custGeom>
                            <a:avLst/>
                            <a:gdLst/>
                            <a:ahLst/>
                            <a:rect l="l" t="t" r="r" b="b"/>
                            <a:pathLst>
                              <a:path w="7150" h="400">
                                <a:moveTo>
                                  <a:pt x="334" y="167"/>
                                </a:moveTo>
                                <a:lnTo>
                                  <a:pt x="6817" y="167"/>
                                </a:lnTo>
                                <a:cubicBezTo>
                                  <a:pt x="6836" y="167"/>
                                  <a:pt x="6850" y="182"/>
                                  <a:pt x="6850" y="200"/>
                                </a:cubicBezTo>
                                <a:cubicBezTo>
                                  <a:pt x="6850" y="219"/>
                                  <a:pt x="6836" y="234"/>
                                  <a:pt x="68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750" y="0"/>
                                </a:moveTo>
                                <a:lnTo>
                                  <a:pt x="7150" y="200"/>
                                </a:lnTo>
                                <a:lnTo>
                                  <a:pt x="6750" y="400"/>
                                </a:lnTo>
                                <a:lnTo>
                                  <a:pt x="67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764720" y="47160"/>
                            <a:ext cx="5576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wps:txbx>
                        <wps:bodyPr wrap="square" lIns="0" rIns="0" tIns="0" bIns="0" anchor="t">
                          <a:noAutofit/>
                        </wps:bodyPr>
                      </wps:wsp>
                      <wpg:grpSp>
                        <wpg:cNvGrpSpPr/>
                        <wpg:grpSpPr>
                          <a:xfrm>
                            <a:off x="425520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s:wsp>
                        <wps:cNvSpPr txBox="1"/>
                        <wps:spPr>
                          <a:xfrm>
                            <a:off x="4178160" y="43380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wps:txbx>
                        <wps:bodyPr wrap="square" lIns="0" rIns="0" tIns="0" bIns="0" anchor="t">
                          <a:noAutofit/>
                        </wps:bodyPr>
                      </wps:wsp>
                      <wps:wsp>
                        <wps:cNvSpPr txBox="1"/>
                        <wps:spPr>
                          <a:xfrm>
                            <a:off x="4260240" y="43380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302720" y="433800"/>
                            <a:ext cx="382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txBox="1"/>
                        <wps:spPr>
                          <a:xfrm>
                            <a:off x="4195440" y="58212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wps:txbx>
                        <wps:bodyPr wrap="square" lIns="0" rIns="0" tIns="0" bIns="0" anchor="t">
                          <a:noAutofit/>
                        </wps:bodyPr>
                      </wps:wsp>
                      <wps:wsp>
                        <wps:cNvSpPr txBox="1"/>
                        <wps:spPr>
                          <a:xfrm>
                            <a:off x="4277520" y="58212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319280" y="582120"/>
                            <a:ext cx="347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wps:spPr>
                          <a:xfrm>
                            <a:off x="3687480" y="1714680"/>
                            <a:ext cx="721440" cy="5508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822120" y="1563480"/>
                            <a:ext cx="8485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wps:txbx>
                        <wps:bodyPr wrap="square" lIns="0" rIns="0" tIns="0" bIns="0" anchor="t">
                          <a:noAutofit/>
                        </wps:bodyPr>
                      </wps:wsp>
                      <wps:wsp>
                        <wps:cNvSpPr/>
                        <wps:spPr>
                          <a:xfrm>
                            <a:off x="4435560" y="1714680"/>
                            <a:ext cx="721440" cy="5508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wps:spPr>
                          <a:xfrm>
                            <a:off x="2084760" y="1932480"/>
                            <a:ext cx="1600920" cy="134640"/>
                          </a:xfrm>
                          <a:custGeom>
                            <a:avLst/>
                            <a:gdLst/>
                            <a:ahLst/>
                            <a:rect l="l" t="t" r="r" b="b"/>
                            <a:pathLst>
                              <a:path w="11985" h="1007">
                                <a:moveTo>
                                  <a:pt x="11953" y="68"/>
                                </a:moveTo>
                                <a:lnTo>
                                  <a:pt x="335" y="845"/>
                                </a:lnTo>
                                <a:cubicBezTo>
                                  <a:pt x="317" y="847"/>
                                  <a:pt x="301" y="833"/>
                                  <a:pt x="300" y="814"/>
                                </a:cubicBezTo>
                                <a:cubicBezTo>
                                  <a:pt x="299" y="796"/>
                                  <a:pt x="312" y="780"/>
                                  <a:pt x="331" y="779"/>
                                </a:cubicBezTo>
                                <a:lnTo>
                                  <a:pt x="11948" y="1"/>
                                </a:lnTo>
                                <a:cubicBezTo>
                                  <a:pt x="11967" y="0"/>
                                  <a:pt x="11982" y="14"/>
                                  <a:pt x="11984" y="32"/>
                                </a:cubicBezTo>
                                <a:cubicBezTo>
                                  <a:pt x="11985" y="51"/>
                                  <a:pt x="11971" y="66"/>
                                  <a:pt x="11953" y="68"/>
                                </a:cubicBezTo>
                                <a:close/>
                                <a:moveTo>
                                  <a:pt x="413" y="1007"/>
                                </a:moveTo>
                                <a:lnTo>
                                  <a:pt x="0" y="834"/>
                                </a:lnTo>
                                <a:lnTo>
                                  <a:pt x="386" y="608"/>
                                </a:lnTo>
                                <a:lnTo>
                                  <a:pt x="413" y="1007"/>
                                </a:lnTo>
                                <a:close/>
                              </a:path>
                            </a:pathLst>
                          </a:custGeom>
                          <a:solidFill>
                            <a:srgbClr val="000000"/>
                          </a:solidFill>
                          <a:ln w="0">
                            <a:solidFill>
                              <a:srgbClr val="000000"/>
                            </a:solidFill>
                          </a:ln>
                        </wps:spPr>
                        <wps:style>
                          <a:lnRef idx="0"/>
                          <a:fillRef idx="0"/>
                          <a:effectRef idx="0"/>
                          <a:fontRef idx="minor"/>
                        </wps:style>
                        <wps:bodyPr/>
                      </wps:wsp>
                      <wps:wsp>
                        <wps:cNvSpPr/>
                        <wps:spPr>
                          <a:xfrm>
                            <a:off x="1177920" y="2340000"/>
                            <a:ext cx="3237120" cy="228600"/>
                          </a:xfrm>
                          <a:custGeom>
                            <a:avLst/>
                            <a:gdLst/>
                            <a:ahLst/>
                            <a:rect l="l" t="t" r="r" b="b"/>
                            <a:pathLst>
                              <a:path w="12117" h="855">
                                <a:moveTo>
                                  <a:pt x="18" y="1"/>
                                </a:moveTo>
                                <a:lnTo>
                                  <a:pt x="11952" y="741"/>
                                </a:lnTo>
                                <a:cubicBezTo>
                                  <a:pt x="11961" y="741"/>
                                  <a:pt x="11968" y="749"/>
                                  <a:pt x="11968" y="758"/>
                                </a:cubicBezTo>
                                <a:cubicBezTo>
                                  <a:pt x="11967" y="767"/>
                                  <a:pt x="11959" y="774"/>
                                  <a:pt x="11950" y="774"/>
                                </a:cubicBezTo>
                                <a:lnTo>
                                  <a:pt x="16" y="34"/>
                                </a:lnTo>
                                <a:cubicBezTo>
                                  <a:pt x="7" y="34"/>
                                  <a:pt x="0" y="26"/>
                                  <a:pt x="1" y="16"/>
                                </a:cubicBezTo>
                                <a:cubicBezTo>
                                  <a:pt x="1" y="7"/>
                                  <a:pt x="9" y="0"/>
                                  <a:pt x="18" y="1"/>
                                </a:cubicBezTo>
                                <a:close/>
                                <a:moveTo>
                                  <a:pt x="11924" y="655"/>
                                </a:moveTo>
                                <a:lnTo>
                                  <a:pt x="12117" y="767"/>
                                </a:lnTo>
                                <a:lnTo>
                                  <a:pt x="11912" y="855"/>
                                </a:lnTo>
                                <a:lnTo>
                                  <a:pt x="11924" y="655"/>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763000" y="1764000"/>
                            <a:ext cx="622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wps:txbx>
                        <wps:bodyPr wrap="square" lIns="0" rIns="0" tIns="0" bIns="0" anchor="t">
                          <a:noAutofit/>
                        </wps:bodyPr>
                      </wps:wsp>
                      <wps:wsp>
                        <wps:cNvSpPr txBox="1"/>
                        <wps:spPr>
                          <a:xfrm>
                            <a:off x="3372480" y="176400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3414240" y="1764000"/>
                            <a:ext cx="220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wps:txbx>
                        <wps:bodyPr wrap="square" lIns="0" rIns="0" tIns="0" bIns="0" anchor="t">
                          <a:noAutofit/>
                        </wps:bodyPr>
                      </wps:wsp>
                      <wps:wsp>
                        <wps:cNvSpPr/>
                        <wps:spPr>
                          <a:xfrm>
                            <a:off x="4430880" y="2540160"/>
                            <a:ext cx="725760" cy="68760"/>
                          </a:xfrm>
                          <a:custGeom>
                            <a:avLst/>
                            <a:gdLst/>
                            <a:ahLst/>
                            <a:rect l="l" t="t" r="r" b="b"/>
                            <a:pathLst>
                              <a:path w="2717" h="256">
                                <a:moveTo>
                                  <a:pt x="18" y="1"/>
                                </a:moveTo>
                                <a:lnTo>
                                  <a:pt x="2552" y="142"/>
                                </a:lnTo>
                                <a:cubicBezTo>
                                  <a:pt x="2561" y="142"/>
                                  <a:pt x="2568" y="150"/>
                                  <a:pt x="2568" y="159"/>
                                </a:cubicBezTo>
                                <a:cubicBezTo>
                                  <a:pt x="2567" y="168"/>
                                  <a:pt x="2559" y="175"/>
                                  <a:pt x="2550" y="175"/>
                                </a:cubicBezTo>
                                <a:lnTo>
                                  <a:pt x="17" y="34"/>
                                </a:lnTo>
                                <a:cubicBezTo>
                                  <a:pt x="7" y="34"/>
                                  <a:pt x="0" y="26"/>
                                  <a:pt x="1" y="17"/>
                                </a:cubicBezTo>
                                <a:cubicBezTo>
                                  <a:pt x="1" y="7"/>
                                  <a:pt x="9" y="0"/>
                                  <a:pt x="18" y="1"/>
                                </a:cubicBezTo>
                                <a:close/>
                                <a:moveTo>
                                  <a:pt x="2523" y="57"/>
                                </a:moveTo>
                                <a:lnTo>
                                  <a:pt x="2717" y="167"/>
                                </a:lnTo>
                                <a:lnTo>
                                  <a:pt x="2512" y="256"/>
                                </a:lnTo>
                                <a:lnTo>
                                  <a:pt x="2523" y="57"/>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507920" y="237168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wps:txbx>
                        <wps:bodyPr wrap="square" lIns="0" rIns="0" tIns="0" bIns="0" anchor="t">
                          <a:noAutofit/>
                        </wps:bodyPr>
                      </wps:wsp>
                      <wps:wsp>
                        <wps:cNvSpPr/>
                        <wps:spPr>
                          <a:xfrm>
                            <a:off x="267840" y="2631960"/>
                            <a:ext cx="4895280" cy="64080"/>
                          </a:xfrm>
                          <a:custGeom>
                            <a:avLst/>
                            <a:gdLst/>
                            <a:ahLst/>
                            <a:rect l="l" t="t" r="r" b="b"/>
                            <a:pathLst>
                              <a:path w="18325" h="241">
                                <a:moveTo>
                                  <a:pt x="167" y="83"/>
                                </a:moveTo>
                                <a:lnTo>
                                  <a:pt x="267" y="83"/>
                                </a:lnTo>
                                <a:cubicBezTo>
                                  <a:pt x="276" y="83"/>
                                  <a:pt x="284" y="91"/>
                                  <a:pt x="284" y="100"/>
                                </a:cubicBezTo>
                                <a:cubicBezTo>
                                  <a:pt x="284" y="109"/>
                                  <a:pt x="276" y="117"/>
                                  <a:pt x="267" y="117"/>
                                </a:cubicBezTo>
                                <a:lnTo>
                                  <a:pt x="167" y="117"/>
                                </a:lnTo>
                                <a:cubicBezTo>
                                  <a:pt x="158" y="116"/>
                                  <a:pt x="150" y="109"/>
                                  <a:pt x="150" y="100"/>
                                </a:cubicBezTo>
                                <a:cubicBezTo>
                                  <a:pt x="151" y="91"/>
                                  <a:pt x="158" y="83"/>
                                  <a:pt x="167" y="83"/>
                                </a:cubicBezTo>
                                <a:close/>
                                <a:moveTo>
                                  <a:pt x="401" y="84"/>
                                </a:moveTo>
                                <a:lnTo>
                                  <a:pt x="501" y="84"/>
                                </a:lnTo>
                                <a:cubicBezTo>
                                  <a:pt x="510" y="84"/>
                                  <a:pt x="517" y="91"/>
                                  <a:pt x="517" y="101"/>
                                </a:cubicBezTo>
                                <a:cubicBezTo>
                                  <a:pt x="517" y="110"/>
                                  <a:pt x="510" y="117"/>
                                  <a:pt x="500" y="117"/>
                                </a:cubicBezTo>
                                <a:lnTo>
                                  <a:pt x="400" y="117"/>
                                </a:lnTo>
                                <a:cubicBezTo>
                                  <a:pt x="391" y="117"/>
                                  <a:pt x="384" y="110"/>
                                  <a:pt x="384" y="100"/>
                                </a:cubicBezTo>
                                <a:cubicBezTo>
                                  <a:pt x="384" y="91"/>
                                  <a:pt x="391" y="84"/>
                                  <a:pt x="401" y="84"/>
                                </a:cubicBezTo>
                                <a:close/>
                                <a:moveTo>
                                  <a:pt x="634" y="84"/>
                                </a:moveTo>
                                <a:lnTo>
                                  <a:pt x="734" y="84"/>
                                </a:lnTo>
                                <a:cubicBezTo>
                                  <a:pt x="743" y="84"/>
                                  <a:pt x="751" y="92"/>
                                  <a:pt x="750" y="101"/>
                                </a:cubicBezTo>
                                <a:cubicBezTo>
                                  <a:pt x="750" y="110"/>
                                  <a:pt x="743" y="118"/>
                                  <a:pt x="734" y="118"/>
                                </a:cubicBezTo>
                                <a:lnTo>
                                  <a:pt x="634" y="118"/>
                                </a:lnTo>
                                <a:cubicBezTo>
                                  <a:pt x="625" y="118"/>
                                  <a:pt x="617" y="110"/>
                                  <a:pt x="617" y="101"/>
                                </a:cubicBezTo>
                                <a:cubicBezTo>
                                  <a:pt x="617" y="92"/>
                                  <a:pt x="625" y="84"/>
                                  <a:pt x="634" y="84"/>
                                </a:cubicBezTo>
                                <a:close/>
                                <a:moveTo>
                                  <a:pt x="867" y="85"/>
                                </a:moveTo>
                                <a:lnTo>
                                  <a:pt x="967" y="85"/>
                                </a:lnTo>
                                <a:cubicBezTo>
                                  <a:pt x="976" y="85"/>
                                  <a:pt x="984" y="92"/>
                                  <a:pt x="984" y="102"/>
                                </a:cubicBezTo>
                                <a:cubicBezTo>
                                  <a:pt x="984" y="111"/>
                                  <a:pt x="976" y="118"/>
                                  <a:pt x="967" y="118"/>
                                </a:cubicBezTo>
                                <a:lnTo>
                                  <a:pt x="867" y="118"/>
                                </a:lnTo>
                                <a:cubicBezTo>
                                  <a:pt x="858" y="118"/>
                                  <a:pt x="850" y="111"/>
                                  <a:pt x="850" y="101"/>
                                </a:cubicBezTo>
                                <a:cubicBezTo>
                                  <a:pt x="851" y="92"/>
                                  <a:pt x="858" y="85"/>
                                  <a:pt x="867" y="85"/>
                                </a:cubicBezTo>
                                <a:close/>
                                <a:moveTo>
                                  <a:pt x="1101" y="85"/>
                                </a:moveTo>
                                <a:lnTo>
                                  <a:pt x="1201" y="86"/>
                                </a:lnTo>
                                <a:cubicBezTo>
                                  <a:pt x="1210" y="86"/>
                                  <a:pt x="1217" y="93"/>
                                  <a:pt x="1217" y="102"/>
                                </a:cubicBezTo>
                                <a:cubicBezTo>
                                  <a:pt x="1217" y="111"/>
                                  <a:pt x="1210" y="119"/>
                                  <a:pt x="1200" y="119"/>
                                </a:cubicBezTo>
                                <a:lnTo>
                                  <a:pt x="1100" y="119"/>
                                </a:lnTo>
                                <a:cubicBezTo>
                                  <a:pt x="1091" y="119"/>
                                  <a:pt x="1084" y="111"/>
                                  <a:pt x="1084" y="102"/>
                                </a:cubicBezTo>
                                <a:cubicBezTo>
                                  <a:pt x="1084" y="93"/>
                                  <a:pt x="1091" y="85"/>
                                  <a:pt x="1101" y="85"/>
                                </a:cubicBezTo>
                                <a:close/>
                                <a:moveTo>
                                  <a:pt x="1334" y="86"/>
                                </a:moveTo>
                                <a:lnTo>
                                  <a:pt x="1434" y="86"/>
                                </a:lnTo>
                                <a:cubicBezTo>
                                  <a:pt x="1443" y="86"/>
                                  <a:pt x="1451" y="94"/>
                                  <a:pt x="1450" y="103"/>
                                </a:cubicBezTo>
                                <a:cubicBezTo>
                                  <a:pt x="1450" y="112"/>
                                  <a:pt x="1443" y="119"/>
                                  <a:pt x="1434" y="119"/>
                                </a:cubicBezTo>
                                <a:lnTo>
                                  <a:pt x="1334" y="119"/>
                                </a:lnTo>
                                <a:cubicBezTo>
                                  <a:pt x="1325" y="119"/>
                                  <a:pt x="1317" y="112"/>
                                  <a:pt x="1317" y="102"/>
                                </a:cubicBezTo>
                                <a:cubicBezTo>
                                  <a:pt x="1317" y="93"/>
                                  <a:pt x="1325" y="86"/>
                                  <a:pt x="1334" y="86"/>
                                </a:cubicBezTo>
                                <a:close/>
                                <a:moveTo>
                                  <a:pt x="1567" y="86"/>
                                </a:moveTo>
                                <a:lnTo>
                                  <a:pt x="1667" y="87"/>
                                </a:lnTo>
                                <a:cubicBezTo>
                                  <a:pt x="1676" y="87"/>
                                  <a:pt x="1684" y="94"/>
                                  <a:pt x="1684" y="103"/>
                                </a:cubicBezTo>
                                <a:cubicBezTo>
                                  <a:pt x="1684" y="112"/>
                                  <a:pt x="1676" y="120"/>
                                  <a:pt x="1667" y="120"/>
                                </a:cubicBezTo>
                                <a:lnTo>
                                  <a:pt x="1567" y="120"/>
                                </a:lnTo>
                                <a:cubicBezTo>
                                  <a:pt x="1558" y="120"/>
                                  <a:pt x="1550" y="112"/>
                                  <a:pt x="1550" y="103"/>
                                </a:cubicBezTo>
                                <a:cubicBezTo>
                                  <a:pt x="1551" y="94"/>
                                  <a:pt x="1558" y="86"/>
                                  <a:pt x="1567" y="86"/>
                                </a:cubicBezTo>
                                <a:close/>
                                <a:moveTo>
                                  <a:pt x="1801" y="87"/>
                                </a:moveTo>
                                <a:lnTo>
                                  <a:pt x="1901" y="87"/>
                                </a:lnTo>
                                <a:cubicBezTo>
                                  <a:pt x="1910" y="87"/>
                                  <a:pt x="1917" y="95"/>
                                  <a:pt x="1917" y="104"/>
                                </a:cubicBezTo>
                                <a:cubicBezTo>
                                  <a:pt x="1917" y="113"/>
                                  <a:pt x="1910" y="120"/>
                                  <a:pt x="1900" y="120"/>
                                </a:cubicBezTo>
                                <a:lnTo>
                                  <a:pt x="1800" y="120"/>
                                </a:lnTo>
                                <a:cubicBezTo>
                                  <a:pt x="1791" y="120"/>
                                  <a:pt x="1784" y="113"/>
                                  <a:pt x="1784" y="104"/>
                                </a:cubicBezTo>
                                <a:cubicBezTo>
                                  <a:pt x="1784" y="94"/>
                                  <a:pt x="1791" y="87"/>
                                  <a:pt x="1801" y="87"/>
                                </a:cubicBezTo>
                                <a:close/>
                                <a:moveTo>
                                  <a:pt x="2034" y="87"/>
                                </a:moveTo>
                                <a:lnTo>
                                  <a:pt x="2134" y="88"/>
                                </a:lnTo>
                                <a:cubicBezTo>
                                  <a:pt x="2143" y="88"/>
                                  <a:pt x="2151" y="95"/>
                                  <a:pt x="2150" y="104"/>
                                </a:cubicBezTo>
                                <a:cubicBezTo>
                                  <a:pt x="2150" y="114"/>
                                  <a:pt x="2143" y="121"/>
                                  <a:pt x="2134" y="121"/>
                                </a:cubicBezTo>
                                <a:lnTo>
                                  <a:pt x="2034" y="121"/>
                                </a:lnTo>
                                <a:cubicBezTo>
                                  <a:pt x="2025" y="121"/>
                                  <a:pt x="2017" y="113"/>
                                  <a:pt x="2017" y="104"/>
                                </a:cubicBezTo>
                                <a:cubicBezTo>
                                  <a:pt x="2017" y="95"/>
                                  <a:pt x="2025" y="87"/>
                                  <a:pt x="2034" y="87"/>
                                </a:cubicBezTo>
                                <a:close/>
                                <a:moveTo>
                                  <a:pt x="2267" y="88"/>
                                </a:moveTo>
                                <a:lnTo>
                                  <a:pt x="2367" y="88"/>
                                </a:lnTo>
                                <a:cubicBezTo>
                                  <a:pt x="2376" y="88"/>
                                  <a:pt x="2384" y="96"/>
                                  <a:pt x="2384" y="105"/>
                                </a:cubicBezTo>
                                <a:cubicBezTo>
                                  <a:pt x="2384" y="114"/>
                                  <a:pt x="2376" y="122"/>
                                  <a:pt x="2367" y="122"/>
                                </a:cubicBezTo>
                                <a:lnTo>
                                  <a:pt x="2267" y="121"/>
                                </a:lnTo>
                                <a:cubicBezTo>
                                  <a:pt x="2258" y="121"/>
                                  <a:pt x="2250" y="114"/>
                                  <a:pt x="2250" y="105"/>
                                </a:cubicBezTo>
                                <a:cubicBezTo>
                                  <a:pt x="2251" y="95"/>
                                  <a:pt x="2258" y="88"/>
                                  <a:pt x="2267" y="88"/>
                                </a:cubicBezTo>
                                <a:close/>
                                <a:moveTo>
                                  <a:pt x="2501" y="88"/>
                                </a:moveTo>
                                <a:lnTo>
                                  <a:pt x="2601" y="89"/>
                                </a:lnTo>
                                <a:cubicBezTo>
                                  <a:pt x="2610" y="89"/>
                                  <a:pt x="2617" y="96"/>
                                  <a:pt x="2617" y="105"/>
                                </a:cubicBezTo>
                                <a:cubicBezTo>
                                  <a:pt x="2617" y="115"/>
                                  <a:pt x="2610" y="122"/>
                                  <a:pt x="2600" y="122"/>
                                </a:cubicBezTo>
                                <a:lnTo>
                                  <a:pt x="2500" y="122"/>
                                </a:lnTo>
                                <a:cubicBezTo>
                                  <a:pt x="2491" y="122"/>
                                  <a:pt x="2484" y="114"/>
                                  <a:pt x="2484" y="105"/>
                                </a:cubicBezTo>
                                <a:cubicBezTo>
                                  <a:pt x="2484" y="96"/>
                                  <a:pt x="2491" y="88"/>
                                  <a:pt x="2501" y="88"/>
                                </a:cubicBezTo>
                                <a:close/>
                                <a:moveTo>
                                  <a:pt x="2734" y="89"/>
                                </a:moveTo>
                                <a:lnTo>
                                  <a:pt x="2834" y="89"/>
                                </a:lnTo>
                                <a:cubicBezTo>
                                  <a:pt x="2843" y="89"/>
                                  <a:pt x="2851" y="97"/>
                                  <a:pt x="2850" y="106"/>
                                </a:cubicBezTo>
                                <a:cubicBezTo>
                                  <a:pt x="2850" y="115"/>
                                  <a:pt x="2843" y="123"/>
                                  <a:pt x="2834" y="123"/>
                                </a:cubicBezTo>
                                <a:lnTo>
                                  <a:pt x="2734" y="122"/>
                                </a:lnTo>
                                <a:cubicBezTo>
                                  <a:pt x="2725" y="122"/>
                                  <a:pt x="2717" y="115"/>
                                  <a:pt x="2717" y="106"/>
                                </a:cubicBezTo>
                                <a:cubicBezTo>
                                  <a:pt x="2717" y="96"/>
                                  <a:pt x="2725" y="89"/>
                                  <a:pt x="2734" y="89"/>
                                </a:cubicBezTo>
                                <a:close/>
                                <a:moveTo>
                                  <a:pt x="2967" y="90"/>
                                </a:moveTo>
                                <a:lnTo>
                                  <a:pt x="3067" y="90"/>
                                </a:lnTo>
                                <a:cubicBezTo>
                                  <a:pt x="3076" y="90"/>
                                  <a:pt x="3084" y="97"/>
                                  <a:pt x="3084" y="106"/>
                                </a:cubicBezTo>
                                <a:cubicBezTo>
                                  <a:pt x="3084" y="116"/>
                                  <a:pt x="3076" y="123"/>
                                  <a:pt x="3067" y="123"/>
                                </a:cubicBezTo>
                                <a:lnTo>
                                  <a:pt x="2967" y="123"/>
                                </a:lnTo>
                                <a:cubicBezTo>
                                  <a:pt x="2958" y="123"/>
                                  <a:pt x="2950" y="115"/>
                                  <a:pt x="2950" y="106"/>
                                </a:cubicBezTo>
                                <a:cubicBezTo>
                                  <a:pt x="2951" y="97"/>
                                  <a:pt x="2958" y="90"/>
                                  <a:pt x="2967" y="90"/>
                                </a:cubicBezTo>
                                <a:close/>
                                <a:moveTo>
                                  <a:pt x="3201" y="90"/>
                                </a:moveTo>
                                <a:lnTo>
                                  <a:pt x="3301" y="90"/>
                                </a:lnTo>
                                <a:cubicBezTo>
                                  <a:pt x="3310" y="90"/>
                                  <a:pt x="3317" y="98"/>
                                  <a:pt x="3317" y="107"/>
                                </a:cubicBezTo>
                                <a:cubicBezTo>
                                  <a:pt x="3317" y="116"/>
                                  <a:pt x="3310" y="124"/>
                                  <a:pt x="3300" y="124"/>
                                </a:cubicBezTo>
                                <a:lnTo>
                                  <a:pt x="3200" y="123"/>
                                </a:lnTo>
                                <a:cubicBezTo>
                                  <a:pt x="3191" y="123"/>
                                  <a:pt x="3184" y="116"/>
                                  <a:pt x="3184" y="107"/>
                                </a:cubicBezTo>
                                <a:cubicBezTo>
                                  <a:pt x="3184" y="97"/>
                                  <a:pt x="3191" y="90"/>
                                  <a:pt x="3201" y="90"/>
                                </a:cubicBezTo>
                                <a:close/>
                                <a:moveTo>
                                  <a:pt x="3434" y="91"/>
                                </a:moveTo>
                                <a:lnTo>
                                  <a:pt x="3534" y="91"/>
                                </a:lnTo>
                                <a:cubicBezTo>
                                  <a:pt x="3543" y="91"/>
                                  <a:pt x="3551" y="98"/>
                                  <a:pt x="3550" y="108"/>
                                </a:cubicBezTo>
                                <a:cubicBezTo>
                                  <a:pt x="3550" y="117"/>
                                  <a:pt x="3543" y="124"/>
                                  <a:pt x="3534" y="124"/>
                                </a:cubicBezTo>
                                <a:lnTo>
                                  <a:pt x="3434" y="124"/>
                                </a:lnTo>
                                <a:cubicBezTo>
                                  <a:pt x="3425" y="124"/>
                                  <a:pt x="3417" y="116"/>
                                  <a:pt x="3417" y="107"/>
                                </a:cubicBezTo>
                                <a:cubicBezTo>
                                  <a:pt x="3417" y="98"/>
                                  <a:pt x="3425" y="91"/>
                                  <a:pt x="3434" y="91"/>
                                </a:cubicBezTo>
                                <a:close/>
                                <a:moveTo>
                                  <a:pt x="3667" y="91"/>
                                </a:moveTo>
                                <a:lnTo>
                                  <a:pt x="3767" y="91"/>
                                </a:lnTo>
                                <a:cubicBezTo>
                                  <a:pt x="3776" y="91"/>
                                  <a:pt x="3784" y="99"/>
                                  <a:pt x="3784" y="108"/>
                                </a:cubicBezTo>
                                <a:cubicBezTo>
                                  <a:pt x="3784" y="117"/>
                                  <a:pt x="3776" y="125"/>
                                  <a:pt x="3767" y="125"/>
                                </a:cubicBezTo>
                                <a:lnTo>
                                  <a:pt x="3667" y="124"/>
                                </a:lnTo>
                                <a:cubicBezTo>
                                  <a:pt x="3658" y="124"/>
                                  <a:pt x="3650" y="117"/>
                                  <a:pt x="3650" y="108"/>
                                </a:cubicBezTo>
                                <a:cubicBezTo>
                                  <a:pt x="3651" y="99"/>
                                  <a:pt x="3658" y="91"/>
                                  <a:pt x="3667" y="91"/>
                                </a:cubicBezTo>
                                <a:close/>
                                <a:moveTo>
                                  <a:pt x="3901" y="92"/>
                                </a:moveTo>
                                <a:lnTo>
                                  <a:pt x="4001" y="92"/>
                                </a:lnTo>
                                <a:cubicBezTo>
                                  <a:pt x="4010" y="92"/>
                                  <a:pt x="4017" y="99"/>
                                  <a:pt x="4017" y="109"/>
                                </a:cubicBezTo>
                                <a:cubicBezTo>
                                  <a:pt x="4017" y="118"/>
                                  <a:pt x="4010" y="125"/>
                                  <a:pt x="4000" y="125"/>
                                </a:cubicBezTo>
                                <a:lnTo>
                                  <a:pt x="3900" y="125"/>
                                </a:lnTo>
                                <a:cubicBezTo>
                                  <a:pt x="3891" y="125"/>
                                  <a:pt x="3884" y="117"/>
                                  <a:pt x="3884" y="108"/>
                                </a:cubicBezTo>
                                <a:cubicBezTo>
                                  <a:pt x="3884" y="99"/>
                                  <a:pt x="3891" y="92"/>
                                  <a:pt x="3901" y="92"/>
                                </a:cubicBezTo>
                                <a:close/>
                                <a:moveTo>
                                  <a:pt x="4134" y="92"/>
                                </a:moveTo>
                                <a:lnTo>
                                  <a:pt x="4234" y="92"/>
                                </a:lnTo>
                                <a:cubicBezTo>
                                  <a:pt x="4243" y="92"/>
                                  <a:pt x="4251" y="100"/>
                                  <a:pt x="4250" y="109"/>
                                </a:cubicBezTo>
                                <a:cubicBezTo>
                                  <a:pt x="4250" y="118"/>
                                  <a:pt x="4243" y="126"/>
                                  <a:pt x="4234" y="126"/>
                                </a:cubicBezTo>
                                <a:lnTo>
                                  <a:pt x="4134" y="126"/>
                                </a:lnTo>
                                <a:cubicBezTo>
                                  <a:pt x="4125" y="125"/>
                                  <a:pt x="4117" y="118"/>
                                  <a:pt x="4117" y="109"/>
                                </a:cubicBezTo>
                                <a:cubicBezTo>
                                  <a:pt x="4117" y="100"/>
                                  <a:pt x="4125" y="92"/>
                                  <a:pt x="4134" y="92"/>
                                </a:cubicBezTo>
                                <a:close/>
                                <a:moveTo>
                                  <a:pt x="4367" y="93"/>
                                </a:moveTo>
                                <a:lnTo>
                                  <a:pt x="4467" y="93"/>
                                </a:lnTo>
                                <a:cubicBezTo>
                                  <a:pt x="4476" y="93"/>
                                  <a:pt x="4484" y="100"/>
                                  <a:pt x="4484" y="110"/>
                                </a:cubicBezTo>
                                <a:cubicBezTo>
                                  <a:pt x="4484" y="119"/>
                                  <a:pt x="4476" y="126"/>
                                  <a:pt x="4467" y="126"/>
                                </a:cubicBezTo>
                                <a:lnTo>
                                  <a:pt x="4367" y="126"/>
                                </a:lnTo>
                                <a:cubicBezTo>
                                  <a:pt x="4358" y="126"/>
                                  <a:pt x="4350" y="119"/>
                                  <a:pt x="4350" y="109"/>
                                </a:cubicBezTo>
                                <a:cubicBezTo>
                                  <a:pt x="4351" y="100"/>
                                  <a:pt x="4358" y="93"/>
                                  <a:pt x="4367" y="93"/>
                                </a:cubicBezTo>
                                <a:close/>
                                <a:moveTo>
                                  <a:pt x="4601" y="93"/>
                                </a:moveTo>
                                <a:lnTo>
                                  <a:pt x="4701" y="93"/>
                                </a:lnTo>
                                <a:cubicBezTo>
                                  <a:pt x="4710" y="93"/>
                                  <a:pt x="4717" y="101"/>
                                  <a:pt x="4717" y="110"/>
                                </a:cubicBezTo>
                                <a:cubicBezTo>
                                  <a:pt x="4717" y="119"/>
                                  <a:pt x="4710" y="127"/>
                                  <a:pt x="4700" y="127"/>
                                </a:cubicBezTo>
                                <a:lnTo>
                                  <a:pt x="4600" y="127"/>
                                </a:lnTo>
                                <a:cubicBezTo>
                                  <a:pt x="4591" y="127"/>
                                  <a:pt x="4584" y="119"/>
                                  <a:pt x="4584" y="110"/>
                                </a:cubicBezTo>
                                <a:cubicBezTo>
                                  <a:pt x="4584" y="101"/>
                                  <a:pt x="4591" y="93"/>
                                  <a:pt x="4601" y="93"/>
                                </a:cubicBezTo>
                                <a:close/>
                                <a:moveTo>
                                  <a:pt x="4834" y="94"/>
                                </a:moveTo>
                                <a:lnTo>
                                  <a:pt x="4934" y="94"/>
                                </a:lnTo>
                                <a:cubicBezTo>
                                  <a:pt x="4943" y="94"/>
                                  <a:pt x="4951" y="101"/>
                                  <a:pt x="4950" y="111"/>
                                </a:cubicBezTo>
                                <a:cubicBezTo>
                                  <a:pt x="4950" y="120"/>
                                  <a:pt x="4943" y="127"/>
                                  <a:pt x="4934" y="127"/>
                                </a:cubicBezTo>
                                <a:lnTo>
                                  <a:pt x="4834" y="127"/>
                                </a:lnTo>
                                <a:cubicBezTo>
                                  <a:pt x="4825" y="127"/>
                                  <a:pt x="4817" y="120"/>
                                  <a:pt x="4817" y="110"/>
                                </a:cubicBezTo>
                                <a:cubicBezTo>
                                  <a:pt x="4817" y="101"/>
                                  <a:pt x="4825" y="94"/>
                                  <a:pt x="4834" y="94"/>
                                </a:cubicBezTo>
                                <a:close/>
                                <a:moveTo>
                                  <a:pt x="5067" y="94"/>
                                </a:moveTo>
                                <a:lnTo>
                                  <a:pt x="5167" y="95"/>
                                </a:lnTo>
                                <a:cubicBezTo>
                                  <a:pt x="5176" y="95"/>
                                  <a:pt x="5184" y="102"/>
                                  <a:pt x="5184" y="111"/>
                                </a:cubicBezTo>
                                <a:cubicBezTo>
                                  <a:pt x="5184" y="120"/>
                                  <a:pt x="5176" y="128"/>
                                  <a:pt x="5167" y="128"/>
                                </a:cubicBezTo>
                                <a:lnTo>
                                  <a:pt x="5067" y="128"/>
                                </a:lnTo>
                                <a:cubicBezTo>
                                  <a:pt x="5058" y="128"/>
                                  <a:pt x="5050" y="120"/>
                                  <a:pt x="5050" y="111"/>
                                </a:cubicBezTo>
                                <a:cubicBezTo>
                                  <a:pt x="5051" y="102"/>
                                  <a:pt x="5058" y="94"/>
                                  <a:pt x="5067" y="94"/>
                                </a:cubicBezTo>
                                <a:close/>
                                <a:moveTo>
                                  <a:pt x="5301" y="95"/>
                                </a:moveTo>
                                <a:lnTo>
                                  <a:pt x="5401" y="95"/>
                                </a:lnTo>
                                <a:cubicBezTo>
                                  <a:pt x="5410" y="95"/>
                                  <a:pt x="5417" y="103"/>
                                  <a:pt x="5417" y="112"/>
                                </a:cubicBezTo>
                                <a:cubicBezTo>
                                  <a:pt x="5417" y="121"/>
                                  <a:pt x="5410" y="128"/>
                                  <a:pt x="5400" y="128"/>
                                </a:cubicBezTo>
                                <a:lnTo>
                                  <a:pt x="5300" y="128"/>
                                </a:lnTo>
                                <a:cubicBezTo>
                                  <a:pt x="5291" y="128"/>
                                  <a:pt x="5284" y="121"/>
                                  <a:pt x="5284" y="111"/>
                                </a:cubicBezTo>
                                <a:cubicBezTo>
                                  <a:pt x="5284" y="102"/>
                                  <a:pt x="5291" y="95"/>
                                  <a:pt x="5301" y="95"/>
                                </a:cubicBezTo>
                                <a:close/>
                                <a:moveTo>
                                  <a:pt x="5534" y="95"/>
                                </a:moveTo>
                                <a:lnTo>
                                  <a:pt x="5634" y="96"/>
                                </a:lnTo>
                                <a:cubicBezTo>
                                  <a:pt x="5643" y="96"/>
                                  <a:pt x="5651" y="103"/>
                                  <a:pt x="5650" y="112"/>
                                </a:cubicBezTo>
                                <a:cubicBezTo>
                                  <a:pt x="5650" y="121"/>
                                  <a:pt x="5643" y="129"/>
                                  <a:pt x="5634" y="129"/>
                                </a:cubicBezTo>
                                <a:lnTo>
                                  <a:pt x="5534" y="129"/>
                                </a:lnTo>
                                <a:cubicBezTo>
                                  <a:pt x="5525" y="129"/>
                                  <a:pt x="5517" y="121"/>
                                  <a:pt x="5517" y="112"/>
                                </a:cubicBezTo>
                                <a:cubicBezTo>
                                  <a:pt x="5517" y="103"/>
                                  <a:pt x="5525" y="95"/>
                                  <a:pt x="5534" y="95"/>
                                </a:cubicBezTo>
                                <a:close/>
                                <a:moveTo>
                                  <a:pt x="5767" y="96"/>
                                </a:moveTo>
                                <a:lnTo>
                                  <a:pt x="5867" y="96"/>
                                </a:lnTo>
                                <a:cubicBezTo>
                                  <a:pt x="5876" y="96"/>
                                  <a:pt x="5884" y="104"/>
                                  <a:pt x="5884" y="113"/>
                                </a:cubicBezTo>
                                <a:cubicBezTo>
                                  <a:pt x="5884" y="122"/>
                                  <a:pt x="5876" y="129"/>
                                  <a:pt x="5867" y="129"/>
                                </a:cubicBezTo>
                                <a:lnTo>
                                  <a:pt x="5767" y="129"/>
                                </a:lnTo>
                                <a:cubicBezTo>
                                  <a:pt x="5758" y="129"/>
                                  <a:pt x="5750" y="122"/>
                                  <a:pt x="5750" y="113"/>
                                </a:cubicBezTo>
                                <a:cubicBezTo>
                                  <a:pt x="5750" y="103"/>
                                  <a:pt x="5758" y="96"/>
                                  <a:pt x="5767" y="96"/>
                                </a:cubicBezTo>
                                <a:close/>
                                <a:moveTo>
                                  <a:pt x="6001" y="96"/>
                                </a:moveTo>
                                <a:lnTo>
                                  <a:pt x="6101" y="97"/>
                                </a:lnTo>
                                <a:cubicBezTo>
                                  <a:pt x="6110" y="97"/>
                                  <a:pt x="6117" y="104"/>
                                  <a:pt x="6117" y="113"/>
                                </a:cubicBezTo>
                                <a:cubicBezTo>
                                  <a:pt x="6117" y="123"/>
                                  <a:pt x="6110" y="130"/>
                                  <a:pt x="6100" y="130"/>
                                </a:cubicBezTo>
                                <a:lnTo>
                                  <a:pt x="6000" y="130"/>
                                </a:lnTo>
                                <a:cubicBezTo>
                                  <a:pt x="5991" y="130"/>
                                  <a:pt x="5984" y="122"/>
                                  <a:pt x="5984" y="113"/>
                                </a:cubicBezTo>
                                <a:cubicBezTo>
                                  <a:pt x="5984" y="104"/>
                                  <a:pt x="5991" y="96"/>
                                  <a:pt x="6001" y="96"/>
                                </a:cubicBezTo>
                                <a:close/>
                                <a:moveTo>
                                  <a:pt x="6234" y="97"/>
                                </a:moveTo>
                                <a:lnTo>
                                  <a:pt x="6334" y="97"/>
                                </a:lnTo>
                                <a:cubicBezTo>
                                  <a:pt x="6343" y="97"/>
                                  <a:pt x="6350" y="105"/>
                                  <a:pt x="6350" y="114"/>
                                </a:cubicBezTo>
                                <a:cubicBezTo>
                                  <a:pt x="6350" y="123"/>
                                  <a:pt x="6343" y="131"/>
                                  <a:pt x="6334" y="131"/>
                                </a:cubicBezTo>
                                <a:lnTo>
                                  <a:pt x="6234" y="130"/>
                                </a:lnTo>
                                <a:cubicBezTo>
                                  <a:pt x="6225" y="130"/>
                                  <a:pt x="6217" y="123"/>
                                  <a:pt x="6217" y="114"/>
                                </a:cubicBezTo>
                                <a:cubicBezTo>
                                  <a:pt x="6217" y="104"/>
                                  <a:pt x="6225" y="97"/>
                                  <a:pt x="6234" y="97"/>
                                </a:cubicBezTo>
                                <a:close/>
                                <a:moveTo>
                                  <a:pt x="6467" y="97"/>
                                </a:moveTo>
                                <a:lnTo>
                                  <a:pt x="6567" y="98"/>
                                </a:lnTo>
                                <a:cubicBezTo>
                                  <a:pt x="6576" y="98"/>
                                  <a:pt x="6584" y="105"/>
                                  <a:pt x="6584" y="114"/>
                                </a:cubicBezTo>
                                <a:cubicBezTo>
                                  <a:pt x="6584" y="124"/>
                                  <a:pt x="6576" y="131"/>
                                  <a:pt x="6567" y="131"/>
                                </a:cubicBezTo>
                                <a:lnTo>
                                  <a:pt x="6467" y="131"/>
                                </a:lnTo>
                                <a:cubicBezTo>
                                  <a:pt x="6458" y="131"/>
                                  <a:pt x="6450" y="123"/>
                                  <a:pt x="6450" y="114"/>
                                </a:cubicBezTo>
                                <a:cubicBezTo>
                                  <a:pt x="6450" y="105"/>
                                  <a:pt x="6458" y="97"/>
                                  <a:pt x="6467" y="97"/>
                                </a:cubicBezTo>
                                <a:close/>
                                <a:moveTo>
                                  <a:pt x="6701" y="98"/>
                                </a:moveTo>
                                <a:lnTo>
                                  <a:pt x="6801" y="98"/>
                                </a:lnTo>
                                <a:cubicBezTo>
                                  <a:pt x="6810" y="98"/>
                                  <a:pt x="6817" y="106"/>
                                  <a:pt x="6817" y="115"/>
                                </a:cubicBezTo>
                                <a:cubicBezTo>
                                  <a:pt x="6817" y="124"/>
                                  <a:pt x="6810" y="132"/>
                                  <a:pt x="6800" y="132"/>
                                </a:cubicBezTo>
                                <a:lnTo>
                                  <a:pt x="6700" y="131"/>
                                </a:lnTo>
                                <a:cubicBezTo>
                                  <a:pt x="6691" y="131"/>
                                  <a:pt x="6684" y="124"/>
                                  <a:pt x="6684" y="115"/>
                                </a:cubicBezTo>
                                <a:cubicBezTo>
                                  <a:pt x="6684" y="105"/>
                                  <a:pt x="6691" y="98"/>
                                  <a:pt x="6701" y="98"/>
                                </a:cubicBezTo>
                                <a:close/>
                                <a:moveTo>
                                  <a:pt x="6934" y="99"/>
                                </a:moveTo>
                                <a:lnTo>
                                  <a:pt x="7034" y="99"/>
                                </a:lnTo>
                                <a:cubicBezTo>
                                  <a:pt x="7043" y="99"/>
                                  <a:pt x="7050" y="106"/>
                                  <a:pt x="7050" y="115"/>
                                </a:cubicBezTo>
                                <a:cubicBezTo>
                                  <a:pt x="7050" y="125"/>
                                  <a:pt x="7043" y="132"/>
                                  <a:pt x="7034" y="132"/>
                                </a:cubicBezTo>
                                <a:lnTo>
                                  <a:pt x="6934" y="132"/>
                                </a:lnTo>
                                <a:cubicBezTo>
                                  <a:pt x="6925" y="132"/>
                                  <a:pt x="6917" y="124"/>
                                  <a:pt x="6917" y="115"/>
                                </a:cubicBezTo>
                                <a:cubicBezTo>
                                  <a:pt x="6917" y="106"/>
                                  <a:pt x="6925" y="99"/>
                                  <a:pt x="6934" y="99"/>
                                </a:cubicBezTo>
                                <a:close/>
                                <a:moveTo>
                                  <a:pt x="7167" y="99"/>
                                </a:moveTo>
                                <a:lnTo>
                                  <a:pt x="7267" y="99"/>
                                </a:lnTo>
                                <a:cubicBezTo>
                                  <a:pt x="7276" y="99"/>
                                  <a:pt x="7284" y="107"/>
                                  <a:pt x="7284" y="116"/>
                                </a:cubicBezTo>
                                <a:cubicBezTo>
                                  <a:pt x="7284" y="125"/>
                                  <a:pt x="7276" y="133"/>
                                  <a:pt x="7267" y="133"/>
                                </a:cubicBezTo>
                                <a:lnTo>
                                  <a:pt x="7167" y="132"/>
                                </a:lnTo>
                                <a:cubicBezTo>
                                  <a:pt x="7158" y="132"/>
                                  <a:pt x="7150" y="125"/>
                                  <a:pt x="7150" y="116"/>
                                </a:cubicBezTo>
                                <a:cubicBezTo>
                                  <a:pt x="7150" y="106"/>
                                  <a:pt x="7158" y="99"/>
                                  <a:pt x="7167" y="99"/>
                                </a:cubicBezTo>
                                <a:close/>
                                <a:moveTo>
                                  <a:pt x="7401" y="100"/>
                                </a:moveTo>
                                <a:lnTo>
                                  <a:pt x="7501" y="100"/>
                                </a:lnTo>
                                <a:cubicBezTo>
                                  <a:pt x="7510" y="100"/>
                                  <a:pt x="7517" y="107"/>
                                  <a:pt x="7517" y="117"/>
                                </a:cubicBezTo>
                                <a:cubicBezTo>
                                  <a:pt x="7517" y="126"/>
                                  <a:pt x="7510" y="133"/>
                                  <a:pt x="7500" y="133"/>
                                </a:cubicBezTo>
                                <a:lnTo>
                                  <a:pt x="7400" y="133"/>
                                </a:lnTo>
                                <a:cubicBezTo>
                                  <a:pt x="7391" y="133"/>
                                  <a:pt x="7384" y="125"/>
                                  <a:pt x="7384" y="116"/>
                                </a:cubicBezTo>
                                <a:cubicBezTo>
                                  <a:pt x="7384" y="107"/>
                                  <a:pt x="7391" y="100"/>
                                  <a:pt x="7401" y="100"/>
                                </a:cubicBezTo>
                                <a:close/>
                                <a:moveTo>
                                  <a:pt x="7634" y="100"/>
                                </a:moveTo>
                                <a:lnTo>
                                  <a:pt x="7734" y="100"/>
                                </a:lnTo>
                                <a:cubicBezTo>
                                  <a:pt x="7743" y="100"/>
                                  <a:pt x="7750" y="108"/>
                                  <a:pt x="7750" y="117"/>
                                </a:cubicBezTo>
                                <a:cubicBezTo>
                                  <a:pt x="7750" y="126"/>
                                  <a:pt x="7743" y="134"/>
                                  <a:pt x="7734" y="134"/>
                                </a:cubicBezTo>
                                <a:lnTo>
                                  <a:pt x="7634" y="133"/>
                                </a:lnTo>
                                <a:cubicBezTo>
                                  <a:pt x="7625" y="133"/>
                                  <a:pt x="7617" y="126"/>
                                  <a:pt x="7617" y="117"/>
                                </a:cubicBezTo>
                                <a:cubicBezTo>
                                  <a:pt x="7617" y="108"/>
                                  <a:pt x="7625" y="100"/>
                                  <a:pt x="7634" y="100"/>
                                </a:cubicBezTo>
                                <a:close/>
                                <a:moveTo>
                                  <a:pt x="7867" y="101"/>
                                </a:moveTo>
                                <a:lnTo>
                                  <a:pt x="7967" y="101"/>
                                </a:lnTo>
                                <a:cubicBezTo>
                                  <a:pt x="7976" y="101"/>
                                  <a:pt x="7984" y="108"/>
                                  <a:pt x="7984" y="118"/>
                                </a:cubicBezTo>
                                <a:cubicBezTo>
                                  <a:pt x="7984" y="127"/>
                                  <a:pt x="7976" y="134"/>
                                  <a:pt x="7967" y="134"/>
                                </a:cubicBezTo>
                                <a:lnTo>
                                  <a:pt x="7867" y="134"/>
                                </a:lnTo>
                                <a:cubicBezTo>
                                  <a:pt x="7858" y="134"/>
                                  <a:pt x="7850" y="126"/>
                                  <a:pt x="7850" y="117"/>
                                </a:cubicBezTo>
                                <a:cubicBezTo>
                                  <a:pt x="7850" y="108"/>
                                  <a:pt x="7858" y="101"/>
                                  <a:pt x="7867" y="101"/>
                                </a:cubicBezTo>
                                <a:close/>
                                <a:moveTo>
                                  <a:pt x="8101" y="101"/>
                                </a:moveTo>
                                <a:lnTo>
                                  <a:pt x="8201" y="101"/>
                                </a:lnTo>
                                <a:cubicBezTo>
                                  <a:pt x="8210" y="101"/>
                                  <a:pt x="8217" y="109"/>
                                  <a:pt x="8217" y="118"/>
                                </a:cubicBezTo>
                                <a:cubicBezTo>
                                  <a:pt x="8217" y="127"/>
                                  <a:pt x="8210" y="135"/>
                                  <a:pt x="8200" y="135"/>
                                </a:cubicBezTo>
                                <a:lnTo>
                                  <a:pt x="8100" y="135"/>
                                </a:lnTo>
                                <a:cubicBezTo>
                                  <a:pt x="8091" y="135"/>
                                  <a:pt x="8084" y="127"/>
                                  <a:pt x="8084" y="118"/>
                                </a:cubicBezTo>
                                <a:cubicBezTo>
                                  <a:pt x="8084" y="109"/>
                                  <a:pt x="8091" y="101"/>
                                  <a:pt x="8101" y="101"/>
                                </a:cubicBezTo>
                                <a:close/>
                                <a:moveTo>
                                  <a:pt x="8334" y="102"/>
                                </a:moveTo>
                                <a:lnTo>
                                  <a:pt x="8434" y="102"/>
                                </a:lnTo>
                                <a:cubicBezTo>
                                  <a:pt x="8443" y="102"/>
                                  <a:pt x="8450" y="109"/>
                                  <a:pt x="8450" y="119"/>
                                </a:cubicBezTo>
                                <a:cubicBezTo>
                                  <a:pt x="8450" y="128"/>
                                  <a:pt x="8443" y="135"/>
                                  <a:pt x="8434" y="135"/>
                                </a:cubicBezTo>
                                <a:lnTo>
                                  <a:pt x="8334" y="135"/>
                                </a:lnTo>
                                <a:cubicBezTo>
                                  <a:pt x="8325" y="135"/>
                                  <a:pt x="8317" y="128"/>
                                  <a:pt x="8317" y="118"/>
                                </a:cubicBezTo>
                                <a:cubicBezTo>
                                  <a:pt x="8317" y="109"/>
                                  <a:pt x="8325" y="102"/>
                                  <a:pt x="8334" y="102"/>
                                </a:cubicBezTo>
                                <a:close/>
                                <a:moveTo>
                                  <a:pt x="8567" y="102"/>
                                </a:moveTo>
                                <a:lnTo>
                                  <a:pt x="8667" y="102"/>
                                </a:lnTo>
                                <a:cubicBezTo>
                                  <a:pt x="8676" y="103"/>
                                  <a:pt x="8684" y="110"/>
                                  <a:pt x="8684" y="119"/>
                                </a:cubicBezTo>
                                <a:cubicBezTo>
                                  <a:pt x="8684" y="128"/>
                                  <a:pt x="8676" y="136"/>
                                  <a:pt x="8667" y="136"/>
                                </a:cubicBezTo>
                                <a:lnTo>
                                  <a:pt x="8567" y="136"/>
                                </a:lnTo>
                                <a:cubicBezTo>
                                  <a:pt x="8558" y="136"/>
                                  <a:pt x="8550" y="128"/>
                                  <a:pt x="8550" y="119"/>
                                </a:cubicBezTo>
                                <a:cubicBezTo>
                                  <a:pt x="8550" y="110"/>
                                  <a:pt x="8558" y="102"/>
                                  <a:pt x="8567" y="102"/>
                                </a:cubicBezTo>
                                <a:close/>
                                <a:moveTo>
                                  <a:pt x="8801" y="103"/>
                                </a:moveTo>
                                <a:lnTo>
                                  <a:pt x="8901" y="103"/>
                                </a:lnTo>
                                <a:cubicBezTo>
                                  <a:pt x="8910" y="103"/>
                                  <a:pt x="8917" y="111"/>
                                  <a:pt x="8917" y="120"/>
                                </a:cubicBezTo>
                                <a:cubicBezTo>
                                  <a:pt x="8917" y="129"/>
                                  <a:pt x="8910" y="136"/>
                                  <a:pt x="8900" y="136"/>
                                </a:cubicBezTo>
                                <a:lnTo>
                                  <a:pt x="8800" y="136"/>
                                </a:lnTo>
                                <a:cubicBezTo>
                                  <a:pt x="8791" y="136"/>
                                  <a:pt x="8784" y="129"/>
                                  <a:pt x="8784" y="119"/>
                                </a:cubicBezTo>
                                <a:cubicBezTo>
                                  <a:pt x="8784" y="110"/>
                                  <a:pt x="8791" y="103"/>
                                  <a:pt x="8801" y="103"/>
                                </a:cubicBezTo>
                                <a:close/>
                                <a:moveTo>
                                  <a:pt x="9034" y="103"/>
                                </a:moveTo>
                                <a:lnTo>
                                  <a:pt x="9134" y="104"/>
                                </a:lnTo>
                                <a:cubicBezTo>
                                  <a:pt x="9143" y="104"/>
                                  <a:pt x="9150" y="111"/>
                                  <a:pt x="9150" y="120"/>
                                </a:cubicBezTo>
                                <a:cubicBezTo>
                                  <a:pt x="9150" y="129"/>
                                  <a:pt x="9143" y="137"/>
                                  <a:pt x="9134" y="137"/>
                                </a:cubicBezTo>
                                <a:lnTo>
                                  <a:pt x="9034" y="137"/>
                                </a:lnTo>
                                <a:cubicBezTo>
                                  <a:pt x="9025" y="137"/>
                                  <a:pt x="9017" y="129"/>
                                  <a:pt x="9017" y="120"/>
                                </a:cubicBezTo>
                                <a:cubicBezTo>
                                  <a:pt x="9017" y="111"/>
                                  <a:pt x="9025" y="103"/>
                                  <a:pt x="9034" y="103"/>
                                </a:cubicBezTo>
                                <a:close/>
                                <a:moveTo>
                                  <a:pt x="9267" y="104"/>
                                </a:moveTo>
                                <a:lnTo>
                                  <a:pt x="9367" y="104"/>
                                </a:lnTo>
                                <a:cubicBezTo>
                                  <a:pt x="9376" y="104"/>
                                  <a:pt x="9384" y="112"/>
                                  <a:pt x="9384" y="121"/>
                                </a:cubicBezTo>
                                <a:cubicBezTo>
                                  <a:pt x="9384" y="130"/>
                                  <a:pt x="9376" y="137"/>
                                  <a:pt x="9367" y="137"/>
                                </a:cubicBezTo>
                                <a:lnTo>
                                  <a:pt x="9267" y="137"/>
                                </a:lnTo>
                                <a:cubicBezTo>
                                  <a:pt x="9258" y="137"/>
                                  <a:pt x="9250" y="130"/>
                                  <a:pt x="9250" y="120"/>
                                </a:cubicBezTo>
                                <a:cubicBezTo>
                                  <a:pt x="9250" y="111"/>
                                  <a:pt x="9258" y="104"/>
                                  <a:pt x="9267" y="104"/>
                                </a:cubicBezTo>
                                <a:close/>
                                <a:moveTo>
                                  <a:pt x="9501" y="104"/>
                                </a:moveTo>
                                <a:lnTo>
                                  <a:pt x="9601" y="105"/>
                                </a:lnTo>
                                <a:cubicBezTo>
                                  <a:pt x="9610" y="105"/>
                                  <a:pt x="9617" y="112"/>
                                  <a:pt x="9617" y="121"/>
                                </a:cubicBezTo>
                                <a:cubicBezTo>
                                  <a:pt x="9617" y="131"/>
                                  <a:pt x="9610" y="138"/>
                                  <a:pt x="9600" y="138"/>
                                </a:cubicBezTo>
                                <a:lnTo>
                                  <a:pt x="9500" y="138"/>
                                </a:lnTo>
                                <a:cubicBezTo>
                                  <a:pt x="9491" y="138"/>
                                  <a:pt x="9484" y="130"/>
                                  <a:pt x="9484" y="121"/>
                                </a:cubicBezTo>
                                <a:cubicBezTo>
                                  <a:pt x="9484" y="112"/>
                                  <a:pt x="9491" y="104"/>
                                  <a:pt x="9501" y="104"/>
                                </a:cubicBezTo>
                                <a:close/>
                                <a:moveTo>
                                  <a:pt x="9734" y="105"/>
                                </a:moveTo>
                                <a:lnTo>
                                  <a:pt x="9834" y="105"/>
                                </a:lnTo>
                                <a:cubicBezTo>
                                  <a:pt x="9843" y="105"/>
                                  <a:pt x="9850" y="113"/>
                                  <a:pt x="9850" y="122"/>
                                </a:cubicBezTo>
                                <a:cubicBezTo>
                                  <a:pt x="9850" y="131"/>
                                  <a:pt x="9843" y="138"/>
                                  <a:pt x="9834" y="138"/>
                                </a:cubicBezTo>
                                <a:lnTo>
                                  <a:pt x="9734" y="138"/>
                                </a:lnTo>
                                <a:cubicBezTo>
                                  <a:pt x="9725" y="138"/>
                                  <a:pt x="9717" y="131"/>
                                  <a:pt x="9717" y="122"/>
                                </a:cubicBezTo>
                                <a:cubicBezTo>
                                  <a:pt x="9717" y="112"/>
                                  <a:pt x="9725" y="105"/>
                                  <a:pt x="9734" y="105"/>
                                </a:cubicBezTo>
                                <a:close/>
                                <a:moveTo>
                                  <a:pt x="9967" y="105"/>
                                </a:moveTo>
                                <a:lnTo>
                                  <a:pt x="10067" y="106"/>
                                </a:lnTo>
                                <a:cubicBezTo>
                                  <a:pt x="10076" y="106"/>
                                  <a:pt x="10084" y="113"/>
                                  <a:pt x="10084" y="122"/>
                                </a:cubicBezTo>
                                <a:cubicBezTo>
                                  <a:pt x="10084" y="132"/>
                                  <a:pt x="10076" y="139"/>
                                  <a:pt x="10067" y="139"/>
                                </a:cubicBezTo>
                                <a:lnTo>
                                  <a:pt x="9967" y="139"/>
                                </a:lnTo>
                                <a:cubicBezTo>
                                  <a:pt x="9958" y="139"/>
                                  <a:pt x="9950" y="131"/>
                                  <a:pt x="9950" y="122"/>
                                </a:cubicBezTo>
                                <a:cubicBezTo>
                                  <a:pt x="9950" y="113"/>
                                  <a:pt x="9958" y="105"/>
                                  <a:pt x="9967" y="105"/>
                                </a:cubicBezTo>
                                <a:close/>
                                <a:moveTo>
                                  <a:pt x="10201" y="106"/>
                                </a:moveTo>
                                <a:lnTo>
                                  <a:pt x="10301" y="106"/>
                                </a:lnTo>
                                <a:cubicBezTo>
                                  <a:pt x="10310" y="106"/>
                                  <a:pt x="10317" y="114"/>
                                  <a:pt x="10317" y="123"/>
                                </a:cubicBezTo>
                                <a:cubicBezTo>
                                  <a:pt x="10317" y="132"/>
                                  <a:pt x="10310" y="140"/>
                                  <a:pt x="10300" y="140"/>
                                </a:cubicBezTo>
                                <a:lnTo>
                                  <a:pt x="10200" y="139"/>
                                </a:lnTo>
                                <a:cubicBezTo>
                                  <a:pt x="10191" y="139"/>
                                  <a:pt x="10184" y="132"/>
                                  <a:pt x="10184" y="123"/>
                                </a:cubicBezTo>
                                <a:cubicBezTo>
                                  <a:pt x="10184" y="113"/>
                                  <a:pt x="10191" y="106"/>
                                  <a:pt x="10201" y="106"/>
                                </a:cubicBezTo>
                                <a:close/>
                                <a:moveTo>
                                  <a:pt x="10434" y="106"/>
                                </a:moveTo>
                                <a:lnTo>
                                  <a:pt x="10534" y="107"/>
                                </a:lnTo>
                                <a:cubicBezTo>
                                  <a:pt x="10543" y="107"/>
                                  <a:pt x="10550" y="114"/>
                                  <a:pt x="10550" y="123"/>
                                </a:cubicBezTo>
                                <a:cubicBezTo>
                                  <a:pt x="10550" y="133"/>
                                  <a:pt x="10543" y="140"/>
                                  <a:pt x="10534" y="140"/>
                                </a:cubicBezTo>
                                <a:lnTo>
                                  <a:pt x="10434" y="140"/>
                                </a:lnTo>
                                <a:cubicBezTo>
                                  <a:pt x="10425" y="140"/>
                                  <a:pt x="10417" y="132"/>
                                  <a:pt x="10417" y="123"/>
                                </a:cubicBezTo>
                                <a:cubicBezTo>
                                  <a:pt x="10417" y="114"/>
                                  <a:pt x="10425" y="106"/>
                                  <a:pt x="10434" y="106"/>
                                </a:cubicBezTo>
                                <a:close/>
                                <a:moveTo>
                                  <a:pt x="10667" y="107"/>
                                </a:moveTo>
                                <a:lnTo>
                                  <a:pt x="10767" y="107"/>
                                </a:lnTo>
                                <a:cubicBezTo>
                                  <a:pt x="10776" y="107"/>
                                  <a:pt x="10784" y="115"/>
                                  <a:pt x="10784" y="124"/>
                                </a:cubicBezTo>
                                <a:cubicBezTo>
                                  <a:pt x="10784" y="133"/>
                                  <a:pt x="10776" y="141"/>
                                  <a:pt x="10767" y="141"/>
                                </a:cubicBezTo>
                                <a:lnTo>
                                  <a:pt x="10667" y="140"/>
                                </a:lnTo>
                                <a:cubicBezTo>
                                  <a:pt x="10658" y="140"/>
                                  <a:pt x="10650" y="133"/>
                                  <a:pt x="10650" y="124"/>
                                </a:cubicBezTo>
                                <a:cubicBezTo>
                                  <a:pt x="10650" y="114"/>
                                  <a:pt x="10658" y="107"/>
                                  <a:pt x="10667" y="107"/>
                                </a:cubicBezTo>
                                <a:close/>
                                <a:moveTo>
                                  <a:pt x="10901" y="108"/>
                                </a:moveTo>
                                <a:lnTo>
                                  <a:pt x="11001" y="108"/>
                                </a:lnTo>
                                <a:cubicBezTo>
                                  <a:pt x="11010" y="108"/>
                                  <a:pt x="11017" y="115"/>
                                  <a:pt x="11017" y="124"/>
                                </a:cubicBezTo>
                                <a:cubicBezTo>
                                  <a:pt x="11017" y="134"/>
                                  <a:pt x="11010" y="141"/>
                                  <a:pt x="11000" y="141"/>
                                </a:cubicBezTo>
                                <a:lnTo>
                                  <a:pt x="10900" y="141"/>
                                </a:lnTo>
                                <a:cubicBezTo>
                                  <a:pt x="10891" y="141"/>
                                  <a:pt x="10884" y="133"/>
                                  <a:pt x="10884" y="124"/>
                                </a:cubicBezTo>
                                <a:cubicBezTo>
                                  <a:pt x="10884" y="115"/>
                                  <a:pt x="10891" y="108"/>
                                  <a:pt x="10901" y="108"/>
                                </a:cubicBezTo>
                                <a:close/>
                                <a:moveTo>
                                  <a:pt x="11134" y="108"/>
                                </a:moveTo>
                                <a:lnTo>
                                  <a:pt x="11234" y="108"/>
                                </a:lnTo>
                                <a:cubicBezTo>
                                  <a:pt x="11243" y="108"/>
                                  <a:pt x="11250" y="116"/>
                                  <a:pt x="11250" y="125"/>
                                </a:cubicBezTo>
                                <a:cubicBezTo>
                                  <a:pt x="11250" y="134"/>
                                  <a:pt x="11243" y="142"/>
                                  <a:pt x="11234" y="142"/>
                                </a:cubicBezTo>
                                <a:lnTo>
                                  <a:pt x="11134" y="141"/>
                                </a:lnTo>
                                <a:cubicBezTo>
                                  <a:pt x="11125" y="141"/>
                                  <a:pt x="11117" y="134"/>
                                  <a:pt x="11117" y="125"/>
                                </a:cubicBezTo>
                                <a:cubicBezTo>
                                  <a:pt x="11117" y="116"/>
                                  <a:pt x="11125" y="108"/>
                                  <a:pt x="11134" y="108"/>
                                </a:cubicBezTo>
                                <a:close/>
                                <a:moveTo>
                                  <a:pt x="11367" y="109"/>
                                </a:moveTo>
                                <a:lnTo>
                                  <a:pt x="11467" y="109"/>
                                </a:lnTo>
                                <a:cubicBezTo>
                                  <a:pt x="11476" y="109"/>
                                  <a:pt x="11484" y="116"/>
                                  <a:pt x="11484" y="126"/>
                                </a:cubicBezTo>
                                <a:cubicBezTo>
                                  <a:pt x="11484" y="135"/>
                                  <a:pt x="11476" y="142"/>
                                  <a:pt x="11467" y="142"/>
                                </a:cubicBezTo>
                                <a:lnTo>
                                  <a:pt x="11367" y="142"/>
                                </a:lnTo>
                                <a:cubicBezTo>
                                  <a:pt x="11358" y="142"/>
                                  <a:pt x="11350" y="134"/>
                                  <a:pt x="11350" y="125"/>
                                </a:cubicBezTo>
                                <a:cubicBezTo>
                                  <a:pt x="11350" y="116"/>
                                  <a:pt x="11358" y="109"/>
                                  <a:pt x="11367" y="109"/>
                                </a:cubicBezTo>
                                <a:close/>
                                <a:moveTo>
                                  <a:pt x="11601" y="109"/>
                                </a:moveTo>
                                <a:lnTo>
                                  <a:pt x="11701" y="109"/>
                                </a:lnTo>
                                <a:cubicBezTo>
                                  <a:pt x="11710" y="109"/>
                                  <a:pt x="11717" y="117"/>
                                  <a:pt x="11717" y="126"/>
                                </a:cubicBezTo>
                                <a:cubicBezTo>
                                  <a:pt x="11717" y="135"/>
                                  <a:pt x="11710" y="143"/>
                                  <a:pt x="11700" y="143"/>
                                </a:cubicBezTo>
                                <a:lnTo>
                                  <a:pt x="11600" y="142"/>
                                </a:lnTo>
                                <a:cubicBezTo>
                                  <a:pt x="11591" y="142"/>
                                  <a:pt x="11584" y="135"/>
                                  <a:pt x="11584" y="126"/>
                                </a:cubicBezTo>
                                <a:cubicBezTo>
                                  <a:pt x="11584" y="117"/>
                                  <a:pt x="11591" y="109"/>
                                  <a:pt x="11601" y="109"/>
                                </a:cubicBezTo>
                                <a:close/>
                                <a:moveTo>
                                  <a:pt x="11834" y="110"/>
                                </a:moveTo>
                                <a:lnTo>
                                  <a:pt x="11934" y="110"/>
                                </a:lnTo>
                                <a:cubicBezTo>
                                  <a:pt x="11943" y="110"/>
                                  <a:pt x="11950" y="117"/>
                                  <a:pt x="11950" y="127"/>
                                </a:cubicBezTo>
                                <a:cubicBezTo>
                                  <a:pt x="11950" y="136"/>
                                  <a:pt x="11943" y="143"/>
                                  <a:pt x="11934" y="143"/>
                                </a:cubicBezTo>
                                <a:lnTo>
                                  <a:pt x="11834" y="143"/>
                                </a:lnTo>
                                <a:cubicBezTo>
                                  <a:pt x="11825" y="143"/>
                                  <a:pt x="11817" y="136"/>
                                  <a:pt x="11817" y="126"/>
                                </a:cubicBezTo>
                                <a:cubicBezTo>
                                  <a:pt x="11817" y="117"/>
                                  <a:pt x="11825" y="110"/>
                                  <a:pt x="11834" y="110"/>
                                </a:cubicBezTo>
                                <a:close/>
                                <a:moveTo>
                                  <a:pt x="12067" y="110"/>
                                </a:moveTo>
                                <a:lnTo>
                                  <a:pt x="12167" y="110"/>
                                </a:lnTo>
                                <a:cubicBezTo>
                                  <a:pt x="12176" y="110"/>
                                  <a:pt x="12184" y="118"/>
                                  <a:pt x="12184" y="127"/>
                                </a:cubicBezTo>
                                <a:cubicBezTo>
                                  <a:pt x="12184" y="136"/>
                                  <a:pt x="12176" y="144"/>
                                  <a:pt x="12167" y="144"/>
                                </a:cubicBezTo>
                                <a:lnTo>
                                  <a:pt x="12067" y="144"/>
                                </a:lnTo>
                                <a:cubicBezTo>
                                  <a:pt x="12058" y="144"/>
                                  <a:pt x="12050" y="136"/>
                                  <a:pt x="12050" y="127"/>
                                </a:cubicBezTo>
                                <a:cubicBezTo>
                                  <a:pt x="12050" y="118"/>
                                  <a:pt x="12058" y="110"/>
                                  <a:pt x="12067" y="110"/>
                                </a:cubicBezTo>
                                <a:close/>
                                <a:moveTo>
                                  <a:pt x="12301" y="111"/>
                                </a:moveTo>
                                <a:lnTo>
                                  <a:pt x="12401" y="111"/>
                                </a:lnTo>
                                <a:cubicBezTo>
                                  <a:pt x="12410" y="111"/>
                                  <a:pt x="12417" y="118"/>
                                  <a:pt x="12417" y="128"/>
                                </a:cubicBezTo>
                                <a:cubicBezTo>
                                  <a:pt x="12417" y="137"/>
                                  <a:pt x="12410" y="144"/>
                                  <a:pt x="12400" y="144"/>
                                </a:cubicBezTo>
                                <a:lnTo>
                                  <a:pt x="12300" y="144"/>
                                </a:lnTo>
                                <a:cubicBezTo>
                                  <a:pt x="12291" y="144"/>
                                  <a:pt x="12284" y="137"/>
                                  <a:pt x="12284" y="127"/>
                                </a:cubicBezTo>
                                <a:cubicBezTo>
                                  <a:pt x="12284" y="118"/>
                                  <a:pt x="12291" y="111"/>
                                  <a:pt x="12301" y="111"/>
                                </a:cubicBezTo>
                                <a:close/>
                                <a:moveTo>
                                  <a:pt x="12534" y="111"/>
                                </a:moveTo>
                                <a:lnTo>
                                  <a:pt x="12634" y="112"/>
                                </a:lnTo>
                                <a:cubicBezTo>
                                  <a:pt x="12643" y="112"/>
                                  <a:pt x="12650" y="119"/>
                                  <a:pt x="12650" y="128"/>
                                </a:cubicBezTo>
                                <a:cubicBezTo>
                                  <a:pt x="12650" y="137"/>
                                  <a:pt x="12643" y="145"/>
                                  <a:pt x="12634" y="145"/>
                                </a:cubicBezTo>
                                <a:lnTo>
                                  <a:pt x="12534" y="145"/>
                                </a:lnTo>
                                <a:cubicBezTo>
                                  <a:pt x="12525" y="145"/>
                                  <a:pt x="12517" y="137"/>
                                  <a:pt x="12517" y="128"/>
                                </a:cubicBezTo>
                                <a:cubicBezTo>
                                  <a:pt x="12517" y="119"/>
                                  <a:pt x="12525" y="111"/>
                                  <a:pt x="12534" y="111"/>
                                </a:cubicBezTo>
                                <a:close/>
                                <a:moveTo>
                                  <a:pt x="12767" y="112"/>
                                </a:moveTo>
                                <a:lnTo>
                                  <a:pt x="12867" y="112"/>
                                </a:lnTo>
                                <a:cubicBezTo>
                                  <a:pt x="12876" y="112"/>
                                  <a:pt x="12884" y="120"/>
                                  <a:pt x="12884" y="129"/>
                                </a:cubicBezTo>
                                <a:cubicBezTo>
                                  <a:pt x="12884" y="138"/>
                                  <a:pt x="12876" y="145"/>
                                  <a:pt x="12867" y="145"/>
                                </a:cubicBezTo>
                                <a:lnTo>
                                  <a:pt x="12767" y="145"/>
                                </a:lnTo>
                                <a:cubicBezTo>
                                  <a:pt x="12758" y="145"/>
                                  <a:pt x="12750" y="138"/>
                                  <a:pt x="12750" y="128"/>
                                </a:cubicBezTo>
                                <a:cubicBezTo>
                                  <a:pt x="12750" y="119"/>
                                  <a:pt x="12758" y="112"/>
                                  <a:pt x="12767" y="112"/>
                                </a:cubicBezTo>
                                <a:close/>
                                <a:moveTo>
                                  <a:pt x="13001" y="112"/>
                                </a:moveTo>
                                <a:lnTo>
                                  <a:pt x="13101" y="113"/>
                                </a:lnTo>
                                <a:cubicBezTo>
                                  <a:pt x="13110" y="113"/>
                                  <a:pt x="13117" y="120"/>
                                  <a:pt x="13117" y="129"/>
                                </a:cubicBezTo>
                                <a:cubicBezTo>
                                  <a:pt x="13117" y="138"/>
                                  <a:pt x="13110" y="146"/>
                                  <a:pt x="13100" y="146"/>
                                </a:cubicBezTo>
                                <a:lnTo>
                                  <a:pt x="13000" y="146"/>
                                </a:lnTo>
                                <a:cubicBezTo>
                                  <a:pt x="12991" y="146"/>
                                  <a:pt x="12984" y="138"/>
                                  <a:pt x="12984" y="129"/>
                                </a:cubicBezTo>
                                <a:cubicBezTo>
                                  <a:pt x="12984" y="120"/>
                                  <a:pt x="12991" y="112"/>
                                  <a:pt x="13001" y="112"/>
                                </a:cubicBezTo>
                                <a:close/>
                                <a:moveTo>
                                  <a:pt x="13234" y="113"/>
                                </a:moveTo>
                                <a:lnTo>
                                  <a:pt x="13334" y="113"/>
                                </a:lnTo>
                                <a:cubicBezTo>
                                  <a:pt x="13343" y="113"/>
                                  <a:pt x="13350" y="121"/>
                                  <a:pt x="13350" y="130"/>
                                </a:cubicBezTo>
                                <a:cubicBezTo>
                                  <a:pt x="13350" y="139"/>
                                  <a:pt x="13343" y="146"/>
                                  <a:pt x="13334" y="146"/>
                                </a:cubicBezTo>
                                <a:lnTo>
                                  <a:pt x="13234" y="146"/>
                                </a:lnTo>
                                <a:cubicBezTo>
                                  <a:pt x="13225" y="146"/>
                                  <a:pt x="13217" y="139"/>
                                  <a:pt x="13217" y="129"/>
                                </a:cubicBezTo>
                                <a:cubicBezTo>
                                  <a:pt x="13217" y="120"/>
                                  <a:pt x="13225" y="113"/>
                                  <a:pt x="13234" y="113"/>
                                </a:cubicBezTo>
                                <a:close/>
                                <a:moveTo>
                                  <a:pt x="13467" y="113"/>
                                </a:moveTo>
                                <a:lnTo>
                                  <a:pt x="13567" y="114"/>
                                </a:lnTo>
                                <a:cubicBezTo>
                                  <a:pt x="13576" y="114"/>
                                  <a:pt x="13584" y="121"/>
                                  <a:pt x="13584" y="130"/>
                                </a:cubicBezTo>
                                <a:cubicBezTo>
                                  <a:pt x="13584" y="140"/>
                                  <a:pt x="13576" y="147"/>
                                  <a:pt x="13567" y="147"/>
                                </a:cubicBezTo>
                                <a:lnTo>
                                  <a:pt x="13467" y="147"/>
                                </a:lnTo>
                                <a:cubicBezTo>
                                  <a:pt x="13458" y="147"/>
                                  <a:pt x="13450" y="139"/>
                                  <a:pt x="13450" y="130"/>
                                </a:cubicBezTo>
                                <a:cubicBezTo>
                                  <a:pt x="13450" y="121"/>
                                  <a:pt x="13458" y="113"/>
                                  <a:pt x="13467" y="113"/>
                                </a:cubicBezTo>
                                <a:close/>
                                <a:moveTo>
                                  <a:pt x="13701" y="114"/>
                                </a:moveTo>
                                <a:lnTo>
                                  <a:pt x="13801" y="114"/>
                                </a:lnTo>
                                <a:cubicBezTo>
                                  <a:pt x="13810" y="114"/>
                                  <a:pt x="13817" y="122"/>
                                  <a:pt x="13817" y="131"/>
                                </a:cubicBezTo>
                                <a:cubicBezTo>
                                  <a:pt x="13817" y="140"/>
                                  <a:pt x="13810" y="148"/>
                                  <a:pt x="13800" y="147"/>
                                </a:cubicBezTo>
                                <a:lnTo>
                                  <a:pt x="13700" y="147"/>
                                </a:lnTo>
                                <a:cubicBezTo>
                                  <a:pt x="13691" y="147"/>
                                  <a:pt x="13684" y="140"/>
                                  <a:pt x="13684" y="131"/>
                                </a:cubicBezTo>
                                <a:cubicBezTo>
                                  <a:pt x="13684" y="121"/>
                                  <a:pt x="13691" y="114"/>
                                  <a:pt x="13701" y="114"/>
                                </a:cubicBezTo>
                                <a:close/>
                                <a:moveTo>
                                  <a:pt x="13934" y="114"/>
                                </a:moveTo>
                                <a:lnTo>
                                  <a:pt x="14034" y="115"/>
                                </a:lnTo>
                                <a:cubicBezTo>
                                  <a:pt x="14043" y="115"/>
                                  <a:pt x="14050" y="122"/>
                                  <a:pt x="14050" y="131"/>
                                </a:cubicBezTo>
                                <a:cubicBezTo>
                                  <a:pt x="14050" y="141"/>
                                  <a:pt x="14043" y="148"/>
                                  <a:pt x="14034" y="148"/>
                                </a:cubicBezTo>
                                <a:lnTo>
                                  <a:pt x="13934" y="148"/>
                                </a:lnTo>
                                <a:cubicBezTo>
                                  <a:pt x="13925" y="148"/>
                                  <a:pt x="13917" y="140"/>
                                  <a:pt x="13917" y="131"/>
                                </a:cubicBezTo>
                                <a:cubicBezTo>
                                  <a:pt x="13917" y="122"/>
                                  <a:pt x="13925" y="114"/>
                                  <a:pt x="13934" y="114"/>
                                </a:cubicBezTo>
                                <a:close/>
                                <a:moveTo>
                                  <a:pt x="14167" y="115"/>
                                </a:moveTo>
                                <a:lnTo>
                                  <a:pt x="14267" y="115"/>
                                </a:lnTo>
                                <a:cubicBezTo>
                                  <a:pt x="14276" y="115"/>
                                  <a:pt x="14284" y="123"/>
                                  <a:pt x="14284" y="132"/>
                                </a:cubicBezTo>
                                <a:cubicBezTo>
                                  <a:pt x="14284" y="141"/>
                                  <a:pt x="14276" y="149"/>
                                  <a:pt x="14267" y="149"/>
                                </a:cubicBezTo>
                                <a:lnTo>
                                  <a:pt x="14167" y="148"/>
                                </a:lnTo>
                                <a:cubicBezTo>
                                  <a:pt x="14158" y="148"/>
                                  <a:pt x="14150" y="141"/>
                                  <a:pt x="14150" y="132"/>
                                </a:cubicBezTo>
                                <a:cubicBezTo>
                                  <a:pt x="14150" y="122"/>
                                  <a:pt x="14158" y="115"/>
                                  <a:pt x="14167" y="115"/>
                                </a:cubicBezTo>
                                <a:close/>
                                <a:moveTo>
                                  <a:pt x="14401" y="116"/>
                                </a:moveTo>
                                <a:lnTo>
                                  <a:pt x="14501" y="116"/>
                                </a:lnTo>
                                <a:cubicBezTo>
                                  <a:pt x="14510" y="116"/>
                                  <a:pt x="14517" y="123"/>
                                  <a:pt x="14517" y="132"/>
                                </a:cubicBezTo>
                                <a:cubicBezTo>
                                  <a:pt x="14517" y="142"/>
                                  <a:pt x="14510" y="149"/>
                                  <a:pt x="14500" y="149"/>
                                </a:cubicBezTo>
                                <a:lnTo>
                                  <a:pt x="14400" y="149"/>
                                </a:lnTo>
                                <a:cubicBezTo>
                                  <a:pt x="14391" y="149"/>
                                  <a:pt x="14384" y="141"/>
                                  <a:pt x="14384" y="132"/>
                                </a:cubicBezTo>
                                <a:cubicBezTo>
                                  <a:pt x="14384" y="123"/>
                                  <a:pt x="14391" y="116"/>
                                  <a:pt x="14401" y="116"/>
                                </a:cubicBezTo>
                                <a:close/>
                                <a:moveTo>
                                  <a:pt x="14634" y="116"/>
                                </a:moveTo>
                                <a:lnTo>
                                  <a:pt x="14734" y="116"/>
                                </a:lnTo>
                                <a:cubicBezTo>
                                  <a:pt x="14743" y="116"/>
                                  <a:pt x="14750" y="124"/>
                                  <a:pt x="14750" y="133"/>
                                </a:cubicBezTo>
                                <a:cubicBezTo>
                                  <a:pt x="14750" y="142"/>
                                  <a:pt x="14743" y="150"/>
                                  <a:pt x="14734" y="150"/>
                                </a:cubicBezTo>
                                <a:lnTo>
                                  <a:pt x="14634" y="149"/>
                                </a:lnTo>
                                <a:cubicBezTo>
                                  <a:pt x="14625" y="149"/>
                                  <a:pt x="14617" y="142"/>
                                  <a:pt x="14617" y="133"/>
                                </a:cubicBezTo>
                                <a:cubicBezTo>
                                  <a:pt x="14617" y="123"/>
                                  <a:pt x="14625" y="116"/>
                                  <a:pt x="14634" y="116"/>
                                </a:cubicBezTo>
                                <a:close/>
                                <a:moveTo>
                                  <a:pt x="14867" y="117"/>
                                </a:moveTo>
                                <a:lnTo>
                                  <a:pt x="14967" y="117"/>
                                </a:lnTo>
                                <a:cubicBezTo>
                                  <a:pt x="14976" y="117"/>
                                  <a:pt x="14984" y="124"/>
                                  <a:pt x="14984" y="134"/>
                                </a:cubicBezTo>
                                <a:cubicBezTo>
                                  <a:pt x="14984" y="143"/>
                                  <a:pt x="14976" y="150"/>
                                  <a:pt x="14967" y="150"/>
                                </a:cubicBezTo>
                                <a:lnTo>
                                  <a:pt x="14867" y="150"/>
                                </a:lnTo>
                                <a:cubicBezTo>
                                  <a:pt x="14858" y="150"/>
                                  <a:pt x="14850" y="142"/>
                                  <a:pt x="14850" y="133"/>
                                </a:cubicBezTo>
                                <a:cubicBezTo>
                                  <a:pt x="14850" y="124"/>
                                  <a:pt x="14858" y="117"/>
                                  <a:pt x="14867" y="117"/>
                                </a:cubicBezTo>
                                <a:close/>
                                <a:moveTo>
                                  <a:pt x="15101" y="117"/>
                                </a:moveTo>
                                <a:lnTo>
                                  <a:pt x="15201" y="117"/>
                                </a:lnTo>
                                <a:cubicBezTo>
                                  <a:pt x="15210" y="117"/>
                                  <a:pt x="15217" y="125"/>
                                  <a:pt x="15217" y="134"/>
                                </a:cubicBezTo>
                                <a:cubicBezTo>
                                  <a:pt x="15217" y="143"/>
                                  <a:pt x="15210" y="151"/>
                                  <a:pt x="15200" y="151"/>
                                </a:cubicBezTo>
                                <a:lnTo>
                                  <a:pt x="15100" y="150"/>
                                </a:lnTo>
                                <a:cubicBezTo>
                                  <a:pt x="15091" y="150"/>
                                  <a:pt x="15084" y="143"/>
                                  <a:pt x="15084" y="134"/>
                                </a:cubicBezTo>
                                <a:cubicBezTo>
                                  <a:pt x="15084" y="125"/>
                                  <a:pt x="15091" y="117"/>
                                  <a:pt x="15101" y="117"/>
                                </a:cubicBezTo>
                                <a:close/>
                                <a:moveTo>
                                  <a:pt x="15334" y="118"/>
                                </a:moveTo>
                                <a:lnTo>
                                  <a:pt x="15434" y="118"/>
                                </a:lnTo>
                                <a:cubicBezTo>
                                  <a:pt x="15443" y="118"/>
                                  <a:pt x="15450" y="125"/>
                                  <a:pt x="15450" y="135"/>
                                </a:cubicBezTo>
                                <a:cubicBezTo>
                                  <a:pt x="15450" y="144"/>
                                  <a:pt x="15443" y="151"/>
                                  <a:pt x="15434" y="151"/>
                                </a:cubicBezTo>
                                <a:lnTo>
                                  <a:pt x="15334" y="151"/>
                                </a:lnTo>
                                <a:cubicBezTo>
                                  <a:pt x="15325" y="151"/>
                                  <a:pt x="15317" y="143"/>
                                  <a:pt x="15317" y="134"/>
                                </a:cubicBezTo>
                                <a:cubicBezTo>
                                  <a:pt x="15317" y="125"/>
                                  <a:pt x="15325" y="118"/>
                                  <a:pt x="15334" y="118"/>
                                </a:cubicBezTo>
                                <a:close/>
                                <a:moveTo>
                                  <a:pt x="15567" y="118"/>
                                </a:moveTo>
                                <a:lnTo>
                                  <a:pt x="15667" y="118"/>
                                </a:lnTo>
                                <a:cubicBezTo>
                                  <a:pt x="15676" y="118"/>
                                  <a:pt x="15684" y="126"/>
                                  <a:pt x="15684" y="135"/>
                                </a:cubicBezTo>
                                <a:cubicBezTo>
                                  <a:pt x="15684" y="144"/>
                                  <a:pt x="15676" y="152"/>
                                  <a:pt x="15667" y="152"/>
                                </a:cubicBezTo>
                                <a:lnTo>
                                  <a:pt x="15567" y="152"/>
                                </a:lnTo>
                                <a:cubicBezTo>
                                  <a:pt x="15558" y="151"/>
                                  <a:pt x="15550" y="144"/>
                                  <a:pt x="15550" y="135"/>
                                </a:cubicBezTo>
                                <a:cubicBezTo>
                                  <a:pt x="15550" y="126"/>
                                  <a:pt x="15558" y="118"/>
                                  <a:pt x="15567" y="118"/>
                                </a:cubicBezTo>
                                <a:close/>
                                <a:moveTo>
                                  <a:pt x="15801" y="119"/>
                                </a:moveTo>
                                <a:lnTo>
                                  <a:pt x="15901" y="119"/>
                                </a:lnTo>
                                <a:cubicBezTo>
                                  <a:pt x="15910" y="119"/>
                                  <a:pt x="15917" y="126"/>
                                  <a:pt x="15917" y="136"/>
                                </a:cubicBezTo>
                                <a:cubicBezTo>
                                  <a:pt x="15917" y="145"/>
                                  <a:pt x="15910" y="152"/>
                                  <a:pt x="15900" y="152"/>
                                </a:cubicBezTo>
                                <a:lnTo>
                                  <a:pt x="15800" y="152"/>
                                </a:lnTo>
                                <a:cubicBezTo>
                                  <a:pt x="15791" y="152"/>
                                  <a:pt x="15784" y="145"/>
                                  <a:pt x="15784" y="135"/>
                                </a:cubicBezTo>
                                <a:cubicBezTo>
                                  <a:pt x="15784" y="126"/>
                                  <a:pt x="15791" y="119"/>
                                  <a:pt x="15801" y="119"/>
                                </a:cubicBezTo>
                                <a:close/>
                                <a:moveTo>
                                  <a:pt x="16034" y="119"/>
                                </a:moveTo>
                                <a:lnTo>
                                  <a:pt x="16134" y="119"/>
                                </a:lnTo>
                                <a:cubicBezTo>
                                  <a:pt x="16143" y="119"/>
                                  <a:pt x="16150" y="127"/>
                                  <a:pt x="16150" y="136"/>
                                </a:cubicBezTo>
                                <a:cubicBezTo>
                                  <a:pt x="16150" y="145"/>
                                  <a:pt x="16143" y="153"/>
                                  <a:pt x="16134" y="153"/>
                                </a:cubicBezTo>
                                <a:lnTo>
                                  <a:pt x="16034" y="153"/>
                                </a:lnTo>
                                <a:cubicBezTo>
                                  <a:pt x="16025" y="153"/>
                                  <a:pt x="16017" y="145"/>
                                  <a:pt x="16017" y="136"/>
                                </a:cubicBezTo>
                                <a:cubicBezTo>
                                  <a:pt x="16017" y="127"/>
                                  <a:pt x="16025" y="119"/>
                                  <a:pt x="16034" y="119"/>
                                </a:cubicBezTo>
                                <a:close/>
                                <a:moveTo>
                                  <a:pt x="16267" y="120"/>
                                </a:moveTo>
                                <a:lnTo>
                                  <a:pt x="16367" y="120"/>
                                </a:lnTo>
                                <a:cubicBezTo>
                                  <a:pt x="16376" y="120"/>
                                  <a:pt x="16384" y="128"/>
                                  <a:pt x="16384" y="137"/>
                                </a:cubicBezTo>
                                <a:cubicBezTo>
                                  <a:pt x="16384" y="146"/>
                                  <a:pt x="16376" y="153"/>
                                  <a:pt x="16367" y="153"/>
                                </a:cubicBezTo>
                                <a:lnTo>
                                  <a:pt x="16267" y="153"/>
                                </a:lnTo>
                                <a:cubicBezTo>
                                  <a:pt x="16258" y="153"/>
                                  <a:pt x="16250" y="146"/>
                                  <a:pt x="16250" y="136"/>
                                </a:cubicBezTo>
                                <a:cubicBezTo>
                                  <a:pt x="16250" y="127"/>
                                  <a:pt x="16258" y="120"/>
                                  <a:pt x="16267" y="120"/>
                                </a:cubicBezTo>
                                <a:close/>
                                <a:moveTo>
                                  <a:pt x="16501" y="120"/>
                                </a:moveTo>
                                <a:lnTo>
                                  <a:pt x="16601" y="121"/>
                                </a:lnTo>
                                <a:cubicBezTo>
                                  <a:pt x="16610" y="121"/>
                                  <a:pt x="16617" y="128"/>
                                  <a:pt x="16617" y="137"/>
                                </a:cubicBezTo>
                                <a:cubicBezTo>
                                  <a:pt x="16617" y="146"/>
                                  <a:pt x="16610" y="154"/>
                                  <a:pt x="16600" y="154"/>
                                </a:cubicBezTo>
                                <a:lnTo>
                                  <a:pt x="16500" y="154"/>
                                </a:lnTo>
                                <a:cubicBezTo>
                                  <a:pt x="16491" y="154"/>
                                  <a:pt x="16484" y="146"/>
                                  <a:pt x="16484" y="137"/>
                                </a:cubicBezTo>
                                <a:cubicBezTo>
                                  <a:pt x="16484" y="128"/>
                                  <a:pt x="16491" y="120"/>
                                  <a:pt x="16501" y="120"/>
                                </a:cubicBezTo>
                                <a:close/>
                                <a:moveTo>
                                  <a:pt x="16734" y="121"/>
                                </a:moveTo>
                                <a:lnTo>
                                  <a:pt x="16834" y="121"/>
                                </a:lnTo>
                                <a:cubicBezTo>
                                  <a:pt x="16843" y="121"/>
                                  <a:pt x="16850" y="129"/>
                                  <a:pt x="16850" y="138"/>
                                </a:cubicBezTo>
                                <a:cubicBezTo>
                                  <a:pt x="16850" y="147"/>
                                  <a:pt x="16843" y="154"/>
                                  <a:pt x="16834" y="154"/>
                                </a:cubicBezTo>
                                <a:lnTo>
                                  <a:pt x="16734" y="154"/>
                                </a:lnTo>
                                <a:cubicBezTo>
                                  <a:pt x="16725" y="154"/>
                                  <a:pt x="16717" y="147"/>
                                  <a:pt x="16717" y="137"/>
                                </a:cubicBezTo>
                                <a:cubicBezTo>
                                  <a:pt x="16717" y="128"/>
                                  <a:pt x="16725" y="121"/>
                                  <a:pt x="16734" y="121"/>
                                </a:cubicBezTo>
                                <a:close/>
                                <a:moveTo>
                                  <a:pt x="16967" y="121"/>
                                </a:moveTo>
                                <a:lnTo>
                                  <a:pt x="17067" y="122"/>
                                </a:lnTo>
                                <a:cubicBezTo>
                                  <a:pt x="17076" y="122"/>
                                  <a:pt x="17084" y="129"/>
                                  <a:pt x="17084" y="138"/>
                                </a:cubicBezTo>
                                <a:cubicBezTo>
                                  <a:pt x="17084" y="148"/>
                                  <a:pt x="17076" y="155"/>
                                  <a:pt x="17067" y="155"/>
                                </a:cubicBezTo>
                                <a:lnTo>
                                  <a:pt x="16967" y="155"/>
                                </a:lnTo>
                                <a:cubicBezTo>
                                  <a:pt x="16958" y="155"/>
                                  <a:pt x="16950" y="147"/>
                                  <a:pt x="16950" y="138"/>
                                </a:cubicBezTo>
                                <a:cubicBezTo>
                                  <a:pt x="16950" y="129"/>
                                  <a:pt x="16958" y="121"/>
                                  <a:pt x="16967" y="121"/>
                                </a:cubicBezTo>
                                <a:close/>
                                <a:moveTo>
                                  <a:pt x="17201" y="122"/>
                                </a:moveTo>
                                <a:lnTo>
                                  <a:pt x="17301" y="122"/>
                                </a:lnTo>
                                <a:cubicBezTo>
                                  <a:pt x="17310" y="122"/>
                                  <a:pt x="17317" y="130"/>
                                  <a:pt x="17317" y="139"/>
                                </a:cubicBezTo>
                                <a:cubicBezTo>
                                  <a:pt x="17317" y="148"/>
                                  <a:pt x="17310" y="155"/>
                                  <a:pt x="17300" y="155"/>
                                </a:cubicBezTo>
                                <a:lnTo>
                                  <a:pt x="17200" y="155"/>
                                </a:lnTo>
                                <a:cubicBezTo>
                                  <a:pt x="17191" y="155"/>
                                  <a:pt x="17184" y="148"/>
                                  <a:pt x="17184" y="139"/>
                                </a:cubicBezTo>
                                <a:cubicBezTo>
                                  <a:pt x="17184" y="129"/>
                                  <a:pt x="17191" y="122"/>
                                  <a:pt x="17201" y="122"/>
                                </a:cubicBezTo>
                                <a:close/>
                                <a:moveTo>
                                  <a:pt x="17434" y="122"/>
                                </a:moveTo>
                                <a:lnTo>
                                  <a:pt x="17534" y="123"/>
                                </a:lnTo>
                                <a:cubicBezTo>
                                  <a:pt x="17543" y="123"/>
                                  <a:pt x="17550" y="130"/>
                                  <a:pt x="17550" y="139"/>
                                </a:cubicBezTo>
                                <a:cubicBezTo>
                                  <a:pt x="17550" y="149"/>
                                  <a:pt x="17543" y="156"/>
                                  <a:pt x="17534" y="156"/>
                                </a:cubicBezTo>
                                <a:lnTo>
                                  <a:pt x="17434" y="156"/>
                                </a:lnTo>
                                <a:cubicBezTo>
                                  <a:pt x="17425" y="156"/>
                                  <a:pt x="17417" y="148"/>
                                  <a:pt x="17417" y="139"/>
                                </a:cubicBezTo>
                                <a:cubicBezTo>
                                  <a:pt x="17417" y="130"/>
                                  <a:pt x="17425" y="122"/>
                                  <a:pt x="17434" y="122"/>
                                </a:cubicBezTo>
                                <a:close/>
                                <a:moveTo>
                                  <a:pt x="17667" y="123"/>
                                </a:moveTo>
                                <a:lnTo>
                                  <a:pt x="17767" y="123"/>
                                </a:lnTo>
                                <a:cubicBezTo>
                                  <a:pt x="17776" y="123"/>
                                  <a:pt x="17784" y="131"/>
                                  <a:pt x="17784" y="140"/>
                                </a:cubicBezTo>
                                <a:cubicBezTo>
                                  <a:pt x="17784" y="149"/>
                                  <a:pt x="17776" y="157"/>
                                  <a:pt x="17767" y="157"/>
                                </a:cubicBezTo>
                                <a:lnTo>
                                  <a:pt x="17667" y="156"/>
                                </a:lnTo>
                                <a:cubicBezTo>
                                  <a:pt x="17658" y="156"/>
                                  <a:pt x="17650" y="149"/>
                                  <a:pt x="17650" y="140"/>
                                </a:cubicBezTo>
                                <a:cubicBezTo>
                                  <a:pt x="17650" y="130"/>
                                  <a:pt x="17658" y="123"/>
                                  <a:pt x="17667" y="123"/>
                                </a:cubicBezTo>
                                <a:close/>
                                <a:moveTo>
                                  <a:pt x="17901" y="123"/>
                                </a:moveTo>
                                <a:lnTo>
                                  <a:pt x="18001" y="124"/>
                                </a:lnTo>
                                <a:cubicBezTo>
                                  <a:pt x="18010" y="124"/>
                                  <a:pt x="18017" y="131"/>
                                  <a:pt x="18017" y="140"/>
                                </a:cubicBezTo>
                                <a:cubicBezTo>
                                  <a:pt x="18017" y="150"/>
                                  <a:pt x="18010" y="157"/>
                                  <a:pt x="18000" y="157"/>
                                </a:cubicBezTo>
                                <a:lnTo>
                                  <a:pt x="17900" y="157"/>
                                </a:lnTo>
                                <a:cubicBezTo>
                                  <a:pt x="17891" y="157"/>
                                  <a:pt x="17884" y="149"/>
                                  <a:pt x="17884" y="140"/>
                                </a:cubicBezTo>
                                <a:cubicBezTo>
                                  <a:pt x="17884" y="131"/>
                                  <a:pt x="17891" y="123"/>
                                  <a:pt x="17901" y="123"/>
                                </a:cubicBezTo>
                                <a:close/>
                                <a:moveTo>
                                  <a:pt x="18134" y="124"/>
                                </a:moveTo>
                                <a:lnTo>
                                  <a:pt x="18159" y="124"/>
                                </a:lnTo>
                                <a:cubicBezTo>
                                  <a:pt x="18168" y="124"/>
                                  <a:pt x="18176" y="132"/>
                                  <a:pt x="18176" y="141"/>
                                </a:cubicBezTo>
                                <a:cubicBezTo>
                                  <a:pt x="18176" y="150"/>
                                  <a:pt x="18168" y="157"/>
                                  <a:pt x="18159" y="157"/>
                                </a:cubicBezTo>
                                <a:lnTo>
                                  <a:pt x="18134" y="157"/>
                                </a:lnTo>
                                <a:cubicBezTo>
                                  <a:pt x="18125" y="157"/>
                                  <a:pt x="18117" y="150"/>
                                  <a:pt x="18117" y="141"/>
                                </a:cubicBezTo>
                                <a:cubicBezTo>
                                  <a:pt x="18117" y="131"/>
                                  <a:pt x="18125" y="124"/>
                                  <a:pt x="18134" y="124"/>
                                </a:cubicBezTo>
                                <a:close/>
                                <a:moveTo>
                                  <a:pt x="200" y="200"/>
                                </a:moveTo>
                                <a:lnTo>
                                  <a:pt x="0" y="99"/>
                                </a:lnTo>
                                <a:lnTo>
                                  <a:pt x="201" y="0"/>
                                </a:lnTo>
                                <a:lnTo>
                                  <a:pt x="200" y="200"/>
                                </a:lnTo>
                                <a:close/>
                                <a:moveTo>
                                  <a:pt x="18126" y="41"/>
                                </a:moveTo>
                                <a:lnTo>
                                  <a:pt x="18325" y="141"/>
                                </a:lnTo>
                                <a:lnTo>
                                  <a:pt x="18125" y="241"/>
                                </a:lnTo>
                                <a:lnTo>
                                  <a:pt x="18126" y="41"/>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158920" y="2706480"/>
                            <a:ext cx="1285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wps:txbx>
                        <wps:bodyPr wrap="square" lIns="0" rIns="0" tIns="0" bIns="0" anchor="t">
                          <a:noAutofit/>
                        </wps:bodyPr>
                      </wps:wsp>
                      <wps:wsp>
                        <wps:cNvSpPr/>
                        <wps:spPr>
                          <a:xfrm>
                            <a:off x="1156320" y="2045880"/>
                            <a:ext cx="912600" cy="81360"/>
                          </a:xfrm>
                          <a:custGeom>
                            <a:avLst/>
                            <a:gdLst/>
                            <a:ahLst/>
                            <a:rect l="l" t="t" r="r" b="b"/>
                            <a:pathLst>
                              <a:path w="6835" h="611">
                                <a:moveTo>
                                  <a:pt x="6802" y="68"/>
                                </a:moveTo>
                                <a:lnTo>
                                  <a:pt x="335" y="448"/>
                                </a:lnTo>
                                <a:cubicBezTo>
                                  <a:pt x="317" y="449"/>
                                  <a:pt x="301" y="435"/>
                                  <a:pt x="300" y="417"/>
                                </a:cubicBezTo>
                                <a:cubicBezTo>
                                  <a:pt x="299" y="398"/>
                                  <a:pt x="313" y="383"/>
                                  <a:pt x="331" y="382"/>
                                </a:cubicBezTo>
                                <a:lnTo>
                                  <a:pt x="6799" y="1"/>
                                </a:lnTo>
                                <a:cubicBezTo>
                                  <a:pt x="6817" y="0"/>
                                  <a:pt x="6833" y="14"/>
                                  <a:pt x="6834" y="33"/>
                                </a:cubicBezTo>
                                <a:cubicBezTo>
                                  <a:pt x="6835" y="51"/>
                                  <a:pt x="6821" y="67"/>
                                  <a:pt x="6802" y="68"/>
                                </a:cubicBezTo>
                                <a:close/>
                                <a:moveTo>
                                  <a:pt x="412" y="611"/>
                                </a:moveTo>
                                <a:lnTo>
                                  <a:pt x="0" y="434"/>
                                </a:lnTo>
                                <a:lnTo>
                                  <a:pt x="388" y="211"/>
                                </a:lnTo>
                                <a:lnTo>
                                  <a:pt x="412" y="611"/>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00960" y="1723320"/>
                            <a:ext cx="622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wps:txbx>
                        <wps:bodyPr wrap="square" lIns="0" rIns="0" tIns="0" bIns="0" anchor="t">
                          <a:noAutofit/>
                        </wps:bodyPr>
                      </wps:wsp>
                      <wps:wsp>
                        <wps:cNvSpPr txBox="1"/>
                        <wps:spPr>
                          <a:xfrm>
                            <a:off x="1810440" y="172332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1851840" y="1723320"/>
                            <a:ext cx="220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wps:txbx>
                        <wps:bodyPr wrap="square" lIns="0" rIns="0" tIns="0" bIns="0" anchor="t">
                          <a:noAutofit/>
                        </wps:bodyPr>
                      </wps:wsp>
                      <wps:wsp>
                        <wps:cNvSpPr txBox="1"/>
                        <wps:spPr>
                          <a:xfrm>
                            <a:off x="1419840" y="1873080"/>
                            <a:ext cx="437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(Token)</w:t>
                              </w:r>
                            </w:p>
                          </w:txbxContent>
                        </wps:txbx>
                        <wps:bodyPr wrap="square" lIns="0" rIns="0" tIns="0" bIns="0" anchor="t">
                          <a:noAutofit/>
                        </wps:bodyPr>
                      </wps:wsp>
                      <wps:wsp>
                        <wps:cNvSpPr/>
                        <wps:spPr>
                          <a:xfrm>
                            <a:off x="1159560" y="1071360"/>
                            <a:ext cx="6480" cy="1818000"/>
                          </a:xfrm>
                          <a:custGeom>
                            <a:avLst/>
                            <a:gdLst/>
                            <a:ahLst/>
                            <a:rect l="l" t="t" r="r" b="b"/>
                            <a:pathLst>
                              <a:path w="50" h="13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4412160" y="1051560"/>
                            <a:ext cx="6840" cy="1817280"/>
                          </a:xfrm>
                          <a:custGeom>
                            <a:avLst/>
                            <a:gdLst/>
                            <a:ahLst/>
                            <a:rect l="l" t="t" r="r" b="b"/>
                            <a:pathLst>
                              <a:path w="25" h="680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path>
                            </a:pathLst>
                          </a:custGeom>
                          <a:solidFill>
                            <a:srgbClr val="000000"/>
                          </a:solidFill>
                          <a:ln w="0">
                            <a:solidFill>
                              <a:srgbClr val="000000"/>
                            </a:solidFill>
                          </a:ln>
                        </wps:spPr>
                        <wps:style>
                          <a:lnRef idx="0"/>
                          <a:fillRef idx="0"/>
                          <a:effectRef idx="0"/>
                          <a:fontRef idx="minor"/>
                        </wps:style>
                        <wps:bodyPr/>
                      </wps:wsp>
                      <wps:wsp>
                        <wps:cNvSpPr/>
                        <wps:spPr>
                          <a:xfrm>
                            <a:off x="5153760" y="1051560"/>
                            <a:ext cx="6480" cy="1817280"/>
                          </a:xfrm>
                          <a:custGeom>
                            <a:avLst/>
                            <a:gdLst/>
                            <a:ahLst/>
                            <a:rect l="l" t="t" r="r" b="b"/>
                            <a:pathLst>
                              <a:path w="25" h="680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path>
                            </a:pathLst>
                          </a:custGeom>
                          <a:solidFill>
                            <a:srgbClr val="000000"/>
                          </a:solidFill>
                          <a:ln w="0">
                            <a:solidFill>
                              <a:srgbClr val="000000"/>
                            </a:solidFill>
                          </a:ln>
                        </wps:spPr>
                        <wps:style>
                          <a:lnRef idx="0"/>
                          <a:fillRef idx="0"/>
                          <a:effectRef idx="0"/>
                          <a:fontRef idx="minor"/>
                        </wps:style>
                        <wps:bodyPr/>
                      </wps:wsp>
                      <wpg:grpSp>
                        <wpg:cNvGrpSpPr/>
                        <wpg:grpSpPr>
                          <a:xfrm>
                            <a:off x="107280" y="740520"/>
                            <a:ext cx="320760" cy="267480"/>
                          </a:xfrm>
                        </wpg:grpSpPr>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solidFill>
                              <a:srgbClr val="bbe0e3"/>
                            </a:solidFill>
                            <a:ln w="0">
                              <a:noFill/>
                            </a:ln>
                          </wps:spPr>
                          <wps:style>
                            <a:lnRef idx="0"/>
                            <a:fillRef idx="0"/>
                            <a:effectRef idx="0"/>
                            <a:fontRef idx="minor"/>
                          </wps:style>
                          <wps:bodyPr/>
                        </wps:wsp>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noFill/>
                            <a:ln cap="rnd" w="0">
                              <a:solidFill>
                                <a:srgbClr val="000000"/>
                              </a:solidFill>
                            </a:ln>
                          </wps:spPr>
                          <wps:style>
                            <a:lnRef idx="0"/>
                            <a:fillRef idx="0"/>
                            <a:effectRef idx="0"/>
                            <a:fontRef idx="minor"/>
                          </wps:style>
                          <wps:bodyPr/>
                        </wps:wsp>
                      </wpg:grpSp>
                      <wpg:grpSp>
                        <wpg:cNvGrpSpPr/>
                        <wpg:grpSpPr>
                          <a:xfrm>
                            <a:off x="101592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g:grpSp>
                        <wpg:cNvGrpSpPr/>
                        <wpg:grpSpPr>
                          <a:xfrm>
                            <a:off x="192420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g:grpSp>
                        <wpg:cNvGrpSpPr/>
                        <wpg:grpSpPr>
                          <a:xfrm>
                            <a:off x="352692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g:grpSp>
                        <wpg:cNvGrpSpPr/>
                        <wpg:grpSpPr>
                          <a:xfrm>
                            <a:off x="4996080" y="747360"/>
                            <a:ext cx="320760" cy="267480"/>
                          </a:xfrm>
                        </wpg:grpSpPr>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solidFill>
                              <a:srgbClr val="bbe0e3"/>
                            </a:solidFill>
                            <a:ln w="0">
                              <a:noFill/>
                            </a:ln>
                          </wps:spPr>
                          <wps:style>
                            <a:lnRef idx="0"/>
                            <a:fillRef idx="0"/>
                            <a:effectRef idx="0"/>
                            <a:fontRef idx="minor"/>
                          </wps:style>
                          <wps:bodyPr/>
                        </wps:wsp>
                        <wps:wsp>
                          <wps:cNvSpPr/>
                          <wps:spPr>
                            <a:xfrm>
                              <a:off x="0" y="0"/>
                              <a:ext cx="320760" cy="267480"/>
                            </a:xfrm>
                            <a:custGeom>
                              <a:avLst/>
                              <a:gdLst/>
                              <a:ahLst/>
                              <a:rect l="l" t="t" r="r" b="b"/>
                              <a:pathLst>
                                <a:path w="505" h="421">
                                  <a:moveTo>
                                    <a:pt x="253" y="0"/>
                                  </a:moveTo>
                                  <a:lnTo>
                                    <a:pt x="0" y="421"/>
                                  </a:lnTo>
                                  <a:lnTo>
                                    <a:pt x="505" y="421"/>
                                  </a:lnTo>
                                  <a:lnTo>
                                    <a:pt x="253" y="0"/>
                                  </a:lnTo>
                                  <a:close/>
                                </a:path>
                              </a:pathLst>
                            </a:custGeom>
                            <a:noFill/>
                            <a:ln cap="rnd" w="0">
                              <a:solidFill>
                                <a:srgbClr val="000000"/>
                              </a:solidFill>
                            </a:ln>
                          </wps:spPr>
                          <wps:style>
                            <a:lnRef idx="0"/>
                            <a:fillRef idx="0"/>
                            <a:effectRef idx="0"/>
                            <a:fontRef idx="minor"/>
                          </wps:style>
                          <wps:bodyPr/>
                        </wps:wsp>
                      </wpg:grpSp>
                      <wps:wsp>
                        <wps:cNvSpPr/>
                        <wps:spPr>
                          <a:xfrm>
                            <a:off x="290160" y="1243800"/>
                            <a:ext cx="872640" cy="74880"/>
                          </a:xfrm>
                          <a:custGeom>
                            <a:avLst/>
                            <a:gdLst/>
                            <a:ahLst/>
                            <a:rect l="l" t="t" r="r" b="b"/>
                            <a:pathLst>
                              <a:path w="13068" h="1125">
                                <a:moveTo>
                                  <a:pt x="72" y="2"/>
                                </a:moveTo>
                                <a:lnTo>
                                  <a:pt x="12406" y="666"/>
                                </a:lnTo>
                                <a:cubicBezTo>
                                  <a:pt x="12443" y="668"/>
                                  <a:pt x="12471" y="699"/>
                                  <a:pt x="12469" y="736"/>
                                </a:cubicBezTo>
                                <a:cubicBezTo>
                                  <a:pt x="12467" y="773"/>
                                  <a:pt x="12436" y="801"/>
                                  <a:pt x="12399" y="799"/>
                                </a:cubicBezTo>
                                <a:lnTo>
                                  <a:pt x="65" y="135"/>
                                </a:lnTo>
                                <a:cubicBezTo>
                                  <a:pt x="28" y="133"/>
                                  <a:pt x="0" y="102"/>
                                  <a:pt x="2" y="65"/>
                                </a:cubicBezTo>
                                <a:cubicBezTo>
                                  <a:pt x="4" y="28"/>
                                  <a:pt x="35" y="0"/>
                                  <a:pt x="72" y="2"/>
                                </a:cubicBezTo>
                                <a:close/>
                                <a:moveTo>
                                  <a:pt x="12291" y="326"/>
                                </a:moveTo>
                                <a:lnTo>
                                  <a:pt x="13068" y="768"/>
                                </a:lnTo>
                                <a:lnTo>
                                  <a:pt x="12248" y="1125"/>
                                </a:lnTo>
                                <a:lnTo>
                                  <a:pt x="12291" y="326"/>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66200" y="108828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wps:txbx>
                        <wps:bodyPr wrap="square" lIns="0" rIns="0" tIns="0" bIns="0" anchor="t">
                          <a:noAutofit/>
                        </wps:bodyPr>
                      </wps:wsp>
                      <wps:wsp>
                        <wps:cNvSpPr/>
                        <wps:spPr>
                          <a:xfrm>
                            <a:off x="1222920" y="1462320"/>
                            <a:ext cx="861840" cy="53280"/>
                          </a:xfrm>
                          <a:custGeom>
                            <a:avLst/>
                            <a:gdLst/>
                            <a:ahLst/>
                            <a:rect l="l" t="t" r="r" b="b"/>
                            <a:pathLst>
                              <a:path w="6450" h="400">
                                <a:moveTo>
                                  <a:pt x="334" y="167"/>
                                </a:moveTo>
                                <a:lnTo>
                                  <a:pt x="6117" y="167"/>
                                </a:lnTo>
                                <a:cubicBezTo>
                                  <a:pt x="6136" y="167"/>
                                  <a:pt x="6150" y="182"/>
                                  <a:pt x="6150" y="200"/>
                                </a:cubicBezTo>
                                <a:cubicBezTo>
                                  <a:pt x="6150" y="219"/>
                                  <a:pt x="6136" y="234"/>
                                  <a:pt x="61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050" y="0"/>
                                </a:moveTo>
                                <a:lnTo>
                                  <a:pt x="6450" y="200"/>
                                </a:lnTo>
                                <a:lnTo>
                                  <a:pt x="6050" y="400"/>
                                </a:lnTo>
                                <a:lnTo>
                                  <a:pt x="60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21840" y="1182240"/>
                            <a:ext cx="883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wps:txbx>
                        <wps:bodyPr wrap="square" lIns="0" rIns="0" tIns="0" bIns="0" anchor="t">
                          <a:noAutofit/>
                        </wps:bodyPr>
                      </wps:wsp>
                      <wps:wsp>
                        <wps:cNvSpPr txBox="1"/>
                        <wps:spPr>
                          <a:xfrm>
                            <a:off x="1259280" y="1330920"/>
                            <a:ext cx="80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wps:txbx>
                        <wps:bodyPr wrap="square" lIns="0" rIns="0" tIns="0" bIns="0" anchor="t">
                          <a:noAutofit/>
                        </wps:bodyPr>
                      </wps:wsp>
                      <wps:wsp>
                        <wps:cNvSpPr/>
                        <wps:spPr>
                          <a:xfrm>
                            <a:off x="2079720" y="1584360"/>
                            <a:ext cx="1594440" cy="122040"/>
                          </a:xfrm>
                          <a:custGeom>
                            <a:avLst/>
                            <a:gdLst/>
                            <a:ahLst/>
                            <a:rect l="l" t="t" r="r" b="b"/>
                            <a:pathLst>
                              <a:path w="11934" h="911">
                                <a:moveTo>
                                  <a:pt x="36" y="1"/>
                                </a:moveTo>
                                <a:lnTo>
                                  <a:pt x="11604" y="682"/>
                                </a:lnTo>
                                <a:cubicBezTo>
                                  <a:pt x="11622" y="683"/>
                                  <a:pt x="11636" y="698"/>
                                  <a:pt x="11635" y="717"/>
                                </a:cubicBezTo>
                                <a:cubicBezTo>
                                  <a:pt x="11634" y="735"/>
                                  <a:pt x="11618" y="749"/>
                                  <a:pt x="11600" y="748"/>
                                </a:cubicBezTo>
                                <a:lnTo>
                                  <a:pt x="33" y="68"/>
                                </a:lnTo>
                                <a:cubicBezTo>
                                  <a:pt x="14" y="67"/>
                                  <a:pt x="0" y="51"/>
                                  <a:pt x="1" y="33"/>
                                </a:cubicBezTo>
                                <a:cubicBezTo>
                                  <a:pt x="2" y="14"/>
                                  <a:pt x="18" y="0"/>
                                  <a:pt x="36" y="1"/>
                                </a:cubicBezTo>
                                <a:close/>
                                <a:moveTo>
                                  <a:pt x="11547" y="511"/>
                                </a:moveTo>
                                <a:lnTo>
                                  <a:pt x="11934" y="734"/>
                                </a:lnTo>
                                <a:lnTo>
                                  <a:pt x="11523" y="911"/>
                                </a:lnTo>
                                <a:lnTo>
                                  <a:pt x="11547" y="511"/>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269440" y="1409040"/>
                            <a:ext cx="953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2.NOT (Ticket A)</w:t>
                              </w:r>
                            </w:p>
                          </w:txbxContent>
                        </wps:txbx>
                        <wps:bodyPr wrap="square" lIns="0" rIns="0" tIns="0" bIns="0" anchor="t">
                          <a:noAutofit/>
                        </wps:bodyPr>
                      </wps:wsp>
                      <wps:wsp>
                        <wps:cNvSpPr txBox="1"/>
                        <wps:spPr>
                          <a:xfrm>
                            <a:off x="2336040" y="2245320"/>
                            <a:ext cx="9882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wps:txbx>
                        <wps:bodyPr wrap="square" lIns="0" rIns="0" tIns="0" bIns="0" anchor="t">
                          <a:noAutofit/>
                        </wps:bodyPr>
                      </wps:wsp>
                      <wps:wsp>
                        <wps:cNvSpPr/>
                        <wps:spPr>
                          <a:xfrm>
                            <a:off x="264240" y="1058040"/>
                            <a:ext cx="6840" cy="1818000"/>
                          </a:xfrm>
                          <a:custGeom>
                            <a:avLst/>
                            <a:gdLst/>
                            <a:ahLst/>
                            <a:rect l="l" t="t" r="r" b="b"/>
                            <a:pathLst>
                              <a:path w="50" h="13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2080800" y="1058040"/>
                            <a:ext cx="6840" cy="1189440"/>
                          </a:xfrm>
                          <a:custGeom>
                            <a:avLst/>
                            <a:gdLst/>
                            <a:ahLst/>
                            <a:rect l="l" t="t" r="r" b="b"/>
                            <a:pathLst>
                              <a:path w="50" h="89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8875"/>
                                </a:lnTo>
                                <a:cubicBezTo>
                                  <a:pt x="50" y="8889"/>
                                  <a:pt x="39" y="8900"/>
                                  <a:pt x="25" y="8900"/>
                                </a:cubicBezTo>
                                <a:cubicBezTo>
                                  <a:pt x="12" y="8900"/>
                                  <a:pt x="0" y="8889"/>
                                  <a:pt x="0" y="8875"/>
                                </a:cubicBezTo>
                                <a:lnTo>
                                  <a:pt x="0" y="8825"/>
                                </a:lnTo>
                                <a:cubicBezTo>
                                  <a:pt x="0" y="8812"/>
                                  <a:pt x="12" y="8800"/>
                                  <a:pt x="25" y="8800"/>
                                </a:cubicBezTo>
                                <a:cubicBezTo>
                                  <a:pt x="39" y="8800"/>
                                  <a:pt x="50" y="8812"/>
                                  <a:pt x="50" y="88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3684240" y="1058040"/>
                            <a:ext cx="6480" cy="1156320"/>
                          </a:xfrm>
                          <a:custGeom>
                            <a:avLst/>
                            <a:gdLst/>
                            <a:ahLst/>
                            <a:rect l="l" t="t" r="r" b="b"/>
                            <a:pathLst>
                              <a:path w="50" h="865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path>
                            </a:pathLst>
                          </a:custGeom>
                          <a:solidFill>
                            <a:srgbClr val="000000"/>
                          </a:solidFill>
                          <a:ln w="0">
                            <a:solidFill>
                              <a:srgbClr val="000000"/>
                            </a:solidFill>
                          </a:ln>
                        </wps:spPr>
                        <wps:style>
                          <a:lnRef idx="0"/>
                          <a:fillRef idx="0"/>
                          <a:effectRef idx="0"/>
                          <a:fontRef idx="minor"/>
                        </wps:style>
                        <wps:bodyPr/>
                      </wps:wsp>
                      <wps:wsp>
                        <wps:cNvSpPr txBox="1"/>
                        <wps:spPr>
                          <a:xfrm>
                            <a:off x="63360" y="414720"/>
                            <a:ext cx="4672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wps:txbx>
                        <wps:bodyPr wrap="square" lIns="0" rIns="0" tIns="0" bIns="0" anchor="t">
                          <a:noAutofit/>
                        </wps:bodyPr>
                      </wps:wsp>
                      <wps:wsp>
                        <wps:cNvSpPr txBox="1"/>
                        <wps:spPr>
                          <a:xfrm>
                            <a:off x="205920" y="56448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4866120" y="41328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wps:txbx>
                        <wps:bodyPr wrap="square" lIns="0" rIns="0" tIns="0" bIns="0" anchor="t">
                          <a:noAutofit/>
                        </wps:bodyPr>
                      </wps:wsp>
                      <wps:wsp>
                        <wps:cNvSpPr txBox="1"/>
                        <wps:spPr>
                          <a:xfrm>
                            <a:off x="5052240" y="563400"/>
                            <a:ext cx="1778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wps:txbx>
                        <wps:bodyPr wrap="square" lIns="0" rIns="0" tIns="0" bIns="0" anchor="t">
                          <a:noAutofit/>
                        </wps:bodyPr>
                      </wps:wsp>
                      <wps:wsp>
                        <wps:cNvSpPr txBox="1"/>
                        <wps:spPr>
                          <a:xfrm>
                            <a:off x="1014120" y="541080"/>
                            <a:ext cx="3258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txBox="1"/>
                        <wps:spPr>
                          <a:xfrm>
                            <a:off x="1814760" y="40716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wps:txbx>
                        <wps:bodyPr wrap="square" lIns="0" rIns="0" tIns="0" bIns="0" anchor="t">
                          <a:noAutofit/>
                        </wps:bodyPr>
                      </wps:wsp>
                      <wps:wsp>
                        <wps:cNvSpPr txBox="1"/>
                        <wps:spPr>
                          <a:xfrm>
                            <a:off x="1934280" y="555480"/>
                            <a:ext cx="31176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wps:txbx>
                        <wps:bodyPr wrap="square" lIns="0" rIns="0" tIns="0" bIns="0" anchor="t">
                          <a:noAutofit/>
                        </wps:bodyPr>
                      </wps:wsp>
                      <wps:wsp>
                        <wps:cNvSpPr/>
                        <wps:spPr>
                          <a:xfrm>
                            <a:off x="54000" y="232560"/>
                            <a:ext cx="1282680" cy="53280"/>
                          </a:xfrm>
                          <a:custGeom>
                            <a:avLst/>
                            <a:gdLst/>
                            <a:ahLst/>
                            <a:rect l="l" t="t" r="r" b="b"/>
                            <a:pathLst>
                              <a:path w="19200" h="800">
                                <a:moveTo>
                                  <a:pt x="667" y="334"/>
                                </a:moveTo>
                                <a:lnTo>
                                  <a:pt x="18534" y="334"/>
                                </a:lnTo>
                                <a:cubicBezTo>
                                  <a:pt x="18571" y="334"/>
                                  <a:pt x="18601" y="364"/>
                                  <a:pt x="18601" y="400"/>
                                </a:cubicBezTo>
                                <a:cubicBezTo>
                                  <a:pt x="18601" y="437"/>
                                  <a:pt x="18571" y="467"/>
                                  <a:pt x="18534" y="467"/>
                                </a:cubicBezTo>
                                <a:lnTo>
                                  <a:pt x="667" y="467"/>
                                </a:lnTo>
                                <a:cubicBezTo>
                                  <a:pt x="630" y="467"/>
                                  <a:pt x="600" y="437"/>
                                  <a:pt x="600" y="400"/>
                                </a:cubicBezTo>
                                <a:cubicBezTo>
                                  <a:pt x="600" y="364"/>
                                  <a:pt x="630" y="334"/>
                                  <a:pt x="667" y="334"/>
                                </a:cubicBezTo>
                                <a:close/>
                                <a:moveTo>
                                  <a:pt x="800" y="800"/>
                                </a:moveTo>
                                <a:lnTo>
                                  <a:pt x="0" y="400"/>
                                </a:lnTo>
                                <a:lnTo>
                                  <a:pt x="800" y="0"/>
                                </a:lnTo>
                                <a:lnTo>
                                  <a:pt x="800" y="800"/>
                                </a:lnTo>
                                <a:close/>
                                <a:moveTo>
                                  <a:pt x="18400" y="0"/>
                                </a:moveTo>
                                <a:lnTo>
                                  <a:pt x="19200" y="400"/>
                                </a:lnTo>
                                <a:lnTo>
                                  <a:pt x="18400" y="800"/>
                                </a:lnTo>
                                <a:lnTo>
                                  <a:pt x="184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08520" y="40680"/>
                            <a:ext cx="8330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wps:txbx>
                        <wps:bodyPr wrap="square" lIns="0" rIns="0" tIns="0" bIns="0" anchor="t">
                          <a:noAutofit/>
                        </wps:bodyPr>
                      </wps:wsp>
                      <wps:wsp>
                        <wps:cNvSpPr/>
                        <wps:spPr>
                          <a:xfrm>
                            <a:off x="3378240" y="224640"/>
                            <a:ext cx="2043360" cy="53280"/>
                          </a:xfrm>
                          <a:custGeom>
                            <a:avLst/>
                            <a:gdLst/>
                            <a:ahLst/>
                            <a:rect l="l" t="t" r="r" b="b"/>
                            <a:pathLst>
                              <a:path w="7650" h="200">
                                <a:moveTo>
                                  <a:pt x="167" y="84"/>
                                </a:moveTo>
                                <a:lnTo>
                                  <a:pt x="7483" y="84"/>
                                </a:lnTo>
                                <a:cubicBezTo>
                                  <a:pt x="7493" y="84"/>
                                  <a:pt x="7500" y="91"/>
                                  <a:pt x="7500" y="100"/>
                                </a:cubicBezTo>
                                <a:cubicBezTo>
                                  <a:pt x="7500" y="110"/>
                                  <a:pt x="7493" y="117"/>
                                  <a:pt x="7483" y="117"/>
                                </a:cubicBezTo>
                                <a:lnTo>
                                  <a:pt x="167" y="117"/>
                                </a:lnTo>
                                <a:cubicBezTo>
                                  <a:pt x="158" y="117"/>
                                  <a:pt x="150" y="110"/>
                                  <a:pt x="150" y="100"/>
                                </a:cubicBezTo>
                                <a:cubicBezTo>
                                  <a:pt x="150" y="91"/>
                                  <a:pt x="158" y="84"/>
                                  <a:pt x="167" y="84"/>
                                </a:cubicBezTo>
                                <a:close/>
                                <a:moveTo>
                                  <a:pt x="200" y="200"/>
                                </a:moveTo>
                                <a:lnTo>
                                  <a:pt x="0" y="100"/>
                                </a:lnTo>
                                <a:lnTo>
                                  <a:pt x="200" y="0"/>
                                </a:lnTo>
                                <a:lnTo>
                                  <a:pt x="200" y="200"/>
                                </a:lnTo>
                                <a:close/>
                                <a:moveTo>
                                  <a:pt x="7450" y="0"/>
                                </a:moveTo>
                                <a:lnTo>
                                  <a:pt x="7650" y="100"/>
                                </a:lnTo>
                                <a:lnTo>
                                  <a:pt x="7450" y="200"/>
                                </a:lnTo>
                                <a:lnTo>
                                  <a:pt x="74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166280" y="45720"/>
                            <a:ext cx="5587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wps:txbx>
                        <wps:bodyPr wrap="square" lIns="0" rIns="0" tIns="0" bIns="0" anchor="t">
                          <a:noAutofit/>
                        </wps:bodyPr>
                      </wps:wsp>
                      <wps:wsp>
                        <wps:cNvSpPr/>
                        <wps:spPr>
                          <a:xfrm>
                            <a:off x="1496520" y="232560"/>
                            <a:ext cx="955080" cy="53280"/>
                          </a:xfrm>
                          <a:custGeom>
                            <a:avLst/>
                            <a:gdLst/>
                            <a:ahLst/>
                            <a:rect l="l" t="t" r="r" b="b"/>
                            <a:pathLst>
                              <a:path w="7150" h="400">
                                <a:moveTo>
                                  <a:pt x="334" y="167"/>
                                </a:moveTo>
                                <a:lnTo>
                                  <a:pt x="6817" y="167"/>
                                </a:lnTo>
                                <a:cubicBezTo>
                                  <a:pt x="6836" y="167"/>
                                  <a:pt x="6850" y="182"/>
                                  <a:pt x="6850" y="200"/>
                                </a:cubicBezTo>
                                <a:cubicBezTo>
                                  <a:pt x="6850" y="219"/>
                                  <a:pt x="6836" y="234"/>
                                  <a:pt x="6817" y="234"/>
                                </a:cubicBezTo>
                                <a:lnTo>
                                  <a:pt x="334" y="234"/>
                                </a:lnTo>
                                <a:cubicBezTo>
                                  <a:pt x="315" y="234"/>
                                  <a:pt x="300" y="219"/>
                                  <a:pt x="300" y="200"/>
                                </a:cubicBezTo>
                                <a:cubicBezTo>
                                  <a:pt x="300" y="182"/>
                                  <a:pt x="315" y="167"/>
                                  <a:pt x="334" y="167"/>
                                </a:cubicBezTo>
                                <a:close/>
                                <a:moveTo>
                                  <a:pt x="400" y="400"/>
                                </a:moveTo>
                                <a:lnTo>
                                  <a:pt x="0" y="200"/>
                                </a:lnTo>
                                <a:lnTo>
                                  <a:pt x="400" y="0"/>
                                </a:lnTo>
                                <a:lnTo>
                                  <a:pt x="400" y="400"/>
                                </a:lnTo>
                                <a:close/>
                                <a:moveTo>
                                  <a:pt x="6750" y="0"/>
                                </a:moveTo>
                                <a:lnTo>
                                  <a:pt x="7150" y="200"/>
                                </a:lnTo>
                                <a:lnTo>
                                  <a:pt x="6750" y="400"/>
                                </a:lnTo>
                                <a:lnTo>
                                  <a:pt x="675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764720" y="47160"/>
                            <a:ext cx="5576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wps:txbx>
                        <wps:bodyPr wrap="square" lIns="0" rIns="0" tIns="0" bIns="0" anchor="t">
                          <a:noAutofit/>
                        </wps:bodyPr>
                      </wps:wsp>
                      <wpg:grpSp>
                        <wpg:cNvGrpSpPr/>
                        <wpg:grpSpPr>
                          <a:xfrm>
                            <a:off x="4255200" y="740520"/>
                            <a:ext cx="320760" cy="267480"/>
                          </a:xfrm>
                        </wpg:grpSpPr>
                        <wps:wsp>
                          <wps:cNvSpPr/>
                          <wps:spPr>
                            <a:xfrm>
                              <a:off x="0" y="0"/>
                              <a:ext cx="320760" cy="267480"/>
                            </a:xfrm>
                            <a:prstGeom prst="rect">
                              <a:avLst/>
                            </a:prstGeom>
                            <a:solidFill>
                              <a:srgbClr val="bbe0e3"/>
                            </a:solidFill>
                            <a:ln w="0">
                              <a:noFill/>
                            </a:ln>
                          </wps:spPr>
                          <wps:style>
                            <a:lnRef idx="0"/>
                            <a:fillRef idx="0"/>
                            <a:effectRef idx="0"/>
                            <a:fontRef idx="minor"/>
                          </wps:style>
                          <wps:bodyPr/>
                        </wps:wsp>
                        <wps:wsp>
                          <wps:cNvSpPr/>
                          <wps:spPr>
                            <a:xfrm>
                              <a:off x="0" y="0"/>
                              <a:ext cx="320760" cy="267480"/>
                            </a:xfrm>
                            <a:prstGeom prst="rect">
                              <a:avLst/>
                            </a:prstGeom>
                            <a:noFill/>
                            <a:ln cap="rnd" w="0">
                              <a:solidFill>
                                <a:srgbClr val="000000"/>
                              </a:solidFill>
                            </a:ln>
                          </wps:spPr>
                          <wps:style>
                            <a:lnRef idx="0"/>
                            <a:fillRef idx="0"/>
                            <a:effectRef idx="0"/>
                            <a:fontRef idx="minor"/>
                          </wps:style>
                          <wps:bodyPr/>
                        </wps:wsp>
                      </wpg:grpSp>
                      <wps:wsp>
                        <wps:cNvSpPr txBox="1"/>
                        <wps:spPr>
                          <a:xfrm>
                            <a:off x="4178160" y="43380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wps:txbx>
                        <wps:bodyPr wrap="square" lIns="0" rIns="0" tIns="0" bIns="0" anchor="t">
                          <a:noAutofit/>
                        </wps:bodyPr>
                      </wps:wsp>
                      <wps:wsp>
                        <wps:cNvSpPr txBox="1"/>
                        <wps:spPr>
                          <a:xfrm>
                            <a:off x="4260240" y="43380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302720" y="433800"/>
                            <a:ext cx="382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txBox="1"/>
                        <wps:spPr>
                          <a:xfrm>
                            <a:off x="4195440" y="582120"/>
                            <a:ext cx="8568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wps:txbx>
                        <wps:bodyPr wrap="square" lIns="0" rIns="0" tIns="0" bIns="0" anchor="t">
                          <a:noAutofit/>
                        </wps:bodyPr>
                      </wps:wsp>
                      <wps:wsp>
                        <wps:cNvSpPr txBox="1"/>
                        <wps:spPr>
                          <a:xfrm>
                            <a:off x="4277520" y="58212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4319280" y="582120"/>
                            <a:ext cx="347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wps:txbx>
                        <wps:bodyPr wrap="square" lIns="0" rIns="0" tIns="0" bIns="0" anchor="t">
                          <a:noAutofit/>
                        </wps:bodyPr>
                      </wps:wsp>
                      <wps:wsp>
                        <wps:cNvSpPr/>
                        <wps:spPr>
                          <a:xfrm>
                            <a:off x="3687480" y="1714680"/>
                            <a:ext cx="721440" cy="5508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3822120" y="1563480"/>
                            <a:ext cx="8485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wps:txbx>
                        <wps:bodyPr wrap="square" lIns="0" rIns="0" tIns="0" bIns="0" anchor="t">
                          <a:noAutofit/>
                        </wps:bodyPr>
                      </wps:wsp>
                      <wps:wsp>
                        <wps:cNvSpPr/>
                        <wps:spPr>
                          <a:xfrm>
                            <a:off x="4435560" y="1714680"/>
                            <a:ext cx="721440" cy="55080"/>
                          </a:xfrm>
                          <a:custGeom>
                            <a:avLst/>
                            <a:gdLst/>
                            <a:ahLst/>
                            <a:rect l="l" t="t" r="r" b="b"/>
                            <a:pathLst>
                              <a:path w="2700" h="207">
                                <a:moveTo>
                                  <a:pt x="167" y="90"/>
                                </a:moveTo>
                                <a:lnTo>
                                  <a:pt x="267" y="90"/>
                                </a:lnTo>
                                <a:cubicBezTo>
                                  <a:pt x="276" y="90"/>
                                  <a:pt x="284" y="97"/>
                                  <a:pt x="284" y="107"/>
                                </a:cubicBezTo>
                                <a:cubicBezTo>
                                  <a:pt x="284" y="116"/>
                                  <a:pt x="276" y="123"/>
                                  <a:pt x="267" y="123"/>
                                </a:cubicBezTo>
                                <a:lnTo>
                                  <a:pt x="167" y="124"/>
                                </a:lnTo>
                                <a:cubicBezTo>
                                  <a:pt x="158" y="124"/>
                                  <a:pt x="150" y="116"/>
                                  <a:pt x="150" y="107"/>
                                </a:cubicBezTo>
                                <a:cubicBezTo>
                                  <a:pt x="150" y="98"/>
                                  <a:pt x="158" y="90"/>
                                  <a:pt x="167" y="90"/>
                                </a:cubicBezTo>
                                <a:close/>
                                <a:moveTo>
                                  <a:pt x="400" y="90"/>
                                </a:moveTo>
                                <a:lnTo>
                                  <a:pt x="500" y="89"/>
                                </a:lnTo>
                                <a:cubicBezTo>
                                  <a:pt x="510" y="89"/>
                                  <a:pt x="517" y="97"/>
                                  <a:pt x="517" y="106"/>
                                </a:cubicBezTo>
                                <a:cubicBezTo>
                                  <a:pt x="517" y="115"/>
                                  <a:pt x="510" y="123"/>
                                  <a:pt x="501" y="123"/>
                                </a:cubicBezTo>
                                <a:lnTo>
                                  <a:pt x="401" y="123"/>
                                </a:lnTo>
                                <a:cubicBezTo>
                                  <a:pt x="391" y="123"/>
                                  <a:pt x="384" y="115"/>
                                  <a:pt x="384" y="106"/>
                                </a:cubicBezTo>
                                <a:cubicBezTo>
                                  <a:pt x="384" y="97"/>
                                  <a:pt x="391" y="90"/>
                                  <a:pt x="400" y="90"/>
                                </a:cubicBezTo>
                                <a:close/>
                                <a:moveTo>
                                  <a:pt x="634" y="89"/>
                                </a:moveTo>
                                <a:lnTo>
                                  <a:pt x="734" y="89"/>
                                </a:lnTo>
                                <a:cubicBezTo>
                                  <a:pt x="743" y="89"/>
                                  <a:pt x="750" y="96"/>
                                  <a:pt x="750" y="105"/>
                                </a:cubicBezTo>
                                <a:cubicBezTo>
                                  <a:pt x="750" y="114"/>
                                  <a:pt x="743" y="122"/>
                                  <a:pt x="734" y="122"/>
                                </a:cubicBezTo>
                                <a:lnTo>
                                  <a:pt x="634" y="122"/>
                                </a:lnTo>
                                <a:cubicBezTo>
                                  <a:pt x="625" y="122"/>
                                  <a:pt x="617" y="115"/>
                                  <a:pt x="617" y="106"/>
                                </a:cubicBezTo>
                                <a:cubicBezTo>
                                  <a:pt x="617" y="96"/>
                                  <a:pt x="625" y="89"/>
                                  <a:pt x="634" y="89"/>
                                </a:cubicBezTo>
                                <a:close/>
                                <a:moveTo>
                                  <a:pt x="867" y="88"/>
                                </a:moveTo>
                                <a:lnTo>
                                  <a:pt x="967" y="88"/>
                                </a:lnTo>
                                <a:cubicBezTo>
                                  <a:pt x="976" y="88"/>
                                  <a:pt x="984" y="95"/>
                                  <a:pt x="984" y="104"/>
                                </a:cubicBezTo>
                                <a:cubicBezTo>
                                  <a:pt x="984" y="114"/>
                                  <a:pt x="976" y="121"/>
                                  <a:pt x="967" y="121"/>
                                </a:cubicBezTo>
                                <a:lnTo>
                                  <a:pt x="867" y="121"/>
                                </a:lnTo>
                                <a:cubicBezTo>
                                  <a:pt x="858" y="121"/>
                                  <a:pt x="850" y="114"/>
                                  <a:pt x="850" y="105"/>
                                </a:cubicBezTo>
                                <a:cubicBezTo>
                                  <a:pt x="850" y="96"/>
                                  <a:pt x="858" y="88"/>
                                  <a:pt x="867" y="88"/>
                                </a:cubicBezTo>
                                <a:close/>
                                <a:moveTo>
                                  <a:pt x="1100" y="87"/>
                                </a:moveTo>
                                <a:lnTo>
                                  <a:pt x="1200" y="87"/>
                                </a:lnTo>
                                <a:cubicBezTo>
                                  <a:pt x="1210" y="87"/>
                                  <a:pt x="1217" y="95"/>
                                  <a:pt x="1217" y="104"/>
                                </a:cubicBezTo>
                                <a:cubicBezTo>
                                  <a:pt x="1217" y="113"/>
                                  <a:pt x="1210" y="120"/>
                                  <a:pt x="1201" y="120"/>
                                </a:cubicBezTo>
                                <a:lnTo>
                                  <a:pt x="1101" y="121"/>
                                </a:lnTo>
                                <a:cubicBezTo>
                                  <a:pt x="1091" y="121"/>
                                  <a:pt x="1084" y="113"/>
                                  <a:pt x="1084" y="104"/>
                                </a:cubicBezTo>
                                <a:cubicBezTo>
                                  <a:pt x="1084" y="95"/>
                                  <a:pt x="1091" y="87"/>
                                  <a:pt x="1100" y="87"/>
                                </a:cubicBezTo>
                                <a:close/>
                                <a:moveTo>
                                  <a:pt x="1334" y="87"/>
                                </a:moveTo>
                                <a:lnTo>
                                  <a:pt x="1434" y="86"/>
                                </a:lnTo>
                                <a:cubicBezTo>
                                  <a:pt x="1443" y="86"/>
                                  <a:pt x="1450" y="94"/>
                                  <a:pt x="1450" y="103"/>
                                </a:cubicBezTo>
                                <a:cubicBezTo>
                                  <a:pt x="1450" y="112"/>
                                  <a:pt x="1443" y="120"/>
                                  <a:pt x="1434" y="120"/>
                                </a:cubicBezTo>
                                <a:lnTo>
                                  <a:pt x="1334" y="120"/>
                                </a:lnTo>
                                <a:cubicBezTo>
                                  <a:pt x="1325" y="120"/>
                                  <a:pt x="1317" y="113"/>
                                  <a:pt x="1317" y="103"/>
                                </a:cubicBezTo>
                                <a:cubicBezTo>
                                  <a:pt x="1317" y="94"/>
                                  <a:pt x="1325" y="87"/>
                                  <a:pt x="1334" y="87"/>
                                </a:cubicBezTo>
                                <a:close/>
                                <a:moveTo>
                                  <a:pt x="1567" y="86"/>
                                </a:moveTo>
                                <a:lnTo>
                                  <a:pt x="1667" y="86"/>
                                </a:lnTo>
                                <a:cubicBezTo>
                                  <a:pt x="1676" y="86"/>
                                  <a:pt x="1684" y="93"/>
                                  <a:pt x="1684" y="102"/>
                                </a:cubicBezTo>
                                <a:cubicBezTo>
                                  <a:pt x="1684" y="111"/>
                                  <a:pt x="1676" y="119"/>
                                  <a:pt x="1667" y="119"/>
                                </a:cubicBezTo>
                                <a:lnTo>
                                  <a:pt x="1567" y="119"/>
                                </a:lnTo>
                                <a:cubicBezTo>
                                  <a:pt x="1558" y="119"/>
                                  <a:pt x="1550" y="112"/>
                                  <a:pt x="1550" y="103"/>
                                </a:cubicBezTo>
                                <a:cubicBezTo>
                                  <a:pt x="1550" y="93"/>
                                  <a:pt x="1558" y="86"/>
                                  <a:pt x="1567" y="86"/>
                                </a:cubicBezTo>
                                <a:close/>
                                <a:moveTo>
                                  <a:pt x="1800" y="85"/>
                                </a:moveTo>
                                <a:lnTo>
                                  <a:pt x="1900" y="85"/>
                                </a:lnTo>
                                <a:cubicBezTo>
                                  <a:pt x="1910" y="85"/>
                                  <a:pt x="1917" y="92"/>
                                  <a:pt x="1917" y="102"/>
                                </a:cubicBezTo>
                                <a:cubicBezTo>
                                  <a:pt x="1917" y="111"/>
                                  <a:pt x="1910" y="118"/>
                                  <a:pt x="1901" y="118"/>
                                </a:cubicBezTo>
                                <a:lnTo>
                                  <a:pt x="1801" y="119"/>
                                </a:lnTo>
                                <a:cubicBezTo>
                                  <a:pt x="1791" y="119"/>
                                  <a:pt x="1784" y="111"/>
                                  <a:pt x="1784" y="102"/>
                                </a:cubicBezTo>
                                <a:cubicBezTo>
                                  <a:pt x="1784" y="93"/>
                                  <a:pt x="1791" y="85"/>
                                  <a:pt x="1800" y="85"/>
                                </a:cubicBezTo>
                                <a:close/>
                                <a:moveTo>
                                  <a:pt x="2034" y="85"/>
                                </a:moveTo>
                                <a:lnTo>
                                  <a:pt x="2134" y="84"/>
                                </a:lnTo>
                                <a:cubicBezTo>
                                  <a:pt x="2143" y="84"/>
                                  <a:pt x="2150" y="92"/>
                                  <a:pt x="2150" y="101"/>
                                </a:cubicBezTo>
                                <a:cubicBezTo>
                                  <a:pt x="2150" y="110"/>
                                  <a:pt x="2143" y="118"/>
                                  <a:pt x="2134" y="118"/>
                                </a:cubicBezTo>
                                <a:lnTo>
                                  <a:pt x="2034" y="118"/>
                                </a:lnTo>
                                <a:cubicBezTo>
                                  <a:pt x="2025" y="118"/>
                                  <a:pt x="2017" y="110"/>
                                  <a:pt x="2017" y="101"/>
                                </a:cubicBezTo>
                                <a:cubicBezTo>
                                  <a:pt x="2017" y="92"/>
                                  <a:pt x="2025" y="85"/>
                                  <a:pt x="2034" y="85"/>
                                </a:cubicBezTo>
                                <a:close/>
                                <a:moveTo>
                                  <a:pt x="2267" y="84"/>
                                </a:moveTo>
                                <a:lnTo>
                                  <a:pt x="2367" y="83"/>
                                </a:lnTo>
                                <a:cubicBezTo>
                                  <a:pt x="2376" y="83"/>
                                  <a:pt x="2384" y="91"/>
                                  <a:pt x="2384" y="100"/>
                                </a:cubicBezTo>
                                <a:cubicBezTo>
                                  <a:pt x="2384" y="109"/>
                                  <a:pt x="2376" y="117"/>
                                  <a:pt x="2367" y="117"/>
                                </a:cubicBezTo>
                                <a:lnTo>
                                  <a:pt x="2267" y="117"/>
                                </a:lnTo>
                                <a:cubicBezTo>
                                  <a:pt x="2258" y="117"/>
                                  <a:pt x="2250" y="110"/>
                                  <a:pt x="2250" y="101"/>
                                </a:cubicBezTo>
                                <a:cubicBezTo>
                                  <a:pt x="2250" y="91"/>
                                  <a:pt x="2258" y="84"/>
                                  <a:pt x="2267" y="84"/>
                                </a:cubicBezTo>
                                <a:close/>
                                <a:moveTo>
                                  <a:pt x="2500" y="83"/>
                                </a:moveTo>
                                <a:lnTo>
                                  <a:pt x="2534" y="83"/>
                                </a:lnTo>
                                <a:cubicBezTo>
                                  <a:pt x="2543" y="83"/>
                                  <a:pt x="2550" y="90"/>
                                  <a:pt x="2550" y="100"/>
                                </a:cubicBezTo>
                                <a:cubicBezTo>
                                  <a:pt x="2550" y="109"/>
                                  <a:pt x="2543" y="116"/>
                                  <a:pt x="2534" y="116"/>
                                </a:cubicBezTo>
                                <a:lnTo>
                                  <a:pt x="2501" y="116"/>
                                </a:lnTo>
                                <a:cubicBezTo>
                                  <a:pt x="2491" y="116"/>
                                  <a:pt x="2484" y="109"/>
                                  <a:pt x="2484" y="100"/>
                                </a:cubicBezTo>
                                <a:cubicBezTo>
                                  <a:pt x="2484" y="91"/>
                                  <a:pt x="2491" y="83"/>
                                  <a:pt x="2500" y="83"/>
                                </a:cubicBezTo>
                                <a:close/>
                                <a:moveTo>
                                  <a:pt x="201" y="207"/>
                                </a:moveTo>
                                <a:lnTo>
                                  <a:pt x="0" y="107"/>
                                </a:lnTo>
                                <a:lnTo>
                                  <a:pt x="200" y="7"/>
                                </a:lnTo>
                                <a:lnTo>
                                  <a:pt x="201" y="207"/>
                                </a:lnTo>
                                <a:close/>
                                <a:moveTo>
                                  <a:pt x="2500" y="0"/>
                                </a:moveTo>
                                <a:lnTo>
                                  <a:pt x="2700" y="99"/>
                                </a:lnTo>
                                <a:lnTo>
                                  <a:pt x="2501" y="200"/>
                                </a:lnTo>
                                <a:lnTo>
                                  <a:pt x="2500" y="0"/>
                                </a:lnTo>
                                <a:close/>
                              </a:path>
                            </a:pathLst>
                          </a:custGeom>
                          <a:solidFill>
                            <a:srgbClr val="000000"/>
                          </a:solidFill>
                          <a:ln w="0">
                            <a:solidFill>
                              <a:srgbClr val="000000"/>
                            </a:solidFill>
                          </a:ln>
                        </wps:spPr>
                        <wps:style>
                          <a:lnRef idx="0"/>
                          <a:fillRef idx="0"/>
                          <a:effectRef idx="0"/>
                          <a:fontRef idx="minor"/>
                        </wps:style>
                        <wps:bodyPr/>
                      </wps:wsp>
                      <wps:wsp>
                        <wps:cNvSpPr/>
                        <wps:spPr>
                          <a:xfrm>
                            <a:off x="2084760" y="1932480"/>
                            <a:ext cx="1600920" cy="134640"/>
                          </a:xfrm>
                          <a:custGeom>
                            <a:avLst/>
                            <a:gdLst/>
                            <a:ahLst/>
                            <a:rect l="l" t="t" r="r" b="b"/>
                            <a:pathLst>
                              <a:path w="11985" h="1007">
                                <a:moveTo>
                                  <a:pt x="11953" y="68"/>
                                </a:moveTo>
                                <a:lnTo>
                                  <a:pt x="335" y="845"/>
                                </a:lnTo>
                                <a:cubicBezTo>
                                  <a:pt x="317" y="847"/>
                                  <a:pt x="301" y="833"/>
                                  <a:pt x="300" y="814"/>
                                </a:cubicBezTo>
                                <a:cubicBezTo>
                                  <a:pt x="299" y="796"/>
                                  <a:pt x="312" y="780"/>
                                  <a:pt x="331" y="779"/>
                                </a:cubicBezTo>
                                <a:lnTo>
                                  <a:pt x="11948" y="1"/>
                                </a:lnTo>
                                <a:cubicBezTo>
                                  <a:pt x="11967" y="0"/>
                                  <a:pt x="11982" y="14"/>
                                  <a:pt x="11984" y="32"/>
                                </a:cubicBezTo>
                                <a:cubicBezTo>
                                  <a:pt x="11985" y="51"/>
                                  <a:pt x="11971" y="66"/>
                                  <a:pt x="11953" y="68"/>
                                </a:cubicBezTo>
                                <a:close/>
                                <a:moveTo>
                                  <a:pt x="413" y="1007"/>
                                </a:moveTo>
                                <a:lnTo>
                                  <a:pt x="0" y="834"/>
                                </a:lnTo>
                                <a:lnTo>
                                  <a:pt x="386" y="608"/>
                                </a:lnTo>
                                <a:lnTo>
                                  <a:pt x="413" y="1007"/>
                                </a:lnTo>
                                <a:close/>
                              </a:path>
                            </a:pathLst>
                          </a:custGeom>
                          <a:solidFill>
                            <a:srgbClr val="000000"/>
                          </a:solidFill>
                          <a:ln w="0">
                            <a:solidFill>
                              <a:srgbClr val="000000"/>
                            </a:solidFill>
                          </a:ln>
                        </wps:spPr>
                        <wps:style>
                          <a:lnRef idx="0"/>
                          <a:fillRef idx="0"/>
                          <a:effectRef idx="0"/>
                          <a:fontRef idx="minor"/>
                        </wps:style>
                        <wps:bodyPr/>
                      </wps:wsp>
                      <wps:wsp>
                        <wps:cNvSpPr/>
                        <wps:spPr>
                          <a:xfrm>
                            <a:off x="1177920" y="2340000"/>
                            <a:ext cx="3237120" cy="228600"/>
                          </a:xfrm>
                          <a:custGeom>
                            <a:avLst/>
                            <a:gdLst/>
                            <a:ahLst/>
                            <a:rect l="l" t="t" r="r" b="b"/>
                            <a:pathLst>
                              <a:path w="12117" h="855">
                                <a:moveTo>
                                  <a:pt x="18" y="1"/>
                                </a:moveTo>
                                <a:lnTo>
                                  <a:pt x="11952" y="741"/>
                                </a:lnTo>
                                <a:cubicBezTo>
                                  <a:pt x="11961" y="741"/>
                                  <a:pt x="11968" y="749"/>
                                  <a:pt x="11968" y="758"/>
                                </a:cubicBezTo>
                                <a:cubicBezTo>
                                  <a:pt x="11967" y="767"/>
                                  <a:pt x="11959" y="774"/>
                                  <a:pt x="11950" y="774"/>
                                </a:cubicBezTo>
                                <a:lnTo>
                                  <a:pt x="16" y="34"/>
                                </a:lnTo>
                                <a:cubicBezTo>
                                  <a:pt x="7" y="34"/>
                                  <a:pt x="0" y="26"/>
                                  <a:pt x="1" y="16"/>
                                </a:cubicBezTo>
                                <a:cubicBezTo>
                                  <a:pt x="1" y="7"/>
                                  <a:pt x="9" y="0"/>
                                  <a:pt x="18" y="1"/>
                                </a:cubicBezTo>
                                <a:close/>
                                <a:moveTo>
                                  <a:pt x="11924" y="655"/>
                                </a:moveTo>
                                <a:lnTo>
                                  <a:pt x="12117" y="767"/>
                                </a:lnTo>
                                <a:lnTo>
                                  <a:pt x="11912" y="855"/>
                                </a:lnTo>
                                <a:lnTo>
                                  <a:pt x="11924" y="655"/>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763000" y="1764000"/>
                            <a:ext cx="622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wps:txbx>
                        <wps:bodyPr wrap="square" lIns="0" rIns="0" tIns="0" bIns="0" anchor="t">
                          <a:noAutofit/>
                        </wps:bodyPr>
                      </wps:wsp>
                      <wps:wsp>
                        <wps:cNvSpPr txBox="1"/>
                        <wps:spPr>
                          <a:xfrm>
                            <a:off x="3372480" y="176400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3414240" y="1764000"/>
                            <a:ext cx="220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wps:txbx>
                        <wps:bodyPr wrap="square" lIns="0" rIns="0" tIns="0" bIns="0" anchor="t">
                          <a:noAutofit/>
                        </wps:bodyPr>
                      </wps:wsp>
                      <wps:wsp>
                        <wps:cNvSpPr/>
                        <wps:spPr>
                          <a:xfrm>
                            <a:off x="4430880" y="2540160"/>
                            <a:ext cx="725760" cy="68760"/>
                          </a:xfrm>
                          <a:custGeom>
                            <a:avLst/>
                            <a:gdLst/>
                            <a:ahLst/>
                            <a:rect l="l" t="t" r="r" b="b"/>
                            <a:pathLst>
                              <a:path w="2717" h="256">
                                <a:moveTo>
                                  <a:pt x="18" y="1"/>
                                </a:moveTo>
                                <a:lnTo>
                                  <a:pt x="2552" y="142"/>
                                </a:lnTo>
                                <a:cubicBezTo>
                                  <a:pt x="2561" y="142"/>
                                  <a:pt x="2568" y="150"/>
                                  <a:pt x="2568" y="159"/>
                                </a:cubicBezTo>
                                <a:cubicBezTo>
                                  <a:pt x="2567" y="168"/>
                                  <a:pt x="2559" y="175"/>
                                  <a:pt x="2550" y="175"/>
                                </a:cubicBezTo>
                                <a:lnTo>
                                  <a:pt x="17" y="34"/>
                                </a:lnTo>
                                <a:cubicBezTo>
                                  <a:pt x="7" y="34"/>
                                  <a:pt x="0" y="26"/>
                                  <a:pt x="1" y="17"/>
                                </a:cubicBezTo>
                                <a:cubicBezTo>
                                  <a:pt x="1" y="7"/>
                                  <a:pt x="9" y="0"/>
                                  <a:pt x="18" y="1"/>
                                </a:cubicBezTo>
                                <a:close/>
                                <a:moveTo>
                                  <a:pt x="2523" y="57"/>
                                </a:moveTo>
                                <a:lnTo>
                                  <a:pt x="2717" y="167"/>
                                </a:lnTo>
                                <a:lnTo>
                                  <a:pt x="2512" y="256"/>
                                </a:lnTo>
                                <a:lnTo>
                                  <a:pt x="2523" y="57"/>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4507920" y="2371680"/>
                            <a:ext cx="5162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wps:txbx>
                        <wps:bodyPr wrap="square" lIns="0" rIns="0" tIns="0" bIns="0" anchor="t">
                          <a:noAutofit/>
                        </wps:bodyPr>
                      </wps:wsp>
                      <wps:wsp>
                        <wps:cNvSpPr/>
                        <wps:spPr>
                          <a:xfrm>
                            <a:off x="267840" y="2631960"/>
                            <a:ext cx="4895280" cy="64080"/>
                          </a:xfrm>
                          <a:custGeom>
                            <a:avLst/>
                            <a:gdLst/>
                            <a:ahLst/>
                            <a:rect l="l" t="t" r="r" b="b"/>
                            <a:pathLst>
                              <a:path w="18325" h="241">
                                <a:moveTo>
                                  <a:pt x="167" y="83"/>
                                </a:moveTo>
                                <a:lnTo>
                                  <a:pt x="267" y="83"/>
                                </a:lnTo>
                                <a:cubicBezTo>
                                  <a:pt x="276" y="83"/>
                                  <a:pt x="284" y="91"/>
                                  <a:pt x="284" y="100"/>
                                </a:cubicBezTo>
                                <a:cubicBezTo>
                                  <a:pt x="284" y="109"/>
                                  <a:pt x="276" y="117"/>
                                  <a:pt x="267" y="117"/>
                                </a:cubicBezTo>
                                <a:lnTo>
                                  <a:pt x="167" y="117"/>
                                </a:lnTo>
                                <a:cubicBezTo>
                                  <a:pt x="158" y="116"/>
                                  <a:pt x="150" y="109"/>
                                  <a:pt x="150" y="100"/>
                                </a:cubicBezTo>
                                <a:cubicBezTo>
                                  <a:pt x="151" y="91"/>
                                  <a:pt x="158" y="83"/>
                                  <a:pt x="167" y="83"/>
                                </a:cubicBezTo>
                                <a:close/>
                                <a:moveTo>
                                  <a:pt x="401" y="84"/>
                                </a:moveTo>
                                <a:lnTo>
                                  <a:pt x="501" y="84"/>
                                </a:lnTo>
                                <a:cubicBezTo>
                                  <a:pt x="510" y="84"/>
                                  <a:pt x="517" y="91"/>
                                  <a:pt x="517" y="101"/>
                                </a:cubicBezTo>
                                <a:cubicBezTo>
                                  <a:pt x="517" y="110"/>
                                  <a:pt x="510" y="117"/>
                                  <a:pt x="500" y="117"/>
                                </a:cubicBezTo>
                                <a:lnTo>
                                  <a:pt x="400" y="117"/>
                                </a:lnTo>
                                <a:cubicBezTo>
                                  <a:pt x="391" y="117"/>
                                  <a:pt x="384" y="110"/>
                                  <a:pt x="384" y="100"/>
                                </a:cubicBezTo>
                                <a:cubicBezTo>
                                  <a:pt x="384" y="91"/>
                                  <a:pt x="391" y="84"/>
                                  <a:pt x="401" y="84"/>
                                </a:cubicBezTo>
                                <a:close/>
                                <a:moveTo>
                                  <a:pt x="634" y="84"/>
                                </a:moveTo>
                                <a:lnTo>
                                  <a:pt x="734" y="84"/>
                                </a:lnTo>
                                <a:cubicBezTo>
                                  <a:pt x="743" y="84"/>
                                  <a:pt x="751" y="92"/>
                                  <a:pt x="750" y="101"/>
                                </a:cubicBezTo>
                                <a:cubicBezTo>
                                  <a:pt x="750" y="110"/>
                                  <a:pt x="743" y="118"/>
                                  <a:pt x="734" y="118"/>
                                </a:cubicBezTo>
                                <a:lnTo>
                                  <a:pt x="634" y="118"/>
                                </a:lnTo>
                                <a:cubicBezTo>
                                  <a:pt x="625" y="118"/>
                                  <a:pt x="617" y="110"/>
                                  <a:pt x="617" y="101"/>
                                </a:cubicBezTo>
                                <a:cubicBezTo>
                                  <a:pt x="617" y="92"/>
                                  <a:pt x="625" y="84"/>
                                  <a:pt x="634" y="84"/>
                                </a:cubicBezTo>
                                <a:close/>
                                <a:moveTo>
                                  <a:pt x="867" y="85"/>
                                </a:moveTo>
                                <a:lnTo>
                                  <a:pt x="967" y="85"/>
                                </a:lnTo>
                                <a:cubicBezTo>
                                  <a:pt x="976" y="85"/>
                                  <a:pt x="984" y="92"/>
                                  <a:pt x="984" y="102"/>
                                </a:cubicBezTo>
                                <a:cubicBezTo>
                                  <a:pt x="984" y="111"/>
                                  <a:pt x="976" y="118"/>
                                  <a:pt x="967" y="118"/>
                                </a:cubicBezTo>
                                <a:lnTo>
                                  <a:pt x="867" y="118"/>
                                </a:lnTo>
                                <a:cubicBezTo>
                                  <a:pt x="858" y="118"/>
                                  <a:pt x="850" y="111"/>
                                  <a:pt x="850" y="101"/>
                                </a:cubicBezTo>
                                <a:cubicBezTo>
                                  <a:pt x="851" y="92"/>
                                  <a:pt x="858" y="85"/>
                                  <a:pt x="867" y="85"/>
                                </a:cubicBezTo>
                                <a:close/>
                                <a:moveTo>
                                  <a:pt x="1101" y="85"/>
                                </a:moveTo>
                                <a:lnTo>
                                  <a:pt x="1201" y="86"/>
                                </a:lnTo>
                                <a:cubicBezTo>
                                  <a:pt x="1210" y="86"/>
                                  <a:pt x="1217" y="93"/>
                                  <a:pt x="1217" y="102"/>
                                </a:cubicBezTo>
                                <a:cubicBezTo>
                                  <a:pt x="1217" y="111"/>
                                  <a:pt x="1210" y="119"/>
                                  <a:pt x="1200" y="119"/>
                                </a:cubicBezTo>
                                <a:lnTo>
                                  <a:pt x="1100" y="119"/>
                                </a:lnTo>
                                <a:cubicBezTo>
                                  <a:pt x="1091" y="119"/>
                                  <a:pt x="1084" y="111"/>
                                  <a:pt x="1084" y="102"/>
                                </a:cubicBezTo>
                                <a:cubicBezTo>
                                  <a:pt x="1084" y="93"/>
                                  <a:pt x="1091" y="85"/>
                                  <a:pt x="1101" y="85"/>
                                </a:cubicBezTo>
                                <a:close/>
                                <a:moveTo>
                                  <a:pt x="1334" y="86"/>
                                </a:moveTo>
                                <a:lnTo>
                                  <a:pt x="1434" y="86"/>
                                </a:lnTo>
                                <a:cubicBezTo>
                                  <a:pt x="1443" y="86"/>
                                  <a:pt x="1451" y="94"/>
                                  <a:pt x="1450" y="103"/>
                                </a:cubicBezTo>
                                <a:cubicBezTo>
                                  <a:pt x="1450" y="112"/>
                                  <a:pt x="1443" y="119"/>
                                  <a:pt x="1434" y="119"/>
                                </a:cubicBezTo>
                                <a:lnTo>
                                  <a:pt x="1334" y="119"/>
                                </a:lnTo>
                                <a:cubicBezTo>
                                  <a:pt x="1325" y="119"/>
                                  <a:pt x="1317" y="112"/>
                                  <a:pt x="1317" y="102"/>
                                </a:cubicBezTo>
                                <a:cubicBezTo>
                                  <a:pt x="1317" y="93"/>
                                  <a:pt x="1325" y="86"/>
                                  <a:pt x="1334" y="86"/>
                                </a:cubicBezTo>
                                <a:close/>
                                <a:moveTo>
                                  <a:pt x="1567" y="86"/>
                                </a:moveTo>
                                <a:lnTo>
                                  <a:pt x="1667" y="87"/>
                                </a:lnTo>
                                <a:cubicBezTo>
                                  <a:pt x="1676" y="87"/>
                                  <a:pt x="1684" y="94"/>
                                  <a:pt x="1684" y="103"/>
                                </a:cubicBezTo>
                                <a:cubicBezTo>
                                  <a:pt x="1684" y="112"/>
                                  <a:pt x="1676" y="120"/>
                                  <a:pt x="1667" y="120"/>
                                </a:cubicBezTo>
                                <a:lnTo>
                                  <a:pt x="1567" y="120"/>
                                </a:lnTo>
                                <a:cubicBezTo>
                                  <a:pt x="1558" y="120"/>
                                  <a:pt x="1550" y="112"/>
                                  <a:pt x="1550" y="103"/>
                                </a:cubicBezTo>
                                <a:cubicBezTo>
                                  <a:pt x="1551" y="94"/>
                                  <a:pt x="1558" y="86"/>
                                  <a:pt x="1567" y="86"/>
                                </a:cubicBezTo>
                                <a:close/>
                                <a:moveTo>
                                  <a:pt x="1801" y="87"/>
                                </a:moveTo>
                                <a:lnTo>
                                  <a:pt x="1901" y="87"/>
                                </a:lnTo>
                                <a:cubicBezTo>
                                  <a:pt x="1910" y="87"/>
                                  <a:pt x="1917" y="95"/>
                                  <a:pt x="1917" y="104"/>
                                </a:cubicBezTo>
                                <a:cubicBezTo>
                                  <a:pt x="1917" y="113"/>
                                  <a:pt x="1910" y="120"/>
                                  <a:pt x="1900" y="120"/>
                                </a:cubicBezTo>
                                <a:lnTo>
                                  <a:pt x="1800" y="120"/>
                                </a:lnTo>
                                <a:cubicBezTo>
                                  <a:pt x="1791" y="120"/>
                                  <a:pt x="1784" y="113"/>
                                  <a:pt x="1784" y="104"/>
                                </a:cubicBezTo>
                                <a:cubicBezTo>
                                  <a:pt x="1784" y="94"/>
                                  <a:pt x="1791" y="87"/>
                                  <a:pt x="1801" y="87"/>
                                </a:cubicBezTo>
                                <a:close/>
                                <a:moveTo>
                                  <a:pt x="2034" y="87"/>
                                </a:moveTo>
                                <a:lnTo>
                                  <a:pt x="2134" y="88"/>
                                </a:lnTo>
                                <a:cubicBezTo>
                                  <a:pt x="2143" y="88"/>
                                  <a:pt x="2151" y="95"/>
                                  <a:pt x="2150" y="104"/>
                                </a:cubicBezTo>
                                <a:cubicBezTo>
                                  <a:pt x="2150" y="114"/>
                                  <a:pt x="2143" y="121"/>
                                  <a:pt x="2134" y="121"/>
                                </a:cubicBezTo>
                                <a:lnTo>
                                  <a:pt x="2034" y="121"/>
                                </a:lnTo>
                                <a:cubicBezTo>
                                  <a:pt x="2025" y="121"/>
                                  <a:pt x="2017" y="113"/>
                                  <a:pt x="2017" y="104"/>
                                </a:cubicBezTo>
                                <a:cubicBezTo>
                                  <a:pt x="2017" y="95"/>
                                  <a:pt x="2025" y="87"/>
                                  <a:pt x="2034" y="87"/>
                                </a:cubicBezTo>
                                <a:close/>
                                <a:moveTo>
                                  <a:pt x="2267" y="88"/>
                                </a:moveTo>
                                <a:lnTo>
                                  <a:pt x="2367" y="88"/>
                                </a:lnTo>
                                <a:cubicBezTo>
                                  <a:pt x="2376" y="88"/>
                                  <a:pt x="2384" y="96"/>
                                  <a:pt x="2384" y="105"/>
                                </a:cubicBezTo>
                                <a:cubicBezTo>
                                  <a:pt x="2384" y="114"/>
                                  <a:pt x="2376" y="122"/>
                                  <a:pt x="2367" y="122"/>
                                </a:cubicBezTo>
                                <a:lnTo>
                                  <a:pt x="2267" y="121"/>
                                </a:lnTo>
                                <a:cubicBezTo>
                                  <a:pt x="2258" y="121"/>
                                  <a:pt x="2250" y="114"/>
                                  <a:pt x="2250" y="105"/>
                                </a:cubicBezTo>
                                <a:cubicBezTo>
                                  <a:pt x="2251" y="95"/>
                                  <a:pt x="2258" y="88"/>
                                  <a:pt x="2267" y="88"/>
                                </a:cubicBezTo>
                                <a:close/>
                                <a:moveTo>
                                  <a:pt x="2501" y="88"/>
                                </a:moveTo>
                                <a:lnTo>
                                  <a:pt x="2601" y="89"/>
                                </a:lnTo>
                                <a:cubicBezTo>
                                  <a:pt x="2610" y="89"/>
                                  <a:pt x="2617" y="96"/>
                                  <a:pt x="2617" y="105"/>
                                </a:cubicBezTo>
                                <a:cubicBezTo>
                                  <a:pt x="2617" y="115"/>
                                  <a:pt x="2610" y="122"/>
                                  <a:pt x="2600" y="122"/>
                                </a:cubicBezTo>
                                <a:lnTo>
                                  <a:pt x="2500" y="122"/>
                                </a:lnTo>
                                <a:cubicBezTo>
                                  <a:pt x="2491" y="122"/>
                                  <a:pt x="2484" y="114"/>
                                  <a:pt x="2484" y="105"/>
                                </a:cubicBezTo>
                                <a:cubicBezTo>
                                  <a:pt x="2484" y="96"/>
                                  <a:pt x="2491" y="88"/>
                                  <a:pt x="2501" y="88"/>
                                </a:cubicBezTo>
                                <a:close/>
                                <a:moveTo>
                                  <a:pt x="2734" y="89"/>
                                </a:moveTo>
                                <a:lnTo>
                                  <a:pt x="2834" y="89"/>
                                </a:lnTo>
                                <a:cubicBezTo>
                                  <a:pt x="2843" y="89"/>
                                  <a:pt x="2851" y="97"/>
                                  <a:pt x="2850" y="106"/>
                                </a:cubicBezTo>
                                <a:cubicBezTo>
                                  <a:pt x="2850" y="115"/>
                                  <a:pt x="2843" y="123"/>
                                  <a:pt x="2834" y="123"/>
                                </a:cubicBezTo>
                                <a:lnTo>
                                  <a:pt x="2734" y="122"/>
                                </a:lnTo>
                                <a:cubicBezTo>
                                  <a:pt x="2725" y="122"/>
                                  <a:pt x="2717" y="115"/>
                                  <a:pt x="2717" y="106"/>
                                </a:cubicBezTo>
                                <a:cubicBezTo>
                                  <a:pt x="2717" y="96"/>
                                  <a:pt x="2725" y="89"/>
                                  <a:pt x="2734" y="89"/>
                                </a:cubicBezTo>
                                <a:close/>
                                <a:moveTo>
                                  <a:pt x="2967" y="90"/>
                                </a:moveTo>
                                <a:lnTo>
                                  <a:pt x="3067" y="90"/>
                                </a:lnTo>
                                <a:cubicBezTo>
                                  <a:pt x="3076" y="90"/>
                                  <a:pt x="3084" y="97"/>
                                  <a:pt x="3084" y="106"/>
                                </a:cubicBezTo>
                                <a:cubicBezTo>
                                  <a:pt x="3084" y="116"/>
                                  <a:pt x="3076" y="123"/>
                                  <a:pt x="3067" y="123"/>
                                </a:cubicBezTo>
                                <a:lnTo>
                                  <a:pt x="2967" y="123"/>
                                </a:lnTo>
                                <a:cubicBezTo>
                                  <a:pt x="2958" y="123"/>
                                  <a:pt x="2950" y="115"/>
                                  <a:pt x="2950" y="106"/>
                                </a:cubicBezTo>
                                <a:cubicBezTo>
                                  <a:pt x="2951" y="97"/>
                                  <a:pt x="2958" y="90"/>
                                  <a:pt x="2967" y="90"/>
                                </a:cubicBezTo>
                                <a:close/>
                                <a:moveTo>
                                  <a:pt x="3201" y="90"/>
                                </a:moveTo>
                                <a:lnTo>
                                  <a:pt x="3301" y="90"/>
                                </a:lnTo>
                                <a:cubicBezTo>
                                  <a:pt x="3310" y="90"/>
                                  <a:pt x="3317" y="98"/>
                                  <a:pt x="3317" y="107"/>
                                </a:cubicBezTo>
                                <a:cubicBezTo>
                                  <a:pt x="3317" y="116"/>
                                  <a:pt x="3310" y="124"/>
                                  <a:pt x="3300" y="124"/>
                                </a:cubicBezTo>
                                <a:lnTo>
                                  <a:pt x="3200" y="123"/>
                                </a:lnTo>
                                <a:cubicBezTo>
                                  <a:pt x="3191" y="123"/>
                                  <a:pt x="3184" y="116"/>
                                  <a:pt x="3184" y="107"/>
                                </a:cubicBezTo>
                                <a:cubicBezTo>
                                  <a:pt x="3184" y="97"/>
                                  <a:pt x="3191" y="90"/>
                                  <a:pt x="3201" y="90"/>
                                </a:cubicBezTo>
                                <a:close/>
                                <a:moveTo>
                                  <a:pt x="3434" y="91"/>
                                </a:moveTo>
                                <a:lnTo>
                                  <a:pt x="3534" y="91"/>
                                </a:lnTo>
                                <a:cubicBezTo>
                                  <a:pt x="3543" y="91"/>
                                  <a:pt x="3551" y="98"/>
                                  <a:pt x="3550" y="108"/>
                                </a:cubicBezTo>
                                <a:cubicBezTo>
                                  <a:pt x="3550" y="117"/>
                                  <a:pt x="3543" y="124"/>
                                  <a:pt x="3534" y="124"/>
                                </a:cubicBezTo>
                                <a:lnTo>
                                  <a:pt x="3434" y="124"/>
                                </a:lnTo>
                                <a:cubicBezTo>
                                  <a:pt x="3425" y="124"/>
                                  <a:pt x="3417" y="116"/>
                                  <a:pt x="3417" y="107"/>
                                </a:cubicBezTo>
                                <a:cubicBezTo>
                                  <a:pt x="3417" y="98"/>
                                  <a:pt x="3425" y="91"/>
                                  <a:pt x="3434" y="91"/>
                                </a:cubicBezTo>
                                <a:close/>
                                <a:moveTo>
                                  <a:pt x="3667" y="91"/>
                                </a:moveTo>
                                <a:lnTo>
                                  <a:pt x="3767" y="91"/>
                                </a:lnTo>
                                <a:cubicBezTo>
                                  <a:pt x="3776" y="91"/>
                                  <a:pt x="3784" y="99"/>
                                  <a:pt x="3784" y="108"/>
                                </a:cubicBezTo>
                                <a:cubicBezTo>
                                  <a:pt x="3784" y="117"/>
                                  <a:pt x="3776" y="125"/>
                                  <a:pt x="3767" y="125"/>
                                </a:cubicBezTo>
                                <a:lnTo>
                                  <a:pt x="3667" y="124"/>
                                </a:lnTo>
                                <a:cubicBezTo>
                                  <a:pt x="3658" y="124"/>
                                  <a:pt x="3650" y="117"/>
                                  <a:pt x="3650" y="108"/>
                                </a:cubicBezTo>
                                <a:cubicBezTo>
                                  <a:pt x="3651" y="99"/>
                                  <a:pt x="3658" y="91"/>
                                  <a:pt x="3667" y="91"/>
                                </a:cubicBezTo>
                                <a:close/>
                                <a:moveTo>
                                  <a:pt x="3901" y="92"/>
                                </a:moveTo>
                                <a:lnTo>
                                  <a:pt x="4001" y="92"/>
                                </a:lnTo>
                                <a:cubicBezTo>
                                  <a:pt x="4010" y="92"/>
                                  <a:pt x="4017" y="99"/>
                                  <a:pt x="4017" y="109"/>
                                </a:cubicBezTo>
                                <a:cubicBezTo>
                                  <a:pt x="4017" y="118"/>
                                  <a:pt x="4010" y="125"/>
                                  <a:pt x="4000" y="125"/>
                                </a:cubicBezTo>
                                <a:lnTo>
                                  <a:pt x="3900" y="125"/>
                                </a:lnTo>
                                <a:cubicBezTo>
                                  <a:pt x="3891" y="125"/>
                                  <a:pt x="3884" y="117"/>
                                  <a:pt x="3884" y="108"/>
                                </a:cubicBezTo>
                                <a:cubicBezTo>
                                  <a:pt x="3884" y="99"/>
                                  <a:pt x="3891" y="92"/>
                                  <a:pt x="3901" y="92"/>
                                </a:cubicBezTo>
                                <a:close/>
                                <a:moveTo>
                                  <a:pt x="4134" y="92"/>
                                </a:moveTo>
                                <a:lnTo>
                                  <a:pt x="4234" y="92"/>
                                </a:lnTo>
                                <a:cubicBezTo>
                                  <a:pt x="4243" y="92"/>
                                  <a:pt x="4251" y="100"/>
                                  <a:pt x="4250" y="109"/>
                                </a:cubicBezTo>
                                <a:cubicBezTo>
                                  <a:pt x="4250" y="118"/>
                                  <a:pt x="4243" y="126"/>
                                  <a:pt x="4234" y="126"/>
                                </a:cubicBezTo>
                                <a:lnTo>
                                  <a:pt x="4134" y="126"/>
                                </a:lnTo>
                                <a:cubicBezTo>
                                  <a:pt x="4125" y="125"/>
                                  <a:pt x="4117" y="118"/>
                                  <a:pt x="4117" y="109"/>
                                </a:cubicBezTo>
                                <a:cubicBezTo>
                                  <a:pt x="4117" y="100"/>
                                  <a:pt x="4125" y="92"/>
                                  <a:pt x="4134" y="92"/>
                                </a:cubicBezTo>
                                <a:close/>
                                <a:moveTo>
                                  <a:pt x="4367" y="93"/>
                                </a:moveTo>
                                <a:lnTo>
                                  <a:pt x="4467" y="93"/>
                                </a:lnTo>
                                <a:cubicBezTo>
                                  <a:pt x="4476" y="93"/>
                                  <a:pt x="4484" y="100"/>
                                  <a:pt x="4484" y="110"/>
                                </a:cubicBezTo>
                                <a:cubicBezTo>
                                  <a:pt x="4484" y="119"/>
                                  <a:pt x="4476" y="126"/>
                                  <a:pt x="4467" y="126"/>
                                </a:cubicBezTo>
                                <a:lnTo>
                                  <a:pt x="4367" y="126"/>
                                </a:lnTo>
                                <a:cubicBezTo>
                                  <a:pt x="4358" y="126"/>
                                  <a:pt x="4350" y="119"/>
                                  <a:pt x="4350" y="109"/>
                                </a:cubicBezTo>
                                <a:cubicBezTo>
                                  <a:pt x="4351" y="100"/>
                                  <a:pt x="4358" y="93"/>
                                  <a:pt x="4367" y="93"/>
                                </a:cubicBezTo>
                                <a:close/>
                                <a:moveTo>
                                  <a:pt x="4601" y="93"/>
                                </a:moveTo>
                                <a:lnTo>
                                  <a:pt x="4701" y="93"/>
                                </a:lnTo>
                                <a:cubicBezTo>
                                  <a:pt x="4710" y="93"/>
                                  <a:pt x="4717" y="101"/>
                                  <a:pt x="4717" y="110"/>
                                </a:cubicBezTo>
                                <a:cubicBezTo>
                                  <a:pt x="4717" y="119"/>
                                  <a:pt x="4710" y="127"/>
                                  <a:pt x="4700" y="127"/>
                                </a:cubicBezTo>
                                <a:lnTo>
                                  <a:pt x="4600" y="127"/>
                                </a:lnTo>
                                <a:cubicBezTo>
                                  <a:pt x="4591" y="127"/>
                                  <a:pt x="4584" y="119"/>
                                  <a:pt x="4584" y="110"/>
                                </a:cubicBezTo>
                                <a:cubicBezTo>
                                  <a:pt x="4584" y="101"/>
                                  <a:pt x="4591" y="93"/>
                                  <a:pt x="4601" y="93"/>
                                </a:cubicBezTo>
                                <a:close/>
                                <a:moveTo>
                                  <a:pt x="4834" y="94"/>
                                </a:moveTo>
                                <a:lnTo>
                                  <a:pt x="4934" y="94"/>
                                </a:lnTo>
                                <a:cubicBezTo>
                                  <a:pt x="4943" y="94"/>
                                  <a:pt x="4951" y="101"/>
                                  <a:pt x="4950" y="111"/>
                                </a:cubicBezTo>
                                <a:cubicBezTo>
                                  <a:pt x="4950" y="120"/>
                                  <a:pt x="4943" y="127"/>
                                  <a:pt x="4934" y="127"/>
                                </a:cubicBezTo>
                                <a:lnTo>
                                  <a:pt x="4834" y="127"/>
                                </a:lnTo>
                                <a:cubicBezTo>
                                  <a:pt x="4825" y="127"/>
                                  <a:pt x="4817" y="120"/>
                                  <a:pt x="4817" y="110"/>
                                </a:cubicBezTo>
                                <a:cubicBezTo>
                                  <a:pt x="4817" y="101"/>
                                  <a:pt x="4825" y="94"/>
                                  <a:pt x="4834" y="94"/>
                                </a:cubicBezTo>
                                <a:close/>
                                <a:moveTo>
                                  <a:pt x="5067" y="94"/>
                                </a:moveTo>
                                <a:lnTo>
                                  <a:pt x="5167" y="95"/>
                                </a:lnTo>
                                <a:cubicBezTo>
                                  <a:pt x="5176" y="95"/>
                                  <a:pt x="5184" y="102"/>
                                  <a:pt x="5184" y="111"/>
                                </a:cubicBezTo>
                                <a:cubicBezTo>
                                  <a:pt x="5184" y="120"/>
                                  <a:pt x="5176" y="128"/>
                                  <a:pt x="5167" y="128"/>
                                </a:cubicBezTo>
                                <a:lnTo>
                                  <a:pt x="5067" y="128"/>
                                </a:lnTo>
                                <a:cubicBezTo>
                                  <a:pt x="5058" y="128"/>
                                  <a:pt x="5050" y="120"/>
                                  <a:pt x="5050" y="111"/>
                                </a:cubicBezTo>
                                <a:cubicBezTo>
                                  <a:pt x="5051" y="102"/>
                                  <a:pt x="5058" y="94"/>
                                  <a:pt x="5067" y="94"/>
                                </a:cubicBezTo>
                                <a:close/>
                                <a:moveTo>
                                  <a:pt x="5301" y="95"/>
                                </a:moveTo>
                                <a:lnTo>
                                  <a:pt x="5401" y="95"/>
                                </a:lnTo>
                                <a:cubicBezTo>
                                  <a:pt x="5410" y="95"/>
                                  <a:pt x="5417" y="103"/>
                                  <a:pt x="5417" y="112"/>
                                </a:cubicBezTo>
                                <a:cubicBezTo>
                                  <a:pt x="5417" y="121"/>
                                  <a:pt x="5410" y="128"/>
                                  <a:pt x="5400" y="128"/>
                                </a:cubicBezTo>
                                <a:lnTo>
                                  <a:pt x="5300" y="128"/>
                                </a:lnTo>
                                <a:cubicBezTo>
                                  <a:pt x="5291" y="128"/>
                                  <a:pt x="5284" y="121"/>
                                  <a:pt x="5284" y="111"/>
                                </a:cubicBezTo>
                                <a:cubicBezTo>
                                  <a:pt x="5284" y="102"/>
                                  <a:pt x="5291" y="95"/>
                                  <a:pt x="5301" y="95"/>
                                </a:cubicBezTo>
                                <a:close/>
                                <a:moveTo>
                                  <a:pt x="5534" y="95"/>
                                </a:moveTo>
                                <a:lnTo>
                                  <a:pt x="5634" y="96"/>
                                </a:lnTo>
                                <a:cubicBezTo>
                                  <a:pt x="5643" y="96"/>
                                  <a:pt x="5651" y="103"/>
                                  <a:pt x="5650" y="112"/>
                                </a:cubicBezTo>
                                <a:cubicBezTo>
                                  <a:pt x="5650" y="121"/>
                                  <a:pt x="5643" y="129"/>
                                  <a:pt x="5634" y="129"/>
                                </a:cubicBezTo>
                                <a:lnTo>
                                  <a:pt x="5534" y="129"/>
                                </a:lnTo>
                                <a:cubicBezTo>
                                  <a:pt x="5525" y="129"/>
                                  <a:pt x="5517" y="121"/>
                                  <a:pt x="5517" y="112"/>
                                </a:cubicBezTo>
                                <a:cubicBezTo>
                                  <a:pt x="5517" y="103"/>
                                  <a:pt x="5525" y="95"/>
                                  <a:pt x="5534" y="95"/>
                                </a:cubicBezTo>
                                <a:close/>
                                <a:moveTo>
                                  <a:pt x="5767" y="96"/>
                                </a:moveTo>
                                <a:lnTo>
                                  <a:pt x="5867" y="96"/>
                                </a:lnTo>
                                <a:cubicBezTo>
                                  <a:pt x="5876" y="96"/>
                                  <a:pt x="5884" y="104"/>
                                  <a:pt x="5884" y="113"/>
                                </a:cubicBezTo>
                                <a:cubicBezTo>
                                  <a:pt x="5884" y="122"/>
                                  <a:pt x="5876" y="129"/>
                                  <a:pt x="5867" y="129"/>
                                </a:cubicBezTo>
                                <a:lnTo>
                                  <a:pt x="5767" y="129"/>
                                </a:lnTo>
                                <a:cubicBezTo>
                                  <a:pt x="5758" y="129"/>
                                  <a:pt x="5750" y="122"/>
                                  <a:pt x="5750" y="113"/>
                                </a:cubicBezTo>
                                <a:cubicBezTo>
                                  <a:pt x="5750" y="103"/>
                                  <a:pt x="5758" y="96"/>
                                  <a:pt x="5767" y="96"/>
                                </a:cubicBezTo>
                                <a:close/>
                                <a:moveTo>
                                  <a:pt x="6001" y="96"/>
                                </a:moveTo>
                                <a:lnTo>
                                  <a:pt x="6101" y="97"/>
                                </a:lnTo>
                                <a:cubicBezTo>
                                  <a:pt x="6110" y="97"/>
                                  <a:pt x="6117" y="104"/>
                                  <a:pt x="6117" y="113"/>
                                </a:cubicBezTo>
                                <a:cubicBezTo>
                                  <a:pt x="6117" y="123"/>
                                  <a:pt x="6110" y="130"/>
                                  <a:pt x="6100" y="130"/>
                                </a:cubicBezTo>
                                <a:lnTo>
                                  <a:pt x="6000" y="130"/>
                                </a:lnTo>
                                <a:cubicBezTo>
                                  <a:pt x="5991" y="130"/>
                                  <a:pt x="5984" y="122"/>
                                  <a:pt x="5984" y="113"/>
                                </a:cubicBezTo>
                                <a:cubicBezTo>
                                  <a:pt x="5984" y="104"/>
                                  <a:pt x="5991" y="96"/>
                                  <a:pt x="6001" y="96"/>
                                </a:cubicBezTo>
                                <a:close/>
                                <a:moveTo>
                                  <a:pt x="6234" y="97"/>
                                </a:moveTo>
                                <a:lnTo>
                                  <a:pt x="6334" y="97"/>
                                </a:lnTo>
                                <a:cubicBezTo>
                                  <a:pt x="6343" y="97"/>
                                  <a:pt x="6350" y="105"/>
                                  <a:pt x="6350" y="114"/>
                                </a:cubicBezTo>
                                <a:cubicBezTo>
                                  <a:pt x="6350" y="123"/>
                                  <a:pt x="6343" y="131"/>
                                  <a:pt x="6334" y="131"/>
                                </a:cubicBezTo>
                                <a:lnTo>
                                  <a:pt x="6234" y="130"/>
                                </a:lnTo>
                                <a:cubicBezTo>
                                  <a:pt x="6225" y="130"/>
                                  <a:pt x="6217" y="123"/>
                                  <a:pt x="6217" y="114"/>
                                </a:cubicBezTo>
                                <a:cubicBezTo>
                                  <a:pt x="6217" y="104"/>
                                  <a:pt x="6225" y="97"/>
                                  <a:pt x="6234" y="97"/>
                                </a:cubicBezTo>
                                <a:close/>
                                <a:moveTo>
                                  <a:pt x="6467" y="97"/>
                                </a:moveTo>
                                <a:lnTo>
                                  <a:pt x="6567" y="98"/>
                                </a:lnTo>
                                <a:cubicBezTo>
                                  <a:pt x="6576" y="98"/>
                                  <a:pt x="6584" y="105"/>
                                  <a:pt x="6584" y="114"/>
                                </a:cubicBezTo>
                                <a:cubicBezTo>
                                  <a:pt x="6584" y="124"/>
                                  <a:pt x="6576" y="131"/>
                                  <a:pt x="6567" y="131"/>
                                </a:cubicBezTo>
                                <a:lnTo>
                                  <a:pt x="6467" y="131"/>
                                </a:lnTo>
                                <a:cubicBezTo>
                                  <a:pt x="6458" y="131"/>
                                  <a:pt x="6450" y="123"/>
                                  <a:pt x="6450" y="114"/>
                                </a:cubicBezTo>
                                <a:cubicBezTo>
                                  <a:pt x="6450" y="105"/>
                                  <a:pt x="6458" y="97"/>
                                  <a:pt x="6467" y="97"/>
                                </a:cubicBezTo>
                                <a:close/>
                                <a:moveTo>
                                  <a:pt x="6701" y="98"/>
                                </a:moveTo>
                                <a:lnTo>
                                  <a:pt x="6801" y="98"/>
                                </a:lnTo>
                                <a:cubicBezTo>
                                  <a:pt x="6810" y="98"/>
                                  <a:pt x="6817" y="106"/>
                                  <a:pt x="6817" y="115"/>
                                </a:cubicBezTo>
                                <a:cubicBezTo>
                                  <a:pt x="6817" y="124"/>
                                  <a:pt x="6810" y="132"/>
                                  <a:pt x="6800" y="132"/>
                                </a:cubicBezTo>
                                <a:lnTo>
                                  <a:pt x="6700" y="131"/>
                                </a:lnTo>
                                <a:cubicBezTo>
                                  <a:pt x="6691" y="131"/>
                                  <a:pt x="6684" y="124"/>
                                  <a:pt x="6684" y="115"/>
                                </a:cubicBezTo>
                                <a:cubicBezTo>
                                  <a:pt x="6684" y="105"/>
                                  <a:pt x="6691" y="98"/>
                                  <a:pt x="6701" y="98"/>
                                </a:cubicBezTo>
                                <a:close/>
                                <a:moveTo>
                                  <a:pt x="6934" y="99"/>
                                </a:moveTo>
                                <a:lnTo>
                                  <a:pt x="7034" y="99"/>
                                </a:lnTo>
                                <a:cubicBezTo>
                                  <a:pt x="7043" y="99"/>
                                  <a:pt x="7050" y="106"/>
                                  <a:pt x="7050" y="115"/>
                                </a:cubicBezTo>
                                <a:cubicBezTo>
                                  <a:pt x="7050" y="125"/>
                                  <a:pt x="7043" y="132"/>
                                  <a:pt x="7034" y="132"/>
                                </a:cubicBezTo>
                                <a:lnTo>
                                  <a:pt x="6934" y="132"/>
                                </a:lnTo>
                                <a:cubicBezTo>
                                  <a:pt x="6925" y="132"/>
                                  <a:pt x="6917" y="124"/>
                                  <a:pt x="6917" y="115"/>
                                </a:cubicBezTo>
                                <a:cubicBezTo>
                                  <a:pt x="6917" y="106"/>
                                  <a:pt x="6925" y="99"/>
                                  <a:pt x="6934" y="99"/>
                                </a:cubicBezTo>
                                <a:close/>
                                <a:moveTo>
                                  <a:pt x="7167" y="99"/>
                                </a:moveTo>
                                <a:lnTo>
                                  <a:pt x="7267" y="99"/>
                                </a:lnTo>
                                <a:cubicBezTo>
                                  <a:pt x="7276" y="99"/>
                                  <a:pt x="7284" y="107"/>
                                  <a:pt x="7284" y="116"/>
                                </a:cubicBezTo>
                                <a:cubicBezTo>
                                  <a:pt x="7284" y="125"/>
                                  <a:pt x="7276" y="133"/>
                                  <a:pt x="7267" y="133"/>
                                </a:cubicBezTo>
                                <a:lnTo>
                                  <a:pt x="7167" y="132"/>
                                </a:lnTo>
                                <a:cubicBezTo>
                                  <a:pt x="7158" y="132"/>
                                  <a:pt x="7150" y="125"/>
                                  <a:pt x="7150" y="116"/>
                                </a:cubicBezTo>
                                <a:cubicBezTo>
                                  <a:pt x="7150" y="106"/>
                                  <a:pt x="7158" y="99"/>
                                  <a:pt x="7167" y="99"/>
                                </a:cubicBezTo>
                                <a:close/>
                                <a:moveTo>
                                  <a:pt x="7401" y="100"/>
                                </a:moveTo>
                                <a:lnTo>
                                  <a:pt x="7501" y="100"/>
                                </a:lnTo>
                                <a:cubicBezTo>
                                  <a:pt x="7510" y="100"/>
                                  <a:pt x="7517" y="107"/>
                                  <a:pt x="7517" y="117"/>
                                </a:cubicBezTo>
                                <a:cubicBezTo>
                                  <a:pt x="7517" y="126"/>
                                  <a:pt x="7510" y="133"/>
                                  <a:pt x="7500" y="133"/>
                                </a:cubicBezTo>
                                <a:lnTo>
                                  <a:pt x="7400" y="133"/>
                                </a:lnTo>
                                <a:cubicBezTo>
                                  <a:pt x="7391" y="133"/>
                                  <a:pt x="7384" y="125"/>
                                  <a:pt x="7384" y="116"/>
                                </a:cubicBezTo>
                                <a:cubicBezTo>
                                  <a:pt x="7384" y="107"/>
                                  <a:pt x="7391" y="100"/>
                                  <a:pt x="7401" y="100"/>
                                </a:cubicBezTo>
                                <a:close/>
                                <a:moveTo>
                                  <a:pt x="7634" y="100"/>
                                </a:moveTo>
                                <a:lnTo>
                                  <a:pt x="7734" y="100"/>
                                </a:lnTo>
                                <a:cubicBezTo>
                                  <a:pt x="7743" y="100"/>
                                  <a:pt x="7750" y="108"/>
                                  <a:pt x="7750" y="117"/>
                                </a:cubicBezTo>
                                <a:cubicBezTo>
                                  <a:pt x="7750" y="126"/>
                                  <a:pt x="7743" y="134"/>
                                  <a:pt x="7734" y="134"/>
                                </a:cubicBezTo>
                                <a:lnTo>
                                  <a:pt x="7634" y="133"/>
                                </a:lnTo>
                                <a:cubicBezTo>
                                  <a:pt x="7625" y="133"/>
                                  <a:pt x="7617" y="126"/>
                                  <a:pt x="7617" y="117"/>
                                </a:cubicBezTo>
                                <a:cubicBezTo>
                                  <a:pt x="7617" y="108"/>
                                  <a:pt x="7625" y="100"/>
                                  <a:pt x="7634" y="100"/>
                                </a:cubicBezTo>
                                <a:close/>
                                <a:moveTo>
                                  <a:pt x="7867" y="101"/>
                                </a:moveTo>
                                <a:lnTo>
                                  <a:pt x="7967" y="101"/>
                                </a:lnTo>
                                <a:cubicBezTo>
                                  <a:pt x="7976" y="101"/>
                                  <a:pt x="7984" y="108"/>
                                  <a:pt x="7984" y="118"/>
                                </a:cubicBezTo>
                                <a:cubicBezTo>
                                  <a:pt x="7984" y="127"/>
                                  <a:pt x="7976" y="134"/>
                                  <a:pt x="7967" y="134"/>
                                </a:cubicBezTo>
                                <a:lnTo>
                                  <a:pt x="7867" y="134"/>
                                </a:lnTo>
                                <a:cubicBezTo>
                                  <a:pt x="7858" y="134"/>
                                  <a:pt x="7850" y="126"/>
                                  <a:pt x="7850" y="117"/>
                                </a:cubicBezTo>
                                <a:cubicBezTo>
                                  <a:pt x="7850" y="108"/>
                                  <a:pt x="7858" y="101"/>
                                  <a:pt x="7867" y="101"/>
                                </a:cubicBezTo>
                                <a:close/>
                                <a:moveTo>
                                  <a:pt x="8101" y="101"/>
                                </a:moveTo>
                                <a:lnTo>
                                  <a:pt x="8201" y="101"/>
                                </a:lnTo>
                                <a:cubicBezTo>
                                  <a:pt x="8210" y="101"/>
                                  <a:pt x="8217" y="109"/>
                                  <a:pt x="8217" y="118"/>
                                </a:cubicBezTo>
                                <a:cubicBezTo>
                                  <a:pt x="8217" y="127"/>
                                  <a:pt x="8210" y="135"/>
                                  <a:pt x="8200" y="135"/>
                                </a:cubicBezTo>
                                <a:lnTo>
                                  <a:pt x="8100" y="135"/>
                                </a:lnTo>
                                <a:cubicBezTo>
                                  <a:pt x="8091" y="135"/>
                                  <a:pt x="8084" y="127"/>
                                  <a:pt x="8084" y="118"/>
                                </a:cubicBezTo>
                                <a:cubicBezTo>
                                  <a:pt x="8084" y="109"/>
                                  <a:pt x="8091" y="101"/>
                                  <a:pt x="8101" y="101"/>
                                </a:cubicBezTo>
                                <a:close/>
                                <a:moveTo>
                                  <a:pt x="8334" y="102"/>
                                </a:moveTo>
                                <a:lnTo>
                                  <a:pt x="8434" y="102"/>
                                </a:lnTo>
                                <a:cubicBezTo>
                                  <a:pt x="8443" y="102"/>
                                  <a:pt x="8450" y="109"/>
                                  <a:pt x="8450" y="119"/>
                                </a:cubicBezTo>
                                <a:cubicBezTo>
                                  <a:pt x="8450" y="128"/>
                                  <a:pt x="8443" y="135"/>
                                  <a:pt x="8434" y="135"/>
                                </a:cubicBezTo>
                                <a:lnTo>
                                  <a:pt x="8334" y="135"/>
                                </a:lnTo>
                                <a:cubicBezTo>
                                  <a:pt x="8325" y="135"/>
                                  <a:pt x="8317" y="128"/>
                                  <a:pt x="8317" y="118"/>
                                </a:cubicBezTo>
                                <a:cubicBezTo>
                                  <a:pt x="8317" y="109"/>
                                  <a:pt x="8325" y="102"/>
                                  <a:pt x="8334" y="102"/>
                                </a:cubicBezTo>
                                <a:close/>
                                <a:moveTo>
                                  <a:pt x="8567" y="102"/>
                                </a:moveTo>
                                <a:lnTo>
                                  <a:pt x="8667" y="102"/>
                                </a:lnTo>
                                <a:cubicBezTo>
                                  <a:pt x="8676" y="103"/>
                                  <a:pt x="8684" y="110"/>
                                  <a:pt x="8684" y="119"/>
                                </a:cubicBezTo>
                                <a:cubicBezTo>
                                  <a:pt x="8684" y="128"/>
                                  <a:pt x="8676" y="136"/>
                                  <a:pt x="8667" y="136"/>
                                </a:cubicBezTo>
                                <a:lnTo>
                                  <a:pt x="8567" y="136"/>
                                </a:lnTo>
                                <a:cubicBezTo>
                                  <a:pt x="8558" y="136"/>
                                  <a:pt x="8550" y="128"/>
                                  <a:pt x="8550" y="119"/>
                                </a:cubicBezTo>
                                <a:cubicBezTo>
                                  <a:pt x="8550" y="110"/>
                                  <a:pt x="8558" y="102"/>
                                  <a:pt x="8567" y="102"/>
                                </a:cubicBezTo>
                                <a:close/>
                                <a:moveTo>
                                  <a:pt x="8801" y="103"/>
                                </a:moveTo>
                                <a:lnTo>
                                  <a:pt x="8901" y="103"/>
                                </a:lnTo>
                                <a:cubicBezTo>
                                  <a:pt x="8910" y="103"/>
                                  <a:pt x="8917" y="111"/>
                                  <a:pt x="8917" y="120"/>
                                </a:cubicBezTo>
                                <a:cubicBezTo>
                                  <a:pt x="8917" y="129"/>
                                  <a:pt x="8910" y="136"/>
                                  <a:pt x="8900" y="136"/>
                                </a:cubicBezTo>
                                <a:lnTo>
                                  <a:pt x="8800" y="136"/>
                                </a:lnTo>
                                <a:cubicBezTo>
                                  <a:pt x="8791" y="136"/>
                                  <a:pt x="8784" y="129"/>
                                  <a:pt x="8784" y="119"/>
                                </a:cubicBezTo>
                                <a:cubicBezTo>
                                  <a:pt x="8784" y="110"/>
                                  <a:pt x="8791" y="103"/>
                                  <a:pt x="8801" y="103"/>
                                </a:cubicBezTo>
                                <a:close/>
                                <a:moveTo>
                                  <a:pt x="9034" y="103"/>
                                </a:moveTo>
                                <a:lnTo>
                                  <a:pt x="9134" y="104"/>
                                </a:lnTo>
                                <a:cubicBezTo>
                                  <a:pt x="9143" y="104"/>
                                  <a:pt x="9150" y="111"/>
                                  <a:pt x="9150" y="120"/>
                                </a:cubicBezTo>
                                <a:cubicBezTo>
                                  <a:pt x="9150" y="129"/>
                                  <a:pt x="9143" y="137"/>
                                  <a:pt x="9134" y="137"/>
                                </a:cubicBezTo>
                                <a:lnTo>
                                  <a:pt x="9034" y="137"/>
                                </a:lnTo>
                                <a:cubicBezTo>
                                  <a:pt x="9025" y="137"/>
                                  <a:pt x="9017" y="129"/>
                                  <a:pt x="9017" y="120"/>
                                </a:cubicBezTo>
                                <a:cubicBezTo>
                                  <a:pt x="9017" y="111"/>
                                  <a:pt x="9025" y="103"/>
                                  <a:pt x="9034" y="103"/>
                                </a:cubicBezTo>
                                <a:close/>
                                <a:moveTo>
                                  <a:pt x="9267" y="104"/>
                                </a:moveTo>
                                <a:lnTo>
                                  <a:pt x="9367" y="104"/>
                                </a:lnTo>
                                <a:cubicBezTo>
                                  <a:pt x="9376" y="104"/>
                                  <a:pt x="9384" y="112"/>
                                  <a:pt x="9384" y="121"/>
                                </a:cubicBezTo>
                                <a:cubicBezTo>
                                  <a:pt x="9384" y="130"/>
                                  <a:pt x="9376" y="137"/>
                                  <a:pt x="9367" y="137"/>
                                </a:cubicBezTo>
                                <a:lnTo>
                                  <a:pt x="9267" y="137"/>
                                </a:lnTo>
                                <a:cubicBezTo>
                                  <a:pt x="9258" y="137"/>
                                  <a:pt x="9250" y="130"/>
                                  <a:pt x="9250" y="120"/>
                                </a:cubicBezTo>
                                <a:cubicBezTo>
                                  <a:pt x="9250" y="111"/>
                                  <a:pt x="9258" y="104"/>
                                  <a:pt x="9267" y="104"/>
                                </a:cubicBezTo>
                                <a:close/>
                                <a:moveTo>
                                  <a:pt x="9501" y="104"/>
                                </a:moveTo>
                                <a:lnTo>
                                  <a:pt x="9601" y="105"/>
                                </a:lnTo>
                                <a:cubicBezTo>
                                  <a:pt x="9610" y="105"/>
                                  <a:pt x="9617" y="112"/>
                                  <a:pt x="9617" y="121"/>
                                </a:cubicBezTo>
                                <a:cubicBezTo>
                                  <a:pt x="9617" y="131"/>
                                  <a:pt x="9610" y="138"/>
                                  <a:pt x="9600" y="138"/>
                                </a:cubicBezTo>
                                <a:lnTo>
                                  <a:pt x="9500" y="138"/>
                                </a:lnTo>
                                <a:cubicBezTo>
                                  <a:pt x="9491" y="138"/>
                                  <a:pt x="9484" y="130"/>
                                  <a:pt x="9484" y="121"/>
                                </a:cubicBezTo>
                                <a:cubicBezTo>
                                  <a:pt x="9484" y="112"/>
                                  <a:pt x="9491" y="104"/>
                                  <a:pt x="9501" y="104"/>
                                </a:cubicBezTo>
                                <a:close/>
                                <a:moveTo>
                                  <a:pt x="9734" y="105"/>
                                </a:moveTo>
                                <a:lnTo>
                                  <a:pt x="9834" y="105"/>
                                </a:lnTo>
                                <a:cubicBezTo>
                                  <a:pt x="9843" y="105"/>
                                  <a:pt x="9850" y="113"/>
                                  <a:pt x="9850" y="122"/>
                                </a:cubicBezTo>
                                <a:cubicBezTo>
                                  <a:pt x="9850" y="131"/>
                                  <a:pt x="9843" y="138"/>
                                  <a:pt x="9834" y="138"/>
                                </a:cubicBezTo>
                                <a:lnTo>
                                  <a:pt x="9734" y="138"/>
                                </a:lnTo>
                                <a:cubicBezTo>
                                  <a:pt x="9725" y="138"/>
                                  <a:pt x="9717" y="131"/>
                                  <a:pt x="9717" y="122"/>
                                </a:cubicBezTo>
                                <a:cubicBezTo>
                                  <a:pt x="9717" y="112"/>
                                  <a:pt x="9725" y="105"/>
                                  <a:pt x="9734" y="105"/>
                                </a:cubicBezTo>
                                <a:close/>
                                <a:moveTo>
                                  <a:pt x="9967" y="105"/>
                                </a:moveTo>
                                <a:lnTo>
                                  <a:pt x="10067" y="106"/>
                                </a:lnTo>
                                <a:cubicBezTo>
                                  <a:pt x="10076" y="106"/>
                                  <a:pt x="10084" y="113"/>
                                  <a:pt x="10084" y="122"/>
                                </a:cubicBezTo>
                                <a:cubicBezTo>
                                  <a:pt x="10084" y="132"/>
                                  <a:pt x="10076" y="139"/>
                                  <a:pt x="10067" y="139"/>
                                </a:cubicBezTo>
                                <a:lnTo>
                                  <a:pt x="9967" y="139"/>
                                </a:lnTo>
                                <a:cubicBezTo>
                                  <a:pt x="9958" y="139"/>
                                  <a:pt x="9950" y="131"/>
                                  <a:pt x="9950" y="122"/>
                                </a:cubicBezTo>
                                <a:cubicBezTo>
                                  <a:pt x="9950" y="113"/>
                                  <a:pt x="9958" y="105"/>
                                  <a:pt x="9967" y="105"/>
                                </a:cubicBezTo>
                                <a:close/>
                                <a:moveTo>
                                  <a:pt x="10201" y="106"/>
                                </a:moveTo>
                                <a:lnTo>
                                  <a:pt x="10301" y="106"/>
                                </a:lnTo>
                                <a:cubicBezTo>
                                  <a:pt x="10310" y="106"/>
                                  <a:pt x="10317" y="114"/>
                                  <a:pt x="10317" y="123"/>
                                </a:cubicBezTo>
                                <a:cubicBezTo>
                                  <a:pt x="10317" y="132"/>
                                  <a:pt x="10310" y="140"/>
                                  <a:pt x="10300" y="140"/>
                                </a:cubicBezTo>
                                <a:lnTo>
                                  <a:pt x="10200" y="139"/>
                                </a:lnTo>
                                <a:cubicBezTo>
                                  <a:pt x="10191" y="139"/>
                                  <a:pt x="10184" y="132"/>
                                  <a:pt x="10184" y="123"/>
                                </a:cubicBezTo>
                                <a:cubicBezTo>
                                  <a:pt x="10184" y="113"/>
                                  <a:pt x="10191" y="106"/>
                                  <a:pt x="10201" y="106"/>
                                </a:cubicBezTo>
                                <a:close/>
                                <a:moveTo>
                                  <a:pt x="10434" y="106"/>
                                </a:moveTo>
                                <a:lnTo>
                                  <a:pt x="10534" y="107"/>
                                </a:lnTo>
                                <a:cubicBezTo>
                                  <a:pt x="10543" y="107"/>
                                  <a:pt x="10550" y="114"/>
                                  <a:pt x="10550" y="123"/>
                                </a:cubicBezTo>
                                <a:cubicBezTo>
                                  <a:pt x="10550" y="133"/>
                                  <a:pt x="10543" y="140"/>
                                  <a:pt x="10534" y="140"/>
                                </a:cubicBezTo>
                                <a:lnTo>
                                  <a:pt x="10434" y="140"/>
                                </a:lnTo>
                                <a:cubicBezTo>
                                  <a:pt x="10425" y="140"/>
                                  <a:pt x="10417" y="132"/>
                                  <a:pt x="10417" y="123"/>
                                </a:cubicBezTo>
                                <a:cubicBezTo>
                                  <a:pt x="10417" y="114"/>
                                  <a:pt x="10425" y="106"/>
                                  <a:pt x="10434" y="106"/>
                                </a:cubicBezTo>
                                <a:close/>
                                <a:moveTo>
                                  <a:pt x="10667" y="107"/>
                                </a:moveTo>
                                <a:lnTo>
                                  <a:pt x="10767" y="107"/>
                                </a:lnTo>
                                <a:cubicBezTo>
                                  <a:pt x="10776" y="107"/>
                                  <a:pt x="10784" y="115"/>
                                  <a:pt x="10784" y="124"/>
                                </a:cubicBezTo>
                                <a:cubicBezTo>
                                  <a:pt x="10784" y="133"/>
                                  <a:pt x="10776" y="141"/>
                                  <a:pt x="10767" y="141"/>
                                </a:cubicBezTo>
                                <a:lnTo>
                                  <a:pt x="10667" y="140"/>
                                </a:lnTo>
                                <a:cubicBezTo>
                                  <a:pt x="10658" y="140"/>
                                  <a:pt x="10650" y="133"/>
                                  <a:pt x="10650" y="124"/>
                                </a:cubicBezTo>
                                <a:cubicBezTo>
                                  <a:pt x="10650" y="114"/>
                                  <a:pt x="10658" y="107"/>
                                  <a:pt x="10667" y="107"/>
                                </a:cubicBezTo>
                                <a:close/>
                                <a:moveTo>
                                  <a:pt x="10901" y="108"/>
                                </a:moveTo>
                                <a:lnTo>
                                  <a:pt x="11001" y="108"/>
                                </a:lnTo>
                                <a:cubicBezTo>
                                  <a:pt x="11010" y="108"/>
                                  <a:pt x="11017" y="115"/>
                                  <a:pt x="11017" y="124"/>
                                </a:cubicBezTo>
                                <a:cubicBezTo>
                                  <a:pt x="11017" y="134"/>
                                  <a:pt x="11010" y="141"/>
                                  <a:pt x="11000" y="141"/>
                                </a:cubicBezTo>
                                <a:lnTo>
                                  <a:pt x="10900" y="141"/>
                                </a:lnTo>
                                <a:cubicBezTo>
                                  <a:pt x="10891" y="141"/>
                                  <a:pt x="10884" y="133"/>
                                  <a:pt x="10884" y="124"/>
                                </a:cubicBezTo>
                                <a:cubicBezTo>
                                  <a:pt x="10884" y="115"/>
                                  <a:pt x="10891" y="108"/>
                                  <a:pt x="10901" y="108"/>
                                </a:cubicBezTo>
                                <a:close/>
                                <a:moveTo>
                                  <a:pt x="11134" y="108"/>
                                </a:moveTo>
                                <a:lnTo>
                                  <a:pt x="11234" y="108"/>
                                </a:lnTo>
                                <a:cubicBezTo>
                                  <a:pt x="11243" y="108"/>
                                  <a:pt x="11250" y="116"/>
                                  <a:pt x="11250" y="125"/>
                                </a:cubicBezTo>
                                <a:cubicBezTo>
                                  <a:pt x="11250" y="134"/>
                                  <a:pt x="11243" y="142"/>
                                  <a:pt x="11234" y="142"/>
                                </a:cubicBezTo>
                                <a:lnTo>
                                  <a:pt x="11134" y="141"/>
                                </a:lnTo>
                                <a:cubicBezTo>
                                  <a:pt x="11125" y="141"/>
                                  <a:pt x="11117" y="134"/>
                                  <a:pt x="11117" y="125"/>
                                </a:cubicBezTo>
                                <a:cubicBezTo>
                                  <a:pt x="11117" y="116"/>
                                  <a:pt x="11125" y="108"/>
                                  <a:pt x="11134" y="108"/>
                                </a:cubicBezTo>
                                <a:close/>
                                <a:moveTo>
                                  <a:pt x="11367" y="109"/>
                                </a:moveTo>
                                <a:lnTo>
                                  <a:pt x="11467" y="109"/>
                                </a:lnTo>
                                <a:cubicBezTo>
                                  <a:pt x="11476" y="109"/>
                                  <a:pt x="11484" y="116"/>
                                  <a:pt x="11484" y="126"/>
                                </a:cubicBezTo>
                                <a:cubicBezTo>
                                  <a:pt x="11484" y="135"/>
                                  <a:pt x="11476" y="142"/>
                                  <a:pt x="11467" y="142"/>
                                </a:cubicBezTo>
                                <a:lnTo>
                                  <a:pt x="11367" y="142"/>
                                </a:lnTo>
                                <a:cubicBezTo>
                                  <a:pt x="11358" y="142"/>
                                  <a:pt x="11350" y="134"/>
                                  <a:pt x="11350" y="125"/>
                                </a:cubicBezTo>
                                <a:cubicBezTo>
                                  <a:pt x="11350" y="116"/>
                                  <a:pt x="11358" y="109"/>
                                  <a:pt x="11367" y="109"/>
                                </a:cubicBezTo>
                                <a:close/>
                                <a:moveTo>
                                  <a:pt x="11601" y="109"/>
                                </a:moveTo>
                                <a:lnTo>
                                  <a:pt x="11701" y="109"/>
                                </a:lnTo>
                                <a:cubicBezTo>
                                  <a:pt x="11710" y="109"/>
                                  <a:pt x="11717" y="117"/>
                                  <a:pt x="11717" y="126"/>
                                </a:cubicBezTo>
                                <a:cubicBezTo>
                                  <a:pt x="11717" y="135"/>
                                  <a:pt x="11710" y="143"/>
                                  <a:pt x="11700" y="143"/>
                                </a:cubicBezTo>
                                <a:lnTo>
                                  <a:pt x="11600" y="142"/>
                                </a:lnTo>
                                <a:cubicBezTo>
                                  <a:pt x="11591" y="142"/>
                                  <a:pt x="11584" y="135"/>
                                  <a:pt x="11584" y="126"/>
                                </a:cubicBezTo>
                                <a:cubicBezTo>
                                  <a:pt x="11584" y="117"/>
                                  <a:pt x="11591" y="109"/>
                                  <a:pt x="11601" y="109"/>
                                </a:cubicBezTo>
                                <a:close/>
                                <a:moveTo>
                                  <a:pt x="11834" y="110"/>
                                </a:moveTo>
                                <a:lnTo>
                                  <a:pt x="11934" y="110"/>
                                </a:lnTo>
                                <a:cubicBezTo>
                                  <a:pt x="11943" y="110"/>
                                  <a:pt x="11950" y="117"/>
                                  <a:pt x="11950" y="127"/>
                                </a:cubicBezTo>
                                <a:cubicBezTo>
                                  <a:pt x="11950" y="136"/>
                                  <a:pt x="11943" y="143"/>
                                  <a:pt x="11934" y="143"/>
                                </a:cubicBezTo>
                                <a:lnTo>
                                  <a:pt x="11834" y="143"/>
                                </a:lnTo>
                                <a:cubicBezTo>
                                  <a:pt x="11825" y="143"/>
                                  <a:pt x="11817" y="136"/>
                                  <a:pt x="11817" y="126"/>
                                </a:cubicBezTo>
                                <a:cubicBezTo>
                                  <a:pt x="11817" y="117"/>
                                  <a:pt x="11825" y="110"/>
                                  <a:pt x="11834" y="110"/>
                                </a:cubicBezTo>
                                <a:close/>
                                <a:moveTo>
                                  <a:pt x="12067" y="110"/>
                                </a:moveTo>
                                <a:lnTo>
                                  <a:pt x="12167" y="110"/>
                                </a:lnTo>
                                <a:cubicBezTo>
                                  <a:pt x="12176" y="110"/>
                                  <a:pt x="12184" y="118"/>
                                  <a:pt x="12184" y="127"/>
                                </a:cubicBezTo>
                                <a:cubicBezTo>
                                  <a:pt x="12184" y="136"/>
                                  <a:pt x="12176" y="144"/>
                                  <a:pt x="12167" y="144"/>
                                </a:cubicBezTo>
                                <a:lnTo>
                                  <a:pt x="12067" y="144"/>
                                </a:lnTo>
                                <a:cubicBezTo>
                                  <a:pt x="12058" y="144"/>
                                  <a:pt x="12050" y="136"/>
                                  <a:pt x="12050" y="127"/>
                                </a:cubicBezTo>
                                <a:cubicBezTo>
                                  <a:pt x="12050" y="118"/>
                                  <a:pt x="12058" y="110"/>
                                  <a:pt x="12067" y="110"/>
                                </a:cubicBezTo>
                                <a:close/>
                                <a:moveTo>
                                  <a:pt x="12301" y="111"/>
                                </a:moveTo>
                                <a:lnTo>
                                  <a:pt x="12401" y="111"/>
                                </a:lnTo>
                                <a:cubicBezTo>
                                  <a:pt x="12410" y="111"/>
                                  <a:pt x="12417" y="118"/>
                                  <a:pt x="12417" y="128"/>
                                </a:cubicBezTo>
                                <a:cubicBezTo>
                                  <a:pt x="12417" y="137"/>
                                  <a:pt x="12410" y="144"/>
                                  <a:pt x="12400" y="144"/>
                                </a:cubicBezTo>
                                <a:lnTo>
                                  <a:pt x="12300" y="144"/>
                                </a:lnTo>
                                <a:cubicBezTo>
                                  <a:pt x="12291" y="144"/>
                                  <a:pt x="12284" y="137"/>
                                  <a:pt x="12284" y="127"/>
                                </a:cubicBezTo>
                                <a:cubicBezTo>
                                  <a:pt x="12284" y="118"/>
                                  <a:pt x="12291" y="111"/>
                                  <a:pt x="12301" y="111"/>
                                </a:cubicBezTo>
                                <a:close/>
                                <a:moveTo>
                                  <a:pt x="12534" y="111"/>
                                </a:moveTo>
                                <a:lnTo>
                                  <a:pt x="12634" y="112"/>
                                </a:lnTo>
                                <a:cubicBezTo>
                                  <a:pt x="12643" y="112"/>
                                  <a:pt x="12650" y="119"/>
                                  <a:pt x="12650" y="128"/>
                                </a:cubicBezTo>
                                <a:cubicBezTo>
                                  <a:pt x="12650" y="137"/>
                                  <a:pt x="12643" y="145"/>
                                  <a:pt x="12634" y="145"/>
                                </a:cubicBezTo>
                                <a:lnTo>
                                  <a:pt x="12534" y="145"/>
                                </a:lnTo>
                                <a:cubicBezTo>
                                  <a:pt x="12525" y="145"/>
                                  <a:pt x="12517" y="137"/>
                                  <a:pt x="12517" y="128"/>
                                </a:cubicBezTo>
                                <a:cubicBezTo>
                                  <a:pt x="12517" y="119"/>
                                  <a:pt x="12525" y="111"/>
                                  <a:pt x="12534" y="111"/>
                                </a:cubicBezTo>
                                <a:close/>
                                <a:moveTo>
                                  <a:pt x="12767" y="112"/>
                                </a:moveTo>
                                <a:lnTo>
                                  <a:pt x="12867" y="112"/>
                                </a:lnTo>
                                <a:cubicBezTo>
                                  <a:pt x="12876" y="112"/>
                                  <a:pt x="12884" y="120"/>
                                  <a:pt x="12884" y="129"/>
                                </a:cubicBezTo>
                                <a:cubicBezTo>
                                  <a:pt x="12884" y="138"/>
                                  <a:pt x="12876" y="145"/>
                                  <a:pt x="12867" y="145"/>
                                </a:cubicBezTo>
                                <a:lnTo>
                                  <a:pt x="12767" y="145"/>
                                </a:lnTo>
                                <a:cubicBezTo>
                                  <a:pt x="12758" y="145"/>
                                  <a:pt x="12750" y="138"/>
                                  <a:pt x="12750" y="128"/>
                                </a:cubicBezTo>
                                <a:cubicBezTo>
                                  <a:pt x="12750" y="119"/>
                                  <a:pt x="12758" y="112"/>
                                  <a:pt x="12767" y="112"/>
                                </a:cubicBezTo>
                                <a:close/>
                                <a:moveTo>
                                  <a:pt x="13001" y="112"/>
                                </a:moveTo>
                                <a:lnTo>
                                  <a:pt x="13101" y="113"/>
                                </a:lnTo>
                                <a:cubicBezTo>
                                  <a:pt x="13110" y="113"/>
                                  <a:pt x="13117" y="120"/>
                                  <a:pt x="13117" y="129"/>
                                </a:cubicBezTo>
                                <a:cubicBezTo>
                                  <a:pt x="13117" y="138"/>
                                  <a:pt x="13110" y="146"/>
                                  <a:pt x="13100" y="146"/>
                                </a:cubicBezTo>
                                <a:lnTo>
                                  <a:pt x="13000" y="146"/>
                                </a:lnTo>
                                <a:cubicBezTo>
                                  <a:pt x="12991" y="146"/>
                                  <a:pt x="12984" y="138"/>
                                  <a:pt x="12984" y="129"/>
                                </a:cubicBezTo>
                                <a:cubicBezTo>
                                  <a:pt x="12984" y="120"/>
                                  <a:pt x="12991" y="112"/>
                                  <a:pt x="13001" y="112"/>
                                </a:cubicBezTo>
                                <a:close/>
                                <a:moveTo>
                                  <a:pt x="13234" y="113"/>
                                </a:moveTo>
                                <a:lnTo>
                                  <a:pt x="13334" y="113"/>
                                </a:lnTo>
                                <a:cubicBezTo>
                                  <a:pt x="13343" y="113"/>
                                  <a:pt x="13350" y="121"/>
                                  <a:pt x="13350" y="130"/>
                                </a:cubicBezTo>
                                <a:cubicBezTo>
                                  <a:pt x="13350" y="139"/>
                                  <a:pt x="13343" y="146"/>
                                  <a:pt x="13334" y="146"/>
                                </a:cubicBezTo>
                                <a:lnTo>
                                  <a:pt x="13234" y="146"/>
                                </a:lnTo>
                                <a:cubicBezTo>
                                  <a:pt x="13225" y="146"/>
                                  <a:pt x="13217" y="139"/>
                                  <a:pt x="13217" y="129"/>
                                </a:cubicBezTo>
                                <a:cubicBezTo>
                                  <a:pt x="13217" y="120"/>
                                  <a:pt x="13225" y="113"/>
                                  <a:pt x="13234" y="113"/>
                                </a:cubicBezTo>
                                <a:close/>
                                <a:moveTo>
                                  <a:pt x="13467" y="113"/>
                                </a:moveTo>
                                <a:lnTo>
                                  <a:pt x="13567" y="114"/>
                                </a:lnTo>
                                <a:cubicBezTo>
                                  <a:pt x="13576" y="114"/>
                                  <a:pt x="13584" y="121"/>
                                  <a:pt x="13584" y="130"/>
                                </a:cubicBezTo>
                                <a:cubicBezTo>
                                  <a:pt x="13584" y="140"/>
                                  <a:pt x="13576" y="147"/>
                                  <a:pt x="13567" y="147"/>
                                </a:cubicBezTo>
                                <a:lnTo>
                                  <a:pt x="13467" y="147"/>
                                </a:lnTo>
                                <a:cubicBezTo>
                                  <a:pt x="13458" y="147"/>
                                  <a:pt x="13450" y="139"/>
                                  <a:pt x="13450" y="130"/>
                                </a:cubicBezTo>
                                <a:cubicBezTo>
                                  <a:pt x="13450" y="121"/>
                                  <a:pt x="13458" y="113"/>
                                  <a:pt x="13467" y="113"/>
                                </a:cubicBezTo>
                                <a:close/>
                                <a:moveTo>
                                  <a:pt x="13701" y="114"/>
                                </a:moveTo>
                                <a:lnTo>
                                  <a:pt x="13801" y="114"/>
                                </a:lnTo>
                                <a:cubicBezTo>
                                  <a:pt x="13810" y="114"/>
                                  <a:pt x="13817" y="122"/>
                                  <a:pt x="13817" y="131"/>
                                </a:cubicBezTo>
                                <a:cubicBezTo>
                                  <a:pt x="13817" y="140"/>
                                  <a:pt x="13810" y="148"/>
                                  <a:pt x="13800" y="147"/>
                                </a:cubicBezTo>
                                <a:lnTo>
                                  <a:pt x="13700" y="147"/>
                                </a:lnTo>
                                <a:cubicBezTo>
                                  <a:pt x="13691" y="147"/>
                                  <a:pt x="13684" y="140"/>
                                  <a:pt x="13684" y="131"/>
                                </a:cubicBezTo>
                                <a:cubicBezTo>
                                  <a:pt x="13684" y="121"/>
                                  <a:pt x="13691" y="114"/>
                                  <a:pt x="13701" y="114"/>
                                </a:cubicBezTo>
                                <a:close/>
                                <a:moveTo>
                                  <a:pt x="13934" y="114"/>
                                </a:moveTo>
                                <a:lnTo>
                                  <a:pt x="14034" y="115"/>
                                </a:lnTo>
                                <a:cubicBezTo>
                                  <a:pt x="14043" y="115"/>
                                  <a:pt x="14050" y="122"/>
                                  <a:pt x="14050" y="131"/>
                                </a:cubicBezTo>
                                <a:cubicBezTo>
                                  <a:pt x="14050" y="141"/>
                                  <a:pt x="14043" y="148"/>
                                  <a:pt x="14034" y="148"/>
                                </a:cubicBezTo>
                                <a:lnTo>
                                  <a:pt x="13934" y="148"/>
                                </a:lnTo>
                                <a:cubicBezTo>
                                  <a:pt x="13925" y="148"/>
                                  <a:pt x="13917" y="140"/>
                                  <a:pt x="13917" y="131"/>
                                </a:cubicBezTo>
                                <a:cubicBezTo>
                                  <a:pt x="13917" y="122"/>
                                  <a:pt x="13925" y="114"/>
                                  <a:pt x="13934" y="114"/>
                                </a:cubicBezTo>
                                <a:close/>
                                <a:moveTo>
                                  <a:pt x="14167" y="115"/>
                                </a:moveTo>
                                <a:lnTo>
                                  <a:pt x="14267" y="115"/>
                                </a:lnTo>
                                <a:cubicBezTo>
                                  <a:pt x="14276" y="115"/>
                                  <a:pt x="14284" y="123"/>
                                  <a:pt x="14284" y="132"/>
                                </a:cubicBezTo>
                                <a:cubicBezTo>
                                  <a:pt x="14284" y="141"/>
                                  <a:pt x="14276" y="149"/>
                                  <a:pt x="14267" y="149"/>
                                </a:cubicBezTo>
                                <a:lnTo>
                                  <a:pt x="14167" y="148"/>
                                </a:lnTo>
                                <a:cubicBezTo>
                                  <a:pt x="14158" y="148"/>
                                  <a:pt x="14150" y="141"/>
                                  <a:pt x="14150" y="132"/>
                                </a:cubicBezTo>
                                <a:cubicBezTo>
                                  <a:pt x="14150" y="122"/>
                                  <a:pt x="14158" y="115"/>
                                  <a:pt x="14167" y="115"/>
                                </a:cubicBezTo>
                                <a:close/>
                                <a:moveTo>
                                  <a:pt x="14401" y="116"/>
                                </a:moveTo>
                                <a:lnTo>
                                  <a:pt x="14501" y="116"/>
                                </a:lnTo>
                                <a:cubicBezTo>
                                  <a:pt x="14510" y="116"/>
                                  <a:pt x="14517" y="123"/>
                                  <a:pt x="14517" y="132"/>
                                </a:cubicBezTo>
                                <a:cubicBezTo>
                                  <a:pt x="14517" y="142"/>
                                  <a:pt x="14510" y="149"/>
                                  <a:pt x="14500" y="149"/>
                                </a:cubicBezTo>
                                <a:lnTo>
                                  <a:pt x="14400" y="149"/>
                                </a:lnTo>
                                <a:cubicBezTo>
                                  <a:pt x="14391" y="149"/>
                                  <a:pt x="14384" y="141"/>
                                  <a:pt x="14384" y="132"/>
                                </a:cubicBezTo>
                                <a:cubicBezTo>
                                  <a:pt x="14384" y="123"/>
                                  <a:pt x="14391" y="116"/>
                                  <a:pt x="14401" y="116"/>
                                </a:cubicBezTo>
                                <a:close/>
                                <a:moveTo>
                                  <a:pt x="14634" y="116"/>
                                </a:moveTo>
                                <a:lnTo>
                                  <a:pt x="14734" y="116"/>
                                </a:lnTo>
                                <a:cubicBezTo>
                                  <a:pt x="14743" y="116"/>
                                  <a:pt x="14750" y="124"/>
                                  <a:pt x="14750" y="133"/>
                                </a:cubicBezTo>
                                <a:cubicBezTo>
                                  <a:pt x="14750" y="142"/>
                                  <a:pt x="14743" y="150"/>
                                  <a:pt x="14734" y="150"/>
                                </a:cubicBezTo>
                                <a:lnTo>
                                  <a:pt x="14634" y="149"/>
                                </a:lnTo>
                                <a:cubicBezTo>
                                  <a:pt x="14625" y="149"/>
                                  <a:pt x="14617" y="142"/>
                                  <a:pt x="14617" y="133"/>
                                </a:cubicBezTo>
                                <a:cubicBezTo>
                                  <a:pt x="14617" y="123"/>
                                  <a:pt x="14625" y="116"/>
                                  <a:pt x="14634" y="116"/>
                                </a:cubicBezTo>
                                <a:close/>
                                <a:moveTo>
                                  <a:pt x="14867" y="117"/>
                                </a:moveTo>
                                <a:lnTo>
                                  <a:pt x="14967" y="117"/>
                                </a:lnTo>
                                <a:cubicBezTo>
                                  <a:pt x="14976" y="117"/>
                                  <a:pt x="14984" y="124"/>
                                  <a:pt x="14984" y="134"/>
                                </a:cubicBezTo>
                                <a:cubicBezTo>
                                  <a:pt x="14984" y="143"/>
                                  <a:pt x="14976" y="150"/>
                                  <a:pt x="14967" y="150"/>
                                </a:cubicBezTo>
                                <a:lnTo>
                                  <a:pt x="14867" y="150"/>
                                </a:lnTo>
                                <a:cubicBezTo>
                                  <a:pt x="14858" y="150"/>
                                  <a:pt x="14850" y="142"/>
                                  <a:pt x="14850" y="133"/>
                                </a:cubicBezTo>
                                <a:cubicBezTo>
                                  <a:pt x="14850" y="124"/>
                                  <a:pt x="14858" y="117"/>
                                  <a:pt x="14867" y="117"/>
                                </a:cubicBezTo>
                                <a:close/>
                                <a:moveTo>
                                  <a:pt x="15101" y="117"/>
                                </a:moveTo>
                                <a:lnTo>
                                  <a:pt x="15201" y="117"/>
                                </a:lnTo>
                                <a:cubicBezTo>
                                  <a:pt x="15210" y="117"/>
                                  <a:pt x="15217" y="125"/>
                                  <a:pt x="15217" y="134"/>
                                </a:cubicBezTo>
                                <a:cubicBezTo>
                                  <a:pt x="15217" y="143"/>
                                  <a:pt x="15210" y="151"/>
                                  <a:pt x="15200" y="151"/>
                                </a:cubicBezTo>
                                <a:lnTo>
                                  <a:pt x="15100" y="150"/>
                                </a:lnTo>
                                <a:cubicBezTo>
                                  <a:pt x="15091" y="150"/>
                                  <a:pt x="15084" y="143"/>
                                  <a:pt x="15084" y="134"/>
                                </a:cubicBezTo>
                                <a:cubicBezTo>
                                  <a:pt x="15084" y="125"/>
                                  <a:pt x="15091" y="117"/>
                                  <a:pt x="15101" y="117"/>
                                </a:cubicBezTo>
                                <a:close/>
                                <a:moveTo>
                                  <a:pt x="15334" y="118"/>
                                </a:moveTo>
                                <a:lnTo>
                                  <a:pt x="15434" y="118"/>
                                </a:lnTo>
                                <a:cubicBezTo>
                                  <a:pt x="15443" y="118"/>
                                  <a:pt x="15450" y="125"/>
                                  <a:pt x="15450" y="135"/>
                                </a:cubicBezTo>
                                <a:cubicBezTo>
                                  <a:pt x="15450" y="144"/>
                                  <a:pt x="15443" y="151"/>
                                  <a:pt x="15434" y="151"/>
                                </a:cubicBezTo>
                                <a:lnTo>
                                  <a:pt x="15334" y="151"/>
                                </a:lnTo>
                                <a:cubicBezTo>
                                  <a:pt x="15325" y="151"/>
                                  <a:pt x="15317" y="143"/>
                                  <a:pt x="15317" y="134"/>
                                </a:cubicBezTo>
                                <a:cubicBezTo>
                                  <a:pt x="15317" y="125"/>
                                  <a:pt x="15325" y="118"/>
                                  <a:pt x="15334" y="118"/>
                                </a:cubicBezTo>
                                <a:close/>
                                <a:moveTo>
                                  <a:pt x="15567" y="118"/>
                                </a:moveTo>
                                <a:lnTo>
                                  <a:pt x="15667" y="118"/>
                                </a:lnTo>
                                <a:cubicBezTo>
                                  <a:pt x="15676" y="118"/>
                                  <a:pt x="15684" y="126"/>
                                  <a:pt x="15684" y="135"/>
                                </a:cubicBezTo>
                                <a:cubicBezTo>
                                  <a:pt x="15684" y="144"/>
                                  <a:pt x="15676" y="152"/>
                                  <a:pt x="15667" y="152"/>
                                </a:cubicBezTo>
                                <a:lnTo>
                                  <a:pt x="15567" y="152"/>
                                </a:lnTo>
                                <a:cubicBezTo>
                                  <a:pt x="15558" y="151"/>
                                  <a:pt x="15550" y="144"/>
                                  <a:pt x="15550" y="135"/>
                                </a:cubicBezTo>
                                <a:cubicBezTo>
                                  <a:pt x="15550" y="126"/>
                                  <a:pt x="15558" y="118"/>
                                  <a:pt x="15567" y="118"/>
                                </a:cubicBezTo>
                                <a:close/>
                                <a:moveTo>
                                  <a:pt x="15801" y="119"/>
                                </a:moveTo>
                                <a:lnTo>
                                  <a:pt x="15901" y="119"/>
                                </a:lnTo>
                                <a:cubicBezTo>
                                  <a:pt x="15910" y="119"/>
                                  <a:pt x="15917" y="126"/>
                                  <a:pt x="15917" y="136"/>
                                </a:cubicBezTo>
                                <a:cubicBezTo>
                                  <a:pt x="15917" y="145"/>
                                  <a:pt x="15910" y="152"/>
                                  <a:pt x="15900" y="152"/>
                                </a:cubicBezTo>
                                <a:lnTo>
                                  <a:pt x="15800" y="152"/>
                                </a:lnTo>
                                <a:cubicBezTo>
                                  <a:pt x="15791" y="152"/>
                                  <a:pt x="15784" y="145"/>
                                  <a:pt x="15784" y="135"/>
                                </a:cubicBezTo>
                                <a:cubicBezTo>
                                  <a:pt x="15784" y="126"/>
                                  <a:pt x="15791" y="119"/>
                                  <a:pt x="15801" y="119"/>
                                </a:cubicBezTo>
                                <a:close/>
                                <a:moveTo>
                                  <a:pt x="16034" y="119"/>
                                </a:moveTo>
                                <a:lnTo>
                                  <a:pt x="16134" y="119"/>
                                </a:lnTo>
                                <a:cubicBezTo>
                                  <a:pt x="16143" y="119"/>
                                  <a:pt x="16150" y="127"/>
                                  <a:pt x="16150" y="136"/>
                                </a:cubicBezTo>
                                <a:cubicBezTo>
                                  <a:pt x="16150" y="145"/>
                                  <a:pt x="16143" y="153"/>
                                  <a:pt x="16134" y="153"/>
                                </a:cubicBezTo>
                                <a:lnTo>
                                  <a:pt x="16034" y="153"/>
                                </a:lnTo>
                                <a:cubicBezTo>
                                  <a:pt x="16025" y="153"/>
                                  <a:pt x="16017" y="145"/>
                                  <a:pt x="16017" y="136"/>
                                </a:cubicBezTo>
                                <a:cubicBezTo>
                                  <a:pt x="16017" y="127"/>
                                  <a:pt x="16025" y="119"/>
                                  <a:pt x="16034" y="119"/>
                                </a:cubicBezTo>
                                <a:close/>
                                <a:moveTo>
                                  <a:pt x="16267" y="120"/>
                                </a:moveTo>
                                <a:lnTo>
                                  <a:pt x="16367" y="120"/>
                                </a:lnTo>
                                <a:cubicBezTo>
                                  <a:pt x="16376" y="120"/>
                                  <a:pt x="16384" y="128"/>
                                  <a:pt x="16384" y="137"/>
                                </a:cubicBezTo>
                                <a:cubicBezTo>
                                  <a:pt x="16384" y="146"/>
                                  <a:pt x="16376" y="153"/>
                                  <a:pt x="16367" y="153"/>
                                </a:cubicBezTo>
                                <a:lnTo>
                                  <a:pt x="16267" y="153"/>
                                </a:lnTo>
                                <a:cubicBezTo>
                                  <a:pt x="16258" y="153"/>
                                  <a:pt x="16250" y="146"/>
                                  <a:pt x="16250" y="136"/>
                                </a:cubicBezTo>
                                <a:cubicBezTo>
                                  <a:pt x="16250" y="127"/>
                                  <a:pt x="16258" y="120"/>
                                  <a:pt x="16267" y="120"/>
                                </a:cubicBezTo>
                                <a:close/>
                                <a:moveTo>
                                  <a:pt x="16501" y="120"/>
                                </a:moveTo>
                                <a:lnTo>
                                  <a:pt x="16601" y="121"/>
                                </a:lnTo>
                                <a:cubicBezTo>
                                  <a:pt x="16610" y="121"/>
                                  <a:pt x="16617" y="128"/>
                                  <a:pt x="16617" y="137"/>
                                </a:cubicBezTo>
                                <a:cubicBezTo>
                                  <a:pt x="16617" y="146"/>
                                  <a:pt x="16610" y="154"/>
                                  <a:pt x="16600" y="154"/>
                                </a:cubicBezTo>
                                <a:lnTo>
                                  <a:pt x="16500" y="154"/>
                                </a:lnTo>
                                <a:cubicBezTo>
                                  <a:pt x="16491" y="154"/>
                                  <a:pt x="16484" y="146"/>
                                  <a:pt x="16484" y="137"/>
                                </a:cubicBezTo>
                                <a:cubicBezTo>
                                  <a:pt x="16484" y="128"/>
                                  <a:pt x="16491" y="120"/>
                                  <a:pt x="16501" y="120"/>
                                </a:cubicBezTo>
                                <a:close/>
                                <a:moveTo>
                                  <a:pt x="16734" y="121"/>
                                </a:moveTo>
                                <a:lnTo>
                                  <a:pt x="16834" y="121"/>
                                </a:lnTo>
                                <a:cubicBezTo>
                                  <a:pt x="16843" y="121"/>
                                  <a:pt x="16850" y="129"/>
                                  <a:pt x="16850" y="138"/>
                                </a:cubicBezTo>
                                <a:cubicBezTo>
                                  <a:pt x="16850" y="147"/>
                                  <a:pt x="16843" y="154"/>
                                  <a:pt x="16834" y="154"/>
                                </a:cubicBezTo>
                                <a:lnTo>
                                  <a:pt x="16734" y="154"/>
                                </a:lnTo>
                                <a:cubicBezTo>
                                  <a:pt x="16725" y="154"/>
                                  <a:pt x="16717" y="147"/>
                                  <a:pt x="16717" y="137"/>
                                </a:cubicBezTo>
                                <a:cubicBezTo>
                                  <a:pt x="16717" y="128"/>
                                  <a:pt x="16725" y="121"/>
                                  <a:pt x="16734" y="121"/>
                                </a:cubicBezTo>
                                <a:close/>
                                <a:moveTo>
                                  <a:pt x="16967" y="121"/>
                                </a:moveTo>
                                <a:lnTo>
                                  <a:pt x="17067" y="122"/>
                                </a:lnTo>
                                <a:cubicBezTo>
                                  <a:pt x="17076" y="122"/>
                                  <a:pt x="17084" y="129"/>
                                  <a:pt x="17084" y="138"/>
                                </a:cubicBezTo>
                                <a:cubicBezTo>
                                  <a:pt x="17084" y="148"/>
                                  <a:pt x="17076" y="155"/>
                                  <a:pt x="17067" y="155"/>
                                </a:cubicBezTo>
                                <a:lnTo>
                                  <a:pt x="16967" y="155"/>
                                </a:lnTo>
                                <a:cubicBezTo>
                                  <a:pt x="16958" y="155"/>
                                  <a:pt x="16950" y="147"/>
                                  <a:pt x="16950" y="138"/>
                                </a:cubicBezTo>
                                <a:cubicBezTo>
                                  <a:pt x="16950" y="129"/>
                                  <a:pt x="16958" y="121"/>
                                  <a:pt x="16967" y="121"/>
                                </a:cubicBezTo>
                                <a:close/>
                                <a:moveTo>
                                  <a:pt x="17201" y="122"/>
                                </a:moveTo>
                                <a:lnTo>
                                  <a:pt x="17301" y="122"/>
                                </a:lnTo>
                                <a:cubicBezTo>
                                  <a:pt x="17310" y="122"/>
                                  <a:pt x="17317" y="130"/>
                                  <a:pt x="17317" y="139"/>
                                </a:cubicBezTo>
                                <a:cubicBezTo>
                                  <a:pt x="17317" y="148"/>
                                  <a:pt x="17310" y="155"/>
                                  <a:pt x="17300" y="155"/>
                                </a:cubicBezTo>
                                <a:lnTo>
                                  <a:pt x="17200" y="155"/>
                                </a:lnTo>
                                <a:cubicBezTo>
                                  <a:pt x="17191" y="155"/>
                                  <a:pt x="17184" y="148"/>
                                  <a:pt x="17184" y="139"/>
                                </a:cubicBezTo>
                                <a:cubicBezTo>
                                  <a:pt x="17184" y="129"/>
                                  <a:pt x="17191" y="122"/>
                                  <a:pt x="17201" y="122"/>
                                </a:cubicBezTo>
                                <a:close/>
                                <a:moveTo>
                                  <a:pt x="17434" y="122"/>
                                </a:moveTo>
                                <a:lnTo>
                                  <a:pt x="17534" y="123"/>
                                </a:lnTo>
                                <a:cubicBezTo>
                                  <a:pt x="17543" y="123"/>
                                  <a:pt x="17550" y="130"/>
                                  <a:pt x="17550" y="139"/>
                                </a:cubicBezTo>
                                <a:cubicBezTo>
                                  <a:pt x="17550" y="149"/>
                                  <a:pt x="17543" y="156"/>
                                  <a:pt x="17534" y="156"/>
                                </a:cubicBezTo>
                                <a:lnTo>
                                  <a:pt x="17434" y="156"/>
                                </a:lnTo>
                                <a:cubicBezTo>
                                  <a:pt x="17425" y="156"/>
                                  <a:pt x="17417" y="148"/>
                                  <a:pt x="17417" y="139"/>
                                </a:cubicBezTo>
                                <a:cubicBezTo>
                                  <a:pt x="17417" y="130"/>
                                  <a:pt x="17425" y="122"/>
                                  <a:pt x="17434" y="122"/>
                                </a:cubicBezTo>
                                <a:close/>
                                <a:moveTo>
                                  <a:pt x="17667" y="123"/>
                                </a:moveTo>
                                <a:lnTo>
                                  <a:pt x="17767" y="123"/>
                                </a:lnTo>
                                <a:cubicBezTo>
                                  <a:pt x="17776" y="123"/>
                                  <a:pt x="17784" y="131"/>
                                  <a:pt x="17784" y="140"/>
                                </a:cubicBezTo>
                                <a:cubicBezTo>
                                  <a:pt x="17784" y="149"/>
                                  <a:pt x="17776" y="157"/>
                                  <a:pt x="17767" y="157"/>
                                </a:cubicBezTo>
                                <a:lnTo>
                                  <a:pt x="17667" y="156"/>
                                </a:lnTo>
                                <a:cubicBezTo>
                                  <a:pt x="17658" y="156"/>
                                  <a:pt x="17650" y="149"/>
                                  <a:pt x="17650" y="140"/>
                                </a:cubicBezTo>
                                <a:cubicBezTo>
                                  <a:pt x="17650" y="130"/>
                                  <a:pt x="17658" y="123"/>
                                  <a:pt x="17667" y="123"/>
                                </a:cubicBezTo>
                                <a:close/>
                                <a:moveTo>
                                  <a:pt x="17901" y="123"/>
                                </a:moveTo>
                                <a:lnTo>
                                  <a:pt x="18001" y="124"/>
                                </a:lnTo>
                                <a:cubicBezTo>
                                  <a:pt x="18010" y="124"/>
                                  <a:pt x="18017" y="131"/>
                                  <a:pt x="18017" y="140"/>
                                </a:cubicBezTo>
                                <a:cubicBezTo>
                                  <a:pt x="18017" y="150"/>
                                  <a:pt x="18010" y="157"/>
                                  <a:pt x="18000" y="157"/>
                                </a:cubicBezTo>
                                <a:lnTo>
                                  <a:pt x="17900" y="157"/>
                                </a:lnTo>
                                <a:cubicBezTo>
                                  <a:pt x="17891" y="157"/>
                                  <a:pt x="17884" y="149"/>
                                  <a:pt x="17884" y="140"/>
                                </a:cubicBezTo>
                                <a:cubicBezTo>
                                  <a:pt x="17884" y="131"/>
                                  <a:pt x="17891" y="123"/>
                                  <a:pt x="17901" y="123"/>
                                </a:cubicBezTo>
                                <a:close/>
                                <a:moveTo>
                                  <a:pt x="18134" y="124"/>
                                </a:moveTo>
                                <a:lnTo>
                                  <a:pt x="18159" y="124"/>
                                </a:lnTo>
                                <a:cubicBezTo>
                                  <a:pt x="18168" y="124"/>
                                  <a:pt x="18176" y="132"/>
                                  <a:pt x="18176" y="141"/>
                                </a:cubicBezTo>
                                <a:cubicBezTo>
                                  <a:pt x="18176" y="150"/>
                                  <a:pt x="18168" y="157"/>
                                  <a:pt x="18159" y="157"/>
                                </a:cubicBezTo>
                                <a:lnTo>
                                  <a:pt x="18134" y="157"/>
                                </a:lnTo>
                                <a:cubicBezTo>
                                  <a:pt x="18125" y="157"/>
                                  <a:pt x="18117" y="150"/>
                                  <a:pt x="18117" y="141"/>
                                </a:cubicBezTo>
                                <a:cubicBezTo>
                                  <a:pt x="18117" y="131"/>
                                  <a:pt x="18125" y="124"/>
                                  <a:pt x="18134" y="124"/>
                                </a:cubicBezTo>
                                <a:close/>
                                <a:moveTo>
                                  <a:pt x="200" y="200"/>
                                </a:moveTo>
                                <a:lnTo>
                                  <a:pt x="0" y="99"/>
                                </a:lnTo>
                                <a:lnTo>
                                  <a:pt x="201" y="0"/>
                                </a:lnTo>
                                <a:lnTo>
                                  <a:pt x="200" y="200"/>
                                </a:lnTo>
                                <a:close/>
                                <a:moveTo>
                                  <a:pt x="18126" y="41"/>
                                </a:moveTo>
                                <a:lnTo>
                                  <a:pt x="18325" y="141"/>
                                </a:lnTo>
                                <a:lnTo>
                                  <a:pt x="18125" y="241"/>
                                </a:lnTo>
                                <a:lnTo>
                                  <a:pt x="18126" y="41"/>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2158920" y="2706480"/>
                            <a:ext cx="1285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wps:txbx>
                        <wps:bodyPr wrap="square" lIns="0" rIns="0" tIns="0" bIns="0" anchor="t">
                          <a:noAutofit/>
                        </wps:bodyPr>
                      </wps:wsp>
                      <wps:wsp>
                        <wps:cNvSpPr/>
                        <wps:spPr>
                          <a:xfrm>
                            <a:off x="1156320" y="2045880"/>
                            <a:ext cx="912600" cy="81360"/>
                          </a:xfrm>
                          <a:custGeom>
                            <a:avLst/>
                            <a:gdLst/>
                            <a:ahLst/>
                            <a:rect l="l" t="t" r="r" b="b"/>
                            <a:pathLst>
                              <a:path w="6835" h="611">
                                <a:moveTo>
                                  <a:pt x="6802" y="68"/>
                                </a:moveTo>
                                <a:lnTo>
                                  <a:pt x="335" y="448"/>
                                </a:lnTo>
                                <a:cubicBezTo>
                                  <a:pt x="317" y="449"/>
                                  <a:pt x="301" y="435"/>
                                  <a:pt x="300" y="417"/>
                                </a:cubicBezTo>
                                <a:cubicBezTo>
                                  <a:pt x="299" y="398"/>
                                  <a:pt x="313" y="383"/>
                                  <a:pt x="331" y="382"/>
                                </a:cubicBezTo>
                                <a:lnTo>
                                  <a:pt x="6799" y="1"/>
                                </a:lnTo>
                                <a:cubicBezTo>
                                  <a:pt x="6817" y="0"/>
                                  <a:pt x="6833" y="14"/>
                                  <a:pt x="6834" y="33"/>
                                </a:cubicBezTo>
                                <a:cubicBezTo>
                                  <a:pt x="6835" y="51"/>
                                  <a:pt x="6821" y="67"/>
                                  <a:pt x="6802" y="68"/>
                                </a:cubicBezTo>
                                <a:close/>
                                <a:moveTo>
                                  <a:pt x="412" y="611"/>
                                </a:moveTo>
                                <a:lnTo>
                                  <a:pt x="0" y="434"/>
                                </a:lnTo>
                                <a:lnTo>
                                  <a:pt x="388" y="211"/>
                                </a:lnTo>
                                <a:lnTo>
                                  <a:pt x="412" y="611"/>
                                </a:lnTo>
                                <a:close/>
                              </a:path>
                            </a:pathLst>
                          </a:custGeom>
                          <a:solidFill>
                            <a:srgbClr val="000000"/>
                          </a:solidFill>
                          <a:ln w="0">
                            <a:solidFill>
                              <a:srgbClr val="000000"/>
                            </a:solidFill>
                          </a:ln>
                        </wps:spPr>
                        <wps:style>
                          <a:lnRef idx="0"/>
                          <a:fillRef idx="0"/>
                          <a:effectRef idx="0"/>
                          <a:fontRef idx="minor"/>
                        </wps:style>
                        <wps:bodyPr/>
                      </wps:wsp>
                      <wps:wsp>
                        <wps:cNvSpPr txBox="1"/>
                        <wps:spPr>
                          <a:xfrm>
                            <a:off x="1200960" y="1723320"/>
                            <a:ext cx="62244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wps:txbx>
                        <wps:bodyPr wrap="square" lIns="0" rIns="0" tIns="0" bIns="0" anchor="t">
                          <a:noAutofit/>
                        </wps:bodyPr>
                      </wps:wsp>
                      <wps:wsp>
                        <wps:cNvSpPr txBox="1"/>
                        <wps:spPr>
                          <a:xfrm>
                            <a:off x="1810440" y="1723320"/>
                            <a:ext cx="439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wps:txbx>
                        <wps:bodyPr wrap="square" lIns="0" rIns="0" tIns="0" bIns="0" anchor="t">
                          <a:noAutofit/>
                        </wps:bodyPr>
                      </wps:wsp>
                      <wps:wsp>
                        <wps:cNvSpPr txBox="1"/>
                        <wps:spPr>
                          <a:xfrm>
                            <a:off x="1851840" y="1723320"/>
                            <a:ext cx="22032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wps:txbx>
                        <wps:bodyPr wrap="square" lIns="0" rIns="0" tIns="0" bIns="0" anchor="t">
                          <a:noAutofit/>
                        </wps:bodyPr>
                      </wps:wsp>
                      <wps:wsp>
                        <wps:cNvSpPr txBox="1"/>
                        <wps:spPr>
                          <a:xfrm>
                            <a:off x="1419840" y="1873080"/>
                            <a:ext cx="437400" cy="260280"/>
                          </a:xfrm>
                          <a:prstGeom prst="rect">
                            <a:avLst/>
                          </a:prstGeom>
                          <a:noFill/>
                          <a:ln w="0">
                            <a:noFill/>
                          </a:ln>
                        </wps:spPr>
                        <wps:txbx>
                          <w:txbxContent>
                            <w:p>
                              <w:pPr>
                                <w:overflowPunct w:val="false"/>
                                <w:bidi w:val="0"/>
                                <w:spacing w:before="0" w:after="180"/>
                                <w:jc w:val="both"/>
                                <w:rPr/>
                              </w:pPr>
                              <w:r>
                                <w:rPr>
                                  <w:kern w:val="2"/>
                                  <w:sz w:val="20"/>
                                  <w:szCs w:val="20"/>
                                  <w:rFonts w:ascii="Arial" w:hAnsi="Arial" w:eastAsia="MS Mincho;MS Mincho" w:cs="Arial"/>
                                  <w:color w:val="000000"/>
                                  <w:lang w:val="en-GB" w:bidi="ar-SA"/>
                                </w:rPr>
                                <w:t>(Token)</w:t>
                              </w:r>
                            </w:p>
                          </w:txbxContent>
                        </wps:txbx>
                        <wps:bodyPr wrap="square" lIns="0" rIns="0" tIns="0" bIns="0" anchor="t">
                          <a:noAutofit/>
                        </wps:bodyPr>
                      </wps:wsp>
                      <wps:wsp>
                        <wps:cNvSpPr/>
                        <wps:spPr>
                          <a:xfrm>
                            <a:off x="1159560" y="1071360"/>
                            <a:ext cx="6480" cy="1818000"/>
                          </a:xfrm>
                          <a:custGeom>
                            <a:avLst/>
                            <a:gdLst/>
                            <a:ahLst/>
                            <a:rect l="l" t="t" r="r" b="b"/>
                            <a:pathLst>
                              <a:path w="50" h="13600">
                                <a:moveTo>
                                  <a:pt x="50" y="25"/>
                                </a:moveTo>
                                <a:lnTo>
                                  <a:pt x="50" y="375"/>
                                </a:lnTo>
                                <a:cubicBezTo>
                                  <a:pt x="50" y="389"/>
                                  <a:pt x="39" y="400"/>
                                  <a:pt x="25" y="400"/>
                                </a:cubicBezTo>
                                <a:cubicBezTo>
                                  <a:pt x="12" y="400"/>
                                  <a:pt x="0" y="389"/>
                                  <a:pt x="0" y="375"/>
                                </a:cubicBezTo>
                                <a:lnTo>
                                  <a:pt x="0" y="25"/>
                                </a:lnTo>
                                <a:cubicBezTo>
                                  <a:pt x="0" y="12"/>
                                  <a:pt x="12" y="0"/>
                                  <a:pt x="25" y="0"/>
                                </a:cubicBezTo>
                                <a:cubicBezTo>
                                  <a:pt x="39" y="0"/>
                                  <a:pt x="50" y="12"/>
                                  <a:pt x="50" y="25"/>
                                </a:cubicBezTo>
                                <a:close/>
                                <a:moveTo>
                                  <a:pt x="50" y="575"/>
                                </a:moveTo>
                                <a:lnTo>
                                  <a:pt x="50" y="925"/>
                                </a:lnTo>
                                <a:cubicBezTo>
                                  <a:pt x="50" y="939"/>
                                  <a:pt x="39" y="950"/>
                                  <a:pt x="25" y="950"/>
                                </a:cubicBezTo>
                                <a:cubicBezTo>
                                  <a:pt x="12" y="950"/>
                                  <a:pt x="0" y="939"/>
                                  <a:pt x="0" y="925"/>
                                </a:cubicBezTo>
                                <a:lnTo>
                                  <a:pt x="0" y="575"/>
                                </a:lnTo>
                                <a:cubicBezTo>
                                  <a:pt x="0" y="562"/>
                                  <a:pt x="12" y="550"/>
                                  <a:pt x="25" y="550"/>
                                </a:cubicBezTo>
                                <a:cubicBezTo>
                                  <a:pt x="39" y="550"/>
                                  <a:pt x="50" y="562"/>
                                  <a:pt x="50" y="575"/>
                                </a:cubicBezTo>
                                <a:close/>
                                <a:moveTo>
                                  <a:pt x="50" y="1125"/>
                                </a:moveTo>
                                <a:lnTo>
                                  <a:pt x="50" y="1475"/>
                                </a:lnTo>
                                <a:cubicBezTo>
                                  <a:pt x="50" y="1489"/>
                                  <a:pt x="39" y="1500"/>
                                  <a:pt x="25" y="1500"/>
                                </a:cubicBezTo>
                                <a:cubicBezTo>
                                  <a:pt x="12" y="1500"/>
                                  <a:pt x="0" y="1489"/>
                                  <a:pt x="0" y="1475"/>
                                </a:cubicBezTo>
                                <a:lnTo>
                                  <a:pt x="0" y="1125"/>
                                </a:lnTo>
                                <a:cubicBezTo>
                                  <a:pt x="0" y="1112"/>
                                  <a:pt x="12" y="1100"/>
                                  <a:pt x="25" y="1100"/>
                                </a:cubicBezTo>
                                <a:cubicBezTo>
                                  <a:pt x="39" y="1100"/>
                                  <a:pt x="50" y="1112"/>
                                  <a:pt x="50" y="1125"/>
                                </a:cubicBezTo>
                                <a:close/>
                                <a:moveTo>
                                  <a:pt x="50" y="1675"/>
                                </a:moveTo>
                                <a:lnTo>
                                  <a:pt x="50" y="2025"/>
                                </a:lnTo>
                                <a:cubicBezTo>
                                  <a:pt x="50" y="2039"/>
                                  <a:pt x="39" y="2050"/>
                                  <a:pt x="25" y="2050"/>
                                </a:cubicBezTo>
                                <a:cubicBezTo>
                                  <a:pt x="12" y="2050"/>
                                  <a:pt x="0" y="2039"/>
                                  <a:pt x="0" y="2025"/>
                                </a:cubicBezTo>
                                <a:lnTo>
                                  <a:pt x="0" y="1675"/>
                                </a:lnTo>
                                <a:cubicBezTo>
                                  <a:pt x="0" y="1662"/>
                                  <a:pt x="12" y="1650"/>
                                  <a:pt x="25" y="1650"/>
                                </a:cubicBezTo>
                                <a:cubicBezTo>
                                  <a:pt x="39" y="1650"/>
                                  <a:pt x="50" y="1662"/>
                                  <a:pt x="50" y="1675"/>
                                </a:cubicBezTo>
                                <a:close/>
                                <a:moveTo>
                                  <a:pt x="50" y="2225"/>
                                </a:moveTo>
                                <a:lnTo>
                                  <a:pt x="50" y="2575"/>
                                </a:lnTo>
                                <a:cubicBezTo>
                                  <a:pt x="50" y="2589"/>
                                  <a:pt x="39" y="2600"/>
                                  <a:pt x="25" y="2600"/>
                                </a:cubicBezTo>
                                <a:cubicBezTo>
                                  <a:pt x="12" y="2600"/>
                                  <a:pt x="0" y="2589"/>
                                  <a:pt x="0" y="2575"/>
                                </a:cubicBezTo>
                                <a:lnTo>
                                  <a:pt x="0" y="2225"/>
                                </a:lnTo>
                                <a:cubicBezTo>
                                  <a:pt x="0" y="2212"/>
                                  <a:pt x="12" y="2200"/>
                                  <a:pt x="25" y="2200"/>
                                </a:cubicBezTo>
                                <a:cubicBezTo>
                                  <a:pt x="39" y="2200"/>
                                  <a:pt x="50" y="2212"/>
                                  <a:pt x="50" y="2225"/>
                                </a:cubicBezTo>
                                <a:close/>
                                <a:moveTo>
                                  <a:pt x="50" y="2775"/>
                                </a:moveTo>
                                <a:lnTo>
                                  <a:pt x="50" y="3125"/>
                                </a:lnTo>
                                <a:cubicBezTo>
                                  <a:pt x="50" y="3139"/>
                                  <a:pt x="39" y="3150"/>
                                  <a:pt x="25" y="3150"/>
                                </a:cubicBezTo>
                                <a:cubicBezTo>
                                  <a:pt x="12" y="3150"/>
                                  <a:pt x="0" y="3139"/>
                                  <a:pt x="0" y="3125"/>
                                </a:cubicBezTo>
                                <a:lnTo>
                                  <a:pt x="0" y="2775"/>
                                </a:lnTo>
                                <a:cubicBezTo>
                                  <a:pt x="0" y="2762"/>
                                  <a:pt x="12" y="2750"/>
                                  <a:pt x="25" y="2750"/>
                                </a:cubicBezTo>
                                <a:cubicBezTo>
                                  <a:pt x="39" y="2750"/>
                                  <a:pt x="50" y="2762"/>
                                  <a:pt x="50" y="2775"/>
                                </a:cubicBezTo>
                                <a:close/>
                                <a:moveTo>
                                  <a:pt x="50" y="3325"/>
                                </a:moveTo>
                                <a:lnTo>
                                  <a:pt x="50" y="3675"/>
                                </a:lnTo>
                                <a:cubicBezTo>
                                  <a:pt x="50" y="3689"/>
                                  <a:pt x="39" y="3700"/>
                                  <a:pt x="25" y="3700"/>
                                </a:cubicBezTo>
                                <a:cubicBezTo>
                                  <a:pt x="12" y="3700"/>
                                  <a:pt x="0" y="3689"/>
                                  <a:pt x="0" y="3675"/>
                                </a:cubicBezTo>
                                <a:lnTo>
                                  <a:pt x="0" y="3325"/>
                                </a:lnTo>
                                <a:cubicBezTo>
                                  <a:pt x="0" y="3312"/>
                                  <a:pt x="12" y="3300"/>
                                  <a:pt x="25" y="3300"/>
                                </a:cubicBezTo>
                                <a:cubicBezTo>
                                  <a:pt x="39" y="3300"/>
                                  <a:pt x="50" y="3312"/>
                                  <a:pt x="50" y="3325"/>
                                </a:cubicBezTo>
                                <a:close/>
                                <a:moveTo>
                                  <a:pt x="50" y="3875"/>
                                </a:moveTo>
                                <a:lnTo>
                                  <a:pt x="50" y="4225"/>
                                </a:lnTo>
                                <a:cubicBezTo>
                                  <a:pt x="50" y="4239"/>
                                  <a:pt x="39" y="4250"/>
                                  <a:pt x="25" y="4250"/>
                                </a:cubicBezTo>
                                <a:cubicBezTo>
                                  <a:pt x="12" y="4250"/>
                                  <a:pt x="0" y="4239"/>
                                  <a:pt x="0" y="4225"/>
                                </a:cubicBezTo>
                                <a:lnTo>
                                  <a:pt x="0" y="3875"/>
                                </a:lnTo>
                                <a:cubicBezTo>
                                  <a:pt x="0" y="3862"/>
                                  <a:pt x="12" y="3850"/>
                                  <a:pt x="25" y="3850"/>
                                </a:cubicBezTo>
                                <a:cubicBezTo>
                                  <a:pt x="39" y="3850"/>
                                  <a:pt x="50" y="3862"/>
                                  <a:pt x="50" y="3875"/>
                                </a:cubicBezTo>
                                <a:close/>
                                <a:moveTo>
                                  <a:pt x="50" y="4425"/>
                                </a:moveTo>
                                <a:lnTo>
                                  <a:pt x="50" y="4775"/>
                                </a:lnTo>
                                <a:cubicBezTo>
                                  <a:pt x="50" y="4789"/>
                                  <a:pt x="39" y="4800"/>
                                  <a:pt x="25" y="4800"/>
                                </a:cubicBezTo>
                                <a:cubicBezTo>
                                  <a:pt x="12" y="4800"/>
                                  <a:pt x="0" y="4789"/>
                                  <a:pt x="0" y="4775"/>
                                </a:cubicBezTo>
                                <a:lnTo>
                                  <a:pt x="0" y="4425"/>
                                </a:lnTo>
                                <a:cubicBezTo>
                                  <a:pt x="0" y="4412"/>
                                  <a:pt x="12" y="4400"/>
                                  <a:pt x="25" y="4400"/>
                                </a:cubicBezTo>
                                <a:cubicBezTo>
                                  <a:pt x="39" y="4400"/>
                                  <a:pt x="50" y="4412"/>
                                  <a:pt x="50" y="4425"/>
                                </a:cubicBezTo>
                                <a:close/>
                                <a:moveTo>
                                  <a:pt x="50" y="4975"/>
                                </a:moveTo>
                                <a:lnTo>
                                  <a:pt x="50" y="5325"/>
                                </a:lnTo>
                                <a:cubicBezTo>
                                  <a:pt x="50" y="5339"/>
                                  <a:pt x="39" y="5350"/>
                                  <a:pt x="25" y="5350"/>
                                </a:cubicBezTo>
                                <a:cubicBezTo>
                                  <a:pt x="12" y="5350"/>
                                  <a:pt x="0" y="5339"/>
                                  <a:pt x="0" y="5325"/>
                                </a:cubicBezTo>
                                <a:lnTo>
                                  <a:pt x="0" y="4975"/>
                                </a:lnTo>
                                <a:cubicBezTo>
                                  <a:pt x="0" y="4962"/>
                                  <a:pt x="12" y="4950"/>
                                  <a:pt x="25" y="4950"/>
                                </a:cubicBezTo>
                                <a:cubicBezTo>
                                  <a:pt x="39" y="4950"/>
                                  <a:pt x="50" y="4962"/>
                                  <a:pt x="50" y="4975"/>
                                </a:cubicBezTo>
                                <a:close/>
                                <a:moveTo>
                                  <a:pt x="50" y="5525"/>
                                </a:moveTo>
                                <a:lnTo>
                                  <a:pt x="50" y="5875"/>
                                </a:lnTo>
                                <a:cubicBezTo>
                                  <a:pt x="50" y="5889"/>
                                  <a:pt x="39" y="5900"/>
                                  <a:pt x="25" y="5900"/>
                                </a:cubicBezTo>
                                <a:cubicBezTo>
                                  <a:pt x="12" y="5900"/>
                                  <a:pt x="0" y="5889"/>
                                  <a:pt x="0" y="5875"/>
                                </a:cubicBezTo>
                                <a:lnTo>
                                  <a:pt x="0" y="5525"/>
                                </a:lnTo>
                                <a:cubicBezTo>
                                  <a:pt x="0" y="5512"/>
                                  <a:pt x="12" y="5500"/>
                                  <a:pt x="25" y="5500"/>
                                </a:cubicBezTo>
                                <a:cubicBezTo>
                                  <a:pt x="39" y="5500"/>
                                  <a:pt x="50" y="5512"/>
                                  <a:pt x="50" y="5525"/>
                                </a:cubicBezTo>
                                <a:close/>
                                <a:moveTo>
                                  <a:pt x="50" y="6075"/>
                                </a:moveTo>
                                <a:lnTo>
                                  <a:pt x="50" y="6425"/>
                                </a:lnTo>
                                <a:cubicBezTo>
                                  <a:pt x="50" y="6439"/>
                                  <a:pt x="39" y="6450"/>
                                  <a:pt x="25" y="6450"/>
                                </a:cubicBezTo>
                                <a:cubicBezTo>
                                  <a:pt x="12" y="6450"/>
                                  <a:pt x="0" y="6439"/>
                                  <a:pt x="0" y="6425"/>
                                </a:cubicBezTo>
                                <a:lnTo>
                                  <a:pt x="0" y="6075"/>
                                </a:lnTo>
                                <a:cubicBezTo>
                                  <a:pt x="0" y="6062"/>
                                  <a:pt x="12" y="6050"/>
                                  <a:pt x="25" y="6050"/>
                                </a:cubicBezTo>
                                <a:cubicBezTo>
                                  <a:pt x="39" y="6050"/>
                                  <a:pt x="50" y="6062"/>
                                  <a:pt x="50" y="6075"/>
                                </a:cubicBezTo>
                                <a:close/>
                                <a:moveTo>
                                  <a:pt x="50" y="6625"/>
                                </a:moveTo>
                                <a:lnTo>
                                  <a:pt x="50" y="6975"/>
                                </a:lnTo>
                                <a:cubicBezTo>
                                  <a:pt x="50" y="6989"/>
                                  <a:pt x="39" y="7000"/>
                                  <a:pt x="25" y="7000"/>
                                </a:cubicBezTo>
                                <a:cubicBezTo>
                                  <a:pt x="12" y="7000"/>
                                  <a:pt x="0" y="6989"/>
                                  <a:pt x="0" y="6975"/>
                                </a:cubicBezTo>
                                <a:lnTo>
                                  <a:pt x="0" y="6625"/>
                                </a:lnTo>
                                <a:cubicBezTo>
                                  <a:pt x="0" y="6612"/>
                                  <a:pt x="12" y="6600"/>
                                  <a:pt x="25" y="6600"/>
                                </a:cubicBezTo>
                                <a:cubicBezTo>
                                  <a:pt x="39" y="6600"/>
                                  <a:pt x="50" y="6612"/>
                                  <a:pt x="50" y="6625"/>
                                </a:cubicBezTo>
                                <a:close/>
                                <a:moveTo>
                                  <a:pt x="50" y="7175"/>
                                </a:moveTo>
                                <a:lnTo>
                                  <a:pt x="50" y="7525"/>
                                </a:lnTo>
                                <a:cubicBezTo>
                                  <a:pt x="50" y="7539"/>
                                  <a:pt x="39" y="7550"/>
                                  <a:pt x="25" y="7550"/>
                                </a:cubicBezTo>
                                <a:cubicBezTo>
                                  <a:pt x="12" y="7550"/>
                                  <a:pt x="0" y="7539"/>
                                  <a:pt x="0" y="7525"/>
                                </a:cubicBezTo>
                                <a:lnTo>
                                  <a:pt x="0" y="7175"/>
                                </a:lnTo>
                                <a:cubicBezTo>
                                  <a:pt x="0" y="7162"/>
                                  <a:pt x="12" y="7150"/>
                                  <a:pt x="25" y="7150"/>
                                </a:cubicBezTo>
                                <a:cubicBezTo>
                                  <a:pt x="39" y="7150"/>
                                  <a:pt x="50" y="7162"/>
                                  <a:pt x="50" y="7175"/>
                                </a:cubicBezTo>
                                <a:close/>
                                <a:moveTo>
                                  <a:pt x="50" y="7725"/>
                                </a:moveTo>
                                <a:lnTo>
                                  <a:pt x="50" y="8075"/>
                                </a:lnTo>
                                <a:cubicBezTo>
                                  <a:pt x="50" y="8089"/>
                                  <a:pt x="39" y="8100"/>
                                  <a:pt x="25" y="8100"/>
                                </a:cubicBezTo>
                                <a:cubicBezTo>
                                  <a:pt x="12" y="8100"/>
                                  <a:pt x="0" y="8089"/>
                                  <a:pt x="0" y="8075"/>
                                </a:cubicBezTo>
                                <a:lnTo>
                                  <a:pt x="0" y="7725"/>
                                </a:lnTo>
                                <a:cubicBezTo>
                                  <a:pt x="0" y="7712"/>
                                  <a:pt x="12" y="7700"/>
                                  <a:pt x="25" y="7700"/>
                                </a:cubicBezTo>
                                <a:cubicBezTo>
                                  <a:pt x="39" y="7700"/>
                                  <a:pt x="50" y="7712"/>
                                  <a:pt x="50" y="7725"/>
                                </a:cubicBezTo>
                                <a:close/>
                                <a:moveTo>
                                  <a:pt x="50" y="8275"/>
                                </a:moveTo>
                                <a:lnTo>
                                  <a:pt x="50" y="8625"/>
                                </a:lnTo>
                                <a:cubicBezTo>
                                  <a:pt x="50" y="8639"/>
                                  <a:pt x="39" y="8650"/>
                                  <a:pt x="25" y="8650"/>
                                </a:cubicBezTo>
                                <a:cubicBezTo>
                                  <a:pt x="12" y="8650"/>
                                  <a:pt x="0" y="8639"/>
                                  <a:pt x="0" y="8625"/>
                                </a:cubicBezTo>
                                <a:lnTo>
                                  <a:pt x="0" y="8275"/>
                                </a:lnTo>
                                <a:cubicBezTo>
                                  <a:pt x="0" y="8262"/>
                                  <a:pt x="12" y="8250"/>
                                  <a:pt x="25" y="8250"/>
                                </a:cubicBezTo>
                                <a:cubicBezTo>
                                  <a:pt x="39" y="8250"/>
                                  <a:pt x="50" y="8262"/>
                                  <a:pt x="50" y="8275"/>
                                </a:cubicBezTo>
                                <a:close/>
                                <a:moveTo>
                                  <a:pt x="50" y="8825"/>
                                </a:moveTo>
                                <a:lnTo>
                                  <a:pt x="50" y="9175"/>
                                </a:lnTo>
                                <a:cubicBezTo>
                                  <a:pt x="50" y="9189"/>
                                  <a:pt x="39" y="9200"/>
                                  <a:pt x="25" y="9200"/>
                                </a:cubicBezTo>
                                <a:cubicBezTo>
                                  <a:pt x="12" y="9200"/>
                                  <a:pt x="0" y="9189"/>
                                  <a:pt x="0" y="9175"/>
                                </a:cubicBezTo>
                                <a:lnTo>
                                  <a:pt x="0" y="8825"/>
                                </a:lnTo>
                                <a:cubicBezTo>
                                  <a:pt x="0" y="8812"/>
                                  <a:pt x="12" y="8800"/>
                                  <a:pt x="25" y="8800"/>
                                </a:cubicBezTo>
                                <a:cubicBezTo>
                                  <a:pt x="39" y="8800"/>
                                  <a:pt x="50" y="8812"/>
                                  <a:pt x="50" y="8825"/>
                                </a:cubicBezTo>
                                <a:close/>
                                <a:moveTo>
                                  <a:pt x="50" y="9375"/>
                                </a:moveTo>
                                <a:lnTo>
                                  <a:pt x="50" y="9725"/>
                                </a:lnTo>
                                <a:cubicBezTo>
                                  <a:pt x="50" y="9739"/>
                                  <a:pt x="39" y="9750"/>
                                  <a:pt x="25" y="9750"/>
                                </a:cubicBezTo>
                                <a:cubicBezTo>
                                  <a:pt x="12" y="9750"/>
                                  <a:pt x="0" y="9739"/>
                                  <a:pt x="0" y="9725"/>
                                </a:cubicBezTo>
                                <a:lnTo>
                                  <a:pt x="0" y="9375"/>
                                </a:lnTo>
                                <a:cubicBezTo>
                                  <a:pt x="0" y="9362"/>
                                  <a:pt x="12" y="9350"/>
                                  <a:pt x="25" y="9350"/>
                                </a:cubicBezTo>
                                <a:cubicBezTo>
                                  <a:pt x="39" y="9350"/>
                                  <a:pt x="50" y="9362"/>
                                  <a:pt x="50" y="9375"/>
                                </a:cubicBezTo>
                                <a:close/>
                                <a:moveTo>
                                  <a:pt x="50" y="9925"/>
                                </a:moveTo>
                                <a:lnTo>
                                  <a:pt x="50" y="10275"/>
                                </a:lnTo>
                                <a:cubicBezTo>
                                  <a:pt x="50" y="10289"/>
                                  <a:pt x="39" y="10300"/>
                                  <a:pt x="25" y="10300"/>
                                </a:cubicBezTo>
                                <a:cubicBezTo>
                                  <a:pt x="12" y="10300"/>
                                  <a:pt x="0" y="10289"/>
                                  <a:pt x="0" y="10275"/>
                                </a:cubicBezTo>
                                <a:lnTo>
                                  <a:pt x="0" y="9925"/>
                                </a:lnTo>
                                <a:cubicBezTo>
                                  <a:pt x="0" y="9912"/>
                                  <a:pt x="12" y="9900"/>
                                  <a:pt x="25" y="9900"/>
                                </a:cubicBezTo>
                                <a:cubicBezTo>
                                  <a:pt x="39" y="9900"/>
                                  <a:pt x="50" y="9912"/>
                                  <a:pt x="50" y="9925"/>
                                </a:cubicBezTo>
                                <a:close/>
                                <a:moveTo>
                                  <a:pt x="50" y="10475"/>
                                </a:moveTo>
                                <a:lnTo>
                                  <a:pt x="50" y="10825"/>
                                </a:lnTo>
                                <a:cubicBezTo>
                                  <a:pt x="50" y="10839"/>
                                  <a:pt x="39" y="10850"/>
                                  <a:pt x="25" y="10850"/>
                                </a:cubicBezTo>
                                <a:cubicBezTo>
                                  <a:pt x="12" y="10850"/>
                                  <a:pt x="0" y="10839"/>
                                  <a:pt x="0" y="10825"/>
                                </a:cubicBezTo>
                                <a:lnTo>
                                  <a:pt x="0" y="10475"/>
                                </a:lnTo>
                                <a:cubicBezTo>
                                  <a:pt x="0" y="10462"/>
                                  <a:pt x="12" y="10450"/>
                                  <a:pt x="25" y="10450"/>
                                </a:cubicBezTo>
                                <a:cubicBezTo>
                                  <a:pt x="39" y="10450"/>
                                  <a:pt x="50" y="10462"/>
                                  <a:pt x="50" y="10475"/>
                                </a:cubicBezTo>
                                <a:close/>
                                <a:moveTo>
                                  <a:pt x="50" y="11025"/>
                                </a:moveTo>
                                <a:lnTo>
                                  <a:pt x="50" y="11375"/>
                                </a:lnTo>
                                <a:cubicBezTo>
                                  <a:pt x="50" y="11389"/>
                                  <a:pt x="39" y="11400"/>
                                  <a:pt x="25" y="11400"/>
                                </a:cubicBezTo>
                                <a:cubicBezTo>
                                  <a:pt x="12" y="11400"/>
                                  <a:pt x="0" y="11389"/>
                                  <a:pt x="0" y="11375"/>
                                </a:cubicBezTo>
                                <a:lnTo>
                                  <a:pt x="0" y="11025"/>
                                </a:lnTo>
                                <a:cubicBezTo>
                                  <a:pt x="0" y="11012"/>
                                  <a:pt x="12" y="11000"/>
                                  <a:pt x="25" y="11000"/>
                                </a:cubicBezTo>
                                <a:cubicBezTo>
                                  <a:pt x="39" y="11000"/>
                                  <a:pt x="50" y="11012"/>
                                  <a:pt x="50" y="11025"/>
                                </a:cubicBezTo>
                                <a:close/>
                                <a:moveTo>
                                  <a:pt x="50" y="11575"/>
                                </a:moveTo>
                                <a:lnTo>
                                  <a:pt x="50" y="11925"/>
                                </a:lnTo>
                                <a:cubicBezTo>
                                  <a:pt x="50" y="11939"/>
                                  <a:pt x="39" y="11950"/>
                                  <a:pt x="25" y="11950"/>
                                </a:cubicBezTo>
                                <a:cubicBezTo>
                                  <a:pt x="12" y="11950"/>
                                  <a:pt x="0" y="11939"/>
                                  <a:pt x="0" y="11925"/>
                                </a:cubicBezTo>
                                <a:lnTo>
                                  <a:pt x="0" y="11575"/>
                                </a:lnTo>
                                <a:cubicBezTo>
                                  <a:pt x="0" y="11562"/>
                                  <a:pt x="12" y="11550"/>
                                  <a:pt x="25" y="11550"/>
                                </a:cubicBezTo>
                                <a:cubicBezTo>
                                  <a:pt x="39" y="11550"/>
                                  <a:pt x="50" y="11562"/>
                                  <a:pt x="50" y="11575"/>
                                </a:cubicBezTo>
                                <a:close/>
                                <a:moveTo>
                                  <a:pt x="50" y="12125"/>
                                </a:moveTo>
                                <a:lnTo>
                                  <a:pt x="50" y="12475"/>
                                </a:lnTo>
                                <a:cubicBezTo>
                                  <a:pt x="50" y="12489"/>
                                  <a:pt x="39" y="12500"/>
                                  <a:pt x="25" y="12500"/>
                                </a:cubicBezTo>
                                <a:cubicBezTo>
                                  <a:pt x="12" y="12500"/>
                                  <a:pt x="0" y="12489"/>
                                  <a:pt x="0" y="12475"/>
                                </a:cubicBezTo>
                                <a:lnTo>
                                  <a:pt x="0" y="12125"/>
                                </a:lnTo>
                                <a:cubicBezTo>
                                  <a:pt x="0" y="12112"/>
                                  <a:pt x="12" y="12100"/>
                                  <a:pt x="25" y="12100"/>
                                </a:cubicBezTo>
                                <a:cubicBezTo>
                                  <a:pt x="39" y="12100"/>
                                  <a:pt x="50" y="12112"/>
                                  <a:pt x="50" y="12125"/>
                                </a:cubicBezTo>
                                <a:close/>
                                <a:moveTo>
                                  <a:pt x="50" y="12675"/>
                                </a:moveTo>
                                <a:lnTo>
                                  <a:pt x="50" y="13025"/>
                                </a:lnTo>
                                <a:cubicBezTo>
                                  <a:pt x="50" y="13039"/>
                                  <a:pt x="39" y="13050"/>
                                  <a:pt x="25" y="13050"/>
                                </a:cubicBezTo>
                                <a:cubicBezTo>
                                  <a:pt x="12" y="13050"/>
                                  <a:pt x="0" y="13039"/>
                                  <a:pt x="0" y="13025"/>
                                </a:cubicBezTo>
                                <a:lnTo>
                                  <a:pt x="0" y="12675"/>
                                </a:lnTo>
                                <a:cubicBezTo>
                                  <a:pt x="0" y="12662"/>
                                  <a:pt x="12" y="12650"/>
                                  <a:pt x="25" y="12650"/>
                                </a:cubicBezTo>
                                <a:cubicBezTo>
                                  <a:pt x="39" y="12650"/>
                                  <a:pt x="50" y="12662"/>
                                  <a:pt x="50" y="12675"/>
                                </a:cubicBezTo>
                                <a:close/>
                                <a:moveTo>
                                  <a:pt x="50" y="13225"/>
                                </a:moveTo>
                                <a:lnTo>
                                  <a:pt x="50" y="13575"/>
                                </a:lnTo>
                                <a:cubicBezTo>
                                  <a:pt x="50" y="13589"/>
                                  <a:pt x="39" y="13600"/>
                                  <a:pt x="25" y="13600"/>
                                </a:cubicBezTo>
                                <a:cubicBezTo>
                                  <a:pt x="12" y="13600"/>
                                  <a:pt x="0" y="13589"/>
                                  <a:pt x="0" y="13575"/>
                                </a:cubicBezTo>
                                <a:lnTo>
                                  <a:pt x="0" y="13225"/>
                                </a:lnTo>
                                <a:cubicBezTo>
                                  <a:pt x="0" y="13212"/>
                                  <a:pt x="12" y="13200"/>
                                  <a:pt x="25" y="13200"/>
                                </a:cubicBezTo>
                                <a:cubicBezTo>
                                  <a:pt x="39" y="13200"/>
                                  <a:pt x="50" y="13212"/>
                                  <a:pt x="50" y="13225"/>
                                </a:cubicBezTo>
                                <a:close/>
                              </a:path>
                            </a:pathLst>
                          </a:custGeom>
                          <a:solidFill>
                            <a:srgbClr val="000000"/>
                          </a:solidFill>
                          <a:ln w="0">
                            <a:solidFill>
                              <a:srgbClr val="000000"/>
                            </a:solidFill>
                          </a:ln>
                        </wps:spPr>
                        <wps:style>
                          <a:lnRef idx="0"/>
                          <a:fillRef idx="0"/>
                          <a:effectRef idx="0"/>
                          <a:fontRef idx="minor"/>
                        </wps:style>
                        <wps:bodyPr/>
                      </wps:wsp>
                      <wps:wsp>
                        <wps:cNvSpPr/>
                        <wps:spPr>
                          <a:xfrm>
                            <a:off x="4412160" y="1051560"/>
                            <a:ext cx="6840" cy="1817280"/>
                          </a:xfrm>
                          <a:custGeom>
                            <a:avLst/>
                            <a:gdLst/>
                            <a:ahLst/>
                            <a:rect l="l" t="t" r="r" b="b"/>
                            <a:pathLst>
                              <a:path w="25" h="680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path>
                            </a:pathLst>
                          </a:custGeom>
                          <a:solidFill>
                            <a:srgbClr val="000000"/>
                          </a:solidFill>
                          <a:ln w="0">
                            <a:solidFill>
                              <a:srgbClr val="000000"/>
                            </a:solidFill>
                          </a:ln>
                        </wps:spPr>
                        <wps:style>
                          <a:lnRef idx="0"/>
                          <a:fillRef idx="0"/>
                          <a:effectRef idx="0"/>
                          <a:fontRef idx="minor"/>
                        </wps:style>
                        <wps:bodyPr/>
                      </wps:wsp>
                      <wps:wsp>
                        <wps:cNvSpPr/>
                        <wps:spPr>
                          <a:xfrm>
                            <a:off x="5153760" y="1051560"/>
                            <a:ext cx="6480" cy="1817280"/>
                          </a:xfrm>
                          <a:custGeom>
                            <a:avLst/>
                            <a:gdLst/>
                            <a:ahLst/>
                            <a:rect l="l" t="t" r="r" b="b"/>
                            <a:pathLst>
                              <a:path w="25" h="6800">
                                <a:moveTo>
                                  <a:pt x="25" y="12"/>
                                </a:moveTo>
                                <a:lnTo>
                                  <a:pt x="25" y="187"/>
                                </a:lnTo>
                                <a:cubicBezTo>
                                  <a:pt x="25" y="194"/>
                                  <a:pt x="19" y="200"/>
                                  <a:pt x="12" y="200"/>
                                </a:cubicBezTo>
                                <a:cubicBezTo>
                                  <a:pt x="6" y="200"/>
                                  <a:pt x="0" y="194"/>
                                  <a:pt x="0" y="187"/>
                                </a:cubicBezTo>
                                <a:lnTo>
                                  <a:pt x="0" y="12"/>
                                </a:lnTo>
                                <a:cubicBezTo>
                                  <a:pt x="0" y="6"/>
                                  <a:pt x="6" y="0"/>
                                  <a:pt x="12" y="0"/>
                                </a:cubicBezTo>
                                <a:cubicBezTo>
                                  <a:pt x="19" y="0"/>
                                  <a:pt x="25" y="6"/>
                                  <a:pt x="25" y="12"/>
                                </a:cubicBezTo>
                                <a:close/>
                                <a:moveTo>
                                  <a:pt x="25" y="287"/>
                                </a:moveTo>
                                <a:lnTo>
                                  <a:pt x="25" y="462"/>
                                </a:lnTo>
                                <a:cubicBezTo>
                                  <a:pt x="25" y="469"/>
                                  <a:pt x="19" y="475"/>
                                  <a:pt x="12" y="475"/>
                                </a:cubicBezTo>
                                <a:cubicBezTo>
                                  <a:pt x="6" y="475"/>
                                  <a:pt x="0" y="469"/>
                                  <a:pt x="0" y="462"/>
                                </a:cubicBezTo>
                                <a:lnTo>
                                  <a:pt x="0" y="287"/>
                                </a:lnTo>
                                <a:cubicBezTo>
                                  <a:pt x="0" y="281"/>
                                  <a:pt x="6" y="275"/>
                                  <a:pt x="12" y="275"/>
                                </a:cubicBezTo>
                                <a:cubicBezTo>
                                  <a:pt x="19" y="275"/>
                                  <a:pt x="25" y="281"/>
                                  <a:pt x="25" y="287"/>
                                </a:cubicBezTo>
                                <a:close/>
                                <a:moveTo>
                                  <a:pt x="25" y="562"/>
                                </a:moveTo>
                                <a:lnTo>
                                  <a:pt x="25" y="737"/>
                                </a:lnTo>
                                <a:cubicBezTo>
                                  <a:pt x="25" y="744"/>
                                  <a:pt x="19" y="750"/>
                                  <a:pt x="12" y="750"/>
                                </a:cubicBezTo>
                                <a:cubicBezTo>
                                  <a:pt x="6" y="750"/>
                                  <a:pt x="0" y="744"/>
                                  <a:pt x="0" y="737"/>
                                </a:cubicBezTo>
                                <a:lnTo>
                                  <a:pt x="0" y="562"/>
                                </a:lnTo>
                                <a:cubicBezTo>
                                  <a:pt x="0" y="556"/>
                                  <a:pt x="6" y="550"/>
                                  <a:pt x="12" y="550"/>
                                </a:cubicBezTo>
                                <a:cubicBezTo>
                                  <a:pt x="19" y="550"/>
                                  <a:pt x="25" y="556"/>
                                  <a:pt x="25" y="562"/>
                                </a:cubicBezTo>
                                <a:close/>
                                <a:moveTo>
                                  <a:pt x="25" y="837"/>
                                </a:moveTo>
                                <a:lnTo>
                                  <a:pt x="25" y="1012"/>
                                </a:lnTo>
                                <a:cubicBezTo>
                                  <a:pt x="25" y="1019"/>
                                  <a:pt x="19" y="1025"/>
                                  <a:pt x="12" y="1025"/>
                                </a:cubicBezTo>
                                <a:cubicBezTo>
                                  <a:pt x="6" y="1025"/>
                                  <a:pt x="0" y="1019"/>
                                  <a:pt x="0" y="1012"/>
                                </a:cubicBezTo>
                                <a:lnTo>
                                  <a:pt x="0" y="837"/>
                                </a:lnTo>
                                <a:cubicBezTo>
                                  <a:pt x="0" y="831"/>
                                  <a:pt x="6" y="825"/>
                                  <a:pt x="12" y="825"/>
                                </a:cubicBezTo>
                                <a:cubicBezTo>
                                  <a:pt x="19" y="825"/>
                                  <a:pt x="25" y="831"/>
                                  <a:pt x="25" y="837"/>
                                </a:cubicBezTo>
                                <a:close/>
                                <a:moveTo>
                                  <a:pt x="25" y="1112"/>
                                </a:moveTo>
                                <a:lnTo>
                                  <a:pt x="25" y="1287"/>
                                </a:lnTo>
                                <a:cubicBezTo>
                                  <a:pt x="25" y="1294"/>
                                  <a:pt x="19" y="1300"/>
                                  <a:pt x="12" y="1300"/>
                                </a:cubicBezTo>
                                <a:cubicBezTo>
                                  <a:pt x="6" y="1300"/>
                                  <a:pt x="0" y="1294"/>
                                  <a:pt x="0" y="1287"/>
                                </a:cubicBezTo>
                                <a:lnTo>
                                  <a:pt x="0" y="1112"/>
                                </a:lnTo>
                                <a:cubicBezTo>
                                  <a:pt x="0" y="1106"/>
                                  <a:pt x="6" y="1100"/>
                                  <a:pt x="12" y="1100"/>
                                </a:cubicBezTo>
                                <a:cubicBezTo>
                                  <a:pt x="19" y="1100"/>
                                  <a:pt x="25" y="1106"/>
                                  <a:pt x="25" y="1112"/>
                                </a:cubicBezTo>
                                <a:close/>
                                <a:moveTo>
                                  <a:pt x="25" y="1387"/>
                                </a:moveTo>
                                <a:lnTo>
                                  <a:pt x="25" y="1562"/>
                                </a:lnTo>
                                <a:cubicBezTo>
                                  <a:pt x="25" y="1569"/>
                                  <a:pt x="19" y="1575"/>
                                  <a:pt x="12" y="1575"/>
                                </a:cubicBezTo>
                                <a:cubicBezTo>
                                  <a:pt x="6" y="1575"/>
                                  <a:pt x="0" y="1569"/>
                                  <a:pt x="0" y="1562"/>
                                </a:cubicBezTo>
                                <a:lnTo>
                                  <a:pt x="0" y="1387"/>
                                </a:lnTo>
                                <a:cubicBezTo>
                                  <a:pt x="0" y="1381"/>
                                  <a:pt x="6" y="1375"/>
                                  <a:pt x="12" y="1375"/>
                                </a:cubicBezTo>
                                <a:cubicBezTo>
                                  <a:pt x="19" y="1375"/>
                                  <a:pt x="25" y="1381"/>
                                  <a:pt x="25" y="1387"/>
                                </a:cubicBezTo>
                                <a:close/>
                                <a:moveTo>
                                  <a:pt x="25" y="1662"/>
                                </a:moveTo>
                                <a:lnTo>
                                  <a:pt x="25" y="1837"/>
                                </a:lnTo>
                                <a:cubicBezTo>
                                  <a:pt x="25" y="1844"/>
                                  <a:pt x="19" y="1850"/>
                                  <a:pt x="12" y="1850"/>
                                </a:cubicBezTo>
                                <a:cubicBezTo>
                                  <a:pt x="6" y="1850"/>
                                  <a:pt x="0" y="1844"/>
                                  <a:pt x="0" y="1837"/>
                                </a:cubicBezTo>
                                <a:lnTo>
                                  <a:pt x="0" y="1662"/>
                                </a:lnTo>
                                <a:cubicBezTo>
                                  <a:pt x="0" y="1656"/>
                                  <a:pt x="6" y="1650"/>
                                  <a:pt x="12" y="1650"/>
                                </a:cubicBezTo>
                                <a:cubicBezTo>
                                  <a:pt x="19" y="1650"/>
                                  <a:pt x="25" y="1656"/>
                                  <a:pt x="25" y="1662"/>
                                </a:cubicBezTo>
                                <a:close/>
                                <a:moveTo>
                                  <a:pt x="25" y="1937"/>
                                </a:moveTo>
                                <a:lnTo>
                                  <a:pt x="25" y="2112"/>
                                </a:lnTo>
                                <a:cubicBezTo>
                                  <a:pt x="25" y="2119"/>
                                  <a:pt x="19" y="2125"/>
                                  <a:pt x="12" y="2125"/>
                                </a:cubicBezTo>
                                <a:cubicBezTo>
                                  <a:pt x="6" y="2125"/>
                                  <a:pt x="0" y="2119"/>
                                  <a:pt x="0" y="2112"/>
                                </a:cubicBezTo>
                                <a:lnTo>
                                  <a:pt x="0" y="1937"/>
                                </a:lnTo>
                                <a:cubicBezTo>
                                  <a:pt x="0" y="1931"/>
                                  <a:pt x="6" y="1925"/>
                                  <a:pt x="12" y="1925"/>
                                </a:cubicBezTo>
                                <a:cubicBezTo>
                                  <a:pt x="19" y="1925"/>
                                  <a:pt x="25" y="1931"/>
                                  <a:pt x="25" y="1937"/>
                                </a:cubicBezTo>
                                <a:close/>
                                <a:moveTo>
                                  <a:pt x="25" y="2212"/>
                                </a:moveTo>
                                <a:lnTo>
                                  <a:pt x="25" y="2387"/>
                                </a:lnTo>
                                <a:cubicBezTo>
                                  <a:pt x="25" y="2394"/>
                                  <a:pt x="19" y="2400"/>
                                  <a:pt x="12" y="2400"/>
                                </a:cubicBezTo>
                                <a:cubicBezTo>
                                  <a:pt x="6" y="2400"/>
                                  <a:pt x="0" y="2394"/>
                                  <a:pt x="0" y="2387"/>
                                </a:cubicBezTo>
                                <a:lnTo>
                                  <a:pt x="0" y="2212"/>
                                </a:lnTo>
                                <a:cubicBezTo>
                                  <a:pt x="0" y="2206"/>
                                  <a:pt x="6" y="2200"/>
                                  <a:pt x="12" y="2200"/>
                                </a:cubicBezTo>
                                <a:cubicBezTo>
                                  <a:pt x="19" y="2200"/>
                                  <a:pt x="25" y="2206"/>
                                  <a:pt x="25" y="2212"/>
                                </a:cubicBezTo>
                                <a:close/>
                                <a:moveTo>
                                  <a:pt x="25" y="2487"/>
                                </a:moveTo>
                                <a:lnTo>
                                  <a:pt x="25" y="2662"/>
                                </a:lnTo>
                                <a:cubicBezTo>
                                  <a:pt x="25" y="2669"/>
                                  <a:pt x="19" y="2675"/>
                                  <a:pt x="12" y="2675"/>
                                </a:cubicBezTo>
                                <a:cubicBezTo>
                                  <a:pt x="6" y="2675"/>
                                  <a:pt x="0" y="2669"/>
                                  <a:pt x="0" y="2662"/>
                                </a:cubicBezTo>
                                <a:lnTo>
                                  <a:pt x="0" y="2487"/>
                                </a:lnTo>
                                <a:cubicBezTo>
                                  <a:pt x="0" y="2481"/>
                                  <a:pt x="6" y="2475"/>
                                  <a:pt x="12" y="2475"/>
                                </a:cubicBezTo>
                                <a:cubicBezTo>
                                  <a:pt x="19" y="2475"/>
                                  <a:pt x="25" y="2481"/>
                                  <a:pt x="25" y="2487"/>
                                </a:cubicBezTo>
                                <a:close/>
                                <a:moveTo>
                                  <a:pt x="25" y="2762"/>
                                </a:moveTo>
                                <a:lnTo>
                                  <a:pt x="25" y="2937"/>
                                </a:lnTo>
                                <a:cubicBezTo>
                                  <a:pt x="25" y="2944"/>
                                  <a:pt x="19" y="2950"/>
                                  <a:pt x="12" y="2950"/>
                                </a:cubicBezTo>
                                <a:cubicBezTo>
                                  <a:pt x="6" y="2950"/>
                                  <a:pt x="0" y="2944"/>
                                  <a:pt x="0" y="2937"/>
                                </a:cubicBezTo>
                                <a:lnTo>
                                  <a:pt x="0" y="2762"/>
                                </a:lnTo>
                                <a:cubicBezTo>
                                  <a:pt x="0" y="2756"/>
                                  <a:pt x="6" y="2750"/>
                                  <a:pt x="12" y="2750"/>
                                </a:cubicBezTo>
                                <a:cubicBezTo>
                                  <a:pt x="19" y="2750"/>
                                  <a:pt x="25" y="2756"/>
                                  <a:pt x="25" y="2762"/>
                                </a:cubicBezTo>
                                <a:close/>
                                <a:moveTo>
                                  <a:pt x="25" y="3037"/>
                                </a:moveTo>
                                <a:lnTo>
                                  <a:pt x="25" y="3212"/>
                                </a:lnTo>
                                <a:cubicBezTo>
                                  <a:pt x="25" y="3219"/>
                                  <a:pt x="19" y="3225"/>
                                  <a:pt x="12" y="3225"/>
                                </a:cubicBezTo>
                                <a:cubicBezTo>
                                  <a:pt x="6" y="3225"/>
                                  <a:pt x="0" y="3219"/>
                                  <a:pt x="0" y="3212"/>
                                </a:cubicBezTo>
                                <a:lnTo>
                                  <a:pt x="0" y="3037"/>
                                </a:lnTo>
                                <a:cubicBezTo>
                                  <a:pt x="0" y="3031"/>
                                  <a:pt x="6" y="3025"/>
                                  <a:pt x="12" y="3025"/>
                                </a:cubicBezTo>
                                <a:cubicBezTo>
                                  <a:pt x="19" y="3025"/>
                                  <a:pt x="25" y="3031"/>
                                  <a:pt x="25" y="3037"/>
                                </a:cubicBezTo>
                                <a:close/>
                                <a:moveTo>
                                  <a:pt x="25" y="3312"/>
                                </a:moveTo>
                                <a:lnTo>
                                  <a:pt x="25" y="3487"/>
                                </a:lnTo>
                                <a:cubicBezTo>
                                  <a:pt x="25" y="3494"/>
                                  <a:pt x="19" y="3500"/>
                                  <a:pt x="12" y="3500"/>
                                </a:cubicBezTo>
                                <a:cubicBezTo>
                                  <a:pt x="6" y="3500"/>
                                  <a:pt x="0" y="3494"/>
                                  <a:pt x="0" y="3487"/>
                                </a:cubicBezTo>
                                <a:lnTo>
                                  <a:pt x="0" y="3312"/>
                                </a:lnTo>
                                <a:cubicBezTo>
                                  <a:pt x="0" y="3306"/>
                                  <a:pt x="6" y="3300"/>
                                  <a:pt x="12" y="3300"/>
                                </a:cubicBezTo>
                                <a:cubicBezTo>
                                  <a:pt x="19" y="3300"/>
                                  <a:pt x="25" y="3306"/>
                                  <a:pt x="25" y="3312"/>
                                </a:cubicBezTo>
                                <a:close/>
                                <a:moveTo>
                                  <a:pt x="25" y="3587"/>
                                </a:moveTo>
                                <a:lnTo>
                                  <a:pt x="25" y="3762"/>
                                </a:lnTo>
                                <a:cubicBezTo>
                                  <a:pt x="25" y="3769"/>
                                  <a:pt x="19" y="3775"/>
                                  <a:pt x="12" y="3775"/>
                                </a:cubicBezTo>
                                <a:cubicBezTo>
                                  <a:pt x="6" y="3775"/>
                                  <a:pt x="0" y="3769"/>
                                  <a:pt x="0" y="3762"/>
                                </a:cubicBezTo>
                                <a:lnTo>
                                  <a:pt x="0" y="3587"/>
                                </a:lnTo>
                                <a:cubicBezTo>
                                  <a:pt x="0" y="3581"/>
                                  <a:pt x="6" y="3575"/>
                                  <a:pt x="12" y="3575"/>
                                </a:cubicBezTo>
                                <a:cubicBezTo>
                                  <a:pt x="19" y="3575"/>
                                  <a:pt x="25" y="3581"/>
                                  <a:pt x="25" y="3587"/>
                                </a:cubicBezTo>
                                <a:close/>
                                <a:moveTo>
                                  <a:pt x="25" y="3862"/>
                                </a:moveTo>
                                <a:lnTo>
                                  <a:pt x="25" y="4037"/>
                                </a:lnTo>
                                <a:cubicBezTo>
                                  <a:pt x="25" y="4044"/>
                                  <a:pt x="19" y="4050"/>
                                  <a:pt x="12" y="4050"/>
                                </a:cubicBezTo>
                                <a:cubicBezTo>
                                  <a:pt x="6" y="4050"/>
                                  <a:pt x="0" y="4044"/>
                                  <a:pt x="0" y="4037"/>
                                </a:cubicBezTo>
                                <a:lnTo>
                                  <a:pt x="0" y="3862"/>
                                </a:lnTo>
                                <a:cubicBezTo>
                                  <a:pt x="0" y="3856"/>
                                  <a:pt x="6" y="3850"/>
                                  <a:pt x="12" y="3850"/>
                                </a:cubicBezTo>
                                <a:cubicBezTo>
                                  <a:pt x="19" y="3850"/>
                                  <a:pt x="25" y="3856"/>
                                  <a:pt x="25" y="3862"/>
                                </a:cubicBezTo>
                                <a:close/>
                                <a:moveTo>
                                  <a:pt x="25" y="4137"/>
                                </a:moveTo>
                                <a:lnTo>
                                  <a:pt x="25" y="4312"/>
                                </a:lnTo>
                                <a:cubicBezTo>
                                  <a:pt x="25" y="4319"/>
                                  <a:pt x="19" y="4325"/>
                                  <a:pt x="12" y="4325"/>
                                </a:cubicBezTo>
                                <a:cubicBezTo>
                                  <a:pt x="6" y="4325"/>
                                  <a:pt x="0" y="4319"/>
                                  <a:pt x="0" y="4312"/>
                                </a:cubicBezTo>
                                <a:lnTo>
                                  <a:pt x="0" y="4137"/>
                                </a:lnTo>
                                <a:cubicBezTo>
                                  <a:pt x="0" y="4131"/>
                                  <a:pt x="6" y="4125"/>
                                  <a:pt x="12" y="4125"/>
                                </a:cubicBezTo>
                                <a:cubicBezTo>
                                  <a:pt x="19" y="4125"/>
                                  <a:pt x="25" y="4131"/>
                                  <a:pt x="25" y="4137"/>
                                </a:cubicBezTo>
                                <a:close/>
                                <a:moveTo>
                                  <a:pt x="25" y="4412"/>
                                </a:moveTo>
                                <a:lnTo>
                                  <a:pt x="25" y="4587"/>
                                </a:lnTo>
                                <a:cubicBezTo>
                                  <a:pt x="25" y="4594"/>
                                  <a:pt x="19" y="4600"/>
                                  <a:pt x="12" y="4600"/>
                                </a:cubicBezTo>
                                <a:cubicBezTo>
                                  <a:pt x="6" y="4600"/>
                                  <a:pt x="0" y="4594"/>
                                  <a:pt x="0" y="4587"/>
                                </a:cubicBezTo>
                                <a:lnTo>
                                  <a:pt x="0" y="4412"/>
                                </a:lnTo>
                                <a:cubicBezTo>
                                  <a:pt x="0" y="4406"/>
                                  <a:pt x="6" y="4400"/>
                                  <a:pt x="12" y="4400"/>
                                </a:cubicBezTo>
                                <a:cubicBezTo>
                                  <a:pt x="19" y="4400"/>
                                  <a:pt x="25" y="4406"/>
                                  <a:pt x="25" y="4412"/>
                                </a:cubicBezTo>
                                <a:close/>
                                <a:moveTo>
                                  <a:pt x="25" y="4687"/>
                                </a:moveTo>
                                <a:lnTo>
                                  <a:pt x="25" y="4862"/>
                                </a:lnTo>
                                <a:cubicBezTo>
                                  <a:pt x="25" y="4869"/>
                                  <a:pt x="19" y="4875"/>
                                  <a:pt x="12" y="4875"/>
                                </a:cubicBezTo>
                                <a:cubicBezTo>
                                  <a:pt x="6" y="4875"/>
                                  <a:pt x="0" y="4869"/>
                                  <a:pt x="0" y="4862"/>
                                </a:cubicBezTo>
                                <a:lnTo>
                                  <a:pt x="0" y="4687"/>
                                </a:lnTo>
                                <a:cubicBezTo>
                                  <a:pt x="0" y="4681"/>
                                  <a:pt x="6" y="4675"/>
                                  <a:pt x="12" y="4675"/>
                                </a:cubicBezTo>
                                <a:cubicBezTo>
                                  <a:pt x="19" y="4675"/>
                                  <a:pt x="25" y="4681"/>
                                  <a:pt x="25" y="4687"/>
                                </a:cubicBezTo>
                                <a:close/>
                                <a:moveTo>
                                  <a:pt x="25" y="4962"/>
                                </a:moveTo>
                                <a:lnTo>
                                  <a:pt x="25" y="5137"/>
                                </a:lnTo>
                                <a:cubicBezTo>
                                  <a:pt x="25" y="5144"/>
                                  <a:pt x="19" y="5150"/>
                                  <a:pt x="12" y="5150"/>
                                </a:cubicBezTo>
                                <a:cubicBezTo>
                                  <a:pt x="6" y="5150"/>
                                  <a:pt x="0" y="5144"/>
                                  <a:pt x="0" y="5137"/>
                                </a:cubicBezTo>
                                <a:lnTo>
                                  <a:pt x="0" y="4962"/>
                                </a:lnTo>
                                <a:cubicBezTo>
                                  <a:pt x="0" y="4956"/>
                                  <a:pt x="6" y="4950"/>
                                  <a:pt x="12" y="4950"/>
                                </a:cubicBezTo>
                                <a:cubicBezTo>
                                  <a:pt x="19" y="4950"/>
                                  <a:pt x="25" y="4956"/>
                                  <a:pt x="25" y="4962"/>
                                </a:cubicBezTo>
                                <a:close/>
                                <a:moveTo>
                                  <a:pt x="25" y="5237"/>
                                </a:moveTo>
                                <a:lnTo>
                                  <a:pt x="25" y="5412"/>
                                </a:lnTo>
                                <a:cubicBezTo>
                                  <a:pt x="25" y="5419"/>
                                  <a:pt x="19" y="5425"/>
                                  <a:pt x="12" y="5425"/>
                                </a:cubicBezTo>
                                <a:cubicBezTo>
                                  <a:pt x="6" y="5425"/>
                                  <a:pt x="0" y="5419"/>
                                  <a:pt x="0" y="5412"/>
                                </a:cubicBezTo>
                                <a:lnTo>
                                  <a:pt x="0" y="5237"/>
                                </a:lnTo>
                                <a:cubicBezTo>
                                  <a:pt x="0" y="5231"/>
                                  <a:pt x="6" y="5225"/>
                                  <a:pt x="12" y="5225"/>
                                </a:cubicBezTo>
                                <a:cubicBezTo>
                                  <a:pt x="19" y="5225"/>
                                  <a:pt x="25" y="5231"/>
                                  <a:pt x="25" y="5237"/>
                                </a:cubicBezTo>
                                <a:close/>
                                <a:moveTo>
                                  <a:pt x="25" y="5512"/>
                                </a:moveTo>
                                <a:lnTo>
                                  <a:pt x="25" y="5687"/>
                                </a:lnTo>
                                <a:cubicBezTo>
                                  <a:pt x="25" y="5694"/>
                                  <a:pt x="19" y="5700"/>
                                  <a:pt x="12" y="5700"/>
                                </a:cubicBezTo>
                                <a:cubicBezTo>
                                  <a:pt x="6" y="5700"/>
                                  <a:pt x="0" y="5694"/>
                                  <a:pt x="0" y="5687"/>
                                </a:cubicBezTo>
                                <a:lnTo>
                                  <a:pt x="0" y="5512"/>
                                </a:lnTo>
                                <a:cubicBezTo>
                                  <a:pt x="0" y="5506"/>
                                  <a:pt x="6" y="5500"/>
                                  <a:pt x="12" y="5500"/>
                                </a:cubicBezTo>
                                <a:cubicBezTo>
                                  <a:pt x="19" y="5500"/>
                                  <a:pt x="25" y="5506"/>
                                  <a:pt x="25" y="5512"/>
                                </a:cubicBezTo>
                                <a:close/>
                                <a:moveTo>
                                  <a:pt x="25" y="5787"/>
                                </a:moveTo>
                                <a:lnTo>
                                  <a:pt x="25" y="5962"/>
                                </a:lnTo>
                                <a:cubicBezTo>
                                  <a:pt x="25" y="5969"/>
                                  <a:pt x="19" y="5975"/>
                                  <a:pt x="12" y="5975"/>
                                </a:cubicBezTo>
                                <a:cubicBezTo>
                                  <a:pt x="6" y="5975"/>
                                  <a:pt x="0" y="5969"/>
                                  <a:pt x="0" y="5962"/>
                                </a:cubicBezTo>
                                <a:lnTo>
                                  <a:pt x="0" y="5787"/>
                                </a:lnTo>
                                <a:cubicBezTo>
                                  <a:pt x="0" y="5781"/>
                                  <a:pt x="6" y="5775"/>
                                  <a:pt x="12" y="5775"/>
                                </a:cubicBezTo>
                                <a:cubicBezTo>
                                  <a:pt x="19" y="5775"/>
                                  <a:pt x="25" y="5781"/>
                                  <a:pt x="25" y="5787"/>
                                </a:cubicBezTo>
                                <a:close/>
                                <a:moveTo>
                                  <a:pt x="25" y="6062"/>
                                </a:moveTo>
                                <a:lnTo>
                                  <a:pt x="25" y="6237"/>
                                </a:lnTo>
                                <a:cubicBezTo>
                                  <a:pt x="25" y="6244"/>
                                  <a:pt x="19" y="6250"/>
                                  <a:pt x="12" y="6250"/>
                                </a:cubicBezTo>
                                <a:cubicBezTo>
                                  <a:pt x="6" y="6250"/>
                                  <a:pt x="0" y="6244"/>
                                  <a:pt x="0" y="6237"/>
                                </a:cubicBezTo>
                                <a:lnTo>
                                  <a:pt x="0" y="6062"/>
                                </a:lnTo>
                                <a:cubicBezTo>
                                  <a:pt x="0" y="6056"/>
                                  <a:pt x="6" y="6050"/>
                                  <a:pt x="12" y="6050"/>
                                </a:cubicBezTo>
                                <a:cubicBezTo>
                                  <a:pt x="19" y="6050"/>
                                  <a:pt x="25" y="6056"/>
                                  <a:pt x="25" y="6062"/>
                                </a:cubicBezTo>
                                <a:close/>
                                <a:moveTo>
                                  <a:pt x="25" y="6337"/>
                                </a:moveTo>
                                <a:lnTo>
                                  <a:pt x="25" y="6512"/>
                                </a:lnTo>
                                <a:cubicBezTo>
                                  <a:pt x="25" y="6519"/>
                                  <a:pt x="19" y="6525"/>
                                  <a:pt x="12" y="6525"/>
                                </a:cubicBezTo>
                                <a:cubicBezTo>
                                  <a:pt x="6" y="6525"/>
                                  <a:pt x="0" y="6519"/>
                                  <a:pt x="0" y="6512"/>
                                </a:cubicBezTo>
                                <a:lnTo>
                                  <a:pt x="0" y="6337"/>
                                </a:lnTo>
                                <a:cubicBezTo>
                                  <a:pt x="0" y="6331"/>
                                  <a:pt x="6" y="6325"/>
                                  <a:pt x="12" y="6325"/>
                                </a:cubicBezTo>
                                <a:cubicBezTo>
                                  <a:pt x="19" y="6325"/>
                                  <a:pt x="25" y="6331"/>
                                  <a:pt x="25" y="6337"/>
                                </a:cubicBezTo>
                                <a:close/>
                                <a:moveTo>
                                  <a:pt x="25" y="6612"/>
                                </a:moveTo>
                                <a:lnTo>
                                  <a:pt x="25" y="6787"/>
                                </a:lnTo>
                                <a:cubicBezTo>
                                  <a:pt x="25" y="6794"/>
                                  <a:pt x="19" y="6800"/>
                                  <a:pt x="12" y="6800"/>
                                </a:cubicBezTo>
                                <a:cubicBezTo>
                                  <a:pt x="6" y="6800"/>
                                  <a:pt x="0" y="6794"/>
                                  <a:pt x="0" y="6787"/>
                                </a:cubicBezTo>
                                <a:lnTo>
                                  <a:pt x="0" y="6612"/>
                                </a:lnTo>
                                <a:cubicBezTo>
                                  <a:pt x="0" y="6606"/>
                                  <a:pt x="6" y="6600"/>
                                  <a:pt x="12" y="6600"/>
                                </a:cubicBezTo>
                                <a:cubicBezTo>
                                  <a:pt x="19" y="6600"/>
                                  <a:pt x="25" y="6606"/>
                                  <a:pt x="25" y="6612"/>
                                </a:cubicBezTo>
                                <a:close/>
                              </a:path>
                            </a:pathLst>
                          </a:custGeom>
                          <a:solidFill>
                            <a:srgbClr val="000000"/>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0pt;width:432pt;height:245.1pt" coordorigin="0,0" coordsize="8640,4902">
                <v:rect id="shape_0" stroked="f" o:allowincell="f" style="position:absolute;left:0;top:0;width:8639;height:4901;mso-wrap-style:none;v-text-anchor:middle;mso-position-horizontal-relative:char">
                  <v:fill o:detectmouseclick="t" on="false"/>
                  <v:stroke color="#3465a4" joinstyle="round" endcap="flat"/>
                  <w10:wrap type="none"/>
                </v:rect>
                <v:group id="shape_0" style="position:absolute;left:169;top:1166;width:505;height:421">
                  <v:shape id="shape_0" coordsize="505,421" path="m253,0l0,421l505,421l253,0xe" fillcolor="#bbe0e3" stroked="f" o:allowincell="f" style="position:absolute;left:169;top:1166;width:504;height:420;mso-wrap-style:none;v-text-anchor:middle;mso-position-horizontal-relative:char">
                    <v:fill o:detectmouseclick="t" type="solid" color2="#441f1c"/>
                    <v:stroke color="#3465a4" joinstyle="round" endcap="flat"/>
                    <w10:wrap type="none"/>
                  </v:shape>
                  <v:shape id="shape_0" coordsize="505,421" path="m253,0l0,421l505,421l253,0xe" stroked="t" o:allowincell="f" style="position:absolute;left:169;top:1166;width:504;height:420;mso-wrap-style:none;v-text-anchor:middle;mso-position-horizontal-relative:char">
                    <v:fill o:detectmouseclick="t" on="false"/>
                    <v:stroke color="black" joinstyle="round" endcap="round"/>
                    <w10:wrap type="none"/>
                  </v:shape>
                </v:group>
                <v:group id="shape_0" style="position:absolute;left:1600;top:1166;width:505;height:421">
                  <v:rect id="shape_0" fillcolor="#bbe0e3" stroked="f" o:allowincell="f" style="position:absolute;left:1600;top:1166;width:504;height:420;mso-wrap-style:none;v-text-anchor:middle;mso-position-horizontal-relative:char">
                    <v:fill o:detectmouseclick="t" type="solid" color2="#441f1c"/>
                    <v:stroke color="#3465a4" joinstyle="round" endcap="flat"/>
                    <w10:wrap type="none"/>
                  </v:rect>
                  <v:rect id="shape_0" stroked="t" o:allowincell="f" style="position:absolute;left:1600;top:1166;width:504;height:420;mso-wrap-style:none;v-text-anchor:middle;mso-position-horizontal-relative:char">
                    <v:fill o:detectmouseclick="t" on="false"/>
                    <v:stroke color="black" joinstyle="miter" endcap="round"/>
                    <w10:wrap type="none"/>
                  </v:rect>
                </v:group>
                <v:group id="shape_0" style="position:absolute;left:3030;top:1166;width:505;height:421">
                  <v:rect id="shape_0" fillcolor="#bbe0e3" stroked="f" o:allowincell="f" style="position:absolute;left:3030;top:1166;width:504;height:420;mso-wrap-style:none;v-text-anchor:middle;mso-position-horizontal-relative:char">
                    <v:fill o:detectmouseclick="t" type="solid" color2="#441f1c"/>
                    <v:stroke color="#3465a4" joinstyle="round" endcap="flat"/>
                    <w10:wrap type="none"/>
                  </v:rect>
                  <v:rect id="shape_0" stroked="t" o:allowincell="f" style="position:absolute;left:3030;top:1166;width:504;height:420;mso-wrap-style:none;v-text-anchor:middle;mso-position-horizontal-relative:char">
                    <v:fill o:detectmouseclick="t" on="false"/>
                    <v:stroke color="black" joinstyle="miter" endcap="round"/>
                    <w10:wrap type="none"/>
                  </v:rect>
                </v:group>
                <v:group id="shape_0" style="position:absolute;left:5554;top:1166;width:505;height:421">
                  <v:rect id="shape_0" fillcolor="#bbe0e3" stroked="f" o:allowincell="f" style="position:absolute;left:5554;top:1166;width:504;height:420;mso-wrap-style:none;v-text-anchor:middle;mso-position-horizontal-relative:char">
                    <v:fill o:detectmouseclick="t" type="solid" color2="#441f1c"/>
                    <v:stroke color="#3465a4" joinstyle="round" endcap="flat"/>
                    <w10:wrap type="none"/>
                  </v:rect>
                  <v:rect id="shape_0" stroked="t" o:allowincell="f" style="position:absolute;left:5554;top:1166;width:504;height:420;mso-wrap-style:none;v-text-anchor:middle;mso-position-horizontal-relative:char">
                    <v:fill o:detectmouseclick="t" on="false"/>
                    <v:stroke color="black" joinstyle="miter" endcap="round"/>
                    <w10:wrap type="none"/>
                  </v:rect>
                </v:group>
                <v:group id="shape_0" style="position:absolute;left:7868;top:1177;width:505;height:421">
                  <v:shape id="shape_0" coordsize="505,421" path="m253,0l0,421l505,421l253,0xe" fillcolor="#bbe0e3" stroked="f" o:allowincell="f" style="position:absolute;left:7868;top:1177;width:504;height:420;mso-wrap-style:none;v-text-anchor:middle;mso-position-horizontal-relative:char">
                    <v:fill o:detectmouseclick="t" type="solid" color2="#441f1c"/>
                    <v:stroke color="#3465a4" joinstyle="round" endcap="flat"/>
                    <w10:wrap type="none"/>
                  </v:shape>
                  <v:shape id="shape_0" coordsize="505,421" path="m253,0l0,421l505,421l253,0xe" stroked="t" o:allowincell="f" style="position:absolute;left:7868;top:1177;width:504;height:420;mso-wrap-style:none;v-text-anchor:middle;mso-position-horizontal-relative:char">
                    <v:fill o:detectmouseclick="t" on="false"/>
                    <v:stroke color="black" joinstyle="round" endcap="round"/>
                    <w10:wrap type="none"/>
                  </v:shape>
                </v:group>
                <v:shape id="shape_0" coordsize="13068,1125" path="m72,2l12406,666c12443,668,12471,699,12469,736c12467,773,12436,801,12399,799l65,135c28,133,0,102,2,65c4,28,35,0,72,2xm12291,326l13068,768l12248,1125l12291,326xe" fillcolor="black" stroked="t" o:allowincell="f" style="position:absolute;left:457;top:1959;width:1373;height:117;mso-wrap-style:none;v-text-anchor:middle;mso-position-horizontal-relative:char">
                  <v:fill o:detectmouseclick="t" type="solid" color2="white"/>
                  <v:stroke color="black" joinstyle="bevel" endcap="flat"/>
                  <w10:wrap type="none"/>
                </v:shape>
                <v:shape id="shape_0" stroked="f" o:allowincell="f" style="position:absolute;left:734;top:1714;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v:textbox>
                  <v:fill o:detectmouseclick="t" on="false"/>
                  <v:stroke color="#3465a4" joinstyle="round" endcap="flat"/>
                  <w10:wrap type="none"/>
                </v:shape>
                <v:shape id="shape_0" coordsize="6450,400" path="m334,167l6117,167c6136,167,6150,182,6150,200c6150,219,6136,234,6117,234l334,234c315,234,300,219,300,200c300,182,315,167,334,167xm400,400l0,200l400,0l400,400xm6050,0l6450,200l6050,400l6050,0xe" fillcolor="black" stroked="t" o:allowincell="f" style="position:absolute;left:1926;top:2303;width:1356;height:83;mso-wrap-style:none;v-text-anchor:middle;mso-position-horizontal-relative:char">
                  <v:fill o:detectmouseclick="t" type="solid" color2="white"/>
                  <v:stroke color="black" joinstyle="bevel" endcap="flat"/>
                  <w10:wrap type="none"/>
                </v:shape>
                <v:shape id="shape_0" stroked="f" o:allowincell="f" style="position:absolute;left:1924;top:1862;width:13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v:textbox>
                  <v:fill o:detectmouseclick="t" on="false"/>
                  <v:stroke color="#3465a4" joinstyle="round" endcap="flat"/>
                  <w10:wrap type="none"/>
                </v:shape>
                <v:shape id="shape_0" stroked="f" o:allowincell="f" style="position:absolute;left:1983;top:2096;width:12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v:textbox>
                  <v:fill o:detectmouseclick="t" on="false"/>
                  <v:stroke color="#3465a4" joinstyle="round" endcap="flat"/>
                  <w10:wrap type="none"/>
                </v:shape>
                <v:shape id="shape_0" coordsize="11934,911" path="m36,1l11604,682c11622,683,11636,698,11635,717c11634,735,11618,749,11600,748l33,68c14,67,0,51,1,33c2,14,18,0,36,1xm11547,511l11934,734l11523,911l11547,511xe" fillcolor="black" stroked="t" o:allowincell="f" style="position:absolute;left:3275;top:2495;width:2510;height:191;mso-wrap-style:none;v-text-anchor:middle;mso-position-horizontal-relative:char">
                  <v:fill o:detectmouseclick="t" type="solid" color2="white"/>
                  <v:stroke color="black" joinstyle="bevel" endcap="flat"/>
                  <w10:wrap type="none"/>
                </v:shape>
                <v:shape id="shape_0" stroked="f" o:allowincell="f" style="position:absolute;left:3574;top:2219;width:150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2.NOT (Ticket A)</w:t>
                        </w:r>
                      </w:p>
                    </w:txbxContent>
                  </v:textbox>
                  <v:fill o:detectmouseclick="t" on="false"/>
                  <v:stroke color="#3465a4" joinstyle="round" endcap="flat"/>
                  <w10:wrap type="none"/>
                </v:shape>
                <v:shape id="shape_0" stroked="f" o:allowincell="f" style="position:absolute;left:3679;top:3536;width:155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v:textbox>
                  <v:fill o:detectmouseclick="t" on="false"/>
                  <v:stroke color="#3465a4" joinstyle="round" endcap="flat"/>
                  <w10:wrap type="none"/>
                </v:shape>
                <v:shape id="shape_0" coordsize="50,13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e" fillcolor="black" stroked="t" o:allowincell="f" style="position:absolute;left:416;top:1666;width:10;height:2862;mso-wrap-style:none;v-text-anchor:middle;mso-position-horizontal-relative:char">
                  <v:fill o:detectmouseclick="t" type="solid" color2="white"/>
                  <v:stroke color="black" joinstyle="bevel" endcap="flat"/>
                  <w10:wrap type="none"/>
                </v:shape>
                <v:shape id="shape_0" coordsize="50,89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8875c50,8889,39,8900,25,8900c12,8900,0,8889,0,8875l0,8825c0,8812,12,8800,25,8800c39,8800,50,8812,50,8825xe" fillcolor="black" stroked="t" o:allowincell="f" style="position:absolute;left:3277;top:1666;width:10;height:1872;mso-wrap-style:none;v-text-anchor:middle;mso-position-horizontal-relative:char">
                  <v:fill o:detectmouseclick="t" type="solid" color2="white"/>
                  <v:stroke color="black" joinstyle="bevel" endcap="flat"/>
                  <w10:wrap type="none"/>
                </v:shape>
                <v:shape id="shape_0" coordsize="50,865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e" fillcolor="black" stroked="t" o:allowincell="f" style="position:absolute;left:5802;top:1666;width:9;height:1820;mso-wrap-style:none;v-text-anchor:middle;mso-position-horizontal-relative:char">
                  <v:fill o:detectmouseclick="t" type="solid" color2="white"/>
                  <v:stroke color="black" joinstyle="bevel" endcap="flat"/>
                  <w10:wrap type="none"/>
                </v:shape>
                <v:shape id="shape_0" stroked="f" o:allowincell="f" style="position:absolute;left:100;top:653;width:7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v:textbox>
                  <v:fill o:detectmouseclick="t" on="false"/>
                  <v:stroke color="#3465a4" joinstyle="round" endcap="flat"/>
                  <w10:wrap type="none"/>
                </v:shape>
                <v:shape id="shape_0" stroked="f" o:allowincell="f" style="position:absolute;left:324;top:889;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7663;top:651;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v:textbox>
                  <v:fill o:detectmouseclick="t" on="false"/>
                  <v:stroke color="#3465a4" joinstyle="round" endcap="flat"/>
                  <w10:wrap type="none"/>
                </v:shape>
                <v:shape id="shape_0" stroked="f" o:allowincell="f" style="position:absolute;left:7956;top:887;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1597;top:852;width:5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stroked="f" o:allowincell="f" style="position:absolute;left:2858;top:641;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v:textbox>
                  <v:fill o:detectmouseclick="t" on="false"/>
                  <v:stroke color="#3465a4" joinstyle="round" endcap="flat"/>
                  <w10:wrap type="none"/>
                </v:shape>
                <v:shape id="shape_0" stroked="f" o:allowincell="f" style="position:absolute;left:3046;top:875;width:4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stroked="f" o:allowincell="f" style="position:absolute;left:5602;top:852;width:45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IBCF</w:t>
                        </w:r>
                      </w:p>
                    </w:txbxContent>
                  </v:textbox>
                  <v:fill o:detectmouseclick="t" on="false"/>
                  <v:stroke color="#3465a4" joinstyle="round" endcap="flat"/>
                  <w10:wrap type="none"/>
                </v:shape>
                <v:shape id="shape_0" coordsize="19200,800" path="m667,334l18534,334c18571,334,18601,364,18601,400c18601,437,18571,467,18534,467l667,467c630,467,600,437,600,400c600,364,630,334,667,334xm800,800l0,400l800,0l800,800xm18400,0l19200,400l18400,800l18400,0xe" fillcolor="black" stroked="t" o:allowincell="f" style="position:absolute;left:85;top:366;width:2019;height:83;mso-wrap-style:none;v-text-anchor:middle;mso-position-horizontal-relative:char">
                  <v:fill o:detectmouseclick="t" type="solid" color2="white"/>
                  <v:stroke color="black" joinstyle="bevel" endcap="flat"/>
                  <w10:wrap type="none"/>
                </v:shape>
                <v:shape id="shape_0" stroked="f" o:allowincell="f" style="position:absolute;left:486;top:64;width:131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v:textbox>
                  <v:fill o:detectmouseclick="t" on="false"/>
                  <v:stroke color="#3465a4" joinstyle="round" endcap="flat"/>
                  <w10:wrap type="none"/>
                </v:shape>
                <v:shape id="shape_0" coordsize="7650,200" path="m167,84l7483,84c7493,84,7500,91,7500,100c7500,110,7493,117,7483,117l167,117c158,117,150,110,150,100c150,91,158,84,167,84xm200,200l0,100l200,0l200,200xm7450,0l7650,100l7450,200l7450,0xe" fillcolor="black" stroked="t" o:allowincell="f" style="position:absolute;left:5320;top:354;width:3217;height:83;mso-wrap-style:none;v-text-anchor:middle;mso-position-horizontal-relative:char">
                  <v:fill o:detectmouseclick="t" type="solid" color2="white"/>
                  <v:stroke color="black" joinstyle="bevel" endcap="flat"/>
                  <w10:wrap type="none"/>
                </v:shape>
                <v:shape id="shape_0" stroked="f" o:allowincell="f" style="position:absolute;left:6561;top:72;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v:textbox>
                  <v:fill o:detectmouseclick="t" on="false"/>
                  <v:stroke color="#3465a4" joinstyle="round" endcap="flat"/>
                  <w10:wrap type="none"/>
                </v:shape>
                <v:shape id="shape_0" coordsize="7150,400" path="m334,167l6817,167c6836,167,6850,182,6850,200c6850,219,6836,234,6817,234l334,234c315,234,300,219,300,200c300,182,315,167,334,167xm400,400l0,200l400,0l400,400xm6750,0l7150,200l6750,400l6750,0xe" fillcolor="black" stroked="t" o:allowincell="f" style="position:absolute;left:2357;top:366;width:1503;height:83;mso-wrap-style:none;v-text-anchor:middle;mso-position-horizontal-relative:char">
                  <v:fill o:detectmouseclick="t" type="solid" color2="white"/>
                  <v:stroke color="black" joinstyle="bevel" endcap="flat"/>
                  <w10:wrap type="none"/>
                </v:shape>
                <v:shape id="shape_0" stroked="f" o:allowincell="f" style="position:absolute;left:2779;top:74;width:87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v:textbox>
                  <v:fill o:detectmouseclick="t" on="false"/>
                  <v:stroke color="#3465a4" joinstyle="round" endcap="flat"/>
                  <w10:wrap type="none"/>
                </v:shape>
                <v:group id="shape_0" style="position:absolute;left:6701;top:1166;width:505;height:421">
                  <v:rect id="shape_0" fillcolor="#bbe0e3" stroked="f" o:allowincell="f" style="position:absolute;left:6701;top:1166;width:504;height:420;mso-wrap-style:none;v-text-anchor:middle;mso-position-horizontal-relative:char">
                    <v:fill o:detectmouseclick="t" type="solid" color2="#441f1c"/>
                    <v:stroke color="#3465a4" joinstyle="round" endcap="flat"/>
                    <w10:wrap type="none"/>
                  </v:rect>
                  <v:rect id="shape_0" stroked="t" o:allowincell="f" style="position:absolute;left:6701;top:1166;width:504;height:420;mso-wrap-style:none;v-text-anchor:middle;mso-position-horizontal-relative:char">
                    <v:fill o:detectmouseclick="t" on="false"/>
                    <v:stroke color="black" joinstyle="miter" endcap="round"/>
                    <w10:wrap type="none"/>
                  </v:rect>
                </v:group>
                <v:shape id="shape_0" stroked="f" o:allowincell="f" style="position:absolute;left:6580;top:683;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v:textbox>
                  <v:fill o:detectmouseclick="t" on="false"/>
                  <v:stroke color="#3465a4" joinstyle="round" endcap="flat"/>
                  <w10:wrap type="none"/>
                </v:shape>
                <v:shape id="shape_0" stroked="f" o:allowincell="f" style="position:absolute;left:6709;top:683;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776;top:683;width:6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stroked="f" o:allowincell="f" style="position:absolute;left:6607;top:917;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v:textbox>
                  <v:fill o:detectmouseclick="t" on="false"/>
                  <v:stroke color="#3465a4" joinstyle="round" endcap="flat"/>
                  <w10:wrap type="none"/>
                </v:shape>
                <v:shape id="shape_0" stroked="f" o:allowincell="f" style="position:absolute;left:6736;top:917;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802;top:917;width:5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5807;top:2700;width:1135;height:86;mso-wrap-style:none;v-text-anchor:middle;mso-position-horizontal-relative:char">
                  <v:fill o:detectmouseclick="t" type="solid" color2="white"/>
                  <v:stroke color="black" joinstyle="bevel" endcap="flat"/>
                  <w10:wrap type="none"/>
                </v:shape>
                <v:shape id="shape_0" stroked="f" o:allowincell="f" style="position:absolute;left:6019;top:2462;width:13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6985;top:2700;width:1135;height:86;mso-wrap-style:none;v-text-anchor:middle;mso-position-horizontal-relative:char">
                  <v:fill o:detectmouseclick="t" type="solid" color2="white"/>
                  <v:stroke color="black" joinstyle="bevel" endcap="flat"/>
                  <w10:wrap type="none"/>
                </v:shape>
                <v:shape id="shape_0" coordsize="11985,1007" path="m11953,68l335,845c317,847,301,833,300,814c299,796,312,780,331,779l11948,1c11967,0,11982,14,11984,32c11985,51,11971,66,11953,68xm413,1007l0,834l386,608l413,1007xe" fillcolor="black" stroked="t" o:allowincell="f" style="position:absolute;left:3283;top:3043;width:2520;height:211;mso-wrap-style:none;v-text-anchor:middle;mso-position-horizontal-relative:char">
                  <v:fill o:detectmouseclick="t" type="solid" color2="white"/>
                  <v:stroke color="black" joinstyle="bevel" endcap="flat"/>
                  <w10:wrap type="none"/>
                </v:shape>
                <v:shape id="shape_0" coordsize="12117,855" path="m18,1l11952,741c11961,741,11968,749,11968,758c11967,767,11959,774,11950,774l16,34c7,34,0,26,1,16c1,7,9,0,18,1xm11924,655l12117,767l11912,855l11924,655xe" fillcolor="black" stroked="t" o:allowincell="f" style="position:absolute;left:1855;top:3685;width:5097;height:359;mso-wrap-style:none;v-text-anchor:middle;mso-position-horizontal-relative:char">
                  <v:fill o:detectmouseclick="t" type="solid" color2="white"/>
                  <v:stroke color="black" joinstyle="bevel" endcap="flat"/>
                  <w10:wrap type="none"/>
                </v:shape>
                <v:shape id="shape_0" stroked="f" o:allowincell="f" style="position:absolute;left:4351;top:2778;width:9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v:textbox>
                  <v:fill o:detectmouseclick="t" on="false"/>
                  <v:stroke color="#3465a4" joinstyle="round" endcap="flat"/>
                  <w10:wrap type="none"/>
                </v:shape>
                <v:shape id="shape_0" stroked="f" o:allowincell="f" style="position:absolute;left:5311;top:2778;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5377;top:2778;width:3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v:textbox>
                  <v:fill o:detectmouseclick="t" on="false"/>
                  <v:stroke color="#3465a4" joinstyle="round" endcap="flat"/>
                  <w10:wrap type="none"/>
                </v:shape>
                <v:shape id="shape_0" coordsize="2717,256" path="m18,1l2552,142c2561,142,2568,150,2568,159c2567,168,2559,175,2550,175l17,34c7,34,0,26,1,17c1,7,9,0,18,1xm2523,57l2717,167l2512,256l2523,57xe" fillcolor="black" stroked="t" o:allowincell="f" style="position:absolute;left:6978;top:4000;width:1142;height:107;mso-wrap-style:none;v-text-anchor:middle;mso-position-horizontal-relative:char">
                  <v:fill o:detectmouseclick="t" type="solid" color2="white"/>
                  <v:stroke color="black" joinstyle="bevel" endcap="flat"/>
                  <w10:wrap type="none"/>
                </v:shape>
                <v:shape id="shape_0" stroked="f" o:allowincell="f" style="position:absolute;left:7099;top:3735;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v:textbox>
                  <v:fill o:detectmouseclick="t" on="false"/>
                  <v:stroke color="#3465a4" joinstyle="round" endcap="flat"/>
                  <w10:wrap type="none"/>
                </v:shape>
                <v:shape id="shape_0" coordsize="18325,241" path="m167,83l267,83c276,83,284,91,284,100c284,109,276,117,267,117l167,117c158,116,150,109,150,100c151,91,158,83,167,83xm401,84l501,84c510,84,517,91,517,101c517,110,510,117,500,117l400,117c391,117,384,110,384,100c384,91,391,84,401,84xm634,84l734,84c743,84,751,92,750,101c750,110,743,118,734,118l634,118c625,118,617,110,617,101c617,92,625,84,634,84xm867,85l967,85c976,85,984,92,984,102c984,111,976,118,967,118l867,118c858,118,850,111,850,101c851,92,858,85,867,85xm1101,85l1201,86c1210,86,1217,93,1217,102c1217,111,1210,119,1200,119l1100,119c1091,119,1084,111,1084,102c1084,93,1091,85,1101,85xm1334,86l1434,86c1443,86,1451,94,1450,103c1450,112,1443,119,1434,119l1334,119c1325,119,1317,112,1317,102c1317,93,1325,86,1334,86xm1567,86l1667,87c1676,87,1684,94,1684,103c1684,112,1676,120,1667,120l1567,120c1558,120,1550,112,1550,103c1551,94,1558,86,1567,86xm1801,87l1901,87c1910,87,1917,95,1917,104c1917,113,1910,120,1900,120l1800,120c1791,120,1784,113,1784,104c1784,94,1791,87,1801,87xm2034,87l2134,88c2143,88,2151,95,2150,104c2150,114,2143,121,2134,121l2034,121c2025,121,2017,113,2017,104c2017,95,2025,87,2034,87xm2267,88l2367,88c2376,88,2384,96,2384,105c2384,114,2376,122,2367,122l2267,121c2258,121,2250,114,2250,105c2251,95,2258,88,2267,88xm2501,88l2601,89c2610,89,2617,96,2617,105c2617,115,2610,122,2600,122l2500,122c2491,122,2484,114,2484,105c2484,96,2491,88,2501,88xm2734,89l2834,89c2843,89,2851,97,2850,106c2850,115,2843,123,2834,123l2734,122c2725,122,2717,115,2717,106c2717,96,2725,89,2734,89xm2967,90l3067,90c3076,90,3084,97,3084,106c3084,116,3076,123,3067,123l2967,123c2958,123,2950,115,2950,106c2951,97,2958,90,2967,90xm3201,90l3301,90c3310,90,3317,98,3317,107c3317,116,3310,124,3300,124l3200,123c3191,123,3184,116,3184,107c3184,97,3191,90,3201,90xm3434,91l3534,91c3543,91,3551,98,3550,108c3550,117,3543,124,3534,124l3434,124c3425,124,3417,116,3417,107c3417,98,3425,91,3434,91xm3667,91l3767,91c3776,91,3784,99,3784,108c3784,117,3776,125,3767,125l3667,124c3658,124,3650,117,3650,108c3651,99,3658,91,3667,91xm3901,92l4001,92c4010,92,4017,99,4017,109c4017,118,4010,125,4000,125l3900,125c3891,125,3884,117,3884,108c3884,99,3891,92,3901,92xm4134,92l4234,92c4243,92,4251,100,4250,109c4250,118,4243,126,4234,126l4134,126c4125,125,4117,118,4117,109c4117,100,4125,92,4134,92xm4367,93l4467,93c4476,93,4484,100,4484,110c4484,119,4476,126,4467,126l4367,126c4358,126,4350,119,4350,109c4351,100,4358,93,4367,93xm4601,93l4701,93c4710,93,4717,101,4717,110c4717,119,4710,127,4700,127l4600,127c4591,127,4584,119,4584,110c4584,101,4591,93,4601,93xm4834,94l4934,94c4943,94,4951,101,4950,111c4950,120,4943,127,4934,127l4834,127c4825,127,4817,120,4817,110c4817,101,4825,94,4834,94xm5067,94l5167,95c5176,95,5184,102,5184,111c5184,120,5176,128,5167,128l5067,128c5058,128,5050,120,5050,111c5051,102,5058,94,5067,94xm5301,95l5401,95c5410,95,5417,103,5417,112c5417,121,5410,128,5400,128l5300,128c5291,128,5284,121,5284,111c5284,102,5291,95,5301,95xm5534,95l5634,96c5643,96,5651,103,5650,112c5650,121,5643,129,5634,129l5534,129c5525,129,5517,121,5517,112c5517,103,5525,95,5534,95xm5767,96l5867,96c5876,96,5884,104,5884,113c5884,122,5876,129,5867,129l5767,129c5758,129,5750,122,5750,113c5750,103,5758,96,5767,96xm6001,96l6101,97c6110,97,6117,104,6117,113c6117,123,6110,130,6100,130l6000,130c5991,130,5984,122,5984,113c5984,104,5991,96,6001,96xm6234,97l6334,97c6343,97,6350,105,6350,114c6350,123,6343,131,6334,131l6234,130c6225,130,6217,123,6217,114c6217,104,6225,97,6234,97xm6467,97l6567,98c6576,98,6584,105,6584,114c6584,124,6576,131,6567,131l6467,131c6458,131,6450,123,6450,114c6450,105,6458,97,6467,97xm6701,98l6801,98c6810,98,6817,106,6817,115c6817,124,6810,132,6800,132l6700,131c6691,131,6684,124,6684,115c6684,105,6691,98,6701,98xm6934,99l7034,99c7043,99,7050,106,7050,115c7050,125,7043,132,7034,132l6934,132c6925,132,6917,124,6917,115c6917,106,6925,99,6934,99xm7167,99l7267,99c7276,99,7284,107,7284,116c7284,125,7276,133,7267,133l7167,132c7158,132,7150,125,7150,116c7150,106,7158,99,7167,99xm7401,100l7501,100c7510,100,7517,107,7517,117c7517,126,7510,133,7500,133l7400,133c7391,133,7384,125,7384,116c7384,107,7391,100,7401,100xm7634,100l7734,100c7743,100,7750,108,7750,117c7750,126,7743,134,7734,134l7634,133c7625,133,7617,126,7617,117c7617,108,7625,100,7634,100xm7867,101l7967,101c7976,101,7984,108,7984,118c7984,127,7976,134,7967,134l7867,134c7858,134,7850,126,7850,117c7850,108,7858,101,7867,101xm8101,101l8201,101c8210,101,8217,109,8217,118c8217,127,8210,135,8200,135l8100,135c8091,135,8084,127,8084,118c8084,109,8091,101,8101,101xm8334,102l8434,102c8443,102,8450,109,8450,119c8450,128,8443,135,8434,135l8334,135c8325,135,8317,128,8317,118c8317,109,8325,102,8334,102xm8567,102l8667,102c8676,103,8684,110,8684,119c8684,128,8676,136,8667,136l8567,136c8558,136,8550,128,8550,119c8550,110,8558,102,8567,102xm8801,103l8901,103c8910,103,8917,111,8917,120c8917,129,8910,136,8900,136l8800,136c8791,136,8784,129,8784,119c8784,110,8791,103,8801,103xm9034,103l9134,104c9143,104,9150,111,9150,120c9150,129,9143,137,9134,137l9034,137c9025,137,9017,129,9017,120c9017,111,9025,103,9034,103xm9267,104l9367,104c9376,104,9384,112,9384,121c9384,130,9376,137,9367,137l9267,137c9258,137,9250,130,9250,120c9250,111,9258,104,9267,104xm9501,104l9601,105c9610,105,9617,112,9617,121c9617,131,9610,138,9600,138l9500,138c9491,138,9484,130,9484,121c9484,112,9491,104,9501,104xm9734,105l9834,105c9843,105,9850,113,9850,122c9850,131,9843,138,9834,138l9734,138c9725,138,9717,131,9717,122c9717,112,9725,105,9734,105xm9967,105l10067,106c10076,106,10084,113,10084,122c10084,132,10076,139,10067,139l9967,139c9958,139,9950,131,9950,122c9950,113,9958,105,9967,105xm10201,106l10301,106c10310,106,10317,114,10317,123c10317,132,10310,140,10300,140l10200,139c10191,139,10184,132,10184,123c10184,113,10191,106,10201,106xm10434,106l10534,107c10543,107,10550,114,10550,123c10550,133,10543,140,10534,140l10434,140c10425,140,10417,132,10417,123c10417,114,10425,106,10434,106xm10667,107l10767,107c10776,107,10784,115,10784,124c10784,133,10776,141,10767,141l10667,140c10658,140,10650,133,10650,124c10650,114,10658,107,10667,107xm10901,108l11001,108c11010,108,11017,115,11017,124c11017,134,11010,141,11000,141l10900,141c10891,141,10884,133,10884,124c10884,115,10891,108,10901,108xm11134,108l11234,108c11243,108,11250,116,11250,125c11250,134,11243,142,11234,142l11134,141c11125,141,11117,134,11117,125c11117,116,11125,108,11134,108xm11367,109l11467,109c11476,109,11484,116,11484,126c11484,135,11476,142,11467,142l11367,142c11358,142,11350,134,11350,125c11350,116,11358,109,11367,109xm11601,109l11701,109c11710,109,11717,117,11717,126c11717,135,11710,143,11700,143l11600,142c11591,142,11584,135,11584,126c11584,117,11591,109,11601,109xm11834,110l11934,110c11943,110,11950,117,11950,127c11950,136,11943,143,11934,143l11834,143c11825,143,11817,136,11817,126c11817,117,11825,110,11834,110xm12067,110l12167,110c12176,110,12184,118,12184,127c12184,136,12176,144,12167,144l12067,144c12058,144,12050,136,12050,127c12050,118,12058,110,12067,110xm12301,111l12401,111c12410,111,12417,118,12417,128c12417,137,12410,144,12400,144l12300,144c12291,144,12284,137,12284,127c12284,118,12291,111,12301,111xm12534,111l12634,112c12643,112,12650,119,12650,128c12650,137,12643,145,12634,145l12534,145c12525,145,12517,137,12517,128c12517,119,12525,111,12534,111xm12767,112l12867,112c12876,112,12884,120,12884,129c12884,138,12876,145,12867,145l12767,145c12758,145,12750,138,12750,128c12750,119,12758,112,12767,112xm13001,112l13101,113c13110,113,13117,120,13117,129c13117,138,13110,146,13100,146l13000,146c12991,146,12984,138,12984,129c12984,120,12991,112,13001,112xm13234,113l13334,113c13343,113,13350,121,13350,130c13350,139,13343,146,13334,146l13234,146c13225,146,13217,139,13217,129c13217,120,13225,113,13234,113xm13467,113l13567,114c13576,114,13584,121,13584,130c13584,140,13576,147,13567,147l13467,147c13458,147,13450,139,13450,130c13450,121,13458,113,13467,113xm13701,114l13801,114c13810,114,13817,122,13817,131c13817,140,13810,148,13800,147l13700,147c13691,147,13684,140,13684,131c13684,121,13691,114,13701,114xm13934,114l14034,115c14043,115,14050,122,14050,131c14050,141,14043,148,14034,148l13934,148c13925,148,13917,140,13917,131c13917,122,13925,114,13934,114xm14167,115l14267,115c14276,115,14284,123,14284,132c14284,141,14276,149,14267,149l14167,148c14158,148,14150,141,14150,132c14150,122,14158,115,14167,115xm14401,116l14501,116c14510,116,14517,123,14517,132c14517,142,14510,149,14500,149l14400,149c14391,149,14384,141,14384,132c14384,123,14391,116,14401,116xm14634,116l14734,116c14743,116,14750,124,14750,133c14750,142,14743,150,14734,150l14634,149c14625,149,14617,142,14617,133c14617,123,14625,116,14634,116xm14867,117l14967,117c14976,117,14984,124,14984,134c14984,143,14976,150,14967,150l14867,150c14858,150,14850,142,14850,133c14850,124,14858,117,14867,117xm15101,117l15201,117c15210,117,15217,125,15217,134c15217,143,15210,151,15200,151l15100,150c15091,150,15084,143,15084,134c15084,125,15091,117,15101,117xm15334,118l15434,118c15443,118,15450,125,15450,135c15450,144,15443,151,15434,151l15334,151c15325,151,15317,143,15317,134c15317,125,15325,118,15334,118xm15567,118l15667,118c15676,118,15684,126,15684,135c15684,144,15676,152,15667,152l15567,152c15558,151,15550,144,15550,135c15550,126,15558,118,15567,118xm15801,119l15901,119c15910,119,15917,126,15917,136c15917,145,15910,152,15900,152l15800,152c15791,152,15784,145,15784,135c15784,126,15791,119,15801,119xm16034,119l16134,119c16143,119,16150,127,16150,136c16150,145,16143,153,16134,153l16034,153c16025,153,16017,145,16017,136c16017,127,16025,119,16034,119xm16267,120l16367,120c16376,120,16384,128,16384,137c16384,146,16376,153,16367,153l16267,153c16258,153,16250,146,16250,136c16250,127,16258,120,16267,120xm16501,120l16601,121c16610,121,16617,128,16617,137c16617,146,16610,154,16600,154l16500,154c16491,154,16484,146,16484,137c16484,128,16491,120,16501,120xm16734,121l16834,121c16843,121,16850,129,16850,138c16850,147,16843,154,16834,154l16734,154c16725,154,16717,147,16717,137c16717,128,16725,121,16734,121xm16967,121l17067,122c17076,122,17084,129,17084,138c17084,148,17076,155,17067,155l16967,155c16958,155,16950,147,16950,138c16950,129,16958,121,16967,121xm17201,122l17301,122c17310,122,17317,130,17317,139c17317,148,17310,155,17300,155l17200,155c17191,155,17184,148,17184,139c17184,129,17191,122,17201,122xm17434,122l17534,123c17543,123,17550,130,17550,139c17550,149,17543,156,17534,156l17434,156c17425,156,17417,148,17417,139c17417,130,17425,122,17434,122xm17667,123l17767,123c17776,123,17784,131,17784,140c17784,149,17776,157,17767,157l17667,156c17658,156,17650,149,17650,140c17650,130,17658,123,17667,123xm17901,123l18001,124c18010,124,18017,131,18017,140c18017,150,18010,157,18000,157l17900,157c17891,157,17884,149,17884,140c17884,131,17891,123,17901,123xm18134,124l18159,124c18168,124,18176,132,18176,141c18176,150,18168,157,18159,157l18134,157c18125,157,18117,150,18117,141c18117,131,18125,124,18134,124xm200,200l0,99l201,0l200,200xm18126,41l18325,141l18125,241l18126,41xe" fillcolor="black" stroked="t" o:allowincell="f" style="position:absolute;left:422;top:4145;width:7708;height:100;mso-wrap-style:none;v-text-anchor:middle;mso-position-horizontal-relative:char">
                  <v:fill o:detectmouseclick="t" type="solid" color2="white"/>
                  <v:stroke color="black" joinstyle="bevel" endcap="flat"/>
                  <w10:wrap type="none"/>
                </v:shape>
                <v:shape id="shape_0" stroked="f" o:allowincell="f" style="position:absolute;left:3400;top:4262;width:202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v:textbox>
                  <v:fill o:detectmouseclick="t" on="false"/>
                  <v:stroke color="#3465a4" joinstyle="round" endcap="flat"/>
                  <w10:wrap type="none"/>
                </v:shape>
                <v:shape id="shape_0" coordsize="6835,611" path="m6802,68l335,448c317,449,301,435,300,417c299,398,313,383,331,382l6799,1c6817,0,6833,14,6834,33c6835,51,6821,67,6802,68xm412,611l0,434l388,211l412,611xe" fillcolor="black" stroked="t" o:allowincell="f" style="position:absolute;left:1821;top:3222;width:1436;height:127;mso-wrap-style:none;v-text-anchor:middle;mso-position-horizontal-relative:char">
                  <v:fill o:detectmouseclick="t" type="solid" color2="white"/>
                  <v:stroke color="black" joinstyle="bevel" endcap="flat"/>
                  <w10:wrap type="none"/>
                </v:shape>
                <v:shape id="shape_0" stroked="f" o:allowincell="f" style="position:absolute;left:1891;top:2714;width:9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v:textbox>
                  <v:fill o:detectmouseclick="t" on="false"/>
                  <v:stroke color="#3465a4" joinstyle="round" endcap="flat"/>
                  <w10:wrap type="none"/>
                </v:shape>
                <v:shape id="shape_0" stroked="f" o:allowincell="f" style="position:absolute;left:2851;top:271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2916;top:2714;width:3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v:textbox>
                  <v:fill o:detectmouseclick="t" on="false"/>
                  <v:stroke color="#3465a4" joinstyle="round" endcap="flat"/>
                  <w10:wrap type="none"/>
                </v:shape>
                <v:shape id="shape_0" stroked="f" o:allowincell="f" style="position:absolute;left:2236;top:2950;width:68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(Token)</w:t>
                        </w:r>
                      </w:p>
                    </w:txbxContent>
                  </v:textbox>
                  <v:fill o:detectmouseclick="t" on="false"/>
                  <v:stroke color="#3465a4" joinstyle="round" endcap="flat"/>
                  <w10:wrap type="none"/>
                </v:shape>
                <v:shape id="shape_0" coordsize="50,13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e" fillcolor="black" stroked="t" o:allowincell="f" style="position:absolute;left:1826;top:1687;width:9;height:2862;mso-wrap-style:none;v-text-anchor:middle;mso-position-horizontal-relative:char">
                  <v:fill o:detectmouseclick="t" type="solid" color2="white"/>
                  <v:stroke color="black" joinstyle="bevel" endcap="flat"/>
                  <w10:wrap type="none"/>
                </v:shape>
                <v:shape id="shape_0" coordsize="25,680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e" fillcolor="black" stroked="t" o:allowincell="f" style="position:absolute;left:6948;top:1656;width:10;height:2861;mso-wrap-style:none;v-text-anchor:middle;mso-position-horizontal-relative:char">
                  <v:fill o:detectmouseclick="t" type="solid" color2="white"/>
                  <v:stroke color="black" joinstyle="bevel" endcap="flat"/>
                  <w10:wrap type="none"/>
                </v:shape>
                <v:shape id="shape_0" coordsize="25,680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e" fillcolor="black" stroked="t" o:allowincell="f" style="position:absolute;left:8116;top:1656;width:9;height:2861;mso-wrap-style:none;v-text-anchor:middle;mso-position-horizontal-relative:char">
                  <v:fill o:detectmouseclick="t" type="solid" color2="white"/>
                  <v:stroke color="black" joinstyle="bevel" endcap="flat"/>
                  <w10:wrap type="none"/>
                </v:shape>
                <v:group id="shape_0" style="position:absolute;left:169;top:1166;width:505;height:421">
                  <v:shape id="shape_0" coordsize="505,421" path="m253,0l0,421l505,421l253,0xe" fillcolor="#bbe0e3" stroked="f" o:allowincell="f" style="position:absolute;left:169;top:1166;width:504;height:420;mso-wrap-style:none;v-text-anchor:middle;mso-position-horizontal-relative:char">
                    <v:fill o:detectmouseclick="t" type="solid" color2="#441f1c"/>
                    <v:stroke color="#3465a4" joinstyle="round" endcap="flat"/>
                    <w10:wrap type="none"/>
                  </v:shape>
                  <v:shape id="shape_0" coordsize="505,421" path="m253,0l0,421l505,421l253,0xe" stroked="t" o:allowincell="f" style="position:absolute;left:169;top:1166;width:504;height:420;mso-wrap-style:none;v-text-anchor:middle;mso-position-horizontal-relative:char">
                    <v:fill o:detectmouseclick="t" on="false"/>
                    <v:stroke color="black" joinstyle="round" endcap="round"/>
                    <w10:wrap type="none"/>
                  </v:shape>
                </v:group>
                <v:group id="shape_0" style="position:absolute;left:1600;top:1166;width:505;height:421">
                  <v:rect id="shape_0" fillcolor="#bbe0e3" stroked="f" o:allowincell="f" style="position:absolute;left:1600;top:1166;width:504;height:420;mso-wrap-style:none;v-text-anchor:middle;mso-position-horizontal-relative:char">
                    <v:fill o:detectmouseclick="t" type="solid" color2="#441f1c"/>
                    <v:stroke color="#3465a4" joinstyle="round" endcap="flat"/>
                    <w10:wrap type="none"/>
                  </v:rect>
                  <v:rect id="shape_0" stroked="t" o:allowincell="f" style="position:absolute;left:1600;top:1166;width:504;height:420;mso-wrap-style:none;v-text-anchor:middle;mso-position-horizontal-relative:char">
                    <v:fill o:detectmouseclick="t" on="false"/>
                    <v:stroke color="black" joinstyle="miter" endcap="round"/>
                    <w10:wrap type="none"/>
                  </v:rect>
                </v:group>
                <v:group id="shape_0" style="position:absolute;left:3030;top:1166;width:505;height:421">
                  <v:rect id="shape_0" fillcolor="#bbe0e3" stroked="f" o:allowincell="f" style="position:absolute;left:3030;top:1166;width:504;height:420;mso-wrap-style:none;v-text-anchor:middle;mso-position-horizontal-relative:char">
                    <v:fill o:detectmouseclick="t" type="solid" color2="#441f1c"/>
                    <v:stroke color="#3465a4" joinstyle="round" endcap="flat"/>
                    <w10:wrap type="none"/>
                  </v:rect>
                  <v:rect id="shape_0" stroked="t" o:allowincell="f" style="position:absolute;left:3030;top:1166;width:504;height:420;mso-wrap-style:none;v-text-anchor:middle;mso-position-horizontal-relative:char">
                    <v:fill o:detectmouseclick="t" on="false"/>
                    <v:stroke color="black" joinstyle="miter" endcap="round"/>
                    <w10:wrap type="none"/>
                  </v:rect>
                </v:group>
                <v:group id="shape_0" style="position:absolute;left:5554;top:1166;width:505;height:421">
                  <v:rect id="shape_0" fillcolor="#bbe0e3" stroked="f" o:allowincell="f" style="position:absolute;left:5554;top:1166;width:504;height:420;mso-wrap-style:none;v-text-anchor:middle;mso-position-horizontal-relative:char">
                    <v:fill o:detectmouseclick="t" type="solid" color2="#441f1c"/>
                    <v:stroke color="#3465a4" joinstyle="round" endcap="flat"/>
                    <w10:wrap type="none"/>
                  </v:rect>
                  <v:rect id="shape_0" stroked="t" o:allowincell="f" style="position:absolute;left:5554;top:1166;width:504;height:420;mso-wrap-style:none;v-text-anchor:middle;mso-position-horizontal-relative:char">
                    <v:fill o:detectmouseclick="t" on="false"/>
                    <v:stroke color="black" joinstyle="miter" endcap="round"/>
                    <w10:wrap type="none"/>
                  </v:rect>
                </v:group>
                <v:group id="shape_0" style="position:absolute;left:7868;top:1177;width:505;height:421">
                  <v:shape id="shape_0" coordsize="505,421" path="m253,0l0,421l505,421l253,0xe" fillcolor="#bbe0e3" stroked="f" o:allowincell="f" style="position:absolute;left:7868;top:1177;width:504;height:420;mso-wrap-style:none;v-text-anchor:middle;mso-position-horizontal-relative:char">
                    <v:fill o:detectmouseclick="t" type="solid" color2="#441f1c"/>
                    <v:stroke color="#3465a4" joinstyle="round" endcap="flat"/>
                    <w10:wrap type="none"/>
                  </v:shape>
                  <v:shape id="shape_0" coordsize="505,421" path="m253,0l0,421l505,421l253,0xe" stroked="t" o:allowincell="f" style="position:absolute;left:7868;top:1177;width:504;height:420;mso-wrap-style:none;v-text-anchor:middle;mso-position-horizontal-relative:char">
                    <v:fill o:detectmouseclick="t" on="false"/>
                    <v:stroke color="black" joinstyle="round" endcap="round"/>
                    <w10:wrap type="none"/>
                  </v:shape>
                </v:group>
                <v:shape id="shape_0" coordsize="13068,1125" path="m72,2l12406,666c12443,668,12471,699,12469,736c12467,773,12436,801,12399,799l65,135c28,133,0,102,2,65c4,28,35,0,72,2xm12291,326l13068,768l12248,1125l12291,326xe" fillcolor="black" stroked="t" o:allowincell="f" style="position:absolute;left:457;top:1959;width:1373;height:117;mso-wrap-style:none;v-text-anchor:middle;mso-position-horizontal-relative:char">
                  <v:fill o:detectmouseclick="t" type="solid" color2="white"/>
                  <v:stroke color="black" joinstyle="bevel" endcap="flat"/>
                  <w10:wrap type="none"/>
                </v:shape>
                <v:shape id="shape_0" stroked="f" o:allowincell="f" style="position:absolute;left:734;top:1714;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0.INVITE</w:t>
                        </w:r>
                      </w:p>
                    </w:txbxContent>
                  </v:textbox>
                  <v:fill o:detectmouseclick="t" on="false"/>
                  <v:stroke color="#3465a4" joinstyle="round" endcap="flat"/>
                  <w10:wrap type="none"/>
                </v:shape>
                <v:shape id="shape_0" coordsize="6450,400" path="m334,167l6117,167c6136,167,6150,182,6150,200c6150,219,6136,234,6117,234l334,234c315,234,300,219,300,200c300,182,315,167,334,167xm400,400l0,200l400,0l400,400xm6050,0l6450,200l6050,400l6050,0xe" fillcolor="black" stroked="t" o:allowincell="f" style="position:absolute;left:1926;top:2303;width:1356;height:83;mso-wrap-style:none;v-text-anchor:middle;mso-position-horizontal-relative:char">
                  <v:fill o:detectmouseclick="t" type="solid" color2="white"/>
                  <v:stroke color="black" joinstyle="bevel" endcap="flat"/>
                  <w10:wrap type="none"/>
                </v:shape>
                <v:shape id="shape_0" stroked="f" o:allowincell="f" style="position:absolute;left:1924;top:1862;width:13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1.Authorization/</w:t>
                        </w:r>
                      </w:p>
                    </w:txbxContent>
                  </v:textbox>
                  <v:fill o:detectmouseclick="t" on="false"/>
                  <v:stroke color="#3465a4" joinstyle="round" endcap="flat"/>
                  <w10:wrap type="none"/>
                </v:shape>
                <v:shape id="shape_0" stroked="f" o:allowincell="f" style="position:absolute;left:1983;top:2096;width:12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Authentication</w:t>
                        </w:r>
                      </w:p>
                    </w:txbxContent>
                  </v:textbox>
                  <v:fill o:detectmouseclick="t" on="false"/>
                  <v:stroke color="#3465a4" joinstyle="round" endcap="flat"/>
                  <w10:wrap type="none"/>
                </v:shape>
                <v:shape id="shape_0" coordsize="11934,911" path="m36,1l11604,682c11622,683,11636,698,11635,717c11634,735,11618,749,11600,748l33,68c14,67,0,51,1,33c2,14,18,0,36,1xm11547,511l11934,734l11523,911l11547,511xe" fillcolor="black" stroked="t" o:allowincell="f" style="position:absolute;left:3275;top:2495;width:2510;height:191;mso-wrap-style:none;v-text-anchor:middle;mso-position-horizontal-relative:char">
                  <v:fill o:detectmouseclick="t" type="solid" color2="white"/>
                  <v:stroke color="black" joinstyle="bevel" endcap="flat"/>
                  <w10:wrap type="none"/>
                </v:shape>
                <v:shape id="shape_0" stroked="f" o:allowincell="f" style="position:absolute;left:3574;top:2219;width:150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2.NOT (Ticket A)</w:t>
                        </w:r>
                      </w:p>
                    </w:txbxContent>
                  </v:textbox>
                  <v:fill o:detectmouseclick="t" on="false"/>
                  <v:stroke color="#3465a4" joinstyle="round" endcap="flat"/>
                  <w10:wrap type="none"/>
                </v:shape>
                <v:shape id="shape_0" stroked="f" o:allowincell="f" style="position:absolute;left:3679;top:3536;width:155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 (Token)</w:t>
                        </w:r>
                      </w:p>
                    </w:txbxContent>
                  </v:textbox>
                  <v:fill o:detectmouseclick="t" on="false"/>
                  <v:stroke color="#3465a4" joinstyle="round" endcap="flat"/>
                  <w10:wrap type="none"/>
                </v:shape>
                <v:shape id="shape_0" coordsize="50,13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e" fillcolor="black" stroked="t" o:allowincell="f" style="position:absolute;left:416;top:1666;width:10;height:2862;mso-wrap-style:none;v-text-anchor:middle;mso-position-horizontal-relative:char">
                  <v:fill o:detectmouseclick="t" type="solid" color2="white"/>
                  <v:stroke color="black" joinstyle="bevel" endcap="flat"/>
                  <w10:wrap type="none"/>
                </v:shape>
                <v:shape id="shape_0" coordsize="50,89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8875c50,8889,39,8900,25,8900c12,8900,0,8889,0,8875l0,8825c0,8812,12,8800,25,8800c39,8800,50,8812,50,8825xe" fillcolor="black" stroked="t" o:allowincell="f" style="position:absolute;left:3277;top:1666;width:10;height:1872;mso-wrap-style:none;v-text-anchor:middle;mso-position-horizontal-relative:char">
                  <v:fill o:detectmouseclick="t" type="solid" color2="white"/>
                  <v:stroke color="black" joinstyle="bevel" endcap="flat"/>
                  <w10:wrap type="none"/>
                </v:shape>
                <v:shape id="shape_0" coordsize="50,865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e" fillcolor="black" stroked="t" o:allowincell="f" style="position:absolute;left:5802;top:1666;width:9;height:1820;mso-wrap-style:none;v-text-anchor:middle;mso-position-horizontal-relative:char">
                  <v:fill o:detectmouseclick="t" type="solid" color2="white"/>
                  <v:stroke color="black" joinstyle="bevel" endcap="flat"/>
                  <w10:wrap type="none"/>
                </v:shape>
                <v:shape id="shape_0" stroked="f" o:allowincell="f" style="position:absolute;left:100;top:653;width:7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Sending</w:t>
                        </w:r>
                      </w:p>
                    </w:txbxContent>
                  </v:textbox>
                  <v:fill o:detectmouseclick="t" on="false"/>
                  <v:stroke color="#3465a4" joinstyle="round" endcap="flat"/>
                  <w10:wrap type="none"/>
                </v:shape>
                <v:shape id="shape_0" stroked="f" o:allowincell="f" style="position:absolute;left:324;top:889;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7663;top:651;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Receiving</w:t>
                        </w:r>
                      </w:p>
                    </w:txbxContent>
                  </v:textbox>
                  <v:fill o:detectmouseclick="t" on="false"/>
                  <v:stroke color="#3465a4" joinstyle="round" endcap="flat"/>
                  <w10:wrap type="none"/>
                </v:shape>
                <v:shape id="shape_0" stroked="f" o:allowincell="f" style="position:absolute;left:7956;top:887;width:2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UE</w:t>
                        </w:r>
                      </w:p>
                    </w:txbxContent>
                  </v:textbox>
                  <v:fill o:detectmouseclick="t" on="false"/>
                  <v:stroke color="#3465a4" joinstyle="round" endcap="flat"/>
                  <w10:wrap type="none"/>
                </v:shape>
                <v:shape id="shape_0" stroked="f" o:allowincell="f" style="position:absolute;left:1597;top:852;width:5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stroked="f" o:allowincell="f" style="position:absolute;left:2858;top:641;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Outbound</w:t>
                        </w:r>
                      </w:p>
                    </w:txbxContent>
                  </v:textbox>
                  <v:fill o:detectmouseclick="t" on="false"/>
                  <v:stroke color="#3465a4" joinstyle="round" endcap="flat"/>
                  <w10:wrap type="none"/>
                </v:shape>
                <v:shape id="shape_0" stroked="f" o:allowincell="f" style="position:absolute;left:3046;top:875;width:490;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proxy</w:t>
                        </w:r>
                      </w:p>
                    </w:txbxContent>
                  </v:textbox>
                  <v:fill o:detectmouseclick="t" on="false"/>
                  <v:stroke color="#3465a4" joinstyle="round" endcap="flat"/>
                  <w10:wrap type="none"/>
                </v:shape>
                <v:shape id="shape_0" coordsize="19200,800" path="m667,334l18534,334c18571,334,18601,364,18601,400c18601,437,18571,467,18534,467l667,467c630,467,600,437,600,400c600,364,630,334,667,334xm800,800l0,400l800,0l800,800xm18400,0l19200,400l18400,800l18400,0xe" fillcolor="black" stroked="t" o:allowincell="f" style="position:absolute;left:85;top:366;width:2019;height:83;mso-wrap-style:none;v-text-anchor:middle;mso-position-horizontal-relative:char">
                  <v:fill o:detectmouseclick="t" type="solid" color2="white"/>
                  <v:stroke color="black" joinstyle="bevel" endcap="flat"/>
                  <w10:wrap type="none"/>
                </v:shape>
                <v:shape id="shape_0" stroked="f" o:allowincell="f" style="position:absolute;left:486;top:64;width:131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 or C</w:t>
                        </w:r>
                      </w:p>
                    </w:txbxContent>
                  </v:textbox>
                  <v:fill o:detectmouseclick="t" on="false"/>
                  <v:stroke color="#3465a4" joinstyle="round" endcap="flat"/>
                  <w10:wrap type="none"/>
                </v:shape>
                <v:shape id="shape_0" coordsize="7650,200" path="m167,84l7483,84c7493,84,7500,91,7500,100c7500,110,7493,117,7483,117l167,117c158,117,150,110,150,100c150,91,158,84,167,84xm200,200l0,100l200,0l200,200xm7450,0l7650,100l7450,200l7450,0xe" fillcolor="black" stroked="t" o:allowincell="f" style="position:absolute;left:5320;top:354;width:3217;height:83;mso-wrap-style:none;v-text-anchor:middle;mso-position-horizontal-relative:char">
                  <v:fill o:detectmouseclick="t" type="solid" color2="white"/>
                  <v:stroke color="black" joinstyle="bevel" endcap="flat"/>
                  <w10:wrap type="none"/>
                </v:shape>
                <v:shape id="shape_0" stroked="f" o:allowincell="f" style="position:absolute;left:6561;top:72;width:8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B</w:t>
                        </w:r>
                      </w:p>
                    </w:txbxContent>
                  </v:textbox>
                  <v:fill o:detectmouseclick="t" on="false"/>
                  <v:stroke color="#3465a4" joinstyle="round" endcap="flat"/>
                  <w10:wrap type="none"/>
                </v:shape>
                <v:shape id="shape_0" coordsize="7150,400" path="m334,167l6817,167c6836,167,6850,182,6850,200c6850,219,6836,234,6817,234l334,234c315,234,300,219,300,200c300,182,315,167,334,167xm400,400l0,200l400,0l400,400xm6750,0l7150,200l6750,400l6750,0xe" fillcolor="black" stroked="t" o:allowincell="f" style="position:absolute;left:2357;top:366;width:1503;height:83;mso-wrap-style:none;v-text-anchor:middle;mso-position-horizontal-relative:char">
                  <v:fill o:detectmouseclick="t" type="solid" color2="white"/>
                  <v:stroke color="black" joinstyle="bevel" endcap="flat"/>
                  <w10:wrap type="none"/>
                </v:shape>
                <v:shape id="shape_0" stroked="f" o:allowincell="f" style="position:absolute;left:2779;top:74;width:877;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Domain A</w:t>
                        </w:r>
                      </w:p>
                    </w:txbxContent>
                  </v:textbox>
                  <v:fill o:detectmouseclick="t" on="false"/>
                  <v:stroke color="#3465a4" joinstyle="round" endcap="flat"/>
                  <w10:wrap type="none"/>
                </v:shape>
                <v:group id="shape_0" style="position:absolute;left:6701;top:1166;width:505;height:421">
                  <v:rect id="shape_0" fillcolor="#bbe0e3" stroked="f" o:allowincell="f" style="position:absolute;left:6701;top:1166;width:504;height:420;mso-wrap-style:none;v-text-anchor:middle;mso-position-horizontal-relative:char">
                    <v:fill o:detectmouseclick="t" type="solid" color2="#441f1c"/>
                    <v:stroke color="#3465a4" joinstyle="round" endcap="flat"/>
                    <w10:wrap type="none"/>
                  </v:rect>
                  <v:rect id="shape_0" stroked="t" o:allowincell="f" style="position:absolute;left:6701;top:1166;width:504;height:420;mso-wrap-style:none;v-text-anchor:middle;mso-position-horizontal-relative:char">
                    <v:fill o:detectmouseclick="t" on="false"/>
                    <v:stroke color="black" joinstyle="miter" endcap="round"/>
                    <w10:wrap type="none"/>
                  </v:rect>
                </v:group>
                <v:shape id="shape_0" stroked="f" o:allowincell="f" style="position:absolute;left:6580;top:683;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P</w:t>
                        </w:r>
                      </w:p>
                    </w:txbxContent>
                  </v:textbox>
                  <v:fill o:detectmouseclick="t" on="false"/>
                  <v:stroke color="#3465a4" joinstyle="round" endcap="flat"/>
                  <w10:wrap type="none"/>
                </v:shape>
                <v:shape id="shape_0" stroked="f" o:allowincell="f" style="position:absolute;left:6709;top:683;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776;top:683;width:601;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stroked="f" o:allowincell="f" style="position:absolute;left:6607;top:917;width:13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S</w:t>
                        </w:r>
                      </w:p>
                    </w:txbxContent>
                  </v:textbox>
                  <v:fill o:detectmouseclick="t" on="false"/>
                  <v:stroke color="#3465a4" joinstyle="round" endcap="flat"/>
                  <w10:wrap type="none"/>
                </v:shape>
                <v:shape id="shape_0" stroked="f" o:allowincell="f" style="position:absolute;left:6736;top:917;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6802;top:917;width:5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CSCF</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5807;top:2700;width:1135;height:86;mso-wrap-style:none;v-text-anchor:middle;mso-position-horizontal-relative:char">
                  <v:fill o:detectmouseclick="t" type="solid" color2="white"/>
                  <v:stroke color="black" joinstyle="bevel" endcap="flat"/>
                  <w10:wrap type="none"/>
                </v:shape>
                <v:shape id="shape_0" stroked="f" o:allowincell="f" style="position:absolute;left:6019;top:2462;width:1335;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3.Authorization</w:t>
                        </w:r>
                      </w:p>
                    </w:txbxContent>
                  </v:textbox>
                  <v:fill o:detectmouseclick="t" on="false"/>
                  <v:stroke color="#3465a4" joinstyle="round" endcap="flat"/>
                  <w10:wrap type="none"/>
                </v:shape>
                <v:shape id="shape_0" coordsize="2700,207" path="m167,90l267,90c276,90,284,97,284,107c284,116,276,123,267,123l167,124c158,124,150,116,150,107c150,98,158,90,167,90xm400,90l500,89c510,89,517,97,517,106c517,115,510,123,501,123l401,123c391,123,384,115,384,106c384,97,391,90,400,90xm634,89l734,89c743,89,750,96,750,105c750,114,743,122,734,122l634,122c625,122,617,115,617,106c617,96,625,89,634,89xm867,88l967,88c976,88,984,95,984,104c984,114,976,121,967,121l867,121c858,121,850,114,850,105c850,96,858,88,867,88xm1100,87l1200,87c1210,87,1217,95,1217,104c1217,113,1210,120,1201,120l1101,121c1091,121,1084,113,1084,104c1084,95,1091,87,1100,87xm1334,87l1434,86c1443,86,1450,94,1450,103c1450,112,1443,120,1434,120l1334,120c1325,120,1317,113,1317,103c1317,94,1325,87,1334,87xm1567,86l1667,86c1676,86,1684,93,1684,102c1684,111,1676,119,1667,119l1567,119c1558,119,1550,112,1550,103c1550,93,1558,86,1567,86xm1800,85l1900,85c1910,85,1917,92,1917,102c1917,111,1910,118,1901,118l1801,119c1791,119,1784,111,1784,102c1784,93,1791,85,1800,85xm2034,85l2134,84c2143,84,2150,92,2150,101c2150,110,2143,118,2134,118l2034,118c2025,118,2017,110,2017,101c2017,92,2025,85,2034,85xm2267,84l2367,83c2376,83,2384,91,2384,100c2384,109,2376,117,2367,117l2267,117c2258,117,2250,110,2250,101c2250,91,2258,84,2267,84xm2500,83l2534,83c2543,83,2550,90,2550,100c2550,109,2543,116,2534,116l2501,116c2491,116,2484,109,2484,100c2484,91,2491,83,2500,83xm201,207l0,107l200,7l201,207xm2500,0l2700,99l2501,200l2500,0xe" fillcolor="black" stroked="t" o:allowincell="f" style="position:absolute;left:6985;top:2700;width:1135;height:86;mso-wrap-style:none;v-text-anchor:middle;mso-position-horizontal-relative:char">
                  <v:fill o:detectmouseclick="t" type="solid" color2="white"/>
                  <v:stroke color="black" joinstyle="bevel" endcap="flat"/>
                  <w10:wrap type="none"/>
                </v:shape>
                <v:shape id="shape_0" coordsize="11985,1007" path="m11953,68l335,845c317,847,301,833,300,814c299,796,312,780,331,779l11948,1c11967,0,11982,14,11984,32c11985,51,11971,66,11953,68xm413,1007l0,834l386,608l413,1007xe" fillcolor="black" stroked="t" o:allowincell="f" style="position:absolute;left:3283;top:3043;width:2520;height:211;mso-wrap-style:none;v-text-anchor:middle;mso-position-horizontal-relative:char">
                  <v:fill o:detectmouseclick="t" type="solid" color2="white"/>
                  <v:stroke color="black" joinstyle="bevel" endcap="flat"/>
                  <w10:wrap type="none"/>
                </v:shape>
                <v:shape id="shape_0" coordsize="12117,855" path="m18,1l11952,741c11961,741,11968,749,11968,758c11967,767,11959,774,11950,774l16,34c7,34,0,26,1,16c1,7,9,0,18,1xm11924,655l12117,767l11912,855l11924,655xe" fillcolor="black" stroked="t" o:allowincell="f" style="position:absolute;left:1855;top:3685;width:5097;height:359;mso-wrap-style:none;v-text-anchor:middle;mso-position-horizontal-relative:char">
                  <v:fill o:detectmouseclick="t" type="solid" color2="white"/>
                  <v:stroke color="black" joinstyle="bevel" endcap="flat"/>
                  <w10:wrap type="none"/>
                </v:shape>
                <v:shape id="shape_0" stroked="f" o:allowincell="f" style="position:absolute;left:4351;top:2778;width:9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v:textbox>
                  <v:fill o:detectmouseclick="t" on="false"/>
                  <v:stroke color="#3465a4" joinstyle="round" endcap="flat"/>
                  <w10:wrap type="none"/>
                </v:shape>
                <v:shape id="shape_0" stroked="f" o:allowincell="f" style="position:absolute;left:5311;top:2778;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5377;top:2778;width:3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v:textbox>
                  <v:fill o:detectmouseclick="t" on="false"/>
                  <v:stroke color="#3465a4" joinstyle="round" endcap="flat"/>
                  <w10:wrap type="none"/>
                </v:shape>
                <v:shape id="shape_0" coordsize="2717,256" path="m18,1l2552,142c2561,142,2568,150,2568,159c2567,168,2559,175,2550,175l17,34c7,34,0,26,1,17c1,7,9,0,18,1xm2523,57l2717,167l2512,256l2523,57xe" fillcolor="black" stroked="t" o:allowincell="f" style="position:absolute;left:6978;top:4000;width:1142;height:107;mso-wrap-style:none;v-text-anchor:middle;mso-position-horizontal-relative:char">
                  <v:fill o:detectmouseclick="t" type="solid" color2="white"/>
                  <v:stroke color="black" joinstyle="bevel" endcap="flat"/>
                  <w10:wrap type="none"/>
                </v:shape>
                <v:shape id="shape_0" stroked="f" o:allowincell="f" style="position:absolute;left:7099;top:3735;width:812;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5.INVITE</w:t>
                        </w:r>
                      </w:p>
                    </w:txbxContent>
                  </v:textbox>
                  <v:fill o:detectmouseclick="t" on="false"/>
                  <v:stroke color="#3465a4" joinstyle="round" endcap="flat"/>
                  <w10:wrap type="none"/>
                </v:shape>
                <v:shape id="shape_0" coordsize="18325,241" path="m167,83l267,83c276,83,284,91,284,100c284,109,276,117,267,117l167,117c158,116,150,109,150,100c151,91,158,83,167,83xm401,84l501,84c510,84,517,91,517,101c517,110,510,117,500,117l400,117c391,117,384,110,384,100c384,91,391,84,401,84xm634,84l734,84c743,84,751,92,750,101c750,110,743,118,734,118l634,118c625,118,617,110,617,101c617,92,625,84,634,84xm867,85l967,85c976,85,984,92,984,102c984,111,976,118,967,118l867,118c858,118,850,111,850,101c851,92,858,85,867,85xm1101,85l1201,86c1210,86,1217,93,1217,102c1217,111,1210,119,1200,119l1100,119c1091,119,1084,111,1084,102c1084,93,1091,85,1101,85xm1334,86l1434,86c1443,86,1451,94,1450,103c1450,112,1443,119,1434,119l1334,119c1325,119,1317,112,1317,102c1317,93,1325,86,1334,86xm1567,86l1667,87c1676,87,1684,94,1684,103c1684,112,1676,120,1667,120l1567,120c1558,120,1550,112,1550,103c1551,94,1558,86,1567,86xm1801,87l1901,87c1910,87,1917,95,1917,104c1917,113,1910,120,1900,120l1800,120c1791,120,1784,113,1784,104c1784,94,1791,87,1801,87xm2034,87l2134,88c2143,88,2151,95,2150,104c2150,114,2143,121,2134,121l2034,121c2025,121,2017,113,2017,104c2017,95,2025,87,2034,87xm2267,88l2367,88c2376,88,2384,96,2384,105c2384,114,2376,122,2367,122l2267,121c2258,121,2250,114,2250,105c2251,95,2258,88,2267,88xm2501,88l2601,89c2610,89,2617,96,2617,105c2617,115,2610,122,2600,122l2500,122c2491,122,2484,114,2484,105c2484,96,2491,88,2501,88xm2734,89l2834,89c2843,89,2851,97,2850,106c2850,115,2843,123,2834,123l2734,122c2725,122,2717,115,2717,106c2717,96,2725,89,2734,89xm2967,90l3067,90c3076,90,3084,97,3084,106c3084,116,3076,123,3067,123l2967,123c2958,123,2950,115,2950,106c2951,97,2958,90,2967,90xm3201,90l3301,90c3310,90,3317,98,3317,107c3317,116,3310,124,3300,124l3200,123c3191,123,3184,116,3184,107c3184,97,3191,90,3201,90xm3434,91l3534,91c3543,91,3551,98,3550,108c3550,117,3543,124,3534,124l3434,124c3425,124,3417,116,3417,107c3417,98,3425,91,3434,91xm3667,91l3767,91c3776,91,3784,99,3784,108c3784,117,3776,125,3767,125l3667,124c3658,124,3650,117,3650,108c3651,99,3658,91,3667,91xm3901,92l4001,92c4010,92,4017,99,4017,109c4017,118,4010,125,4000,125l3900,125c3891,125,3884,117,3884,108c3884,99,3891,92,3901,92xm4134,92l4234,92c4243,92,4251,100,4250,109c4250,118,4243,126,4234,126l4134,126c4125,125,4117,118,4117,109c4117,100,4125,92,4134,92xm4367,93l4467,93c4476,93,4484,100,4484,110c4484,119,4476,126,4467,126l4367,126c4358,126,4350,119,4350,109c4351,100,4358,93,4367,93xm4601,93l4701,93c4710,93,4717,101,4717,110c4717,119,4710,127,4700,127l4600,127c4591,127,4584,119,4584,110c4584,101,4591,93,4601,93xm4834,94l4934,94c4943,94,4951,101,4950,111c4950,120,4943,127,4934,127l4834,127c4825,127,4817,120,4817,110c4817,101,4825,94,4834,94xm5067,94l5167,95c5176,95,5184,102,5184,111c5184,120,5176,128,5167,128l5067,128c5058,128,5050,120,5050,111c5051,102,5058,94,5067,94xm5301,95l5401,95c5410,95,5417,103,5417,112c5417,121,5410,128,5400,128l5300,128c5291,128,5284,121,5284,111c5284,102,5291,95,5301,95xm5534,95l5634,96c5643,96,5651,103,5650,112c5650,121,5643,129,5634,129l5534,129c5525,129,5517,121,5517,112c5517,103,5525,95,5534,95xm5767,96l5867,96c5876,96,5884,104,5884,113c5884,122,5876,129,5867,129l5767,129c5758,129,5750,122,5750,113c5750,103,5758,96,5767,96xm6001,96l6101,97c6110,97,6117,104,6117,113c6117,123,6110,130,6100,130l6000,130c5991,130,5984,122,5984,113c5984,104,5991,96,6001,96xm6234,97l6334,97c6343,97,6350,105,6350,114c6350,123,6343,131,6334,131l6234,130c6225,130,6217,123,6217,114c6217,104,6225,97,6234,97xm6467,97l6567,98c6576,98,6584,105,6584,114c6584,124,6576,131,6567,131l6467,131c6458,131,6450,123,6450,114c6450,105,6458,97,6467,97xm6701,98l6801,98c6810,98,6817,106,6817,115c6817,124,6810,132,6800,132l6700,131c6691,131,6684,124,6684,115c6684,105,6691,98,6701,98xm6934,99l7034,99c7043,99,7050,106,7050,115c7050,125,7043,132,7034,132l6934,132c6925,132,6917,124,6917,115c6917,106,6925,99,6934,99xm7167,99l7267,99c7276,99,7284,107,7284,116c7284,125,7276,133,7267,133l7167,132c7158,132,7150,125,7150,116c7150,106,7158,99,7167,99xm7401,100l7501,100c7510,100,7517,107,7517,117c7517,126,7510,133,7500,133l7400,133c7391,133,7384,125,7384,116c7384,107,7391,100,7401,100xm7634,100l7734,100c7743,100,7750,108,7750,117c7750,126,7743,134,7734,134l7634,133c7625,133,7617,126,7617,117c7617,108,7625,100,7634,100xm7867,101l7967,101c7976,101,7984,108,7984,118c7984,127,7976,134,7967,134l7867,134c7858,134,7850,126,7850,117c7850,108,7858,101,7867,101xm8101,101l8201,101c8210,101,8217,109,8217,118c8217,127,8210,135,8200,135l8100,135c8091,135,8084,127,8084,118c8084,109,8091,101,8101,101xm8334,102l8434,102c8443,102,8450,109,8450,119c8450,128,8443,135,8434,135l8334,135c8325,135,8317,128,8317,118c8317,109,8325,102,8334,102xm8567,102l8667,102c8676,103,8684,110,8684,119c8684,128,8676,136,8667,136l8567,136c8558,136,8550,128,8550,119c8550,110,8558,102,8567,102xm8801,103l8901,103c8910,103,8917,111,8917,120c8917,129,8910,136,8900,136l8800,136c8791,136,8784,129,8784,119c8784,110,8791,103,8801,103xm9034,103l9134,104c9143,104,9150,111,9150,120c9150,129,9143,137,9134,137l9034,137c9025,137,9017,129,9017,120c9017,111,9025,103,9034,103xm9267,104l9367,104c9376,104,9384,112,9384,121c9384,130,9376,137,9367,137l9267,137c9258,137,9250,130,9250,120c9250,111,9258,104,9267,104xm9501,104l9601,105c9610,105,9617,112,9617,121c9617,131,9610,138,9600,138l9500,138c9491,138,9484,130,9484,121c9484,112,9491,104,9501,104xm9734,105l9834,105c9843,105,9850,113,9850,122c9850,131,9843,138,9834,138l9734,138c9725,138,9717,131,9717,122c9717,112,9725,105,9734,105xm9967,105l10067,106c10076,106,10084,113,10084,122c10084,132,10076,139,10067,139l9967,139c9958,139,9950,131,9950,122c9950,113,9958,105,9967,105xm10201,106l10301,106c10310,106,10317,114,10317,123c10317,132,10310,140,10300,140l10200,139c10191,139,10184,132,10184,123c10184,113,10191,106,10201,106xm10434,106l10534,107c10543,107,10550,114,10550,123c10550,133,10543,140,10534,140l10434,140c10425,140,10417,132,10417,123c10417,114,10425,106,10434,106xm10667,107l10767,107c10776,107,10784,115,10784,124c10784,133,10776,141,10767,141l10667,140c10658,140,10650,133,10650,124c10650,114,10658,107,10667,107xm10901,108l11001,108c11010,108,11017,115,11017,124c11017,134,11010,141,11000,141l10900,141c10891,141,10884,133,10884,124c10884,115,10891,108,10901,108xm11134,108l11234,108c11243,108,11250,116,11250,125c11250,134,11243,142,11234,142l11134,141c11125,141,11117,134,11117,125c11117,116,11125,108,11134,108xm11367,109l11467,109c11476,109,11484,116,11484,126c11484,135,11476,142,11467,142l11367,142c11358,142,11350,134,11350,125c11350,116,11358,109,11367,109xm11601,109l11701,109c11710,109,11717,117,11717,126c11717,135,11710,143,11700,143l11600,142c11591,142,11584,135,11584,126c11584,117,11591,109,11601,109xm11834,110l11934,110c11943,110,11950,117,11950,127c11950,136,11943,143,11934,143l11834,143c11825,143,11817,136,11817,126c11817,117,11825,110,11834,110xm12067,110l12167,110c12176,110,12184,118,12184,127c12184,136,12176,144,12167,144l12067,144c12058,144,12050,136,12050,127c12050,118,12058,110,12067,110xm12301,111l12401,111c12410,111,12417,118,12417,128c12417,137,12410,144,12400,144l12300,144c12291,144,12284,137,12284,127c12284,118,12291,111,12301,111xm12534,111l12634,112c12643,112,12650,119,12650,128c12650,137,12643,145,12634,145l12534,145c12525,145,12517,137,12517,128c12517,119,12525,111,12534,111xm12767,112l12867,112c12876,112,12884,120,12884,129c12884,138,12876,145,12867,145l12767,145c12758,145,12750,138,12750,128c12750,119,12758,112,12767,112xm13001,112l13101,113c13110,113,13117,120,13117,129c13117,138,13110,146,13100,146l13000,146c12991,146,12984,138,12984,129c12984,120,12991,112,13001,112xm13234,113l13334,113c13343,113,13350,121,13350,130c13350,139,13343,146,13334,146l13234,146c13225,146,13217,139,13217,129c13217,120,13225,113,13234,113xm13467,113l13567,114c13576,114,13584,121,13584,130c13584,140,13576,147,13567,147l13467,147c13458,147,13450,139,13450,130c13450,121,13458,113,13467,113xm13701,114l13801,114c13810,114,13817,122,13817,131c13817,140,13810,148,13800,147l13700,147c13691,147,13684,140,13684,131c13684,121,13691,114,13701,114xm13934,114l14034,115c14043,115,14050,122,14050,131c14050,141,14043,148,14034,148l13934,148c13925,148,13917,140,13917,131c13917,122,13925,114,13934,114xm14167,115l14267,115c14276,115,14284,123,14284,132c14284,141,14276,149,14267,149l14167,148c14158,148,14150,141,14150,132c14150,122,14158,115,14167,115xm14401,116l14501,116c14510,116,14517,123,14517,132c14517,142,14510,149,14500,149l14400,149c14391,149,14384,141,14384,132c14384,123,14391,116,14401,116xm14634,116l14734,116c14743,116,14750,124,14750,133c14750,142,14743,150,14734,150l14634,149c14625,149,14617,142,14617,133c14617,123,14625,116,14634,116xm14867,117l14967,117c14976,117,14984,124,14984,134c14984,143,14976,150,14967,150l14867,150c14858,150,14850,142,14850,133c14850,124,14858,117,14867,117xm15101,117l15201,117c15210,117,15217,125,15217,134c15217,143,15210,151,15200,151l15100,150c15091,150,15084,143,15084,134c15084,125,15091,117,15101,117xm15334,118l15434,118c15443,118,15450,125,15450,135c15450,144,15443,151,15434,151l15334,151c15325,151,15317,143,15317,134c15317,125,15325,118,15334,118xm15567,118l15667,118c15676,118,15684,126,15684,135c15684,144,15676,152,15667,152l15567,152c15558,151,15550,144,15550,135c15550,126,15558,118,15567,118xm15801,119l15901,119c15910,119,15917,126,15917,136c15917,145,15910,152,15900,152l15800,152c15791,152,15784,145,15784,135c15784,126,15791,119,15801,119xm16034,119l16134,119c16143,119,16150,127,16150,136c16150,145,16143,153,16134,153l16034,153c16025,153,16017,145,16017,136c16017,127,16025,119,16034,119xm16267,120l16367,120c16376,120,16384,128,16384,137c16384,146,16376,153,16367,153l16267,153c16258,153,16250,146,16250,136c16250,127,16258,120,16267,120xm16501,120l16601,121c16610,121,16617,128,16617,137c16617,146,16610,154,16600,154l16500,154c16491,154,16484,146,16484,137c16484,128,16491,120,16501,120xm16734,121l16834,121c16843,121,16850,129,16850,138c16850,147,16843,154,16834,154l16734,154c16725,154,16717,147,16717,137c16717,128,16725,121,16734,121xm16967,121l17067,122c17076,122,17084,129,17084,138c17084,148,17076,155,17067,155l16967,155c16958,155,16950,147,16950,138c16950,129,16958,121,16967,121xm17201,122l17301,122c17310,122,17317,130,17317,139c17317,148,17310,155,17300,155l17200,155c17191,155,17184,148,17184,139c17184,129,17191,122,17201,122xm17434,122l17534,123c17543,123,17550,130,17550,139c17550,149,17543,156,17534,156l17434,156c17425,156,17417,148,17417,139c17417,130,17425,122,17434,122xm17667,123l17767,123c17776,123,17784,131,17784,140c17784,149,17776,157,17767,157l17667,156c17658,156,17650,149,17650,140c17650,130,17658,123,17667,123xm17901,123l18001,124c18010,124,18017,131,18017,140c18017,150,18010,157,18000,157l17900,157c17891,157,17884,149,17884,140c17884,131,17891,123,17901,123xm18134,124l18159,124c18168,124,18176,132,18176,141c18176,150,18168,157,18159,157l18134,157c18125,157,18117,150,18117,141c18117,131,18125,124,18134,124xm200,200l0,99l201,0l200,200xm18126,41l18325,141l18125,241l18126,41xe" fillcolor="black" stroked="t" o:allowincell="f" style="position:absolute;left:422;top:4145;width:7708;height:100;mso-wrap-style:none;v-text-anchor:middle;mso-position-horizontal-relative:char">
                  <v:fill o:detectmouseclick="t" type="solid" color2="white"/>
                  <v:stroke color="black" joinstyle="bevel" endcap="flat"/>
                  <w10:wrap type="none"/>
                </v:shape>
                <v:shape id="shape_0" stroked="f" o:allowincell="f" style="position:absolute;left:3400;top:4262;width:2024;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Exchange continuation</w:t>
                        </w:r>
                      </w:p>
                    </w:txbxContent>
                  </v:textbox>
                  <v:fill o:detectmouseclick="t" on="false"/>
                  <v:stroke color="#3465a4" joinstyle="round" endcap="flat"/>
                  <w10:wrap type="none"/>
                </v:shape>
                <v:shape id="shape_0" coordsize="6835,611" path="m6802,68l335,448c317,449,301,435,300,417c299,398,313,383,331,382l6799,1c6817,0,6833,14,6834,33c6835,51,6821,67,6802,68xm412,611l0,434l388,211l412,611xe" fillcolor="black" stroked="t" o:allowincell="f" style="position:absolute;left:1821;top:3222;width:1436;height:127;mso-wrap-style:none;v-text-anchor:middle;mso-position-horizontal-relative:char">
                  <v:fill o:detectmouseclick="t" type="solid" color2="white"/>
                  <v:stroke color="black" joinstyle="bevel" endcap="flat"/>
                  <w10:wrap type="none"/>
                </v:shape>
                <v:shape id="shape_0" stroked="f" o:allowincell="f" style="position:absolute;left:1891;top:2714;width:979;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4.ACCEPT</w:t>
                        </w:r>
                      </w:p>
                    </w:txbxContent>
                  </v:textbox>
                  <v:fill o:detectmouseclick="t" on="false"/>
                  <v:stroke color="#3465a4" joinstyle="round" endcap="flat"/>
                  <w10:wrap type="none"/>
                </v:shape>
                <v:shape id="shape_0" stroked="f" o:allowincell="f" style="position:absolute;left:2851;top:2714;width:6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w:t>
                        </w:r>
                      </w:p>
                    </w:txbxContent>
                  </v:textbox>
                  <v:fill o:detectmouseclick="t" on="false"/>
                  <v:stroke color="#3465a4" joinstyle="round" endcap="flat"/>
                  <w10:wrap type="none"/>
                </v:shape>
                <v:shape id="shape_0" stroked="f" o:allowincell="f" style="position:absolute;left:2916;top:2714;width:346;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Call</w:t>
                        </w:r>
                      </w:p>
                    </w:txbxContent>
                  </v:textbox>
                  <v:fill o:detectmouseclick="t" on="false"/>
                  <v:stroke color="#3465a4" joinstyle="round" endcap="flat"/>
                  <w10:wrap type="none"/>
                </v:shape>
                <v:shape id="shape_0" stroked="f" o:allowincell="f" style="position:absolute;left:2236;top:2950;width:688;height:409;mso-wrap-style:none;v-text-anchor:top;mso-position-horizontal-relative:char" type="_x0000_t202">
                  <v:textbox>
                    <w:txbxContent>
                      <w:p>
                        <w:pPr>
                          <w:overflowPunct w:val="false"/>
                          <w:bidi w:val="0"/>
                          <w:spacing w:before="0" w:after="180"/>
                          <w:jc w:val="both"/>
                          <w:rPr/>
                        </w:pPr>
                        <w:r>
                          <w:rPr>
                            <w:kern w:val="2"/>
                            <w:sz w:val="20"/>
                            <w:szCs w:val="20"/>
                            <w:rFonts w:ascii="Arial" w:hAnsi="Arial" w:eastAsia="MS Mincho;MS Mincho" w:cs="Arial"/>
                            <w:color w:val="000000"/>
                            <w:lang w:val="en-GB" w:bidi="ar-SA"/>
                          </w:rPr>
                          <w:t>(Token)</w:t>
                        </w:r>
                      </w:p>
                    </w:txbxContent>
                  </v:textbox>
                  <v:fill o:detectmouseclick="t" on="false"/>
                  <v:stroke color="#3465a4" joinstyle="round" endcap="flat"/>
                  <w10:wrap type="none"/>
                </v:shape>
                <v:shape id="shape_0" coordsize="50,13600" path="m50,25l50,375c50,389,39,400,25,400c12,400,0,389,0,375l0,25c0,12,12,0,25,0c39,0,50,12,50,25xm50,575l50,925c50,939,39,950,25,950c12,950,0,939,0,925l0,575c0,562,12,550,25,550c39,550,50,562,50,575xm50,1125l50,1475c50,1489,39,1500,25,1500c12,1500,0,1489,0,1475l0,1125c0,1112,12,1100,25,1100c39,1100,50,1112,50,1125xm50,1675l50,2025c50,2039,39,2050,25,2050c12,2050,0,2039,0,2025l0,1675c0,1662,12,1650,25,1650c39,1650,50,1662,50,1675xm50,2225l50,2575c50,2589,39,2600,25,2600c12,2600,0,2589,0,2575l0,2225c0,2212,12,2200,25,2200c39,2200,50,2212,50,2225xm50,2775l50,3125c50,3139,39,3150,25,3150c12,3150,0,3139,0,3125l0,2775c0,2762,12,2750,25,2750c39,2750,50,2762,50,2775xm50,3325l50,3675c50,3689,39,3700,25,3700c12,3700,0,3689,0,3675l0,3325c0,3312,12,3300,25,3300c39,3300,50,3312,50,3325xm50,3875l50,4225c50,4239,39,4250,25,4250c12,4250,0,4239,0,4225l0,3875c0,3862,12,3850,25,3850c39,3850,50,3862,50,3875xm50,4425l50,4775c50,4789,39,4800,25,4800c12,4800,0,4789,0,4775l0,4425c0,4412,12,4400,25,4400c39,4400,50,4412,50,4425xm50,4975l50,5325c50,5339,39,5350,25,5350c12,5350,0,5339,0,5325l0,4975c0,4962,12,4950,25,4950c39,4950,50,4962,50,4975xm50,5525l50,5875c50,5889,39,5900,25,5900c12,5900,0,5889,0,5875l0,5525c0,5512,12,5500,25,5500c39,5500,50,5512,50,5525xm50,6075l50,6425c50,6439,39,6450,25,6450c12,6450,0,6439,0,6425l0,6075c0,6062,12,6050,25,6050c39,6050,50,6062,50,6075xm50,6625l50,6975c50,6989,39,7000,25,7000c12,7000,0,6989,0,6975l0,6625c0,6612,12,6600,25,6600c39,6600,50,6612,50,6625xm50,7175l50,7525c50,7539,39,7550,25,7550c12,7550,0,7539,0,7525l0,7175c0,7162,12,7150,25,7150c39,7150,50,7162,50,7175xm50,7725l50,8075c50,8089,39,8100,25,8100c12,8100,0,8089,0,8075l0,7725c0,7712,12,7700,25,7700c39,7700,50,7712,50,7725xm50,8275l50,8625c50,8639,39,8650,25,8650c12,8650,0,8639,0,8625l0,8275c0,8262,12,8250,25,8250c39,8250,50,8262,50,8275xm50,8825l50,9175c50,9189,39,9200,25,9200c12,9200,0,9189,0,9175l0,8825c0,8812,12,8800,25,8800c39,8800,50,8812,50,8825xm50,9375l50,9725c50,9739,39,9750,25,9750c12,9750,0,9739,0,9725l0,9375c0,9362,12,9350,25,9350c39,9350,50,9362,50,9375xm50,9925l50,10275c50,10289,39,10300,25,10300c12,10300,0,10289,0,10275l0,9925c0,9912,12,9900,25,9900c39,9900,50,9912,50,9925xm50,10475l50,10825c50,10839,39,10850,25,10850c12,10850,0,10839,0,10825l0,10475c0,10462,12,10450,25,10450c39,10450,50,10462,50,10475xm50,11025l50,11375c50,11389,39,11400,25,11400c12,11400,0,11389,0,11375l0,11025c0,11012,12,11000,25,11000c39,11000,50,11012,50,11025xm50,11575l50,11925c50,11939,39,11950,25,11950c12,11950,0,11939,0,11925l0,11575c0,11562,12,11550,25,11550c39,11550,50,11562,50,11575xm50,12125l50,12475c50,12489,39,12500,25,12500c12,12500,0,12489,0,12475l0,12125c0,12112,12,12100,25,12100c39,12100,50,12112,50,12125xm50,12675l50,13025c50,13039,39,13050,25,13050c12,13050,0,13039,0,13025l0,12675c0,12662,12,12650,25,12650c39,12650,50,12662,50,12675xm50,13225l50,13575c50,13589,39,13600,25,13600c12,13600,0,13589,0,13575l0,13225c0,13212,12,13200,25,13200c39,13200,50,13212,50,13225xe" fillcolor="black" stroked="t" o:allowincell="f" style="position:absolute;left:1826;top:1687;width:9;height:2862;mso-wrap-style:none;v-text-anchor:middle;mso-position-horizontal-relative:char">
                  <v:fill o:detectmouseclick="t" type="solid" color2="white"/>
                  <v:stroke color="black" joinstyle="bevel" endcap="flat"/>
                  <w10:wrap type="none"/>
                </v:shape>
                <v:shape id="shape_0" coordsize="25,680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e" fillcolor="black" stroked="t" o:allowincell="f" style="position:absolute;left:6948;top:1656;width:10;height:2861;mso-wrap-style:none;v-text-anchor:middle;mso-position-horizontal-relative:char">
                  <v:fill o:detectmouseclick="t" type="solid" color2="white"/>
                  <v:stroke color="black" joinstyle="bevel" endcap="flat"/>
                  <w10:wrap type="none"/>
                </v:shape>
                <v:shape id="shape_0" coordsize="25,6800" path="m25,12l25,187c25,194,19,200,12,200c6,200,0,194,0,187l0,12c0,6,6,0,12,0c19,0,25,6,25,12xm25,287l25,462c25,469,19,475,12,475c6,475,0,469,0,462l0,287c0,281,6,275,12,275c19,275,25,281,25,287xm25,562l25,737c25,744,19,750,12,750c6,750,0,744,0,737l0,562c0,556,6,550,12,550c19,550,25,556,25,562xm25,837l25,1012c25,1019,19,1025,12,1025c6,1025,0,1019,0,1012l0,837c0,831,6,825,12,825c19,825,25,831,25,837xm25,1112l25,1287c25,1294,19,1300,12,1300c6,1300,0,1294,0,1287l0,1112c0,1106,6,1100,12,1100c19,1100,25,1106,25,1112xm25,1387l25,1562c25,1569,19,1575,12,1575c6,1575,0,1569,0,1562l0,1387c0,1381,6,1375,12,1375c19,1375,25,1381,25,1387xm25,1662l25,1837c25,1844,19,1850,12,1850c6,1850,0,1844,0,1837l0,1662c0,1656,6,1650,12,1650c19,1650,25,1656,25,1662xm25,1937l25,2112c25,2119,19,2125,12,2125c6,2125,0,2119,0,2112l0,1937c0,1931,6,1925,12,1925c19,1925,25,1931,25,1937xm25,2212l25,2387c25,2394,19,2400,12,2400c6,2400,0,2394,0,2387l0,2212c0,2206,6,2200,12,2200c19,2200,25,2206,25,2212xm25,2487l25,2662c25,2669,19,2675,12,2675c6,2675,0,2669,0,2662l0,2487c0,2481,6,2475,12,2475c19,2475,25,2481,25,2487xm25,2762l25,2937c25,2944,19,2950,12,2950c6,2950,0,2944,0,2937l0,2762c0,2756,6,2750,12,2750c19,2750,25,2756,25,2762xm25,3037l25,3212c25,3219,19,3225,12,3225c6,3225,0,3219,0,3212l0,3037c0,3031,6,3025,12,3025c19,3025,25,3031,25,3037xm25,3312l25,3487c25,3494,19,3500,12,3500c6,3500,0,3494,0,3487l0,3312c0,3306,6,3300,12,3300c19,3300,25,3306,25,3312xm25,3587l25,3762c25,3769,19,3775,12,3775c6,3775,0,3769,0,3762l0,3587c0,3581,6,3575,12,3575c19,3575,25,3581,25,3587xm25,3862l25,4037c25,4044,19,4050,12,4050c6,4050,0,4044,0,4037l0,3862c0,3856,6,3850,12,3850c19,3850,25,3856,25,3862xm25,4137l25,4312c25,4319,19,4325,12,4325c6,4325,0,4319,0,4312l0,4137c0,4131,6,4125,12,4125c19,4125,25,4131,25,4137xm25,4412l25,4587c25,4594,19,4600,12,4600c6,4600,0,4594,0,4587l0,4412c0,4406,6,4400,12,4400c19,4400,25,4406,25,4412xm25,4687l25,4862c25,4869,19,4875,12,4875c6,4875,0,4869,0,4862l0,4687c0,4681,6,4675,12,4675c19,4675,25,4681,25,4687xm25,4962l25,5137c25,5144,19,5150,12,5150c6,5150,0,5144,0,5137l0,4962c0,4956,6,4950,12,4950c19,4950,25,4956,25,4962xm25,5237l25,5412c25,5419,19,5425,12,5425c6,5425,0,5419,0,5412l0,5237c0,5231,6,5225,12,5225c19,5225,25,5231,25,5237xm25,5512l25,5687c25,5694,19,5700,12,5700c6,5700,0,5694,0,5687l0,5512c0,5506,6,5500,12,5500c19,5500,25,5506,25,5512xm25,5787l25,5962c25,5969,19,5975,12,5975c6,5975,0,5969,0,5962l0,5787c0,5781,6,5775,12,5775c19,5775,25,5781,25,5787xm25,6062l25,6237c25,6244,19,6250,12,6250c6,6250,0,6244,0,6237l0,6062c0,6056,6,6050,12,6050c19,6050,25,6056,25,6062xm25,6337l25,6512c25,6519,19,6525,12,6525c6,6525,0,6519,0,6512l0,6337c0,6331,6,6325,12,6325c19,6325,25,6331,25,6337xm25,6612l25,6787c25,6794,19,6800,12,6800c6,6800,0,6794,0,6787l0,6612c0,6606,6,6600,12,6600c19,6600,25,6606,25,6612xe" fillcolor="black" stroked="t" o:allowincell="f" style="position:absolute;left:8116;top:1656;width:9;height:2861;mso-wrap-style:none;v-text-anchor:middle;mso-position-horizontal-relative:char">
                  <v:fill o:detectmouseclick="t" type="solid" color2="white"/>
                  <v:stroke color="black" joinstyle="bevel" endcap="flat"/>
                  <w10:wrap type="none"/>
                </v:shape>
              </v:group>
            </w:pict>
          </mc:Fallback>
        </mc:AlternateContent>
      </w:r>
    </w:p>
    <w:p>
      <w:pPr>
        <w:pStyle w:val="TF"/>
        <w:rPr/>
      </w:pPr>
      <w:r>
        <w:rPr/>
        <w:t xml:space="preserve">Figure </w:t>
      </w:r>
      <w:r>
        <w:rPr>
          <w:lang w:eastAsia="ja-JP"/>
        </w:rPr>
        <w:t>7.5-3</w:t>
      </w:r>
      <w:r>
        <w:rPr/>
        <w:t>: Protocol exchange when a shared secret is available between domains</w:t>
      </w:r>
      <w:r>
        <w:br w:type="page"/>
      </w:r>
    </w:p>
    <w:p>
      <w:pPr>
        <w:pStyle w:val="Normal"/>
        <w:spacing w:before="0" w:after="120"/>
        <w:rPr/>
      </w:pPr>
      <w:r>
        <w:rPr/>
        <w:t>Step 1 is the same as in the previous case (cf. §</w:t>
      </w:r>
      <w:r>
        <w:rPr/>
        <w:fldChar w:fldCharType="begin"/>
      </w:r>
      <w:r>
        <w:rPr/>
        <w:instrText xml:space="preserve"> REF _Ref233184155 \r \h </w:instrText>
      </w:r>
      <w:r>
        <w:rPr/>
        <w:fldChar w:fldCharType="separate"/>
      </w:r>
      <w:r>
        <w:rPr/>
      </w:r>
      <w:r>
        <w:rPr/>
        <w:fldChar w:fldCharType="end"/>
      </w:r>
      <w:r>
        <w:rPr/>
        <w:t>) and results in ticket A creation by the outbound proxy in domain A. The main difference here is that the MAC field in ticket A is calculated with the secret key K</w:t>
      </w:r>
      <w:r>
        <w:rPr>
          <w:vertAlign w:val="subscript"/>
        </w:rPr>
        <w:t>AB</w:t>
      </w:r>
      <w:r>
        <w:rPr/>
        <w:t xml:space="preserve"> shared between domain A and domain B.</w:t>
      </w:r>
    </w:p>
    <w:p>
      <w:pPr>
        <w:pStyle w:val="Normal"/>
        <w:spacing w:before="0" w:after="120"/>
        <w:rPr/>
      </w:pPr>
      <w:r>
        <w:rPr/>
        <w:t>In step 2 (notification phase), ticket A is sent by domain A to domain B through a NOT request. The NOT request shall be sent by the outbound proxy or optionally by another transmitter entity (proxy or sending UE). When receiving a NOT request, the IBCF function in domain B does not need to go through a NOT-ACK/NOT-CONF check because it has the guaranty that ticket A is asserted by domain A. The behaviour of IBCF in this architecture is close to the one of the KMS function from the TBS approach described in TR33.828 [25].</w:t>
      </w:r>
    </w:p>
    <w:p>
      <w:pPr>
        <w:pStyle w:val="Normal"/>
        <w:spacing w:before="0" w:after="120"/>
        <w:rPr>
          <w:lang w:eastAsia="ja-JP"/>
        </w:rPr>
      </w:pPr>
      <w:r>
        <w:rPr/>
        <w:t>Step 3 is the same as in the previous case (cf. §</w:t>
      </w:r>
      <w:r>
        <w:rPr/>
        <w:fldChar w:fldCharType="begin"/>
      </w:r>
      <w:r>
        <w:rPr/>
        <w:instrText xml:space="preserve"> REF _Ref233184155 \r \h </w:instrText>
      </w:r>
      <w:r>
        <w:rPr/>
        <w:fldChar w:fldCharType="separate"/>
      </w:r>
      <w:r>
        <w:rPr/>
      </w:r>
      <w:r>
        <w:rPr/>
        <w:fldChar w:fldCharType="end"/>
      </w:r>
      <w:r>
        <w:rPr/>
        <w:t>) and if the call is accepted the IBCF function generates a token at step 4 that is transmitted both to the S/P-CSCF function and to the outbound proxy in domain A. This time the ACCEPT-Call message is integrity protected with a MAC code based on K</w:t>
      </w:r>
      <w:r>
        <w:rPr>
          <w:vertAlign w:val="subscript"/>
        </w:rPr>
        <w:t>AB</w:t>
      </w:r>
      <w:r>
        <w:rPr/>
        <w:t xml:space="preserve"> secret and the token may be confidentiality protected. Alternatively, the encrypted token value is replaced by a clear parameter which is combined with the secret information shared between domains to compute the actual token.</w:t>
      </w:r>
    </w:p>
    <w:p>
      <w:pPr>
        <w:pStyle w:val="Heading2"/>
        <w:rPr/>
      </w:pPr>
      <w:bookmarkStart w:id="163" w:name="__RefHeading___Toc264059266"/>
      <w:bookmarkEnd w:id="163"/>
      <w:r>
        <w:rPr>
          <w:lang w:eastAsia="ja-JP"/>
        </w:rPr>
        <w:t>7.</w:t>
      </w:r>
      <w:r>
        <w:rPr>
          <w:lang w:eastAsia="ja-JP"/>
        </w:rPr>
        <w:t>6</w:t>
        <w:tab/>
      </w:r>
      <w:r>
        <w:rPr>
          <w:lang w:eastAsia="ja-JP"/>
        </w:rPr>
        <w:t>Alternative Methods for Authentication of Originating Network</w:t>
      </w:r>
    </w:p>
    <w:p>
      <w:pPr>
        <w:pStyle w:val="Heading3"/>
        <w:rPr/>
      </w:pPr>
      <w:bookmarkStart w:id="164" w:name="__RefHeading___Toc264059267"/>
      <w:bookmarkEnd w:id="164"/>
      <w:r>
        <w:rPr/>
        <w:t>7.</w:t>
      </w:r>
      <w:r>
        <w:rPr/>
        <w:t>6.</w:t>
      </w:r>
      <w:r>
        <w:rPr/>
        <w:t>1</w:t>
      </w:r>
      <w:r>
        <w:rPr>
          <w:lang w:eastAsia="ja-JP"/>
        </w:rPr>
        <w:tab/>
      </w:r>
      <w:r>
        <w:rPr/>
        <w:t>Introduction</w:t>
      </w:r>
    </w:p>
    <w:p>
      <w:pPr>
        <w:pStyle w:val="Normal"/>
        <w:rPr/>
      </w:pPr>
      <w:r>
        <w:rPr>
          <w:lang w:val="en-US"/>
        </w:rPr>
        <w:t>As already discussed in some sections of this TR, IMR-based PUCI prevention in the terminating network has the cardinal disadvantage that it is prone to forged sender identities. Forged sender identities lead to a corruption of the UC database and may even be a source of a new kind of UC reputation attacks.</w:t>
      </w:r>
    </w:p>
    <w:p>
      <w:pPr>
        <w:pStyle w:val="Normal"/>
        <w:rPr/>
      </w:pPr>
      <w:r>
        <w:rPr>
          <w:lang w:val="en-US"/>
        </w:rPr>
        <w:t>If using IMR-based PUCI prevention, it is regarded necessary that it can be applied in the terminating network although the originating network is better suited as it is able to authenticate its users. The main reason for terminating UC prevention is that the terminating network can’t rely on the UC findings of the originating network (if available at all) if there is no trust in any caller identity transmitted by the originating network, or in the identity of the originating network itself. This may already apply for IMS to IMS interconnections but even more for IMS to non-IMS interconnections.</w:t>
      </w:r>
    </w:p>
    <w:p>
      <w:pPr>
        <w:pStyle w:val="Normal"/>
        <w:rPr/>
      </w:pPr>
      <w:r>
        <w:rPr>
          <w:lang w:val="en-US"/>
        </w:rPr>
        <w:t>This disadvantage of terminating IMR-based PUCI prevention can only be solved if at least the originating network can be reliably authenticated. The underlying assumption is not that the originating network itself is malicious but that the originating network may be somewhat careless and only has a weak or even a missing user authentication and is therefore attractive for malicious users. If, however, the originating network itself is regarded as malicious, the only remaining possibility is to completely block traffic from this network.</w:t>
      </w:r>
    </w:p>
    <w:p>
      <w:pPr>
        <w:pStyle w:val="Normal"/>
        <w:rPr/>
      </w:pPr>
      <w:r>
        <w:rPr>
          <w:lang w:val="en-US"/>
        </w:rPr>
        <w:t>The optimal solution would be that the terminating network is able to authenticate the originating users, but that may not be realistic in all cases. Alternatively, the terminating network may rely on a caller identity authenticated and transmitted by the originating network. If this is not possible at least the identity of the originating network must be authenticated. Therefore the originating network is responsible for malicious users connected to it and if it can be reliably authenticated, the terminating network is able to take appropriate actions, e.g. based on Service Level Agreement contracts with the originating network.</w:t>
      </w:r>
    </w:p>
    <w:p>
      <w:pPr>
        <w:pStyle w:val="Normal"/>
        <w:rPr/>
      </w:pPr>
      <w:r>
        <w:rPr>
          <w:lang w:val="en-US"/>
        </w:rPr>
        <w:t xml:space="preserve">Unfortunately, today no mechanism exists that reliably authenticates (without forging possibility) the originating network neither on IP level nor on SIP level and that is available for IMS and for non-IMS networks. As a consequence terminating IMR-based PUCI prevention can reasonably only be achieved if such a mechanism is introduced and if non-IMS SIP networks support this mechanism. This means that a clear requirement has to be put for non-IMS networks (outside 3GPP) to support a mechanism enabling reliable authentication of the originating network. As there is no possibility to enforce non-IMS networks to comply with such a requirement, the only alternative is to make the information that a network is non-compliant available to a PUCI application server in the terminating network or to the callee so that they can take this information into account in PUCI identification or prevention, e.g. when computing a PUCI score. </w:t>
      </w:r>
    </w:p>
    <w:p>
      <w:pPr>
        <w:pStyle w:val="Normal"/>
        <w:rPr/>
      </w:pPr>
      <w:r>
        <w:rPr>
          <w:lang w:val="en-US"/>
        </w:rPr>
        <w:t>As the acceptance for such a mechanism would be certainly higher if already available identifiers or authentication mechanisms could be reused and enhanced, some of the possibilities shall be discussed subsequently such as</w:t>
      </w:r>
    </w:p>
    <w:p>
      <w:pPr>
        <w:pStyle w:val="Normal"/>
        <w:numPr>
          <w:ilvl w:val="0"/>
          <w:numId w:val="11"/>
        </w:numPr>
        <w:spacing w:before="0" w:after="0"/>
        <w:rPr/>
      </w:pPr>
      <w:r>
        <w:rPr/>
        <w:t>P-Asserted-Identity</w:t>
      </w:r>
    </w:p>
    <w:p>
      <w:pPr>
        <w:pStyle w:val="Normal"/>
        <w:numPr>
          <w:ilvl w:val="0"/>
          <w:numId w:val="11"/>
        </w:numPr>
        <w:spacing w:before="0" w:after="0"/>
        <w:rPr/>
      </w:pPr>
      <w:r>
        <w:rPr/>
        <w:t>SIP Identity</w:t>
      </w:r>
    </w:p>
    <w:p>
      <w:pPr>
        <w:pStyle w:val="Normal"/>
        <w:numPr>
          <w:ilvl w:val="0"/>
          <w:numId w:val="11"/>
        </w:numPr>
        <w:spacing w:before="0" w:after="0"/>
        <w:rPr/>
      </w:pPr>
      <w:r>
        <w:rPr/>
        <w:t>IPSec</w:t>
      </w:r>
    </w:p>
    <w:p>
      <w:pPr>
        <w:pStyle w:val="Heading3"/>
        <w:rPr/>
      </w:pPr>
      <w:bookmarkStart w:id="165" w:name="__RefHeading___Toc264059268"/>
      <w:bookmarkEnd w:id="165"/>
      <w:r>
        <w:rPr/>
        <w:t>7.</w:t>
      </w:r>
      <w:r>
        <w:rPr/>
        <w:t>6</w:t>
      </w:r>
      <w:r>
        <w:rPr/>
        <w:t xml:space="preserve">.2   </w:t>
      </w:r>
      <w:r>
        <w:rPr>
          <w:lang w:eastAsia="ja-JP"/>
        </w:rPr>
        <w:tab/>
      </w:r>
      <w:r>
        <w:rPr/>
        <w:t>P-Asserted-Identity</w:t>
      </w:r>
    </w:p>
    <w:p>
      <w:pPr>
        <w:pStyle w:val="Normal"/>
        <w:rPr/>
      </w:pPr>
      <w:r>
        <w:rPr>
          <w:lang w:val="en-US"/>
        </w:rPr>
        <w:t>P-Asserted-Identity (according to RFC 3325) describes a private extension to SIP that enables a network of trusted SIP servers to assert the identity of authenticated users. Advantage is that the P-Asserted-Identity is added by the originating network and not by the caller itself. To be effective as a kind of reliable network authentication the originating network has to ensure that the caller has not maliciously added a P-Asserted-Identity header to its SIP messages. Pre-requisite for the use of this extension is that the trusted SIP servers have previously agreed upon policies for generation, transport and usage of such information.</w:t>
      </w:r>
    </w:p>
    <w:p>
      <w:pPr>
        <w:pStyle w:val="TH"/>
        <w:rPr>
          <w:sz w:val="22"/>
          <w:szCs w:val="22"/>
          <w:lang w:val="en-US"/>
        </w:rPr>
      </w:pPr>
      <w:r>
        <w:rPr/>
        <w:drawing>
          <wp:inline distT="0" distB="0" distL="0" distR="0">
            <wp:extent cx="4361815" cy="1368425"/>
            <wp:effectExtent l="0" t="0" r="0" b="0"/>
            <wp:docPr id="3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 descr=""/>
                    <pic:cNvPicPr>
                      <a:picLocks noChangeAspect="1" noChangeArrowheads="1"/>
                    </pic:cNvPicPr>
                  </pic:nvPicPr>
                  <pic:blipFill>
                    <a:blip r:embed="rId63"/>
                    <a:srcRect l="-5" t="-16" r="-5" b="-16"/>
                    <a:stretch>
                      <a:fillRect/>
                    </a:stretch>
                  </pic:blipFill>
                  <pic:spPr bwMode="auto">
                    <a:xfrm>
                      <a:off x="0" y="0"/>
                      <a:ext cx="4361815" cy="1368425"/>
                    </a:xfrm>
                    <a:prstGeom prst="rect">
                      <a:avLst/>
                    </a:prstGeom>
                  </pic:spPr>
                </pic:pic>
              </a:graphicData>
            </a:graphic>
          </wp:inline>
        </w:drawing>
      </w:r>
    </w:p>
    <w:p>
      <w:pPr>
        <w:pStyle w:val="TF"/>
        <w:rPr/>
      </w:pPr>
      <w:r>
        <w:rPr>
          <w:lang w:val="en-US"/>
        </w:rPr>
        <w:t>Figure 7.</w:t>
      </w:r>
      <w:r>
        <w:rPr>
          <w:lang w:val="en-US" w:eastAsia="ja-JP"/>
        </w:rPr>
        <w:t>6-1</w:t>
      </w:r>
    </w:p>
    <w:p>
      <w:pPr>
        <w:pStyle w:val="Normal"/>
        <w:rPr/>
      </w:pPr>
      <w:r>
        <w:rPr>
          <w:lang w:val="en-US"/>
        </w:rPr>
        <w:t>Although the P-Asserted-Identity header extension is not signed by the originating network (in this example a non-IMS network) and could be forged by the originating as well as by intermediate transit networks, it is regarded unlikely that the originating or the transit networks will cooperate with a SPITter connected to the non-IMS network.</w:t>
      </w:r>
    </w:p>
    <w:p>
      <w:pPr>
        <w:pStyle w:val="Heading3"/>
        <w:rPr/>
      </w:pPr>
      <w:bookmarkStart w:id="166" w:name="__RefHeading___Toc264059269"/>
      <w:r>
        <w:rPr/>
        <w:t>7.</w:t>
      </w:r>
      <w:r>
        <w:rPr/>
        <w:t>6</w:t>
      </w:r>
      <w:r>
        <w:rPr/>
        <w:t>.3</w:t>
      </w:r>
      <w:r>
        <w:rPr>
          <w:lang w:eastAsia="ja-JP"/>
        </w:rPr>
        <w:tab/>
      </w:r>
      <w:r>
        <w:rPr/>
        <w:t>SIP Identity</w:t>
      </w:r>
      <w:bookmarkEnd w:id="166"/>
      <w:r>
        <w:rPr/>
        <w:t xml:space="preserve"> </w:t>
      </w:r>
    </w:p>
    <w:p>
      <w:pPr>
        <w:pStyle w:val="Normal"/>
        <w:rPr/>
      </w:pPr>
      <w:r>
        <w:rPr>
          <w:lang w:val="en-US"/>
        </w:rPr>
        <w:t>SIP Identity (according to RFC 4474) is similar to the ‘P-Asserted-Identity’ mechanism. The originating network authenticates the user and adds a signature to the SIP request. This signature provides two significant advantages:</w:t>
      </w:r>
    </w:p>
    <w:p>
      <w:pPr>
        <w:pStyle w:val="Normal"/>
        <w:numPr>
          <w:ilvl w:val="0"/>
          <w:numId w:val="18"/>
        </w:numPr>
        <w:spacing w:before="120" w:after="0"/>
        <w:rPr/>
      </w:pPr>
      <w:r>
        <w:rPr/>
        <w:t>SIP Identity is protected against manipulation of a malicious user in the originating network</w:t>
      </w:r>
    </w:p>
    <w:p>
      <w:pPr>
        <w:pStyle w:val="Normal"/>
        <w:numPr>
          <w:ilvl w:val="0"/>
          <w:numId w:val="18"/>
        </w:numPr>
        <w:spacing w:before="120" w:after="0"/>
        <w:rPr/>
      </w:pPr>
      <w:r>
        <w:rPr/>
        <w:t>SIP Identity is protected against manipulation of intermediate transit networks</w:t>
      </w:r>
    </w:p>
    <w:p>
      <w:pPr>
        <w:pStyle w:val="Normal"/>
        <w:rPr>
          <w:lang w:val="en-US" w:eastAsia="ja-JP"/>
        </w:rPr>
      </w:pPr>
      <w:r>
        <w:rPr>
          <w:lang w:val="en-US" w:eastAsia="ja-JP"/>
        </w:rPr>
      </w:r>
    </w:p>
    <w:p>
      <w:pPr>
        <w:pStyle w:val="Normal"/>
        <w:rPr/>
      </w:pPr>
      <w:r>
        <w:rPr>
          <w:lang w:val="en-US"/>
        </w:rPr>
        <w:t>As only a hash of SIP Identity related information is signed, this mechanism allows changes in other fields of the SIP message by intermediate SIP servers while fulfilling its purpose securely.</w:t>
      </w:r>
    </w:p>
    <w:p>
      <w:pPr>
        <w:pStyle w:val="TH"/>
        <w:rPr>
          <w:sz w:val="22"/>
          <w:szCs w:val="22"/>
          <w:lang w:val="en-US"/>
        </w:rPr>
      </w:pPr>
      <w:r>
        <w:rPr/>
        <w:drawing>
          <wp:inline distT="0" distB="0" distL="0" distR="0">
            <wp:extent cx="4361815" cy="1498600"/>
            <wp:effectExtent l="0" t="0" r="0" b="0"/>
            <wp:docPr id="3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 descr=""/>
                    <pic:cNvPicPr>
                      <a:picLocks noChangeAspect="1" noChangeArrowheads="1"/>
                    </pic:cNvPicPr>
                  </pic:nvPicPr>
                  <pic:blipFill>
                    <a:blip r:embed="rId64"/>
                    <a:srcRect l="-5" t="-15" r="-5" b="-15"/>
                    <a:stretch>
                      <a:fillRect/>
                    </a:stretch>
                  </pic:blipFill>
                  <pic:spPr bwMode="auto">
                    <a:xfrm>
                      <a:off x="0" y="0"/>
                      <a:ext cx="4361815" cy="1498600"/>
                    </a:xfrm>
                    <a:prstGeom prst="rect">
                      <a:avLst/>
                    </a:prstGeom>
                  </pic:spPr>
                </pic:pic>
              </a:graphicData>
            </a:graphic>
          </wp:inline>
        </w:drawing>
      </w:r>
    </w:p>
    <w:p>
      <w:pPr>
        <w:pStyle w:val="TF"/>
        <w:rPr>
          <w:lang w:val="en-US"/>
        </w:rPr>
      </w:pPr>
      <w:r>
        <w:rPr>
          <w:lang w:val="en-US"/>
        </w:rPr>
        <w:t>Figure 7.</w:t>
      </w:r>
      <w:r>
        <w:rPr>
          <w:lang w:val="en-US" w:eastAsia="ja-JP"/>
        </w:rPr>
        <w:t>6-2</w:t>
      </w:r>
    </w:p>
    <w:p>
      <w:pPr>
        <w:pStyle w:val="Normal"/>
        <w:rPr/>
      </w:pPr>
      <w:r>
        <w:rPr>
          <w:lang w:val="en-US"/>
        </w:rPr>
        <w:t>According to RFC 4474, SIP identity is designed in such a way that the terminating user fetches the certificate, validates it and verifies the signature and the sender’s identity. As already explained before, this may not be realistic in many settings as it assumes a Public Key Infrastructure shared among operators and an installation of corresponding root keys on the UEs. This may put to much burden on the user equipment.</w:t>
      </w:r>
    </w:p>
    <w:p>
      <w:pPr>
        <w:pStyle w:val="Normal"/>
        <w:rPr/>
      </w:pPr>
      <w:r>
        <w:rPr>
          <w:lang w:val="en-US"/>
        </w:rPr>
        <w:t>A more feasible alternative seems to be that the terminating network provides a SIP Identity Application Server that acts as back-to-back user agent, terminates SIP Identity and afterwards strips off the SIP Identity header parts so that the user equipment is not affected.</w:t>
      </w:r>
    </w:p>
    <w:p>
      <w:pPr>
        <w:pStyle w:val="Heading3"/>
        <w:rPr/>
      </w:pPr>
      <w:bookmarkStart w:id="167" w:name="__RefHeading___Toc264059270"/>
      <w:r>
        <w:rPr>
          <w:lang w:val="en-US"/>
        </w:rPr>
        <w:t>7.</w:t>
      </w:r>
      <w:r>
        <w:rPr>
          <w:lang w:val="en-US" w:eastAsia="ja-JP"/>
        </w:rPr>
        <w:t>6</w:t>
      </w:r>
      <w:r>
        <w:rPr>
          <w:lang w:val="en-US"/>
        </w:rPr>
        <w:t xml:space="preserve">.4   </w:t>
      </w:r>
      <w:r>
        <w:rPr>
          <w:lang w:val="en-US" w:eastAsia="ja-JP"/>
        </w:rPr>
        <w:tab/>
      </w:r>
      <w:r>
        <w:rPr>
          <w:lang w:val="en-US"/>
        </w:rPr>
        <w:t>Trusted Interconnect with IPSec</w:t>
      </w:r>
      <w:bookmarkEnd w:id="167"/>
      <w:r>
        <w:rPr>
          <w:lang w:val="en-US"/>
        </w:rPr>
        <w:t xml:space="preserve"> </w:t>
      </w:r>
    </w:p>
    <w:p>
      <w:pPr>
        <w:pStyle w:val="Normal"/>
        <w:rPr/>
      </w:pPr>
      <w:r>
        <w:rPr>
          <w:lang w:val="en-US"/>
        </w:rPr>
        <w:t xml:space="preserve">Two IMS networks can be securely interconnected by means of IPsec VPNs, e.g. by realizing the Za interface according to TS 33.210 between two IBCFs. If it is ensured by policy that originating and terminating IMS network are directly connected via a VPN, an IBCF can be sure of the identity of the originating network. But the IBCF has no means to communicate this identity to a SIP proxy further inside the IMS network. The source IP address of an IP packet containing a SIP message could be an indicator of the source network only if the source network performed some sort of reverse IP address filtering, i.e. the source network ensured that only packets with topologically correct source IP addresses leave the domain. This property cannot be generally assumed, however. </w:t>
      </w:r>
    </w:p>
    <w:p>
      <w:pPr>
        <w:pStyle w:val="Normal"/>
        <w:rPr/>
      </w:pPr>
      <w:r>
        <w:rPr>
          <w:lang w:val="en-US"/>
        </w:rPr>
        <w:t>In general, originating and terminating IMS network will not be directly connected via a VPN, but there will be transit networks where SIP messages may be even modified. Then there is, at best, a chain of trusted networks, and the links between them are protected by IPsec. The terminating IBCF, when implementing a Za interface, can then still know that a SIP message was forwarded by a trusted transit network, but may not have any information about the originating network, at least not without further assumptions about agreements among network operators.</w:t>
      </w:r>
    </w:p>
    <w:p>
      <w:pPr>
        <w:pStyle w:val="Heading3"/>
        <w:rPr/>
      </w:pPr>
      <w:bookmarkStart w:id="168" w:name="__RefHeading___Toc264059271"/>
      <w:bookmarkEnd w:id="168"/>
      <w:r>
        <w:rPr>
          <w:lang w:val="en-US"/>
        </w:rPr>
        <w:t>7.</w:t>
      </w:r>
      <w:r>
        <w:rPr>
          <w:lang w:val="en-US" w:eastAsia="ja-JP"/>
        </w:rPr>
        <w:t>6</w:t>
      </w:r>
      <w:r>
        <w:rPr>
          <w:lang w:val="en-US"/>
        </w:rPr>
        <w:t>.5</w:t>
      </w:r>
      <w:r>
        <w:rPr>
          <w:lang w:val="en-US" w:eastAsia="ja-JP"/>
        </w:rPr>
        <w:tab/>
      </w:r>
      <w:r>
        <w:rPr>
          <w:lang w:val="en-US"/>
        </w:rPr>
        <w:t>Trusted Interconnect with IPSec combined with P-Asserted-Identity</w:t>
      </w:r>
    </w:p>
    <w:p>
      <w:pPr>
        <w:pStyle w:val="Normal"/>
        <w:rPr>
          <w:lang w:val="en-US"/>
        </w:rPr>
      </w:pPr>
      <w:r>
        <w:rPr>
          <w:lang w:val="en-US"/>
        </w:rPr>
        <w:t xml:space="preserve">If originating and terminating network are directly connected without intermediate transit networks it is also possible to combine P-Asserted-Identity with IPSec. </w:t>
      </w:r>
    </w:p>
    <w:p>
      <w:pPr>
        <w:pStyle w:val="TH"/>
        <w:rPr>
          <w:sz w:val="22"/>
          <w:szCs w:val="22"/>
          <w:lang w:val="en-US"/>
        </w:rPr>
      </w:pPr>
      <w:r>
        <w:rPr/>
        <w:drawing>
          <wp:inline distT="0" distB="0" distL="0" distR="0">
            <wp:extent cx="4980940" cy="3032760"/>
            <wp:effectExtent l="0" t="0" r="0" b="0"/>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65"/>
                    <a:srcRect l="-4" t="-7" r="-4" b="-7"/>
                    <a:stretch>
                      <a:fillRect/>
                    </a:stretch>
                  </pic:blipFill>
                  <pic:spPr bwMode="auto">
                    <a:xfrm>
                      <a:off x="0" y="0"/>
                      <a:ext cx="4980940" cy="3032760"/>
                    </a:xfrm>
                    <a:prstGeom prst="rect">
                      <a:avLst/>
                    </a:prstGeom>
                  </pic:spPr>
                </pic:pic>
              </a:graphicData>
            </a:graphic>
          </wp:inline>
        </w:drawing>
      </w:r>
    </w:p>
    <w:p>
      <w:pPr>
        <w:pStyle w:val="TF"/>
        <w:rPr>
          <w:lang w:val="en-US"/>
        </w:rPr>
      </w:pPr>
      <w:r>
        <w:rPr>
          <w:lang w:val="en-US"/>
        </w:rPr>
        <w:t>Figure 7.</w:t>
      </w:r>
      <w:r>
        <w:rPr>
          <w:lang w:val="en-US" w:eastAsia="ja-JP"/>
        </w:rPr>
        <w:t>6-3</w:t>
      </w:r>
    </w:p>
    <w:p>
      <w:pPr>
        <w:pStyle w:val="Normal"/>
        <w:rPr/>
      </w:pPr>
      <w:r>
        <w:rPr>
          <w:lang w:val="en-US"/>
        </w:rPr>
        <w:t xml:space="preserve">For the ‘IPSec combined with P Asserted Identity’ method the directly interconnected networks are classified in trusted and untrusted networks. Trusted networks are connected to a “trusted” network interface or port of the IBCF (i.e. a network interface or port to which all trusted networks are connected) in the terminating IMS network while untrusted networks are connected to the “untrusted” port of the IBCF. </w:t>
      </w:r>
    </w:p>
    <w:p>
      <w:pPr>
        <w:pStyle w:val="Normal"/>
        <w:rPr>
          <w:lang w:val="en-US"/>
        </w:rPr>
      </w:pPr>
      <w:r>
        <w:rPr>
          <w:lang w:val="en-US"/>
        </w:rPr>
        <w:t>When the SIP request is received over a trusted port the IBCF leaves the P-Asserted-Identity header in the SIP request unchanged.</w:t>
      </w:r>
    </w:p>
    <w:p>
      <w:pPr>
        <w:pStyle w:val="Normal"/>
        <w:rPr/>
      </w:pPr>
      <w:r>
        <w:rPr>
          <w:lang w:val="en-US"/>
        </w:rPr>
        <w:t>When the SIP request is received over an untrusted port the IBCF strips off the P-Asserted-Identity header.</w:t>
      </w:r>
    </w:p>
    <w:p>
      <w:pPr>
        <w:pStyle w:val="Normal"/>
        <w:rPr/>
      </w:pPr>
      <w:r>
        <w:rPr>
          <w:lang w:val="en-US"/>
        </w:rPr>
        <w:t>A SIP request with a P-Asserted-Identity header indicates to the receiving CSCF in the terminating IMS network that asserted identity can be trusted. A missing P-Asserted-Identity header in the SIP request indicates that the SIP request comes either from an untrusted network or from a trusted network that does not use P-Asserted-Identity headers. In both cases the originating networks are regarded as not authenticated.</w:t>
      </w:r>
    </w:p>
    <w:p>
      <w:pPr>
        <w:pStyle w:val="Heading3"/>
        <w:rPr/>
      </w:pPr>
      <w:bookmarkStart w:id="169" w:name="__RefHeading___Toc264059272"/>
      <w:bookmarkEnd w:id="169"/>
      <w:r>
        <w:rPr>
          <w:lang w:val="en-US"/>
        </w:rPr>
        <w:t>7.</w:t>
      </w:r>
      <w:r>
        <w:rPr>
          <w:lang w:val="en-US" w:eastAsia="ja-JP"/>
        </w:rPr>
        <w:t>6</w:t>
      </w:r>
      <w:r>
        <w:rPr>
          <w:lang w:val="en-US"/>
        </w:rPr>
        <w:t>.6</w:t>
      </w:r>
      <w:r>
        <w:rPr>
          <w:lang w:val="en-US" w:eastAsia="ja-JP"/>
        </w:rPr>
        <w:tab/>
      </w:r>
      <w:r>
        <w:rPr>
          <w:lang w:val="en-US"/>
        </w:rPr>
        <w:t>Summary</w:t>
      </w:r>
    </w:p>
    <w:p>
      <w:pPr>
        <w:pStyle w:val="Normal"/>
        <w:rPr/>
      </w:pPr>
      <w:r>
        <w:rPr>
          <w:lang w:val="en-US"/>
        </w:rPr>
        <w:t>This subsection underlines the indispensible necessity to authenticate the originating network when using IMR-based UC prevention in terminating networks. It illustrates that currently no directly applicable solution exists. But it shows as well that with adaptations of already existing methods it could be possible to significantly improve the situation without introducing completely new protocols. The list of mechanisms discussed here is not claimed to be exhaustive. This would increase the probability to apply these methods in IMS and even more in non-IMS SIP networks. If non-IMS networks deny the usage of any of such methods it remains only to either block their traffic or to take this information into account in PUCI identification or prevention algorithms.</w:t>
      </w:r>
    </w:p>
    <w:p>
      <w:pPr>
        <w:pStyle w:val="Normal"/>
        <w:rPr>
          <w:lang w:val="en-US"/>
        </w:rPr>
      </w:pPr>
      <w:r>
        <w:rPr>
          <w:lang w:val="en-US"/>
        </w:rPr>
        <w:t>The material in clauses 7.6.1-7.6.5 is not clarified enough for practical implementations.</w:t>
      </w:r>
      <w:r>
        <w:br w:type="page"/>
      </w:r>
    </w:p>
    <w:p>
      <w:pPr>
        <w:pStyle w:val="Heading1"/>
        <w:ind w:left="0" w:hanging="0"/>
        <w:rPr>
          <w:lang w:eastAsia="ja-JP"/>
        </w:rPr>
      </w:pPr>
      <w:bookmarkStart w:id="170" w:name="__RefHeading___Toc264059273"/>
      <w:r>
        <w:rPr>
          <w:lang w:eastAsia="ja-JP"/>
        </w:rPr>
        <w:t>8</w:t>
        <w:tab/>
        <w:tab/>
      </w:r>
      <w:r>
        <w:rPr>
          <w:lang w:eastAsia="ja-JP"/>
        </w:rPr>
        <w:t xml:space="preserve">Evaluation of </w:t>
      </w:r>
      <w:r>
        <w:rPr>
          <w:lang w:eastAsia="ja-JP"/>
        </w:rPr>
        <w:t>S</w:t>
      </w:r>
      <w:r>
        <w:rPr>
          <w:lang w:eastAsia="ja-JP"/>
        </w:rPr>
        <w:t xml:space="preserve">olution </w:t>
      </w:r>
      <w:r>
        <w:rPr>
          <w:lang w:eastAsia="ja-JP"/>
        </w:rPr>
        <w:t>A</w:t>
      </w:r>
      <w:r>
        <w:rPr>
          <w:lang w:eastAsia="ja-JP"/>
        </w:rPr>
        <w:t>lternatives</w:t>
      </w:r>
      <w:bookmarkEnd w:id="170"/>
      <w:r>
        <w:rPr>
          <w:lang w:eastAsia="ja-JP"/>
        </w:rPr>
        <w:t xml:space="preserve"> </w:t>
      </w:r>
    </w:p>
    <w:p>
      <w:pPr>
        <w:pStyle w:val="Heading2"/>
        <w:rPr/>
      </w:pPr>
      <w:bookmarkStart w:id="171" w:name="__RefHeading___Toc264059274"/>
      <w:bookmarkEnd w:id="171"/>
      <w:r>
        <w:rPr>
          <w:lang w:val="en-US" w:eastAsia="ja-JP"/>
        </w:rPr>
        <w:t>8</w:t>
      </w:r>
      <w:r>
        <w:rPr>
          <w:lang w:val="en-US"/>
        </w:rPr>
        <w:t>.1</w:t>
        <w:tab/>
      </w:r>
      <w:r>
        <w:rPr>
          <w:lang w:eastAsia="ja-JP"/>
        </w:rPr>
        <w:t xml:space="preserve">Evaluation </w:t>
      </w:r>
      <w:r>
        <w:rPr>
          <w:lang w:val="en-US" w:eastAsia="ja-JP"/>
        </w:rPr>
        <w:t>Criteria</w:t>
      </w:r>
    </w:p>
    <w:p>
      <w:pPr>
        <w:pStyle w:val="Normal"/>
        <w:keepNext w:val="true"/>
        <w:rPr/>
      </w:pPr>
      <w:r>
        <w:rPr/>
        <w:t xml:space="preserve">Criteria that </w:t>
      </w:r>
      <w:r>
        <w:rPr/>
        <w:t xml:space="preserve">were </w:t>
      </w:r>
      <w:r>
        <w:rPr/>
        <w:t xml:space="preserve">used to </w:t>
      </w:r>
      <w:r>
        <w:rPr/>
        <w:t>evaluate</w:t>
      </w:r>
      <w:r>
        <w:rPr/>
        <w:t xml:space="preserve"> </w:t>
      </w:r>
      <w:r>
        <w:rPr/>
        <w:t xml:space="preserve">the different </w:t>
      </w:r>
      <w:r>
        <w:rPr/>
        <w:t>solutions are given below</w:t>
      </w:r>
      <w:r>
        <w:rPr/>
        <w:t xml:space="preserve">. These criteria are grouped into three different categories, each category carrying a defined weight. The weight is ranging from ‘Essential’ over ‘Important’ to ‘Others’. A definition of the categories and </w:t>
      </w:r>
      <w:r>
        <w:rPr>
          <w:i/>
        </w:rPr>
        <w:t>a reason why a certain evaluation criteria is allocated to a specific category (for the categories ‘essential’ and ‘important’)</w:t>
      </w:r>
      <w:r>
        <w:rPr/>
        <w:t xml:space="preserve"> is given within this clause.</w:t>
      </w:r>
    </w:p>
    <w:p>
      <w:pPr>
        <w:pStyle w:val="Normal"/>
        <w:rPr/>
      </w:pPr>
      <w:r>
        <w:rPr/>
      </w:r>
    </w:p>
    <w:p>
      <w:pPr>
        <w:pStyle w:val="Normal"/>
        <w:rPr>
          <w:b/>
          <w:b/>
        </w:rPr>
      </w:pPr>
      <w:r>
        <w:rPr>
          <w:b/>
        </w:rPr>
        <w:t>Category: Essential</w:t>
      </w:r>
    </w:p>
    <w:p>
      <w:pPr>
        <w:pStyle w:val="Normal"/>
        <w:rPr/>
      </w:pPr>
      <w:r>
        <w:rPr/>
        <w:t xml:space="preserve">This category contains evaluation criteria that </w:t>
      </w:r>
      <w:r>
        <w:rPr>
          <w:b/>
        </w:rPr>
        <w:t>must</w:t>
      </w:r>
      <w:r>
        <w:rPr/>
        <w:t xml:space="preserve"> be fulfilled to provide at all a basic and reliable UC protection functionality. Without these criteria a proper functionality of UC prevention is not possible.</w:t>
      </w:r>
    </w:p>
    <w:p>
      <w:pPr>
        <w:pStyle w:val="Normal"/>
        <w:rPr/>
      </w:pPr>
      <w:r>
        <w:rPr/>
      </w:r>
    </w:p>
    <w:p>
      <w:pPr>
        <w:pStyle w:val="Normal"/>
        <w:widowControl w:val="false"/>
        <w:numPr>
          <w:ilvl w:val="0"/>
          <w:numId w:val="26"/>
        </w:numPr>
        <w:spacing w:before="0" w:after="120"/>
        <w:ind w:left="714" w:hanging="357"/>
        <w:rPr/>
      </w:pPr>
      <w:r>
        <w:rPr/>
        <w:t>Resilience against forged information on the UC originating source and UC source versatility: how well does the solution protect against UC in an IMS network if the UC source forges originating identity information or if the UC source changes dynamically with a high frequency?</w:t>
      </w:r>
    </w:p>
    <w:p>
      <w:pPr>
        <w:pStyle w:val="Normal"/>
        <w:widowControl w:val="false"/>
        <w:spacing w:before="0" w:after="120"/>
        <w:ind w:left="756" w:hanging="0"/>
        <w:rPr/>
      </w:pPr>
      <w:r>
        <w:rPr>
          <w:i/>
        </w:rPr>
        <w:t>This criterion is essential because a reliable identification of the UC source is basis of all UC prevention techniques. Without resilience against forged information on the UC originating source and UC source versatility not only the functionality of UC prevention is impaired but even new threats like UC reputation attacks would be introduced</w:t>
      </w:r>
    </w:p>
    <w:p>
      <w:pPr>
        <w:pStyle w:val="Normal"/>
        <w:widowControl w:val="false"/>
        <w:numPr>
          <w:ilvl w:val="0"/>
          <w:numId w:val="26"/>
        </w:numPr>
        <w:spacing w:before="0" w:after="120"/>
        <w:ind w:left="714" w:hanging="357"/>
        <w:rPr/>
      </w:pPr>
      <w:r>
        <w:rPr/>
        <w:t xml:space="preserve">Security: How well does the solution address </w:t>
      </w:r>
      <w:r>
        <w:rPr/>
        <w:t xml:space="preserve">the following </w:t>
      </w:r>
      <w:r>
        <w:rPr/>
        <w:t>threat</w:t>
      </w:r>
      <w:r>
        <w:rPr/>
        <w:t xml:space="preserve"> ‘Privacy Violation – Bulk UC (Advertising) (see 5.2.3.1.1)’</w:t>
      </w:r>
    </w:p>
    <w:p>
      <w:pPr>
        <w:pStyle w:val="Normal"/>
        <w:widowControl w:val="false"/>
        <w:spacing w:before="0" w:after="120"/>
        <w:ind w:left="756" w:hanging="0"/>
        <w:rPr/>
      </w:pPr>
      <w:r>
        <w:rPr/>
        <w:br/>
      </w:r>
      <w:r>
        <w:rPr>
          <w:i/>
        </w:rPr>
        <w:t>This is the outstanding threat that has first and foremost to be mitigated. Regarding overall UC prevention standardization and legislation this is common denominator.</w:t>
      </w:r>
    </w:p>
    <w:p>
      <w:pPr>
        <w:pStyle w:val="Normal"/>
        <w:spacing w:before="0" w:after="120"/>
        <w:rPr/>
      </w:pPr>
      <w:r>
        <w:rPr>
          <w:b/>
        </w:rPr>
        <w:t>Category: Important</w:t>
      </w:r>
    </w:p>
    <w:p>
      <w:pPr>
        <w:pStyle w:val="Normal"/>
        <w:spacing w:before="0" w:after="120"/>
        <w:rPr/>
      </w:pPr>
      <w:r>
        <w:rPr/>
        <w:t>This category addresses evaluation criteria that are either important for further UC protection functionality to mitigate against other threats than ‘resilience against bulk communication’ or that have a significant influence on the technical or user environment</w:t>
      </w:r>
    </w:p>
    <w:p>
      <w:pPr>
        <w:pStyle w:val="Normal"/>
        <w:numPr>
          <w:ilvl w:val="0"/>
          <w:numId w:val="47"/>
        </w:numPr>
        <w:spacing w:before="0" w:after="120"/>
        <w:rPr/>
      </w:pPr>
      <w:r>
        <w:rPr/>
        <w:t xml:space="preserve">Security: </w:t>
      </w:r>
      <w:r>
        <w:rPr/>
        <w:t xml:space="preserve">How well does the solution address </w:t>
      </w:r>
      <w:r>
        <w:rPr/>
        <w:t>the following requirement 3GR-UC-1 ‘The IMS</w:t>
      </w:r>
      <w:r>
        <w:rPr/>
        <w:t xml:space="preserve"> should</w:t>
      </w:r>
      <w:r>
        <w:rPr/>
        <w:t xml:space="preserve"> provide a means for IMS-users to report </w:t>
      </w:r>
      <w:r>
        <w:rPr/>
        <w:t>communication</w:t>
      </w:r>
      <w:r>
        <w:rPr/>
        <w:t xml:space="preserve"> as </w:t>
      </w:r>
      <w:r>
        <w:rPr/>
        <w:t xml:space="preserve">a </w:t>
      </w:r>
      <w:r>
        <w:rPr/>
        <w:t>UC (see 6.2)’ ?</w:t>
      </w:r>
    </w:p>
    <w:p>
      <w:pPr>
        <w:pStyle w:val="Normal"/>
        <w:spacing w:before="0" w:after="120"/>
        <w:ind w:left="760" w:hanging="0"/>
        <w:rPr/>
      </w:pPr>
      <w:r>
        <w:rPr/>
        <w:br/>
      </w:r>
      <w:r>
        <w:rPr>
          <w:i/>
        </w:rPr>
        <w:t>As perception of UC is largely user-specific and the UC prevention techniques of the network depend on user feedback, it is important to provide a means for the user to express his UC rating of a specific communication or a specific communication source.</w:t>
      </w:r>
    </w:p>
    <w:p>
      <w:pPr>
        <w:pStyle w:val="Normal"/>
        <w:numPr>
          <w:ilvl w:val="0"/>
          <w:numId w:val="47"/>
        </w:numPr>
        <w:spacing w:before="120" w:after="120"/>
        <w:rPr>
          <w:i/>
          <w:i/>
        </w:rPr>
      </w:pPr>
      <w:r>
        <w:rPr/>
        <w:t xml:space="preserve">Security: </w:t>
      </w:r>
      <w:r>
        <w:rPr/>
        <w:t xml:space="preserve">How well does the solution address </w:t>
      </w:r>
      <w:r>
        <w:rPr/>
        <w:t xml:space="preserve">the following requirement 3GR-UC-7 ‘The IMS should provide a mechanism to allow variation in </w:t>
      </w:r>
      <w:r>
        <w:rPr/>
        <w:t>communication</w:t>
      </w:r>
      <w:r>
        <w:rPr/>
        <w:t xml:space="preserve"> handling </w:t>
      </w:r>
      <w:r>
        <w:rPr/>
        <w:t xml:space="preserve">based on UC </w:t>
      </w:r>
      <w:r>
        <w:rPr/>
        <w:t xml:space="preserve">likelihood </w:t>
      </w:r>
      <w:r>
        <w:rPr/>
        <w:t>indication</w:t>
      </w:r>
      <w:r>
        <w:rPr/>
        <w:t xml:space="preserve"> (see 6.2)’ ?</w:t>
      </w:r>
    </w:p>
    <w:p>
      <w:pPr>
        <w:pStyle w:val="Normal"/>
        <w:spacing w:before="120" w:after="120"/>
        <w:ind w:left="760" w:hanging="0"/>
        <w:rPr/>
      </w:pPr>
      <w:r>
        <w:rPr>
          <w:i/>
        </w:rPr>
        <w:t>This requirement is important for the IMS network to provide a UC protection functionality for the user by e.g. blocking, re-directing or forwarding a communication with a specific UC rating or from a specific UC source, supposed that the user has given explicit consent to the UC protection.</w:t>
      </w:r>
    </w:p>
    <w:p>
      <w:pPr>
        <w:pStyle w:val="Normal"/>
        <w:widowControl w:val="false"/>
        <w:numPr>
          <w:ilvl w:val="0"/>
          <w:numId w:val="47"/>
        </w:numPr>
        <w:spacing w:before="120" w:after="120"/>
        <w:rPr>
          <w:i/>
          <w:i/>
        </w:rPr>
      </w:pPr>
      <w:r>
        <w:rPr/>
        <w:t>Impact on existing standard: This criterion is meant to check whether any of the existing standards are impacted by a given solution. The preference of course is to have a solution that does not require changes in existing (pre-Rel-9) standards.</w:t>
      </w:r>
    </w:p>
    <w:p>
      <w:pPr>
        <w:pStyle w:val="Normal"/>
        <w:widowControl w:val="false"/>
        <w:spacing w:before="120" w:after="120"/>
        <w:ind w:left="760" w:hanging="0"/>
        <w:rPr>
          <w:i/>
          <w:i/>
        </w:rPr>
      </w:pPr>
      <w:r>
        <w:rPr>
          <w:i/>
        </w:rPr>
        <w:t>Changes in existing (pre-Rel-9) standards could have influence on the already installed IMS equipment base and on inter-working with other networks.</w:t>
      </w:r>
    </w:p>
    <w:p>
      <w:pPr>
        <w:pStyle w:val="Normal"/>
        <w:widowControl w:val="false"/>
        <w:numPr>
          <w:ilvl w:val="0"/>
          <w:numId w:val="47"/>
        </w:numPr>
        <w:spacing w:before="120" w:after="120"/>
        <w:rPr>
          <w:i/>
          <w:i/>
        </w:rPr>
      </w:pPr>
      <w:r>
        <w:rPr/>
        <w:t xml:space="preserve">Security: </w:t>
      </w:r>
      <w:r>
        <w:rPr/>
        <w:t xml:space="preserve">How well does the solution address </w:t>
      </w:r>
      <w:r>
        <w:rPr/>
        <w:t>the following requirement 3GR-UC-9 ‘The solution should also work in interworking scenarios with legacy networks</w:t>
      </w:r>
      <w:r>
        <w:rPr/>
        <w:t xml:space="preserve"> and devices</w:t>
      </w:r>
      <w:r>
        <w:rPr/>
        <w:t>, in particular when using Single Radio VCC, IMS Service Continuity, and IMS Centralized Services’ ?</w:t>
      </w:r>
    </w:p>
    <w:p>
      <w:pPr>
        <w:pStyle w:val="Normal"/>
        <w:widowControl w:val="false"/>
        <w:spacing w:before="120" w:after="120"/>
        <w:ind w:left="760" w:hanging="0"/>
        <w:rPr/>
      </w:pPr>
      <w:r>
        <w:rPr/>
        <w:br/>
      </w:r>
      <w:r>
        <w:rPr>
          <w:i/>
        </w:rPr>
        <w:t>It is important that a solution is able to support mixed legacy/NGN environments to be effective (given that these will remain a reality at least for a transition period from legacy to NGN and perhaps even for a long time to come). It is also important to support an interworking between IMS and features/services of legacy networks, connected to IMS.</w:t>
      </w:r>
    </w:p>
    <w:p>
      <w:pPr>
        <w:pStyle w:val="Normal"/>
        <w:widowControl w:val="false"/>
        <w:numPr>
          <w:ilvl w:val="0"/>
          <w:numId w:val="47"/>
        </w:numPr>
        <w:spacing w:before="0" w:after="0"/>
        <w:rPr>
          <w:i/>
          <w:i/>
        </w:rPr>
      </w:pPr>
      <w:r>
        <w:rPr/>
        <w:t xml:space="preserve">Security: How well does the solution address </w:t>
      </w:r>
      <w:r>
        <w:rPr/>
        <w:t xml:space="preserve">the following </w:t>
      </w:r>
      <w:r>
        <w:rPr/>
        <w:t>threat</w:t>
      </w:r>
      <w:r>
        <w:rPr/>
        <w:t>s presented</w:t>
      </w:r>
      <w:r>
        <w:rPr/>
        <w:t xml:space="preserve"> in </w:t>
      </w:r>
      <w:r>
        <w:rPr/>
        <w:t>s</w:t>
      </w:r>
      <w:r>
        <w:rPr/>
        <w:t xml:space="preserve">ection </w:t>
      </w:r>
      <w:r>
        <w:rPr/>
        <w:t>5 ?</w:t>
        <w:br/>
        <w:t>a. Privacy Violation - Targeted UC (see 5.2.3.1.2)</w:t>
      </w:r>
    </w:p>
    <w:p>
      <w:pPr>
        <w:pStyle w:val="Normal"/>
        <w:widowControl w:val="false"/>
        <w:ind w:left="720" w:hanging="0"/>
        <w:rPr/>
      </w:pPr>
      <w:r>
        <w:rPr/>
        <w:t>b. Contentious Incoming Call Service Charge (see 5.2.4)</w:t>
      </w:r>
    </w:p>
    <w:p>
      <w:pPr>
        <w:pStyle w:val="Normal"/>
        <w:widowControl w:val="false"/>
        <w:ind w:left="720" w:hanging="0"/>
        <w:rPr/>
      </w:pPr>
      <w:r>
        <w:rPr/>
        <w:t>c. Contentious Roaming Cost (see 5.2.5)</w:t>
      </w:r>
    </w:p>
    <w:p>
      <w:pPr>
        <w:pStyle w:val="Normal"/>
        <w:widowControl w:val="false"/>
        <w:ind w:left="720" w:hanging="0"/>
        <w:rPr/>
      </w:pPr>
      <w:r>
        <w:rPr/>
        <w:t>d. Non-disclosure of Call Back Cost (see 5.2.6)</w:t>
      </w:r>
    </w:p>
    <w:p>
      <w:pPr>
        <w:pStyle w:val="Normal"/>
        <w:widowControl w:val="false"/>
        <w:ind w:left="720" w:hanging="0"/>
        <w:rPr/>
      </w:pPr>
      <w:r>
        <w:rPr/>
        <w:t>e. Phishing (see 5.2.7)</w:t>
      </w:r>
    </w:p>
    <w:p>
      <w:pPr>
        <w:pStyle w:val="Normal"/>
        <w:widowControl w:val="false"/>
        <w:ind w:left="720" w:hanging="0"/>
        <w:rPr/>
      </w:pPr>
      <w:r>
        <w:rPr/>
        <w:t>f. Network Equipment Hijacking (see 5.2.8)</w:t>
      </w:r>
    </w:p>
    <w:p>
      <w:pPr>
        <w:pStyle w:val="Normal"/>
        <w:widowControl w:val="false"/>
        <w:ind w:left="720" w:hanging="0"/>
        <w:rPr/>
      </w:pPr>
      <w:r>
        <w:rPr/>
        <w:t>g. User Equipment Hijacking (see 5.2.9)</w:t>
      </w:r>
    </w:p>
    <w:p>
      <w:pPr>
        <w:pStyle w:val="Normal"/>
        <w:widowControl w:val="false"/>
        <w:ind w:left="720" w:hanging="0"/>
        <w:rPr/>
      </w:pPr>
      <w:r>
        <w:rPr/>
        <w:t>h. Mobile Phone Virus (see 5.2.10)</w:t>
      </w:r>
    </w:p>
    <w:p>
      <w:pPr>
        <w:pStyle w:val="Normal"/>
        <w:widowControl w:val="false"/>
        <w:spacing w:before="0" w:after="120"/>
        <w:ind w:left="720" w:hanging="0"/>
        <w:rPr>
          <w:lang w:eastAsia="ja-JP"/>
        </w:rPr>
      </w:pPr>
      <w:r>
        <w:rPr/>
        <w:t>i. Unavailability of Service or Degraded Service Quality (see 5.2.12)</w:t>
      </w:r>
    </w:p>
    <w:p>
      <w:pPr>
        <w:pStyle w:val="Normal"/>
        <w:widowControl w:val="false"/>
        <w:spacing w:before="0" w:after="120"/>
        <w:ind w:left="720" w:hanging="0"/>
        <w:rPr>
          <w:highlight w:val="cyan"/>
        </w:rPr>
      </w:pPr>
      <w:r>
        <w:rPr/>
        <w:br/>
      </w:r>
      <w:r>
        <w:rPr>
          <w:i/>
        </w:rPr>
        <w:t>It is important that a solution provides also as efficiently as possible protection against all other kind of UC threats analyzed in chapter 5 (besides the two criteria ‘resilience against forging …’ and ‘Privacy Violation - Bulk UC’ that were rated as essential, see 1. and 2.)</w:t>
      </w:r>
    </w:p>
    <w:p>
      <w:pPr>
        <w:pStyle w:val="Normal"/>
        <w:widowControl w:val="false"/>
        <w:numPr>
          <w:ilvl w:val="0"/>
          <w:numId w:val="47"/>
        </w:numPr>
        <w:spacing w:before="0" w:after="120"/>
        <w:rPr/>
      </w:pPr>
      <w:r>
        <w:rPr/>
        <w:t>Simplicity</w:t>
      </w:r>
      <w:r>
        <w:rPr/>
        <w:t xml:space="preserve">: A solution should not be complex in itself, i.e. difficult to understand, </w:t>
      </w:r>
      <w:r>
        <w:rPr/>
        <w:t xml:space="preserve">relying on complex security mechanism </w:t>
      </w:r>
      <w:r>
        <w:rPr/>
        <w:t xml:space="preserve">or otherwise </w:t>
      </w:r>
      <w:r>
        <w:rPr/>
        <w:t>like</w:t>
      </w:r>
      <w:r>
        <w:rPr/>
        <w:t xml:space="preserve"> usage</w:t>
      </w:r>
      <w:r>
        <w:rPr/>
        <w:t xml:space="preserve"> or implementation</w:t>
      </w:r>
      <w:r>
        <w:rPr/>
        <w:t>.</w:t>
      </w:r>
      <w:r>
        <w:rPr/>
        <w:t xml:space="preserve"> Thus a simple solution is preferred.</w:t>
      </w:r>
    </w:p>
    <w:p>
      <w:pPr>
        <w:pStyle w:val="Normal"/>
        <w:widowControl w:val="false"/>
        <w:spacing w:before="0" w:after="120"/>
        <w:ind w:left="760" w:hanging="0"/>
        <w:rPr/>
      </w:pPr>
      <w:r>
        <w:rPr/>
        <w:br/>
      </w:r>
      <w:r>
        <w:rPr>
          <w:i/>
        </w:rPr>
        <w:t>This evaluation criterion is in so far important as it prefers in case of multiple alternatives simple solutions, supposed that the effect concerning UC protection is comparable.</w:t>
      </w:r>
    </w:p>
    <w:p>
      <w:pPr>
        <w:pStyle w:val="Normal"/>
        <w:widowControl w:val="false"/>
        <w:numPr>
          <w:ilvl w:val="0"/>
          <w:numId w:val="47"/>
        </w:numPr>
        <w:spacing w:before="120" w:after="120"/>
        <w:rPr>
          <w:i/>
          <w:i/>
        </w:rPr>
      </w:pPr>
      <w:r>
        <w:rPr/>
        <w:t xml:space="preserve">Unintrusive to legitimate users: </w:t>
      </w:r>
      <w:r>
        <w:rPr/>
        <w:t>Annoying a caller can be as bad, or perhaps worse, as a user receiving an unsolicited call.</w:t>
      </w:r>
    </w:p>
    <w:p>
      <w:pPr>
        <w:pStyle w:val="Normal"/>
        <w:widowControl w:val="false"/>
        <w:spacing w:before="120" w:after="120"/>
        <w:ind w:left="760" w:hanging="0"/>
        <w:rPr/>
      </w:pPr>
      <w:r>
        <w:rPr>
          <w:i/>
        </w:rPr>
        <w:t>It is important to select UC prevention techniques in a way that intrusiveness of legitimate users is a small as possible. That is necessary to achieve acceptance of users that in a large majority are up to now customized to normal phone calls without UC. However the intrusiveness of UC prevention techniques has to be balanced against the intrusiveness of UC occurrence. As a consequence this means as well that a higher grade of UC protection intrusiveness may be accepted if the overall intrusiveness of UC occurrence increases significantly. This evaluation criterion is also important as it prefers the most unintrusive solution between multiple alternatives, supposed that the protection is comparable.</w:t>
      </w:r>
    </w:p>
    <w:p>
      <w:pPr>
        <w:pStyle w:val="Normal"/>
        <w:widowControl w:val="false"/>
        <w:numPr>
          <w:ilvl w:val="0"/>
          <w:numId w:val="47"/>
        </w:numPr>
        <w:spacing w:before="0" w:after="120"/>
        <w:ind w:left="714" w:hanging="357"/>
        <w:rPr/>
      </w:pPr>
      <w:r>
        <w:rPr/>
        <w:t>Operating expense</w:t>
      </w:r>
      <w:r>
        <w:rPr/>
        <w:t xml:space="preserve"> (OPEX): Expense caused when using the solution (including e.g. service call costs)</w:t>
      </w:r>
    </w:p>
    <w:p>
      <w:pPr>
        <w:pStyle w:val="Normal"/>
        <w:widowControl w:val="false"/>
        <w:spacing w:before="0" w:after="120"/>
        <w:ind w:left="756" w:hanging="0"/>
        <w:rPr/>
      </w:pPr>
      <w:r>
        <w:rPr/>
        <w:br/>
      </w:r>
      <w:r>
        <w:rPr>
          <w:i/>
          <w:iCs/>
        </w:rPr>
        <w:t>This criterion is certainly an important generic criterion. However, it may be difficult to evaluate. If no clear evidence is available its weight should be re-considered.</w:t>
      </w:r>
    </w:p>
    <w:p>
      <w:pPr>
        <w:pStyle w:val="Normal"/>
        <w:widowControl w:val="false"/>
        <w:numPr>
          <w:ilvl w:val="0"/>
          <w:numId w:val="47"/>
        </w:numPr>
        <w:spacing w:before="0" w:after="120"/>
        <w:ind w:left="714" w:hanging="357"/>
        <w:rPr/>
      </w:pPr>
      <w:r>
        <w:rPr/>
        <w:t>Capital expenditures (CAPEX): Expense caused when implementing the solution</w:t>
      </w:r>
    </w:p>
    <w:p>
      <w:pPr>
        <w:pStyle w:val="Normal"/>
        <w:widowControl w:val="false"/>
        <w:spacing w:before="0" w:after="120"/>
        <w:ind w:left="756" w:hanging="0"/>
        <w:rPr/>
      </w:pPr>
      <w:r>
        <w:rPr/>
        <w:br/>
      </w:r>
      <w:r>
        <w:rPr>
          <w:i/>
          <w:iCs/>
        </w:rPr>
        <w:t>This criterion is certainly an important generic criterion. However, it may be difficult to evaluate. If no clear evidence is available its weight should be re-considered.</w:t>
      </w:r>
    </w:p>
    <w:p>
      <w:pPr>
        <w:pStyle w:val="Normal"/>
        <w:widowControl w:val="false"/>
        <w:numPr>
          <w:ilvl w:val="0"/>
          <w:numId w:val="47"/>
        </w:numPr>
        <w:spacing w:before="0" w:after="120"/>
        <w:rPr/>
      </w:pPr>
      <w:r>
        <w:rPr/>
        <w:t>Modular: This checks whether new addition can be brought in place without any issues with the solution</w:t>
      </w:r>
    </w:p>
    <w:p>
      <w:pPr>
        <w:pStyle w:val="Normal"/>
        <w:widowControl w:val="false"/>
        <w:spacing w:before="0" w:after="120"/>
        <w:ind w:left="760" w:hanging="0"/>
        <w:rPr/>
      </w:pPr>
      <w:r>
        <w:rPr>
          <w:i/>
          <w:iCs/>
        </w:rPr>
        <w:t xml:space="preserve">This criterion is certainly an important generic criterion </w:t>
      </w:r>
      <w:r>
        <w:rPr>
          <w:i/>
        </w:rPr>
        <w:t>as it prefers in case of multiple alternatives modular solutions, supposed that the effect concerning UC protection is comparable</w:t>
      </w:r>
      <w:r>
        <w:rPr>
          <w:i/>
          <w:iCs/>
        </w:rPr>
        <w:t>. However, it may be difficult to evaluate. If no clear evidence is available its weight should be re-considered.</w:t>
      </w:r>
    </w:p>
    <w:p>
      <w:pPr>
        <w:pStyle w:val="Normal"/>
        <w:widowControl w:val="false"/>
        <w:numPr>
          <w:ilvl w:val="0"/>
          <w:numId w:val="47"/>
        </w:numPr>
        <w:spacing w:before="0" w:after="0"/>
        <w:rPr>
          <w:i/>
          <w:i/>
        </w:rPr>
      </w:pPr>
      <w:r>
        <w:rPr/>
        <w:t>Scalable: The solution should be scalable in terms of volume of attack it can cater for and number of users that can use it. The solution should also be scalable in terms of network size.</w:t>
      </w:r>
    </w:p>
    <w:p>
      <w:pPr>
        <w:pStyle w:val="Normal"/>
        <w:widowControl w:val="false"/>
        <w:spacing w:before="0" w:after="0"/>
        <w:ind w:left="760" w:hanging="0"/>
        <w:rPr>
          <w:i/>
          <w:i/>
          <w:iCs/>
          <w:lang w:eastAsia="ja-JP"/>
        </w:rPr>
      </w:pPr>
      <w:r>
        <w:rPr/>
        <w:br/>
      </w:r>
      <w:r>
        <w:rPr>
          <w:i/>
          <w:iCs/>
        </w:rPr>
        <w:t xml:space="preserve">This criterion is certainly an important generic criterion </w:t>
      </w:r>
      <w:r>
        <w:rPr>
          <w:i/>
        </w:rPr>
        <w:t>as it prefers in case of multiple alternatives scalable solutions, supposed that the effect concerning UC protection is comparable</w:t>
      </w:r>
      <w:r>
        <w:rPr>
          <w:i/>
          <w:iCs/>
        </w:rPr>
        <w:t>. However, it may be difficult to evaluate. If no clear evidence is available its weight should be re-considered.</w:t>
      </w:r>
    </w:p>
    <w:p>
      <w:pPr>
        <w:pStyle w:val="Normal"/>
        <w:widowControl w:val="false"/>
        <w:spacing w:before="0" w:after="0"/>
        <w:ind w:left="760" w:hanging="0"/>
        <w:rPr>
          <w:i/>
          <w:i/>
          <w:iCs/>
          <w:lang w:eastAsia="ja-JP"/>
        </w:rPr>
      </w:pPr>
      <w:r>
        <w:rPr>
          <w:i/>
          <w:iCs/>
          <w:lang w:eastAsia="ja-JP"/>
        </w:rPr>
      </w:r>
    </w:p>
    <w:p>
      <w:pPr>
        <w:pStyle w:val="Normal"/>
        <w:widowControl w:val="false"/>
        <w:numPr>
          <w:ilvl w:val="0"/>
          <w:numId w:val="47"/>
        </w:numPr>
        <w:spacing w:before="0" w:after="120"/>
        <w:ind w:left="714" w:hanging="357"/>
        <w:rPr/>
      </w:pPr>
      <w:r>
        <w:rPr/>
        <w:t>Latency: Does the approach significantly add to the latency between the initiation and completion of desired communications?</w:t>
        <w:br/>
        <w:br/>
      </w:r>
      <w:r>
        <w:rPr>
          <w:i/>
        </w:rPr>
        <w:t>This criterion is important as large latency is annoying to users. Therefore solutions adding significantly to latency should be avoided.</w:t>
      </w:r>
    </w:p>
    <w:p>
      <w:pPr>
        <w:pStyle w:val="Normal"/>
        <w:widowControl w:val="false"/>
        <w:numPr>
          <w:ilvl w:val="0"/>
          <w:numId w:val="47"/>
        </w:numPr>
        <w:spacing w:before="0" w:after="120"/>
        <w:ind w:left="714" w:hanging="357"/>
        <w:rPr>
          <w:i/>
          <w:i/>
        </w:rPr>
      </w:pPr>
      <w:r>
        <w:rPr/>
        <w:t xml:space="preserve">Network Load: </w:t>
      </w:r>
      <w:r>
        <w:rPr/>
        <w:t xml:space="preserve">Does the approach </w:t>
      </w:r>
      <w:r>
        <w:rPr/>
        <w:t>negatively impact the performance of network components</w:t>
      </w:r>
      <w:r>
        <w:rPr/>
        <w:t>?</w:t>
      </w:r>
    </w:p>
    <w:p>
      <w:pPr>
        <w:pStyle w:val="Normal"/>
        <w:widowControl w:val="false"/>
        <w:spacing w:before="0" w:after="120"/>
        <w:ind w:left="756" w:hanging="0"/>
        <w:rPr>
          <w:i/>
          <w:i/>
        </w:rPr>
      </w:pPr>
      <w:r>
        <w:rPr/>
        <w:br/>
      </w:r>
      <w:r>
        <w:rPr>
          <w:i/>
        </w:rPr>
        <w:t>This criterion is important as a significant impact on the performance of network elements addresses either the need to upgrade existing networks when introducing UC prevention or to accept a performance degradation.</w:t>
      </w:r>
    </w:p>
    <w:p>
      <w:pPr>
        <w:pStyle w:val="Normal"/>
        <w:numPr>
          <w:ilvl w:val="0"/>
          <w:numId w:val="47"/>
        </w:numPr>
        <w:spacing w:before="120" w:after="120"/>
        <w:rPr/>
      </w:pPr>
      <w:r>
        <w:rPr/>
        <w:t>Sensitivity and specificity (false acceptance / false rejection): Examples</w:t>
      </w:r>
    </w:p>
    <w:p>
      <w:pPr>
        <w:pStyle w:val="Normal"/>
        <w:widowControl w:val="false"/>
        <w:numPr>
          <w:ilvl w:val="1"/>
          <w:numId w:val="26"/>
        </w:numPr>
        <w:spacing w:before="0" w:after="0"/>
        <w:rPr/>
      </w:pPr>
      <w:r>
        <w:rPr/>
        <w:t>Unwanted Calls Allowed: Does the solution detect and block UCs?</w:t>
      </w:r>
    </w:p>
    <w:p>
      <w:pPr>
        <w:pStyle w:val="Normal"/>
        <w:widowControl w:val="false"/>
        <w:numPr>
          <w:ilvl w:val="1"/>
          <w:numId w:val="26"/>
        </w:numPr>
        <w:spacing w:before="0" w:after="0"/>
        <w:rPr/>
      </w:pPr>
      <w:r>
        <w:rPr/>
        <w:t>Unwanted Calls Criteria Adjustable to User’s Requirements: Does the method allow the user to adjust the Unwanted Calls criteria to match their desires?</w:t>
      </w:r>
    </w:p>
    <w:p>
      <w:pPr>
        <w:pStyle w:val="Normal"/>
        <w:widowControl w:val="false"/>
        <w:numPr>
          <w:ilvl w:val="1"/>
          <w:numId w:val="26"/>
        </w:numPr>
        <w:spacing w:before="0" w:after="0"/>
        <w:rPr/>
      </w:pPr>
      <w:r>
        <w:rPr/>
        <w:t>Desired Calls Blocked: Does the solution avoid blocking desirable calls?</w:t>
      </w:r>
    </w:p>
    <w:p>
      <w:pPr>
        <w:pStyle w:val="Normal"/>
        <w:widowControl w:val="false"/>
        <w:numPr>
          <w:ilvl w:val="1"/>
          <w:numId w:val="26"/>
        </w:numPr>
        <w:spacing w:before="0" w:after="0"/>
        <w:rPr/>
      </w:pPr>
      <w:r>
        <w:rPr/>
        <w:t>Desired Calls Criteria Adjustable to User’s Requirements: Does the method allow the user to adjust the Desired Calls criteria to match their desires?</w:t>
      </w:r>
    </w:p>
    <w:p>
      <w:pPr>
        <w:pStyle w:val="Normal"/>
        <w:widowControl w:val="false"/>
        <w:spacing w:before="0" w:after="120"/>
        <w:ind w:left="737" w:hanging="0"/>
        <w:rPr>
          <w:i/>
          <w:i/>
        </w:rPr>
      </w:pPr>
      <w:r>
        <w:rPr/>
        <w:br/>
      </w:r>
      <w:r>
        <w:rPr>
          <w:i/>
        </w:rPr>
        <w:t>This criterion refers to the quality and efficiency of a potential UC protection solution and is important as such. But it may be difficult to evaluate with reference to specific implementations.</w:t>
      </w:r>
    </w:p>
    <w:p>
      <w:pPr>
        <w:pStyle w:val="Normal"/>
        <w:widowControl w:val="false"/>
        <w:spacing w:before="0" w:after="120"/>
        <w:rPr>
          <w:i/>
          <w:i/>
        </w:rPr>
      </w:pPr>
      <w:r>
        <w:rPr>
          <w:i/>
        </w:rPr>
      </w:r>
    </w:p>
    <w:p>
      <w:pPr>
        <w:pStyle w:val="Normal"/>
        <w:spacing w:before="0" w:after="120"/>
        <w:rPr>
          <w:b/>
          <w:b/>
        </w:rPr>
      </w:pPr>
      <w:r>
        <w:rPr>
          <w:b/>
        </w:rPr>
        <w:t>Category: Others</w:t>
      </w:r>
    </w:p>
    <w:p>
      <w:pPr>
        <w:pStyle w:val="Normal"/>
        <w:spacing w:before="0" w:after="120"/>
        <w:rPr/>
      </w:pPr>
      <w:r>
        <w:rPr/>
        <w:t>This category addresses evaluation criteria that have as well a significant influence on the acceptance of UC prevention techniques, either from an operator or a user point of view, or that provide enhanced UC prevention features. But they may not be as generally applicable as the criteria listed as essential or important.</w:t>
      </w:r>
    </w:p>
    <w:p>
      <w:pPr>
        <w:pStyle w:val="Normal"/>
        <w:widowControl w:val="false"/>
        <w:spacing w:before="0" w:after="120"/>
        <w:rPr>
          <w:i/>
          <w:i/>
        </w:rPr>
      </w:pPr>
      <w:r>
        <w:rPr>
          <w:i/>
        </w:rPr>
      </w:r>
    </w:p>
    <w:p>
      <w:pPr>
        <w:pStyle w:val="Normal"/>
        <w:numPr>
          <w:ilvl w:val="0"/>
          <w:numId w:val="47"/>
        </w:numPr>
        <w:spacing w:before="0" w:after="120"/>
        <w:rPr/>
      </w:pPr>
      <w:r>
        <w:rPr/>
        <w:t xml:space="preserve">Security: </w:t>
      </w:r>
      <w:r>
        <w:rPr/>
        <w:t xml:space="preserve">How well does the solution address </w:t>
      </w:r>
      <w:r>
        <w:rPr/>
        <w:t xml:space="preserve">the requirement 3GR-UC-5 ‘The IMS should provide the ability to the </w:t>
      </w:r>
      <w:r>
        <w:rPr/>
        <w:t>operator</w:t>
      </w:r>
      <w:r>
        <w:rPr/>
        <w:t xml:space="preserve"> to extract </w:t>
      </w:r>
      <w:r>
        <w:rPr/>
        <w:t xml:space="preserve">information </w:t>
      </w:r>
      <w:r>
        <w:rPr/>
        <w:t xml:space="preserve">from the signalling </w:t>
      </w:r>
      <w:r>
        <w:rPr/>
        <w:t xml:space="preserve">and other means </w:t>
      </w:r>
      <w:r>
        <w:rPr/>
        <w:t>to provide a</w:t>
      </w:r>
      <w:r>
        <w:rPr/>
        <w:t>n</w:t>
      </w:r>
      <w:r>
        <w:rPr/>
        <w:t xml:space="preserve"> </w:t>
      </w:r>
      <w:r>
        <w:rPr/>
        <w:t>indication</w:t>
      </w:r>
      <w:r>
        <w:rPr/>
        <w:t xml:space="preserve"> of the likelihood </w:t>
      </w:r>
      <w:r>
        <w:rPr/>
        <w:t>whether the communication is unsolicited</w:t>
      </w:r>
      <w:r>
        <w:rPr/>
        <w:t>’ ?</w:t>
      </w:r>
    </w:p>
    <w:p>
      <w:pPr>
        <w:pStyle w:val="Normal"/>
        <w:spacing w:before="0" w:after="120"/>
        <w:ind w:left="760" w:hanging="0"/>
        <w:rPr/>
      </w:pPr>
      <w:r>
        <w:rPr>
          <w:i/>
          <w:iCs/>
        </w:rPr>
        <w:t>This criterion</w:t>
      </w:r>
      <w:r>
        <w:rPr/>
        <w:t xml:space="preserve"> </w:t>
      </w:r>
      <w:r>
        <w:rPr>
          <w:i/>
          <w:iCs/>
        </w:rPr>
        <w:t>is rather a requirement on a particular solution how to fulfil other, more generic, PUCI requirements. There may be other ways to achieve the desired goal</w:t>
      </w:r>
    </w:p>
    <w:p>
      <w:pPr>
        <w:pStyle w:val="Normal"/>
        <w:numPr>
          <w:ilvl w:val="0"/>
          <w:numId w:val="47"/>
        </w:numPr>
        <w:spacing w:before="0" w:after="120"/>
        <w:rPr/>
      </w:pPr>
      <w:r>
        <w:rPr/>
        <w:t xml:space="preserve">Security: </w:t>
      </w:r>
      <w:r>
        <w:rPr/>
        <w:t xml:space="preserve">How well does the solution address </w:t>
      </w:r>
      <w:r>
        <w:rPr/>
        <w:t xml:space="preserve">the requirement 3GR-UC-6 ‘The IMS should provide a mechanism to convey the </w:t>
      </w:r>
      <w:r>
        <w:rPr/>
        <w:t xml:space="preserve">UC indication </w:t>
      </w:r>
      <w:r>
        <w:rPr/>
        <w:t>in the signalling’ ?</w:t>
      </w:r>
    </w:p>
    <w:p>
      <w:pPr>
        <w:pStyle w:val="Normal"/>
        <w:spacing w:before="0" w:after="120"/>
        <w:ind w:left="760" w:hanging="0"/>
        <w:rPr/>
      </w:pPr>
      <w:r>
        <w:rPr>
          <w:i/>
          <w:iCs/>
        </w:rPr>
        <w:t>This criterion</w:t>
      </w:r>
      <w:r>
        <w:rPr/>
        <w:t xml:space="preserve"> </w:t>
      </w:r>
      <w:r>
        <w:rPr>
          <w:i/>
          <w:iCs/>
        </w:rPr>
        <w:t>is rather a requirement on a particular solution how to fulfil other, more generic, PUCI requirements. There may be other ways to achieve the desired goal.</w:t>
      </w:r>
    </w:p>
    <w:p>
      <w:pPr>
        <w:pStyle w:val="Normal"/>
        <w:widowControl w:val="false"/>
        <w:numPr>
          <w:ilvl w:val="0"/>
          <w:numId w:val="47"/>
        </w:numPr>
        <w:spacing w:before="0" w:after="120"/>
        <w:ind w:left="714" w:hanging="357"/>
        <w:rPr>
          <w:i/>
          <w:i/>
        </w:rPr>
      </w:pPr>
      <w:r>
        <w:rPr/>
        <w:t xml:space="preserve">Security: </w:t>
      </w:r>
      <w:r>
        <w:rPr/>
        <w:t xml:space="preserve">How well does the solution address </w:t>
      </w:r>
      <w:r>
        <w:rPr/>
        <w:t xml:space="preserve">the requirement 3GR-UC-2 ‘Reports of UC relating to IMS-users </w:t>
      </w:r>
      <w:r>
        <w:rPr/>
        <w:t>should</w:t>
      </w:r>
      <w:r>
        <w:rPr/>
        <w:t xml:space="preserve"> be auditable by the IMS’ ?</w:t>
      </w:r>
    </w:p>
    <w:p>
      <w:pPr>
        <w:pStyle w:val="Normal"/>
        <w:widowControl w:val="false"/>
        <w:spacing w:before="0" w:after="120"/>
        <w:ind w:left="756" w:hanging="0"/>
        <w:rPr/>
      </w:pPr>
      <w:r>
        <w:rPr>
          <w:i/>
        </w:rPr>
        <w:t>It is not clear whether fulfilment of this criterion will be part of any potential UC protection solution or whether the operator will provide auditable reports in another way. Therefore an evaluation of this criterion could lead to the rating ‘not applicable’.</w:t>
      </w:r>
    </w:p>
    <w:p>
      <w:pPr>
        <w:pStyle w:val="Normal"/>
        <w:numPr>
          <w:ilvl w:val="0"/>
          <w:numId w:val="47"/>
        </w:numPr>
        <w:spacing w:before="0" w:after="120"/>
        <w:rPr/>
      </w:pPr>
      <w:r>
        <w:rPr/>
        <w:t xml:space="preserve">Security: </w:t>
      </w:r>
      <w:r>
        <w:rPr/>
        <w:t xml:space="preserve">How well does the solution address </w:t>
      </w:r>
      <w:r>
        <w:rPr/>
        <w:t xml:space="preserve">the requirement 3GR-UC-3 ‘The </w:t>
      </w:r>
      <w:r>
        <w:rPr/>
        <w:t>IMS</w:t>
      </w:r>
      <w:r>
        <w:rPr/>
        <w:t xml:space="preserve"> should provide the ability for a user who is party to a communication to request whether a communication was rated as UC’ ?</w:t>
      </w:r>
    </w:p>
    <w:p>
      <w:pPr>
        <w:pStyle w:val="Normal"/>
        <w:spacing w:before="0" w:after="120"/>
        <w:ind w:left="760" w:hanging="0"/>
        <w:rPr/>
      </w:pPr>
      <w:r>
        <w:rPr/>
        <w:br/>
      </w:r>
      <w:r>
        <w:rPr>
          <w:i/>
        </w:rPr>
        <w:t>It is not clear whether fulfilment of this criterion will be part of any potential UC protection solution or whether the operator will provide UC ratings to users in another way. Therefore an evaluation of this criterion could lead to the rating ‘not applicable’.</w:t>
      </w:r>
    </w:p>
    <w:p>
      <w:pPr>
        <w:pStyle w:val="Normal"/>
        <w:numPr>
          <w:ilvl w:val="0"/>
          <w:numId w:val="47"/>
        </w:numPr>
        <w:spacing w:before="0" w:after="120"/>
        <w:rPr>
          <w:i/>
          <w:i/>
        </w:rPr>
      </w:pPr>
      <w:r>
        <w:rPr/>
        <w:t xml:space="preserve">Security: </w:t>
      </w:r>
      <w:r>
        <w:rPr/>
        <w:t xml:space="preserve">How well does the solution address </w:t>
      </w:r>
      <w:r>
        <w:rPr/>
        <w:t xml:space="preserve">the requirement 3GR-UC-4 ‘The IMS should provide the ability for an affected user to challenge the </w:t>
      </w:r>
      <w:r>
        <w:rPr/>
        <w:t>justification</w:t>
      </w:r>
      <w:r>
        <w:rPr/>
        <w:t xml:space="preserve"> </w:t>
      </w:r>
      <w:r>
        <w:rPr/>
        <w:t>why the communication was identified as UC</w:t>
      </w:r>
      <w:r>
        <w:rPr/>
        <w:t>’ ?</w:t>
      </w:r>
    </w:p>
    <w:p>
      <w:pPr>
        <w:pStyle w:val="Normal"/>
        <w:spacing w:before="0" w:after="120"/>
        <w:ind w:left="760" w:hanging="0"/>
        <w:rPr>
          <w:i/>
          <w:i/>
        </w:rPr>
      </w:pPr>
      <w:r>
        <w:rPr/>
        <w:br/>
      </w:r>
      <w:r>
        <w:rPr>
          <w:i/>
        </w:rPr>
        <w:t>It is not clear whether fulfilment of this criterion will be part of any potential UC protection solution or how the operator will provide possibilities for users to challenge the justification why the communication was identified as UC. Therefore an evaluation of this criterion could lead to the rating ‘not applicable’.</w:t>
      </w:r>
    </w:p>
    <w:p>
      <w:pPr>
        <w:pStyle w:val="Normal"/>
        <w:numPr>
          <w:ilvl w:val="0"/>
          <w:numId w:val="47"/>
        </w:numPr>
        <w:spacing w:before="0" w:after="120"/>
        <w:rPr/>
      </w:pPr>
      <w:r>
        <w:rPr/>
        <w:t xml:space="preserve">Security: </w:t>
      </w:r>
      <w:r>
        <w:rPr/>
        <w:t xml:space="preserve">How well does the solution address </w:t>
      </w:r>
      <w:r>
        <w:rPr/>
        <w:t>the requirement 3GR-UC-8 ‘Requests for UC protection made by IMS users should be auditable by the IMS’ ?</w:t>
      </w:r>
    </w:p>
    <w:p>
      <w:pPr>
        <w:pStyle w:val="Normal"/>
        <w:spacing w:before="0" w:after="120"/>
        <w:ind w:left="760" w:hanging="0"/>
        <w:rPr/>
      </w:pPr>
      <w:r>
        <w:rPr>
          <w:i/>
        </w:rPr>
        <w:t>It is not clear whether fulfilment of this criterion will be part of any potential UC protection solution or whether the operator will provide auditable reports about user requests for UC protection in another way. Therefore an evaluation of this criterion could lead to the rating ‘not applicable’.</w:t>
      </w:r>
    </w:p>
    <w:p>
      <w:pPr>
        <w:pStyle w:val="Normal"/>
        <w:numPr>
          <w:ilvl w:val="0"/>
          <w:numId w:val="47"/>
        </w:numPr>
        <w:spacing w:before="120" w:after="120"/>
        <w:rPr>
          <w:i/>
          <w:i/>
        </w:rPr>
      </w:pPr>
      <w:r>
        <w:rPr/>
        <w:t xml:space="preserve">Security: </w:t>
      </w:r>
      <w:r>
        <w:rPr/>
        <w:t xml:space="preserve">How well does the solution address </w:t>
      </w:r>
      <w:r>
        <w:rPr/>
        <w:t>the threat ‘Negative Service Preconception Leading to Non-adoption (see 5.2.13)’ ?</w:t>
      </w:r>
    </w:p>
    <w:p>
      <w:pPr>
        <w:pStyle w:val="Normal"/>
        <w:spacing w:before="120" w:after="120"/>
        <w:ind w:left="760" w:hanging="0"/>
        <w:rPr>
          <w:i/>
          <w:i/>
        </w:rPr>
      </w:pPr>
      <w:r>
        <w:rPr>
          <w:i/>
        </w:rPr>
        <w:t>As already stated in clause 5.2.13 this threat is only highlighted for completeness and does not imply any further technical requirements. Therefore an evaluation of this criterion will presumably lead to the rating ‘not applicable’.</w:t>
      </w:r>
    </w:p>
    <w:p>
      <w:pPr>
        <w:pStyle w:val="Normal"/>
        <w:numPr>
          <w:ilvl w:val="0"/>
          <w:numId w:val="47"/>
        </w:numPr>
        <w:spacing w:before="120" w:after="120"/>
        <w:rPr/>
      </w:pPr>
      <w:r>
        <w:rPr/>
        <w:t xml:space="preserve">Service agnostic: Whether a solution can work as is for all kind of </w:t>
      </w:r>
      <w:r>
        <w:rPr/>
        <w:t xml:space="preserve">IMS based </w:t>
      </w:r>
      <w:r>
        <w:rPr/>
        <w:t>services or a variation is needed for each service.</w:t>
      </w:r>
    </w:p>
    <w:p>
      <w:pPr>
        <w:pStyle w:val="Normal"/>
        <w:spacing w:before="120" w:after="120"/>
        <w:ind w:left="760" w:hanging="0"/>
        <w:rPr/>
      </w:pPr>
      <w:r>
        <w:rPr>
          <w:i/>
          <w:iCs/>
        </w:rPr>
        <w:t>The most important service in this context is voice. If a solution for this particular service can be found it is valuable in itself. Nevertheless, it is clearly desirable if a service-agnostic solution can be found.</w:t>
      </w:r>
    </w:p>
    <w:p>
      <w:pPr>
        <w:pStyle w:val="Normal"/>
        <w:widowControl w:val="false"/>
        <w:pBdr>
          <w:bottom w:val="single" w:sz="6" w:space="1" w:color="000000"/>
        </w:pBdr>
        <w:ind w:left="360" w:hanging="0"/>
        <w:rPr/>
      </w:pPr>
      <w:r>
        <w:rPr/>
      </w:r>
    </w:p>
    <w:p>
      <w:pPr>
        <w:pStyle w:val="Heading2"/>
        <w:rPr/>
      </w:pPr>
      <w:bookmarkStart w:id="172" w:name="__RefHeading___Toc264059275"/>
      <w:bookmarkEnd w:id="172"/>
      <w:r>
        <w:rPr>
          <w:lang w:val="en-US" w:eastAsia="ja-JP"/>
        </w:rPr>
        <w:t>8</w:t>
      </w:r>
      <w:r>
        <w:rPr>
          <w:lang w:val="en-US"/>
        </w:rPr>
        <w:t>.2</w:t>
        <w:tab/>
      </w:r>
      <w:r>
        <w:rPr>
          <w:lang w:eastAsia="ja-JP"/>
        </w:rPr>
        <w:t xml:space="preserve">Evaluation </w:t>
      </w:r>
      <w:r>
        <w:rPr>
          <w:lang w:val="en-US" w:eastAsia="ja-JP"/>
        </w:rPr>
        <w:t>of Alternatives</w:t>
      </w:r>
    </w:p>
    <w:p>
      <w:pPr>
        <w:pStyle w:val="Normal"/>
        <w:rPr>
          <w:lang w:val="en-US"/>
        </w:rPr>
      </w:pPr>
      <w:r>
        <w:rPr>
          <w:lang w:val="en-US"/>
        </w:rPr>
        <w:t>This clause evaluates the alternatives solutions and mechanisms for SPIT/UC protection, described in chapter 7</w:t>
      </w:r>
    </w:p>
    <w:p>
      <w:pPr>
        <w:pStyle w:val="B1"/>
        <w:rPr>
          <w:lang w:val="en-US"/>
        </w:rPr>
      </w:pPr>
      <w:r>
        <w:rPr>
          <w:lang w:val="en-US"/>
        </w:rPr>
        <w:t>-</w:t>
        <w:tab/>
        <w:t>clause 7.3 ‘SPIT/UC Protection with Supplementary Services’ (abbreviated: SS).</w:t>
      </w:r>
    </w:p>
    <w:p>
      <w:pPr>
        <w:pStyle w:val="B1"/>
        <w:rPr>
          <w:lang w:val="en-US"/>
        </w:rPr>
      </w:pPr>
      <w:r>
        <w:rPr>
          <w:lang w:val="en-US"/>
        </w:rPr>
        <w:t>-</w:t>
        <w:tab/>
        <w:t>clause 7.4 ‘Contextual Information’ (abbreviated: CI), used as extension to Supplementary Services. The ratings evaluates a CI only solution and not CI combined with SS as intended in clause 7.4.</w:t>
      </w:r>
    </w:p>
    <w:p>
      <w:pPr>
        <w:pStyle w:val="B1"/>
        <w:rPr>
          <w:lang w:val="en-US"/>
        </w:rPr>
      </w:pPr>
      <w:r>
        <w:rPr>
          <w:lang w:val="en-US"/>
        </w:rPr>
        <w:t>-</w:t>
        <w:tab/>
        <w:t>clause 7.5 ‘</w:t>
      </w:r>
      <w:r>
        <w:rPr/>
        <w:t>UC protection framework for non-IMS interconnection</w:t>
      </w:r>
      <w:r>
        <w:rPr>
          <w:rFonts w:cs="Arial"/>
          <w:lang w:val="en-US"/>
        </w:rPr>
        <w:t>: the Open</w:t>
      </w:r>
      <w:r>
        <w:rPr>
          <w:rFonts w:cs="Arial"/>
          <w:lang w:val="en-US"/>
        </w:rPr>
        <w:t xml:space="preserve"> </w:t>
      </w:r>
      <w:r>
        <w:rPr>
          <w:rFonts w:cs="Arial"/>
          <w:lang w:val="en-US"/>
        </w:rPr>
        <w:t>Proxy Handshake’ (abbreviated: UC-OPH).</w:t>
      </w:r>
    </w:p>
    <w:p>
      <w:pPr>
        <w:pStyle w:val="Normal"/>
        <w:rPr/>
      </w:pPr>
      <w:r>
        <w:rPr>
          <w:lang w:val="en-US"/>
        </w:rPr>
        <w:t>according to the criteria, established in clause 8.1.</w:t>
      </w:r>
    </w:p>
    <w:p>
      <w:pPr>
        <w:pStyle w:val="Normal"/>
        <w:rPr>
          <w:lang w:val="en-US"/>
        </w:rPr>
      </w:pPr>
      <w:r>
        <w:rPr>
          <w:lang w:val="en-US"/>
        </w:rPr>
        <w:t xml:space="preserve">Clause 7.2 ‘IMR Based Solution Approach’ </w:t>
      </w:r>
      <w:r>
        <w:rPr>
          <w:lang w:val="en-US"/>
        </w:rPr>
        <w:t>is</w:t>
      </w:r>
      <w:r>
        <w:rPr>
          <w:lang w:val="en-US" w:eastAsia="ja-JP"/>
        </w:rPr>
        <w:t xml:space="preserve"> </w:t>
      </w:r>
      <w:r>
        <w:rPr>
          <w:lang w:val="en-US"/>
        </w:rPr>
        <w:t>not</w:t>
      </w:r>
      <w:r>
        <w:rPr>
          <w:lang w:val="en-US" w:eastAsia="ja-JP"/>
        </w:rPr>
        <w:t xml:space="preserve"> </w:t>
      </w:r>
      <w:r>
        <w:rPr>
          <w:lang w:val="en-US"/>
        </w:rPr>
        <w:t>compared</w:t>
      </w:r>
      <w:r>
        <w:rPr>
          <w:lang w:val="en-US" w:eastAsia="ja-JP"/>
        </w:rPr>
        <w:t xml:space="preserve"> </w:t>
      </w:r>
      <w:r>
        <w:rPr>
          <w:lang w:val="en-US"/>
        </w:rPr>
        <w:t>because</w:t>
      </w:r>
      <w:r>
        <w:rPr>
          <w:lang w:val="en-US" w:eastAsia="ja-JP"/>
        </w:rPr>
        <w:t xml:space="preserve"> </w:t>
      </w:r>
      <w:r>
        <w:rPr>
          <w:lang w:val="en-US"/>
        </w:rPr>
        <w:t>IMR</w:t>
      </w:r>
      <w:r>
        <w:rPr>
          <w:lang w:val="en-US" w:eastAsia="ja-JP"/>
        </w:rPr>
        <w:t xml:space="preserve"> </w:t>
      </w:r>
      <w:r>
        <w:rPr>
          <w:lang w:val="en-US"/>
        </w:rPr>
        <w:t>makes</w:t>
      </w:r>
      <w:r>
        <w:rPr>
          <w:lang w:val="en-US" w:eastAsia="ja-JP"/>
        </w:rPr>
        <w:t xml:space="preserve"> </w:t>
      </w:r>
      <w:r>
        <w:rPr>
          <w:lang w:val="en-US"/>
        </w:rPr>
        <w:t>use</w:t>
      </w:r>
      <w:r>
        <w:rPr>
          <w:lang w:val="en-US" w:eastAsia="ja-JP"/>
        </w:rPr>
        <w:t xml:space="preserve"> </w:t>
      </w:r>
      <w:r>
        <w:rPr>
          <w:lang w:val="en-US"/>
        </w:rPr>
        <w:t>of</w:t>
      </w:r>
      <w:r>
        <w:rPr>
          <w:lang w:val="en-US" w:eastAsia="ja-JP"/>
        </w:rPr>
        <w:t xml:space="preserve"> </w:t>
      </w:r>
      <w:r>
        <w:rPr>
          <w:lang w:val="en-US"/>
        </w:rPr>
        <w:t>SS</w:t>
      </w:r>
      <w:r>
        <w:rPr>
          <w:lang w:val="en-US" w:eastAsia="ja-JP"/>
        </w:rPr>
        <w:t xml:space="preserve"> </w:t>
      </w:r>
      <w:r>
        <w:rPr>
          <w:lang w:val="en-US"/>
        </w:rPr>
        <w:t>and</w:t>
      </w:r>
      <w:r>
        <w:rPr>
          <w:lang w:val="en-US" w:eastAsia="ja-JP"/>
        </w:rPr>
        <w:t xml:space="preserve"> </w:t>
      </w:r>
      <w:r>
        <w:rPr>
          <w:lang w:val="en-US"/>
        </w:rPr>
        <w:t>other</w:t>
      </w:r>
      <w:r>
        <w:rPr>
          <w:lang w:val="en-US" w:eastAsia="ja-JP"/>
        </w:rPr>
        <w:t xml:space="preserve"> </w:t>
      </w:r>
      <w:r>
        <w:rPr>
          <w:lang w:val="en-US"/>
        </w:rPr>
        <w:t>modules,</w:t>
      </w:r>
      <w:r>
        <w:rPr>
          <w:lang w:val="en-US" w:eastAsia="ja-JP"/>
        </w:rPr>
        <w:t xml:space="preserve"> </w:t>
      </w:r>
      <w:r>
        <w:rPr>
          <w:lang w:val="en-US"/>
        </w:rPr>
        <w:t>like</w:t>
      </w:r>
      <w:r>
        <w:rPr>
          <w:lang w:val="en-US" w:eastAsia="ja-JP"/>
        </w:rPr>
        <w:t xml:space="preserve"> </w:t>
      </w:r>
      <w:r>
        <w:rPr>
          <w:lang w:val="en-US"/>
        </w:rPr>
        <w:t>those</w:t>
      </w:r>
      <w:r>
        <w:rPr>
          <w:lang w:val="en-US" w:eastAsia="ja-JP"/>
        </w:rPr>
        <w:t xml:space="preserve"> </w:t>
      </w:r>
      <w:r>
        <w:rPr>
          <w:lang w:val="en-US"/>
        </w:rPr>
        <w:t>in</w:t>
      </w:r>
      <w:r>
        <w:rPr>
          <w:lang w:val="en-US" w:eastAsia="ja-JP"/>
        </w:rPr>
        <w:t xml:space="preserve"> </w:t>
      </w:r>
      <w:r>
        <w:rPr>
          <w:lang w:val="en-US"/>
        </w:rPr>
        <w:t>RFC 5039 [11]</w:t>
      </w:r>
      <w:r>
        <w:rPr>
          <w:lang w:val="en-US" w:eastAsia="ja-JP"/>
        </w:rPr>
        <w:t>, and thus could be evaluated to be similar to SS</w:t>
      </w:r>
      <w:r>
        <w:rPr>
          <w:lang w:val="en-US"/>
        </w:rPr>
        <w:t>.</w:t>
      </w:r>
    </w:p>
    <w:p>
      <w:pPr>
        <w:pStyle w:val="Normal"/>
        <w:rPr>
          <w:lang w:val="en-US"/>
        </w:rPr>
      </w:pPr>
      <w:r>
        <w:rPr>
          <w:lang w:val="en-US"/>
        </w:rPr>
        <w:t>The chosen ratings are</w:t>
      </w:r>
    </w:p>
    <w:p>
      <w:pPr>
        <w:pStyle w:val="B1"/>
        <w:rPr/>
      </w:pPr>
      <w:r>
        <w:rPr>
          <w:lang w:val="en-US"/>
        </w:rPr>
        <w:t>-</w:t>
        <w:tab/>
        <w:t>‘positive (+)’, if a solution alternative meets the criterion completely or to a large degree</w:t>
      </w:r>
    </w:p>
    <w:p>
      <w:pPr>
        <w:pStyle w:val="B1"/>
        <w:rPr/>
      </w:pPr>
      <w:r>
        <w:rPr>
          <w:lang w:val="en-US"/>
        </w:rPr>
        <w:t>-</w:t>
        <w:tab/>
        <w:t xml:space="preserve"> ‘medium (o)’, if a solution meets the criterion only partly</w:t>
      </w:r>
    </w:p>
    <w:p>
      <w:pPr>
        <w:pStyle w:val="B1"/>
        <w:rPr/>
      </w:pPr>
      <w:r>
        <w:rPr>
          <w:lang w:val="en-US"/>
        </w:rPr>
        <w:t>-</w:t>
        <w:tab/>
        <w:t xml:space="preserve"> ‘negative (-)’, if a solution doesn’t meet the criterion or only to a negligible degree</w:t>
      </w:r>
    </w:p>
    <w:p>
      <w:pPr>
        <w:pStyle w:val="B1"/>
        <w:rPr/>
      </w:pPr>
      <w:r>
        <w:rPr>
          <w:lang w:val="en-US"/>
        </w:rPr>
        <w:t>-</w:t>
        <w:tab/>
        <w:t xml:space="preserve"> ‘not applicable (n.a.)’, if a criterion can not be influenced by a technical solution or if the solution is explicitly not related to this criterion</w:t>
      </w:r>
    </w:p>
    <w:p>
      <w:pPr>
        <w:pStyle w:val="Normal"/>
        <w:rPr>
          <w:lang w:val="en-US"/>
        </w:rPr>
      </w:pPr>
      <w:r>
        <w:rPr>
          <w:lang w:val="en-US"/>
        </w:rPr>
        <w:t>Positive means that the effect of a solution alternative concerning SPIT/UC protection is positive (+), regardless how the criterion is formulated.</w:t>
      </w:r>
    </w:p>
    <w:p>
      <w:pPr>
        <w:pStyle w:val="Normal"/>
        <w:rPr>
          <w:lang w:val="en-US"/>
        </w:rPr>
      </w:pPr>
      <w:r>
        <w:rPr>
          <w:lang w:val="en-US"/>
        </w:rPr>
        <w:t>Example: Criterion 14 ‘Latency’</w:t>
      </w:r>
    </w:p>
    <w:p>
      <w:pPr>
        <w:pStyle w:val="Normal"/>
        <w:rPr/>
      </w:pPr>
      <w:r>
        <w:rPr>
          <w:i/>
          <w:iCs/>
          <w:lang w:val="en-US"/>
        </w:rPr>
        <w:t>Does the approach significantly add to the latency between the initiation and completion of desired communications?</w:t>
      </w:r>
    </w:p>
    <w:p>
      <w:pPr>
        <w:sectPr>
          <w:headerReference w:type="default" r:id="rId66"/>
          <w:footerReference w:type="default" r:id="rId67"/>
          <w:type w:val="nextPage"/>
          <w:pgSz w:w="11906" w:h="16838"/>
          <w:pgMar w:left="1134" w:right="1134" w:gutter="0" w:header="737" w:top="1134" w:footer="567" w:bottom="1134"/>
          <w:pgNumType w:fmt="decimal"/>
          <w:formProt w:val="false"/>
          <w:textDirection w:val="lrTb"/>
          <w:docGrid w:type="default" w:linePitch="360" w:charSpace="0"/>
        </w:sectPr>
        <w:pStyle w:val="Normal"/>
        <w:rPr>
          <w:lang w:val="en-US"/>
        </w:rPr>
      </w:pPr>
      <w:r>
        <w:rPr>
          <w:lang w:val="en-US"/>
        </w:rPr>
        <w:t>The rating ‘positive (+)’ for this criterion means that the approach doesn’t significantly add to latency.</w:t>
      </w:r>
    </w:p>
    <w:p>
      <w:pPr>
        <w:pStyle w:val="TH"/>
        <w:rPr/>
      </w:pPr>
      <w:r>
        <w:rPr>
          <w:lang w:val="en-US"/>
        </w:rPr>
        <w:t>Table</w:t>
      </w:r>
      <w:r>
        <w:rPr>
          <w:lang w:val="en-US" w:eastAsia="ja-JP"/>
        </w:rPr>
        <w:t xml:space="preserve"> 1</w:t>
      </w:r>
      <w:r>
        <w:rPr>
          <w:lang w:val="en-US"/>
        </w:rPr>
        <w:t xml:space="preserve"> Evaluation of Solution Alternatives:</w:t>
      </w:r>
    </w:p>
    <w:p>
      <w:pPr>
        <w:pStyle w:val="Normal"/>
        <w:rPr>
          <w:sz w:val="8"/>
          <w:szCs w:val="8"/>
          <w:lang w:val="en-US"/>
        </w:rPr>
      </w:pPr>
      <w:r>
        <w:rPr>
          <w:sz w:val="8"/>
          <w:szCs w:val="8"/>
          <w:lang w:val="en-US"/>
        </w:rPr>
      </w:r>
    </w:p>
    <w:tbl>
      <w:tblPr>
        <w:tblW w:w="13305" w:type="dxa"/>
        <w:jc w:val="left"/>
        <w:tblInd w:w="137" w:type="dxa"/>
        <w:tblLayout w:type="fixed"/>
        <w:tblCellMar>
          <w:top w:w="0" w:type="dxa"/>
          <w:left w:w="57" w:type="dxa"/>
          <w:bottom w:w="0" w:type="dxa"/>
          <w:right w:w="57" w:type="dxa"/>
        </w:tblCellMar>
      </w:tblPr>
      <w:tblGrid>
        <w:gridCol w:w="445"/>
        <w:gridCol w:w="5776"/>
        <w:gridCol w:w="1012"/>
        <w:gridCol w:w="1012"/>
        <w:gridCol w:w="1012"/>
        <w:gridCol w:w="1012"/>
        <w:gridCol w:w="1012"/>
        <w:gridCol w:w="1012"/>
        <w:gridCol w:w="1012"/>
      </w:tblGrid>
      <w:tr>
        <w:trPr/>
        <w:tc>
          <w:tcPr>
            <w:tcW w:w="622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rFonts w:ascii="Century" w:hAnsi="Century" w:cs="Century"/>
                <w:b/>
                <w:b/>
                <w:bCs/>
                <w:lang w:val="en-US" w:eastAsia="ja-JP"/>
              </w:rPr>
            </w:pPr>
            <w:r>
              <w:rPr>
                <w:rFonts w:cs="Century" w:ascii="Century" w:hAnsi="Century"/>
                <w:b/>
                <w:bCs/>
                <w:lang w:val="en-US" w:eastAsia="ja-JP"/>
              </w:rPr>
            </w:r>
          </w:p>
          <w:p>
            <w:pPr>
              <w:pStyle w:val="Normal"/>
              <w:widowControl w:val="false"/>
              <w:jc w:val="center"/>
              <w:rPr>
                <w:rFonts w:ascii="Century" w:hAnsi="Century" w:cs="Century"/>
                <w:b/>
                <w:b/>
                <w:bCs/>
                <w:lang w:val="en-US" w:eastAsia="ja-JP"/>
              </w:rPr>
            </w:pPr>
            <w:r>
              <w:rPr>
                <w:rFonts w:cs="Century" w:ascii="Century" w:hAnsi="Century"/>
                <w:b/>
                <w:bCs/>
                <w:lang w:val="en-US" w:eastAsia="ja-JP"/>
              </w:rPr>
            </w:r>
          </w:p>
          <w:p>
            <w:pPr>
              <w:pStyle w:val="Normal"/>
              <w:widowControl w:val="false"/>
              <w:jc w:val="center"/>
              <w:rPr>
                <w:rFonts w:ascii="Century" w:hAnsi="Century" w:cs="Century"/>
                <w:b/>
                <w:b/>
                <w:bCs/>
                <w:lang w:val="en-US" w:eastAsia="ja-JP"/>
              </w:rPr>
            </w:pPr>
            <w:r>
              <w:rPr>
                <w:rFonts w:cs="Century" w:ascii="Century" w:hAnsi="Century"/>
                <w:b/>
                <w:bCs/>
                <w:lang w:val="en-US" w:eastAsia="ja-JP"/>
              </w:rPr>
            </w:r>
          </w:p>
          <w:p>
            <w:pPr>
              <w:pStyle w:val="Normal"/>
              <w:widowControl w:val="false"/>
              <w:spacing w:before="0" w:after="180"/>
              <w:rPr>
                <w:rFonts w:ascii="Century" w:hAnsi="Century" w:cs="Century"/>
                <w:b/>
                <w:b/>
                <w:bCs/>
                <w:sz w:val="36"/>
                <w:szCs w:val="36"/>
                <w:lang w:val="en-US"/>
              </w:rPr>
            </w:pPr>
            <w:r>
              <w:rPr>
                <w:rFonts w:cs="Century" w:ascii="Century" w:hAnsi="Century"/>
                <w:b/>
                <w:bCs/>
                <w:lang w:val="en-US"/>
              </w:rPr>
              <w:t>Evaluation Criteria</w:t>
            </w:r>
          </w:p>
        </w:tc>
        <w:tc>
          <w:tcPr>
            <w:tcW w:w="6072" w:type="dxa"/>
            <w:gridSpan w:val="6"/>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pPr>
            <w:r>
              <w:rPr>
                <w:rFonts w:cs="Century" w:ascii="Century" w:hAnsi="Century"/>
                <w:lang w:val="en-US"/>
              </w:rPr>
              <w:t>SS, all with feedback by keypad entries (7.3.3.6)</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lang w:val="en-US"/>
              </w:rPr>
            </w:pPr>
            <w:r>
              <w:rPr>
                <w:rFonts w:cs="Century" w:ascii="Century" w:hAnsi="Century"/>
                <w:lang w:val="en-US"/>
              </w:rPr>
              <w:t>UC-OPH</w:t>
            </w:r>
          </w:p>
        </w:tc>
      </w:tr>
      <w:tr>
        <w:trPr/>
        <w:tc>
          <w:tcPr>
            <w:tcW w:w="622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0" w:after="180"/>
              <w:rPr>
                <w:rFonts w:ascii="Century" w:hAnsi="Century" w:cs="Century"/>
                <w:lang w:val="en-US"/>
              </w:rPr>
            </w:pPr>
            <w:r>
              <w:rPr>
                <w:rFonts w:cs="Century" w:ascii="Century" w:hAnsi="Century"/>
                <w:lang w:val="en-US"/>
              </w:rPr>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lang w:val="en-US"/>
              </w:rPr>
            </w:pPr>
            <w:r>
              <w:rPr>
                <w:rFonts w:cs="Century" w:ascii="Century" w:hAnsi="Century"/>
                <w:lang w:val="en-US"/>
              </w:rPr>
              <w:t>BL</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jc w:val="center"/>
              <w:rPr>
                <w:rFonts w:ascii="Century" w:hAnsi="Century" w:cs="Century"/>
                <w:lang w:val="en-US"/>
              </w:rPr>
            </w:pPr>
            <w:r>
              <w:rPr>
                <w:rFonts w:cs="Century" w:ascii="Century" w:hAnsi="Century"/>
                <w:lang w:val="en-US"/>
              </w:rPr>
              <w:t>WL+</w:t>
            </w:r>
          </w:p>
          <w:p>
            <w:pPr>
              <w:pStyle w:val="Normal"/>
              <w:widowControl w:val="false"/>
              <w:spacing w:before="0" w:after="180"/>
              <w:jc w:val="center"/>
              <w:rPr>
                <w:rFonts w:ascii="Century" w:hAnsi="Century" w:cs="Century"/>
                <w:lang w:val="en-US"/>
              </w:rPr>
            </w:pPr>
            <w:r>
              <w:rPr>
                <w:rFonts w:cs="Century" w:ascii="Century" w:hAnsi="Century"/>
                <w:lang w:val="en-US"/>
              </w:rPr>
              <w:t>CMB</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lang w:val="en-US"/>
              </w:rPr>
            </w:pPr>
            <w:r>
              <w:rPr>
                <w:rFonts w:cs="Century" w:ascii="Century" w:hAnsi="Century"/>
                <w:lang w:val="en-US"/>
              </w:rPr>
              <w:t>BL+WL+CMB</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lang w:val="en-US"/>
              </w:rPr>
            </w:pPr>
            <w:r>
              <w:rPr>
                <w:rFonts w:cs="Century" w:ascii="Century" w:hAnsi="Century"/>
                <w:lang w:val="en-US"/>
              </w:rPr>
              <w:t>SUPP</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lang w:val="en-US"/>
              </w:rPr>
            </w:pPr>
            <w:r>
              <w:rPr>
                <w:rFonts w:cs="Century" w:ascii="Century" w:hAnsi="Century"/>
                <w:lang w:val="en-US"/>
              </w:rPr>
              <w:t>WL+IN Server</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lang w:val="en-US"/>
              </w:rPr>
            </w:pPr>
            <w:r>
              <w:rPr>
                <w:rFonts w:cs="Century" w:ascii="Century" w:hAnsi="Century"/>
                <w:lang w:val="en-US"/>
              </w:rPr>
              <w:t>CI</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napToGrid w:val="false"/>
              <w:spacing w:before="0" w:after="180"/>
              <w:jc w:val="center"/>
              <w:rPr>
                <w:rFonts w:ascii="Century" w:hAnsi="Century" w:cs="Century"/>
                <w:lang w:val="en-US"/>
              </w:rPr>
            </w:pPr>
            <w:r>
              <w:rPr>
                <w:rFonts w:cs="Century" w:ascii="Century" w:hAnsi="Century"/>
                <w:lang w:val="en-US"/>
              </w:rPr>
            </w:r>
          </w:p>
        </w:tc>
      </w:tr>
      <w:tr>
        <w:trPr/>
        <w:tc>
          <w:tcPr>
            <w:tcW w:w="622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0" w:after="180"/>
              <w:rPr>
                <w:rFonts w:ascii="Century" w:hAnsi="Century" w:cs="Century"/>
                <w:lang w:val="en-US"/>
              </w:rPr>
            </w:pPr>
            <w:r>
              <w:rPr>
                <w:rFonts w:cs="Century" w:ascii="Century" w:hAnsi="Century"/>
                <w:lang w:val="en-US"/>
              </w:rPr>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lang w:val="en-US"/>
              </w:rPr>
            </w:pPr>
            <w:r>
              <w:rPr>
                <w:rFonts w:cs="Century" w:ascii="Century" w:hAnsi="Century"/>
                <w:lang w:val="en-US"/>
              </w:rPr>
              <w:t>7.3.3.1</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lang w:val="en-US"/>
              </w:rPr>
            </w:pPr>
            <w:r>
              <w:rPr>
                <w:rFonts w:cs="Century" w:ascii="Century" w:hAnsi="Century"/>
                <w:lang w:val="en-US"/>
              </w:rPr>
              <w:t>7.3.3.2</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lang w:val="en-US"/>
              </w:rPr>
            </w:pPr>
            <w:r>
              <w:rPr>
                <w:rFonts w:cs="Century" w:ascii="Century" w:hAnsi="Century"/>
                <w:lang w:val="en-US"/>
              </w:rPr>
              <w:t>7.3.3.3</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lang w:val="en-US"/>
              </w:rPr>
            </w:pPr>
            <w:r>
              <w:rPr>
                <w:rFonts w:cs="Century" w:ascii="Century" w:hAnsi="Century"/>
                <w:lang w:val="en-US"/>
              </w:rPr>
              <w:t>7.3.3.4</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lang w:val="en-US"/>
              </w:rPr>
            </w:pPr>
            <w:r>
              <w:rPr>
                <w:rFonts w:cs="Century" w:ascii="Century" w:hAnsi="Century"/>
                <w:lang w:val="en-US"/>
              </w:rPr>
              <w:t>7.3.3.5</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lang w:val="en-US"/>
              </w:rPr>
            </w:pPr>
            <w:r>
              <w:rPr>
                <w:rFonts w:cs="Century" w:ascii="Century" w:hAnsi="Century"/>
                <w:lang w:val="en-US"/>
              </w:rPr>
              <w:t>7.4</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lang w:val="en-US"/>
              </w:rPr>
            </w:pPr>
            <w:r>
              <w:rPr>
                <w:rFonts w:cs="Century" w:ascii="Century" w:hAnsi="Century"/>
                <w:lang w:val="en-US"/>
              </w:rPr>
              <w:t>7.5</w:t>
            </w:r>
          </w:p>
        </w:tc>
      </w:tr>
      <w:tr>
        <w:trPr/>
        <w:tc>
          <w:tcPr>
            <w:tcW w:w="445"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5776"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pacing w:before="0" w:after="180"/>
              <w:rPr>
                <w:rFonts w:ascii="Century" w:hAnsi="Century" w:cs="Century"/>
                <w:b/>
                <w:b/>
                <w:bCs/>
                <w:lang w:val="en-US"/>
              </w:rPr>
            </w:pPr>
            <w:r>
              <w:rPr>
                <w:rFonts w:cs="Century" w:ascii="Century" w:hAnsi="Century"/>
                <w:b/>
                <w:bCs/>
                <w:lang w:val="en-US"/>
              </w:rPr>
              <w:t>Category: Essential</w:t>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Resilience against forged sender information</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2</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pPr>
            <w:r>
              <w:rPr>
                <w:rFonts w:cs="Century" w:ascii="Century" w:hAnsi="Century"/>
                <w:lang w:val="en-US"/>
              </w:rPr>
              <w:t>How well is threat ‘bulk UC (Advertising)’ addressed</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5776"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pacing w:before="0" w:after="180"/>
              <w:rPr>
                <w:rFonts w:ascii="Century" w:hAnsi="Century" w:cs="Century"/>
                <w:b/>
                <w:b/>
                <w:bCs/>
                <w:lang w:val="en-US"/>
              </w:rPr>
            </w:pPr>
            <w:r>
              <w:rPr>
                <w:rFonts w:cs="Century" w:ascii="Century" w:hAnsi="Century"/>
                <w:b/>
                <w:bCs/>
                <w:lang w:val="en-US"/>
              </w:rPr>
              <w:t>Category: Important</w:t>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3</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Means to report communication as UC</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4</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Variation in communication handling based on UC likelihood</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5</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Impact on existing standard</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6</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pPr>
            <w:r>
              <w:rPr>
                <w:rFonts w:cs="Century" w:ascii="Century" w:hAnsi="Century"/>
                <w:lang w:val="en-US"/>
              </w:rPr>
              <w:t>Interworking with legacy networks and devices</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How well does the solution address the following threats</w:t>
            </w:r>
          </w:p>
        </w:tc>
        <w:tc>
          <w:tcPr>
            <w:tcW w:w="1012" w:type="dxa"/>
            <w:tcBorders>
              <w:top w:val="single" w:sz="4" w:space="0" w:color="000000"/>
              <w:left w:val="single" w:sz="4" w:space="0" w:color="000000"/>
              <w:bottom w:val="single" w:sz="4" w:space="0" w:color="000000"/>
              <w:right w:val="single" w:sz="4" w:space="0" w:color="000000"/>
            </w:tcBorders>
            <w:shd w:fill="595959"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595959"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595959"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595959"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595959"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595959"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595959" w:val="cle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7a</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Privacy Violation – Targeted UC</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7b</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Contentious Incoming Call Service Charge</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7c</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Contentious Roaming Cost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7d</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Non-disclosure of Call Back Cost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7e</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Phishing</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7f</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Network Equipment Hijacking</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7g</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User Equipment Hijacking</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7h</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Mobile Phone Virus</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7i</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pPr>
            <w:r>
              <w:rPr>
                <w:rFonts w:cs="Century" w:ascii="Century" w:hAnsi="Century"/>
                <w:lang w:val="en-US"/>
              </w:rPr>
              <w:t>Unavailability / Degraded Service</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8</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Simplicity</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9</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Unintrusiveness</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10</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OPEX</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11</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CAPEX</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12</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Modular</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13</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Scalable</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14</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Latency</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15</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pPr>
            <w:r>
              <w:rPr>
                <w:rFonts w:cs="Century" w:ascii="Century" w:hAnsi="Century"/>
                <w:lang w:val="en-US"/>
              </w:rPr>
              <w:t>Network Load</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16</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Sensitivity and specificity</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rPr>
                <w:rFonts w:ascii="Century" w:hAnsi="Century" w:cs="Century"/>
                <w:b/>
                <w:b/>
                <w:bCs/>
                <w:lang w:val="en-US"/>
              </w:rPr>
            </w:pPr>
            <w:r>
              <w:rPr>
                <w:rFonts w:cs="Century" w:ascii="Century" w:hAnsi="Century"/>
                <w:b/>
                <w:bCs/>
                <w:lang w:val="en-US"/>
              </w:rPr>
            </w:r>
          </w:p>
        </w:tc>
        <w:tc>
          <w:tcPr>
            <w:tcW w:w="5776"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pacing w:before="0" w:after="180"/>
              <w:rPr>
                <w:rFonts w:ascii="Century" w:hAnsi="Century" w:cs="Century"/>
                <w:b/>
                <w:b/>
                <w:bCs/>
                <w:lang w:val="en-US"/>
              </w:rPr>
            </w:pPr>
            <w:r>
              <w:rPr>
                <w:rFonts w:cs="Century" w:ascii="Century" w:hAnsi="Century"/>
                <w:b/>
                <w:bCs/>
                <w:lang w:val="en-US"/>
              </w:rPr>
              <w:t>Category: Others</w:t>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Mar>
              <w:left w:w="108" w:type="dxa"/>
              <w:right w:w="108" w:type="dxa"/>
            </w:tcM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c>
          <w:tcPr>
            <w:tcW w:w="1012" w:type="dxa"/>
            <w:tcBorders>
              <w:top w:val="single" w:sz="4" w:space="0" w:color="000000"/>
              <w:left w:val="single" w:sz="4" w:space="0" w:color="000000"/>
              <w:bottom w:val="single" w:sz="4" w:space="0" w:color="000000"/>
              <w:right w:val="single" w:sz="4" w:space="0" w:color="000000"/>
            </w:tcBorders>
            <w:shd w:fill="FFFF00" w:val="clear"/>
          </w:tcPr>
          <w:p>
            <w:pPr>
              <w:pStyle w:val="Normal"/>
              <w:widowControl w:val="false"/>
              <w:snapToGrid w:val="false"/>
              <w:spacing w:before="0" w:after="180"/>
              <w:jc w:val="center"/>
              <w:rPr>
                <w:rFonts w:ascii="Century" w:hAnsi="Century" w:cs="Century"/>
                <w:b/>
                <w:b/>
                <w:bCs/>
                <w:lang w:val="en-US"/>
              </w:rPr>
            </w:pPr>
            <w:r>
              <w:rPr>
                <w:rFonts w:cs="Century" w:ascii="Century" w:hAnsi="Century"/>
                <w:b/>
                <w:bCs/>
                <w:lang w:val="en-US"/>
              </w:rPr>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17</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Information extraction from signaling / UC likelihood indication</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18</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Mechanism to convey UC indication in signaling</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19</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pPr>
            <w:r>
              <w:rPr>
                <w:rFonts w:cs="Century" w:ascii="Century" w:hAnsi="Century"/>
                <w:lang w:val="en-US"/>
              </w:rPr>
              <w:t>UC reports auditable by the IMS</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20</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Request UC Status</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21</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Challenge UC justification</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22</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User UC protection requests auditable</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23</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pPr>
            <w:r>
              <w:rPr>
                <w:rFonts w:cs="Century" w:ascii="Century" w:hAnsi="Century"/>
                <w:lang w:val="en-US"/>
              </w:rPr>
              <w:t>Negative Service Preconception</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r>
        <w:trPr/>
        <w:tc>
          <w:tcPr>
            <w:tcW w:w="4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24</w:t>
            </w:r>
          </w:p>
        </w:tc>
        <w:tc>
          <w:tcPr>
            <w:tcW w:w="577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80"/>
              <w:rPr>
                <w:rFonts w:ascii="Century" w:hAnsi="Century" w:cs="Century"/>
                <w:lang w:val="en-US"/>
              </w:rPr>
            </w:pPr>
            <w:r>
              <w:rPr>
                <w:rFonts w:cs="Century" w:ascii="Century" w:hAnsi="Century"/>
                <w:lang w:val="en-US"/>
              </w:rPr>
              <w:t>Service agnostic</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Mar>
              <w:left w:w="108" w:type="dxa"/>
              <w:right w:w="108" w:type="dxa"/>
            </w:tcMar>
          </w:tcPr>
          <w:p>
            <w:pPr>
              <w:pStyle w:val="Normal"/>
              <w:widowControl w:val="false"/>
              <w:spacing w:before="0" w:after="180"/>
              <w:jc w:val="center"/>
              <w:rPr>
                <w:rFonts w:ascii="Century" w:hAnsi="Century" w:cs="Century"/>
                <w:b/>
                <w:b/>
                <w:bCs/>
                <w:lang w:val="en-US"/>
              </w:rPr>
            </w:pPr>
            <w:r>
              <w:rPr>
                <w:rFonts w:cs="Century" w:ascii="Century" w:hAnsi="Century"/>
                <w:b/>
                <w:bCs/>
                <w:lang w:val="en-US"/>
              </w:rPr>
              <w:t>o</w:t>
            </w:r>
          </w:p>
        </w:tc>
        <w:tc>
          <w:tcPr>
            <w:tcW w:w="1012" w:type="dxa"/>
            <w:tcBorders>
              <w:top w:val="single" w:sz="4" w:space="0" w:color="000000"/>
              <w:left w:val="single" w:sz="4" w:space="0" w:color="000000"/>
              <w:bottom w:val="single" w:sz="4" w:space="0" w:color="000000"/>
              <w:right w:val="single" w:sz="4" w:space="0" w:color="000000"/>
            </w:tcBorders>
            <w:shd w:fill="E0E0E0"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w:t>
            </w:r>
          </w:p>
        </w:tc>
        <w:tc>
          <w:tcPr>
            <w:tcW w:w="1012" w:type="dxa"/>
            <w:tcBorders>
              <w:top w:val="single" w:sz="4" w:space="0" w:color="000000"/>
              <w:left w:val="single" w:sz="4" w:space="0" w:color="000000"/>
              <w:bottom w:val="single" w:sz="4" w:space="0" w:color="000000"/>
              <w:right w:val="single" w:sz="4" w:space="0" w:color="000000"/>
            </w:tcBorders>
            <w:shd w:fill="B3B3B3" w:val="clear"/>
          </w:tcPr>
          <w:p>
            <w:pPr>
              <w:pStyle w:val="Normal"/>
              <w:widowControl w:val="false"/>
              <w:spacing w:before="0" w:after="180"/>
              <w:jc w:val="center"/>
              <w:rPr>
                <w:rFonts w:ascii="Century" w:hAnsi="Century" w:cs="Century"/>
                <w:b/>
                <w:b/>
                <w:bCs/>
                <w:lang w:val="en-US"/>
              </w:rPr>
            </w:pPr>
            <w:r>
              <w:rPr>
                <w:rFonts w:cs="Century" w:ascii="Century" w:hAnsi="Century"/>
                <w:b/>
                <w:bCs/>
                <w:lang w:val="en-US"/>
              </w:rPr>
              <w:t>n.a.</w:t>
            </w:r>
          </w:p>
        </w:tc>
      </w:tr>
    </w:tbl>
    <w:p>
      <w:pPr>
        <w:pStyle w:val="Normal"/>
        <w:rPr>
          <w:lang w:val="en-US" w:eastAsia="ja-JP"/>
        </w:rPr>
      </w:pPr>
      <w:r>
        <w:rPr>
          <w:lang w:val="en-US" w:eastAsia="ja-JP"/>
        </w:rPr>
      </w:r>
      <w:r>
        <w:br w:type="page"/>
      </w:r>
    </w:p>
    <w:p>
      <w:pPr>
        <w:pStyle w:val="Normal"/>
        <w:rPr>
          <w:lang w:val="en-US"/>
        </w:rPr>
      </w:pPr>
      <w:r>
        <w:rPr>
          <w:lang w:val="en-US"/>
        </w:rPr>
        <w:t>Abbreviations:</w:t>
      </w:r>
    </w:p>
    <w:p>
      <w:pPr>
        <w:pStyle w:val="Normal"/>
        <w:rPr>
          <w:lang w:val="en-US"/>
        </w:rPr>
      </w:pPr>
      <w:r>
        <w:rPr>
          <w:lang w:val="en-US"/>
        </w:rPr>
        <w:t>SS</w:t>
        <w:tab/>
        <w:tab/>
        <w:t>Supplementary Services</w:t>
      </w:r>
    </w:p>
    <w:p>
      <w:pPr>
        <w:pStyle w:val="Normal"/>
        <w:rPr>
          <w:lang w:val="en-US"/>
        </w:rPr>
      </w:pPr>
      <w:r>
        <w:rPr>
          <w:lang w:val="en-US"/>
        </w:rPr>
        <w:t>BL</w:t>
        <w:tab/>
        <w:tab/>
        <w:t>Black List</w:t>
      </w:r>
    </w:p>
    <w:p>
      <w:pPr>
        <w:pStyle w:val="Normal"/>
        <w:rPr>
          <w:lang w:val="en-US"/>
        </w:rPr>
      </w:pPr>
      <w:r>
        <w:rPr>
          <w:lang w:val="en-US"/>
        </w:rPr>
        <w:t>WL+CMB</w:t>
        <w:tab/>
        <w:tab/>
        <w:t>White List + Consent Mailbox</w:t>
      </w:r>
    </w:p>
    <w:p>
      <w:pPr>
        <w:pStyle w:val="Normal"/>
        <w:rPr>
          <w:lang w:val="en-US"/>
        </w:rPr>
      </w:pPr>
      <w:r>
        <w:rPr>
          <w:lang w:val="en-US"/>
        </w:rPr>
        <w:t>BL+WL+CMB</w:t>
        <w:tab/>
        <w:tab/>
        <w:t>Black List + White List + Consent Mailbox</w:t>
      </w:r>
    </w:p>
    <w:p>
      <w:pPr>
        <w:pStyle w:val="Normal"/>
        <w:rPr/>
      </w:pPr>
      <w:r>
        <w:rPr>
          <w:lang w:val="en-US"/>
        </w:rPr>
        <w:t>SUPP</w:t>
        <w:tab/>
        <w:tab/>
        <w:t>Sophisticated UC Prevention Profile</w:t>
      </w:r>
    </w:p>
    <w:p>
      <w:pPr>
        <w:pStyle w:val="Normal"/>
        <w:rPr>
          <w:lang w:val="en-US"/>
        </w:rPr>
      </w:pPr>
      <w:r>
        <w:rPr>
          <w:lang w:val="en-US"/>
        </w:rPr>
        <w:t>WL + IN</w:t>
        <w:tab/>
        <w:tab/>
        <w:t>White List + Intelligent Network server</w:t>
      </w:r>
    </w:p>
    <w:p>
      <w:pPr>
        <w:pStyle w:val="Normal"/>
        <w:rPr>
          <w:lang w:val="en-US"/>
        </w:rPr>
      </w:pPr>
      <w:r>
        <w:rPr>
          <w:lang w:val="en-US"/>
        </w:rPr>
        <w:t>CI</w:t>
        <w:tab/>
        <w:tab/>
        <w:t>Contextual Information (intention: combine with Supplementary Services)</w:t>
      </w:r>
    </w:p>
    <w:p>
      <w:pPr>
        <w:pStyle w:val="Normal"/>
        <w:rPr>
          <w:lang w:val="en-US"/>
        </w:rPr>
      </w:pPr>
      <w:r>
        <w:rPr>
          <w:lang w:val="en-US"/>
        </w:rPr>
        <w:t>UC-OPH</w:t>
        <w:tab/>
        <w:tab/>
        <w:t>UC protection – Open Proxy Handshake (focuses solely on authentication of sender identity)</w:t>
      </w:r>
    </w:p>
    <w:p>
      <w:pPr>
        <w:pStyle w:val="Normal"/>
        <w:rPr>
          <w:sz w:val="22"/>
          <w:szCs w:val="22"/>
          <w:lang w:val="en-US"/>
        </w:rPr>
      </w:pPr>
      <w:r>
        <w:rPr>
          <w:sz w:val="22"/>
          <w:szCs w:val="22"/>
          <w:lang w:val="en-US"/>
        </w:rPr>
      </w:r>
    </w:p>
    <w:p>
      <w:pPr>
        <w:pStyle w:val="Normal"/>
        <w:rPr>
          <w:sz w:val="22"/>
          <w:szCs w:val="22"/>
          <w:lang w:val="en-US"/>
        </w:rPr>
      </w:pPr>
      <w:r>
        <w:rPr>
          <w:sz w:val="22"/>
          <w:szCs w:val="22"/>
          <w:lang w:val="en-US"/>
        </w:rPr>
      </w:r>
    </w:p>
    <w:p>
      <w:pPr>
        <w:pStyle w:val="Normal"/>
        <w:rPr>
          <w:sz w:val="22"/>
          <w:szCs w:val="22"/>
          <w:lang w:val="en-US"/>
        </w:rPr>
      </w:pPr>
      <w:r>
        <w:rPr>
          <w:sz w:val="22"/>
          <w:szCs w:val="22"/>
          <w:lang w:val="en-US"/>
        </w:rPr>
      </w:r>
    </w:p>
    <w:p>
      <w:pPr>
        <w:sectPr>
          <w:headerReference w:type="default" r:id="rId68"/>
          <w:footerReference w:type="default" r:id="rId69"/>
          <w:type w:val="nextPage"/>
          <w:pgSz w:orient="landscape" w:w="16838" w:h="11906"/>
          <w:pgMar w:left="1134" w:right="1134" w:gutter="0" w:header="737" w:top="1134" w:footer="567" w:bottom="1134"/>
          <w:pgNumType w:fmt="decimal"/>
          <w:formProt w:val="false"/>
          <w:textDirection w:val="lrTb"/>
          <w:docGrid w:type="default" w:linePitch="360" w:charSpace="0"/>
        </w:sectPr>
        <w:pStyle w:val="Normal"/>
        <w:rPr>
          <w:sz w:val="22"/>
          <w:szCs w:val="22"/>
          <w:lang w:val="en-US"/>
        </w:rPr>
      </w:pPr>
      <w:r>
        <w:rPr>
          <w:sz w:val="22"/>
          <w:szCs w:val="22"/>
          <w:lang w:val="en-US"/>
        </w:rPr>
      </w:r>
    </w:p>
    <w:p>
      <w:pPr>
        <w:pStyle w:val="Normal"/>
        <w:rPr>
          <w:sz w:val="22"/>
          <w:szCs w:val="22"/>
          <w:u w:val="single"/>
          <w:lang w:val="en-US"/>
        </w:rPr>
      </w:pPr>
      <w:r>
        <w:rPr>
          <w:sz w:val="22"/>
          <w:szCs w:val="22"/>
          <w:u w:val="single"/>
          <w:lang w:val="en-US"/>
        </w:rPr>
        <w:t>Rationale</w:t>
      </w:r>
    </w:p>
    <w:p>
      <w:pPr>
        <w:pStyle w:val="Normal"/>
        <w:rPr>
          <w:lang w:val="en-US"/>
        </w:rPr>
      </w:pPr>
      <w:r>
        <w:rPr>
          <w:lang w:val="en-US"/>
        </w:rPr>
        <w:t>This section gives a short rationale (if necessary) for the evaluation results of a specific criterion:</w:t>
      </w:r>
    </w:p>
    <w:p>
      <w:pPr>
        <w:pStyle w:val="Normal"/>
        <w:rPr>
          <w:lang w:val="en-US"/>
        </w:rPr>
      </w:pPr>
      <w:r>
        <w:rPr>
          <w:lang w:val="en-US"/>
        </w:rPr>
      </w:r>
    </w:p>
    <w:p>
      <w:pPr>
        <w:pStyle w:val="Normal"/>
        <w:rPr>
          <w:b/>
          <w:b/>
          <w:bCs/>
          <w:lang w:val="en-US"/>
        </w:rPr>
      </w:pPr>
      <w:r>
        <w:rPr>
          <w:b/>
          <w:bCs/>
          <w:lang w:val="en-US"/>
        </w:rPr>
        <w:t>Criterion 1: Resilience against forged sender information</w:t>
      </w:r>
    </w:p>
    <w:p>
      <w:pPr>
        <w:pStyle w:val="Normal"/>
        <w:numPr>
          <w:ilvl w:val="0"/>
          <w:numId w:val="2"/>
        </w:numPr>
        <w:spacing w:before="0" w:after="0"/>
        <w:ind w:left="714" w:hanging="357"/>
        <w:rPr>
          <w:lang w:val="en-US"/>
        </w:rPr>
      </w:pPr>
      <w:r>
        <w:rPr>
          <w:lang w:val="en-US"/>
        </w:rPr>
        <w:t>SS: only white lists offer an acceptable protection against forged sender information</w:t>
      </w:r>
    </w:p>
    <w:p>
      <w:pPr>
        <w:pStyle w:val="Normal"/>
        <w:numPr>
          <w:ilvl w:val="0"/>
          <w:numId w:val="2"/>
        </w:numPr>
        <w:spacing w:before="0" w:after="0"/>
        <w:ind w:left="714" w:hanging="357"/>
        <w:rPr/>
      </w:pPr>
      <w:r>
        <w:rPr>
          <w:lang w:val="en-US"/>
        </w:rPr>
        <w:t>SS (CI): provides fields (identity strength, origin network) which may be used e.g. in combination with UC-OPH</w:t>
      </w:r>
    </w:p>
    <w:p>
      <w:pPr>
        <w:pStyle w:val="Normal"/>
        <w:numPr>
          <w:ilvl w:val="0"/>
          <w:numId w:val="2"/>
        </w:numPr>
        <w:spacing w:before="0" w:after="0"/>
        <w:ind w:left="714" w:hanging="357"/>
        <w:rPr>
          <w:lang w:val="en-US"/>
        </w:rPr>
      </w:pPr>
      <w:r>
        <w:rPr>
          <w:lang w:val="en-US"/>
        </w:rPr>
        <w:t>UC-OPH: Provides a detailed proposal for verification of sender identity (and is only related to this criterion)</w:t>
      </w:r>
    </w:p>
    <w:p>
      <w:pPr>
        <w:pStyle w:val="Normal"/>
        <w:rPr>
          <w:lang w:val="en-US"/>
        </w:rPr>
      </w:pPr>
      <w:r>
        <w:rPr>
          <w:lang w:val="en-US"/>
        </w:rPr>
      </w:r>
    </w:p>
    <w:p>
      <w:pPr>
        <w:pStyle w:val="Normal"/>
        <w:rPr>
          <w:b/>
          <w:b/>
          <w:bCs/>
          <w:lang w:val="en-US"/>
        </w:rPr>
      </w:pPr>
      <w:r>
        <w:rPr>
          <w:b/>
          <w:bCs/>
          <w:lang w:val="en-US"/>
        </w:rPr>
        <w:t>Criterion 2: How well is threat ‘bulk UC (Advertising)’ addressed</w:t>
      </w:r>
    </w:p>
    <w:p>
      <w:pPr>
        <w:pStyle w:val="Normal"/>
        <w:numPr>
          <w:ilvl w:val="0"/>
          <w:numId w:val="2"/>
        </w:numPr>
        <w:spacing w:before="0" w:after="0"/>
        <w:ind w:left="714" w:hanging="357"/>
        <w:rPr>
          <w:lang w:val="en-US"/>
        </w:rPr>
      </w:pPr>
      <w:r>
        <w:rPr>
          <w:lang w:val="en-US"/>
        </w:rPr>
        <w:t>all solution alternatives address bulk UC threat</w:t>
      </w:r>
    </w:p>
    <w:p>
      <w:pPr>
        <w:pStyle w:val="Normal"/>
        <w:rPr>
          <w:lang w:val="en-US"/>
        </w:rPr>
      </w:pPr>
      <w:r>
        <w:rPr>
          <w:lang w:val="en-US"/>
        </w:rPr>
      </w:r>
    </w:p>
    <w:p>
      <w:pPr>
        <w:pStyle w:val="Normal"/>
        <w:rPr>
          <w:b/>
          <w:b/>
          <w:bCs/>
          <w:lang w:val="en-US"/>
        </w:rPr>
      </w:pPr>
      <w:r>
        <w:rPr>
          <w:b/>
          <w:bCs/>
          <w:lang w:val="en-US"/>
        </w:rPr>
        <w:t>Criterion 3: Means to report communication as UC</w:t>
      </w:r>
    </w:p>
    <w:p>
      <w:pPr>
        <w:pStyle w:val="Normal"/>
        <w:numPr>
          <w:ilvl w:val="0"/>
          <w:numId w:val="2"/>
        </w:numPr>
        <w:spacing w:before="0" w:after="0"/>
        <w:ind w:left="714" w:hanging="357"/>
        <w:rPr>
          <w:lang w:val="en-US"/>
        </w:rPr>
      </w:pPr>
      <w:r>
        <w:rPr>
          <w:lang w:val="en-US"/>
        </w:rPr>
        <w:t xml:space="preserve">SS (CI) itself doesn’t provide feedback possibilities but is combined with SS </w:t>
      </w:r>
    </w:p>
    <w:p>
      <w:pPr>
        <w:pStyle w:val="Normal"/>
        <w:rPr>
          <w:lang w:val="en-US"/>
        </w:rPr>
      </w:pPr>
      <w:r>
        <w:rPr>
          <w:lang w:val="en-US"/>
        </w:rPr>
      </w:r>
    </w:p>
    <w:p>
      <w:pPr>
        <w:pStyle w:val="Normal"/>
        <w:rPr>
          <w:b/>
          <w:b/>
          <w:bCs/>
          <w:lang w:val="en-US"/>
        </w:rPr>
      </w:pPr>
      <w:r>
        <w:rPr>
          <w:b/>
          <w:bCs/>
          <w:lang w:val="en-US"/>
        </w:rPr>
        <w:t>Criterion 4: Variation in communication handling based on UC likelihood</w:t>
      </w:r>
    </w:p>
    <w:p>
      <w:pPr>
        <w:pStyle w:val="Normal"/>
        <w:numPr>
          <w:ilvl w:val="0"/>
          <w:numId w:val="2"/>
        </w:numPr>
        <w:spacing w:before="0" w:after="0"/>
        <w:ind w:left="714" w:hanging="357"/>
        <w:rPr>
          <w:lang w:val="en-US"/>
        </w:rPr>
      </w:pPr>
      <w:r>
        <w:rPr>
          <w:lang w:val="en-US"/>
        </w:rPr>
        <w:t>SS provide also variation in communication handling (but based on likelihood 1 because SPIT/UC sources are unambiguously identified by entering them in a blacklist or not entering them in a whitelist)</w:t>
      </w:r>
    </w:p>
    <w:p>
      <w:pPr>
        <w:pStyle w:val="Normal"/>
        <w:numPr>
          <w:ilvl w:val="0"/>
          <w:numId w:val="2"/>
        </w:numPr>
        <w:spacing w:before="0" w:after="0"/>
        <w:ind w:left="714" w:hanging="357"/>
        <w:rPr/>
      </w:pPr>
      <w:r>
        <w:rPr>
          <w:lang w:val="en-US"/>
        </w:rPr>
        <w:t>If SS is used in combination with SS (CI) it provides as well a variation in communication handling based on UC likelihood</w:t>
      </w:r>
    </w:p>
    <w:p>
      <w:pPr>
        <w:pStyle w:val="Normal"/>
        <w:rPr>
          <w:lang w:val="en-US"/>
        </w:rPr>
      </w:pPr>
      <w:r>
        <w:rPr>
          <w:lang w:val="en-US"/>
        </w:rPr>
      </w:r>
    </w:p>
    <w:p>
      <w:pPr>
        <w:pStyle w:val="Normal"/>
        <w:rPr>
          <w:b/>
          <w:b/>
          <w:bCs/>
          <w:lang w:val="en-US"/>
        </w:rPr>
      </w:pPr>
      <w:r>
        <w:rPr>
          <w:b/>
          <w:bCs/>
          <w:lang w:val="en-US"/>
        </w:rPr>
        <w:t>Criterion 5: Impact on existing standard</w:t>
      </w:r>
    </w:p>
    <w:p>
      <w:pPr>
        <w:pStyle w:val="Normal"/>
        <w:numPr>
          <w:ilvl w:val="0"/>
          <w:numId w:val="2"/>
        </w:numPr>
        <w:spacing w:before="0" w:after="0"/>
        <w:ind w:left="714" w:hanging="357"/>
        <w:rPr>
          <w:lang w:val="en-US"/>
        </w:rPr>
      </w:pPr>
      <w:r>
        <w:rPr>
          <w:lang w:val="en-US"/>
        </w:rPr>
        <w:t>SS: no impact on existing standards</w:t>
      </w:r>
    </w:p>
    <w:p>
      <w:pPr>
        <w:pStyle w:val="Normal"/>
        <w:numPr>
          <w:ilvl w:val="0"/>
          <w:numId w:val="2"/>
        </w:numPr>
        <w:spacing w:before="0" w:after="0"/>
        <w:ind w:left="714" w:hanging="357"/>
        <w:rPr>
          <w:lang w:val="en-US"/>
        </w:rPr>
      </w:pPr>
      <w:r>
        <w:rPr>
          <w:lang w:val="en-US"/>
        </w:rPr>
        <w:t>SS (CI): enhancements of existing SS standards needed</w:t>
      </w:r>
    </w:p>
    <w:p>
      <w:pPr>
        <w:pStyle w:val="Normal"/>
        <w:numPr>
          <w:ilvl w:val="0"/>
          <w:numId w:val="2"/>
        </w:numPr>
        <w:spacing w:before="0" w:after="0"/>
        <w:ind w:left="714" w:hanging="357"/>
        <w:rPr/>
      </w:pPr>
      <w:r>
        <w:rPr>
          <w:lang w:val="en-US"/>
        </w:rPr>
        <w:t>UC-OPH: require new standardization</w:t>
      </w:r>
    </w:p>
    <w:p>
      <w:pPr>
        <w:pStyle w:val="Normal"/>
        <w:rPr>
          <w:lang w:val="en-US"/>
        </w:rPr>
      </w:pPr>
      <w:r>
        <w:rPr>
          <w:lang w:val="en-US"/>
        </w:rPr>
      </w:r>
    </w:p>
    <w:p>
      <w:pPr>
        <w:pStyle w:val="Normal"/>
        <w:rPr>
          <w:b/>
          <w:b/>
          <w:bCs/>
          <w:lang w:val="en-US"/>
        </w:rPr>
      </w:pPr>
      <w:r>
        <w:rPr>
          <w:b/>
          <w:bCs/>
          <w:lang w:val="en-US"/>
        </w:rPr>
        <w:t>Criterion 6: Interworking with legacy networks and devices</w:t>
      </w:r>
    </w:p>
    <w:p>
      <w:pPr>
        <w:pStyle w:val="Normal"/>
        <w:numPr>
          <w:ilvl w:val="0"/>
          <w:numId w:val="2"/>
        </w:numPr>
        <w:spacing w:before="0" w:after="0"/>
        <w:ind w:left="714" w:hanging="357"/>
        <w:rPr>
          <w:lang w:val="en-US"/>
        </w:rPr>
      </w:pPr>
      <w:r>
        <w:rPr>
          <w:lang w:val="en-US"/>
        </w:rPr>
        <w:t>only SS are suited to work in legacy as well as in NGN networks</w:t>
      </w:r>
    </w:p>
    <w:p>
      <w:pPr>
        <w:pStyle w:val="Normal"/>
        <w:rPr>
          <w:lang w:val="en-US"/>
        </w:rPr>
      </w:pPr>
      <w:r>
        <w:rPr>
          <w:lang w:val="en-US"/>
        </w:rPr>
      </w:r>
    </w:p>
    <w:p>
      <w:pPr>
        <w:pStyle w:val="Normal"/>
        <w:rPr>
          <w:b/>
          <w:b/>
          <w:bCs/>
          <w:lang w:val="en-US"/>
        </w:rPr>
      </w:pPr>
      <w:r>
        <w:rPr>
          <w:b/>
          <w:bCs/>
          <w:lang w:val="en-US"/>
        </w:rPr>
        <w:t>Criterion 7a: Privacy Violation – Targeted UC</w:t>
      </w:r>
    </w:p>
    <w:p>
      <w:pPr>
        <w:pStyle w:val="Normal"/>
        <w:numPr>
          <w:ilvl w:val="0"/>
          <w:numId w:val="2"/>
        </w:numPr>
        <w:spacing w:before="0" w:after="0"/>
        <w:ind w:left="714" w:hanging="357"/>
        <w:rPr/>
      </w:pPr>
      <w:r>
        <w:rPr>
          <w:lang w:val="en-US"/>
        </w:rPr>
        <w:t>Mechanisms of SS do not differentiate between bulk and targeted UC: therefore SS protect against bulk as well as against targeted UC once the SPIT/UC source is identified</w:t>
      </w:r>
    </w:p>
    <w:p>
      <w:pPr>
        <w:pStyle w:val="Normal"/>
        <w:numPr>
          <w:ilvl w:val="0"/>
          <w:numId w:val="2"/>
        </w:numPr>
        <w:spacing w:before="0" w:after="0"/>
        <w:ind w:left="714" w:hanging="357"/>
        <w:rPr>
          <w:lang w:val="en-US"/>
        </w:rPr>
      </w:pPr>
      <w:r>
        <w:rPr>
          <w:lang w:val="en-US"/>
        </w:rPr>
        <w:t>SS provide additional capabilities (MCID) to identify malicious source of targeted UC</w:t>
      </w:r>
    </w:p>
    <w:p>
      <w:pPr>
        <w:pStyle w:val="Normal"/>
        <w:numPr>
          <w:ilvl w:val="0"/>
          <w:numId w:val="2"/>
        </w:numPr>
        <w:spacing w:before="0" w:after="0"/>
        <w:ind w:left="714" w:hanging="357"/>
        <w:rPr>
          <w:lang w:val="en-US"/>
        </w:rPr>
      </w:pPr>
      <w:r>
        <w:rPr>
          <w:lang w:val="en-US"/>
        </w:rPr>
        <w:t>SS (CI): provides itself no means against targeted UC but is combined with SS</w:t>
      </w:r>
    </w:p>
    <w:p>
      <w:pPr>
        <w:pStyle w:val="Normal"/>
        <w:rPr>
          <w:lang w:val="en-US"/>
        </w:rPr>
      </w:pPr>
      <w:r>
        <w:rPr>
          <w:lang w:val="en-US"/>
        </w:rPr>
      </w:r>
    </w:p>
    <w:p>
      <w:pPr>
        <w:pStyle w:val="Normal"/>
        <w:rPr>
          <w:b/>
          <w:b/>
          <w:bCs/>
          <w:lang w:val="en-US"/>
        </w:rPr>
      </w:pPr>
      <w:r>
        <w:rPr>
          <w:b/>
          <w:bCs/>
          <w:lang w:val="en-US"/>
        </w:rPr>
        <w:t>Criterion 7b: Contentious Incoming Call Service Charge</w:t>
      </w:r>
    </w:p>
    <w:p>
      <w:pPr>
        <w:pStyle w:val="Normal"/>
        <w:numPr>
          <w:ilvl w:val="0"/>
          <w:numId w:val="2"/>
        </w:numPr>
        <w:spacing w:before="0" w:after="0"/>
        <w:ind w:left="714" w:hanging="357"/>
        <w:rPr>
          <w:lang w:val="en-US"/>
        </w:rPr>
      </w:pPr>
      <w:r>
        <w:rPr>
          <w:lang w:val="en-US"/>
        </w:rPr>
        <w:t>SS (BL): no effect (only if the malicious source is already known and if the sender identity is not forged)</w:t>
      </w:r>
    </w:p>
    <w:p>
      <w:pPr>
        <w:pStyle w:val="Normal"/>
        <w:numPr>
          <w:ilvl w:val="0"/>
          <w:numId w:val="2"/>
        </w:numPr>
        <w:spacing w:before="0" w:after="0"/>
        <w:ind w:left="714" w:hanging="357"/>
        <w:rPr/>
      </w:pPr>
      <w:r>
        <w:rPr>
          <w:lang w:val="en-US"/>
        </w:rPr>
        <w:t>SS (WL-based solutions): Although not specifically designed for protection of ‘Contentious Incoming Call Service Charge’, whitelists block untrusted sources and therefore provide a certain protection</w:t>
      </w:r>
    </w:p>
    <w:p>
      <w:pPr>
        <w:pStyle w:val="Normal"/>
        <w:numPr>
          <w:ilvl w:val="0"/>
          <w:numId w:val="2"/>
        </w:numPr>
        <w:spacing w:before="0" w:after="0"/>
        <w:ind w:left="714" w:hanging="357"/>
        <w:rPr>
          <w:lang w:val="en-US"/>
        </w:rPr>
      </w:pPr>
      <w:r>
        <w:rPr>
          <w:lang w:val="en-US"/>
        </w:rPr>
        <w:t>SS (CI): provides additional information (cost indicator) and is therefore well suited to enhance protection of SS against this threat</w:t>
      </w:r>
    </w:p>
    <w:p>
      <w:pPr>
        <w:pStyle w:val="Normal"/>
        <w:rPr>
          <w:lang w:val="en-US"/>
        </w:rPr>
      </w:pPr>
      <w:r>
        <w:rPr>
          <w:lang w:val="en-US"/>
        </w:rPr>
      </w:r>
    </w:p>
    <w:p>
      <w:pPr>
        <w:pStyle w:val="Normal"/>
        <w:rPr>
          <w:b/>
          <w:b/>
          <w:bCs/>
          <w:lang w:val="en-US"/>
        </w:rPr>
      </w:pPr>
      <w:r>
        <w:rPr>
          <w:b/>
          <w:bCs/>
          <w:lang w:val="en-US"/>
        </w:rPr>
        <w:t>Criterion 7c: Contentious Roaming Cost</w:t>
      </w:r>
    </w:p>
    <w:p>
      <w:pPr>
        <w:pStyle w:val="Normal"/>
        <w:numPr>
          <w:ilvl w:val="0"/>
          <w:numId w:val="2"/>
        </w:numPr>
        <w:spacing w:before="0" w:after="0"/>
        <w:ind w:left="714" w:hanging="357"/>
        <w:rPr>
          <w:lang w:val="en-US"/>
        </w:rPr>
      </w:pPr>
      <w:r>
        <w:rPr>
          <w:lang w:val="en-US"/>
        </w:rPr>
        <w:t>SS (BL): no effect (only if the malicious source is already known and if the sender identity is not forged)</w:t>
      </w:r>
    </w:p>
    <w:p>
      <w:pPr>
        <w:pStyle w:val="Normal"/>
        <w:numPr>
          <w:ilvl w:val="0"/>
          <w:numId w:val="2"/>
        </w:numPr>
        <w:spacing w:before="0" w:after="0"/>
        <w:ind w:left="714" w:hanging="357"/>
        <w:rPr/>
      </w:pPr>
      <w:r>
        <w:rPr>
          <w:lang w:val="en-US"/>
        </w:rPr>
        <w:t>SS (WL-based solutions): Although not specifically designed for protection of ‘Contentious Roaming Cost’, whitelists block untrusted sources and therefore provide a certain protection</w:t>
      </w:r>
    </w:p>
    <w:p>
      <w:pPr>
        <w:pStyle w:val="Normal"/>
        <w:numPr>
          <w:ilvl w:val="0"/>
          <w:numId w:val="2"/>
        </w:numPr>
        <w:spacing w:before="0" w:after="0"/>
        <w:ind w:left="714" w:hanging="357"/>
        <w:rPr>
          <w:lang w:val="en-US"/>
        </w:rPr>
      </w:pPr>
      <w:r>
        <w:rPr>
          <w:lang w:val="en-US"/>
        </w:rPr>
        <w:t>SS (CI): provides additional information (cost indicator; although roaming cost indication up to now not specified) and is therefore well suited to enhance protection of SS against this threat</w:t>
      </w:r>
    </w:p>
    <w:p>
      <w:pPr>
        <w:pStyle w:val="Normal"/>
        <w:rPr>
          <w:lang w:val="en-US"/>
        </w:rPr>
      </w:pPr>
      <w:r>
        <w:rPr>
          <w:lang w:val="en-US"/>
        </w:rPr>
      </w:r>
    </w:p>
    <w:p>
      <w:pPr>
        <w:pStyle w:val="Normal"/>
        <w:rPr>
          <w:b/>
          <w:b/>
          <w:bCs/>
          <w:lang w:val="en-US"/>
        </w:rPr>
      </w:pPr>
      <w:r>
        <w:rPr>
          <w:b/>
          <w:bCs/>
          <w:lang w:val="en-US"/>
        </w:rPr>
        <w:t>Criterion 7d: Non-disclosure of Call Back Cost</w:t>
      </w:r>
    </w:p>
    <w:p>
      <w:pPr>
        <w:pStyle w:val="Normal"/>
        <w:numPr>
          <w:ilvl w:val="0"/>
          <w:numId w:val="2"/>
        </w:numPr>
        <w:spacing w:before="0" w:after="0"/>
        <w:ind w:left="714" w:hanging="357"/>
        <w:rPr>
          <w:lang w:val="en-US"/>
        </w:rPr>
      </w:pPr>
      <w:r>
        <w:rPr>
          <w:lang w:val="en-US"/>
        </w:rPr>
        <w:t>SS (BL): no effect (only if the malicious source is already known and if the sender identity is not forged)</w:t>
      </w:r>
    </w:p>
    <w:p>
      <w:pPr>
        <w:pStyle w:val="Normal"/>
        <w:numPr>
          <w:ilvl w:val="0"/>
          <w:numId w:val="2"/>
        </w:numPr>
        <w:spacing w:before="0" w:after="0"/>
        <w:ind w:left="714" w:hanging="357"/>
        <w:rPr/>
      </w:pPr>
      <w:r>
        <w:rPr>
          <w:lang w:val="en-US"/>
        </w:rPr>
        <w:t>SS (WL-based solutions): Although not specifically designed for protection of ‘Non-disclosure of Call Back Cost’, whitelists block untrusted sources and therefore provide a certain protection</w:t>
      </w:r>
    </w:p>
    <w:p>
      <w:pPr>
        <w:pStyle w:val="Normal"/>
        <w:numPr>
          <w:ilvl w:val="0"/>
          <w:numId w:val="2"/>
        </w:numPr>
        <w:spacing w:before="0" w:after="0"/>
        <w:ind w:left="714" w:hanging="357"/>
        <w:rPr/>
      </w:pPr>
      <w:r>
        <w:rPr>
          <w:lang w:val="en-US"/>
        </w:rPr>
        <w:t>SS (CI): provides additional information (cost indicator; although callback cost indication up to now not specified) and is therefore well suited to enhance protection of SS against this threat</w:t>
      </w:r>
    </w:p>
    <w:p>
      <w:pPr>
        <w:pStyle w:val="Normal"/>
        <w:rPr>
          <w:lang w:val="en-US"/>
        </w:rPr>
      </w:pPr>
      <w:r>
        <w:rPr>
          <w:lang w:val="en-US"/>
        </w:rPr>
      </w:r>
    </w:p>
    <w:p>
      <w:pPr>
        <w:pStyle w:val="Normal"/>
        <w:rPr>
          <w:b/>
          <w:b/>
          <w:bCs/>
          <w:lang w:val="en-US"/>
        </w:rPr>
      </w:pPr>
      <w:r>
        <w:rPr>
          <w:b/>
          <w:bCs/>
          <w:lang w:val="en-US"/>
        </w:rPr>
        <w:t>Criterion 7e: Phishing</w:t>
      </w:r>
    </w:p>
    <w:p>
      <w:pPr>
        <w:pStyle w:val="Normal"/>
        <w:numPr>
          <w:ilvl w:val="0"/>
          <w:numId w:val="2"/>
        </w:numPr>
        <w:spacing w:before="0" w:after="0"/>
        <w:ind w:left="714" w:hanging="357"/>
        <w:rPr>
          <w:lang w:val="en-US"/>
        </w:rPr>
      </w:pPr>
      <w:r>
        <w:rPr>
          <w:lang w:val="en-US"/>
        </w:rPr>
        <w:t>SS (BL): no effect (only if the malicious source is already known and if the sender identity is not forged)</w:t>
      </w:r>
    </w:p>
    <w:p>
      <w:pPr>
        <w:pStyle w:val="Normal"/>
        <w:numPr>
          <w:ilvl w:val="0"/>
          <w:numId w:val="2"/>
        </w:numPr>
        <w:spacing w:before="0" w:after="0"/>
        <w:ind w:left="714" w:hanging="357"/>
        <w:rPr/>
      </w:pPr>
      <w:r>
        <w:rPr>
          <w:lang w:val="en-US"/>
        </w:rPr>
        <w:t>SS (WL-based solutions): Although not specifically designed for protection against ‘Phishing’, whitelists block untrusted sources and therefore provide a certain protection</w:t>
      </w:r>
    </w:p>
    <w:p>
      <w:pPr>
        <w:pStyle w:val="Normal"/>
        <w:numPr>
          <w:ilvl w:val="0"/>
          <w:numId w:val="2"/>
        </w:numPr>
        <w:spacing w:before="0" w:after="0"/>
        <w:ind w:left="714" w:hanging="357"/>
        <w:rPr>
          <w:lang w:val="en-US"/>
        </w:rPr>
      </w:pPr>
      <w:r>
        <w:rPr>
          <w:lang w:val="en-US"/>
        </w:rPr>
        <w:t>Ss (CL): no mechanism described</w:t>
      </w:r>
    </w:p>
    <w:p>
      <w:pPr>
        <w:pStyle w:val="Normal"/>
        <w:rPr>
          <w:lang w:val="en-US"/>
        </w:rPr>
      </w:pPr>
      <w:r>
        <w:rPr>
          <w:lang w:val="en-US"/>
        </w:rPr>
      </w:r>
    </w:p>
    <w:p>
      <w:pPr>
        <w:pStyle w:val="Normal"/>
        <w:rPr>
          <w:b/>
          <w:b/>
          <w:bCs/>
          <w:lang w:val="en-US"/>
        </w:rPr>
      </w:pPr>
      <w:r>
        <w:rPr>
          <w:b/>
          <w:bCs/>
          <w:lang w:val="en-US"/>
        </w:rPr>
        <w:t>Criterion 7f: Network Equipment Hijacking</w:t>
      </w:r>
    </w:p>
    <w:p>
      <w:pPr>
        <w:pStyle w:val="Normal"/>
        <w:numPr>
          <w:ilvl w:val="0"/>
          <w:numId w:val="2"/>
        </w:numPr>
        <w:spacing w:before="0" w:after="0"/>
        <w:ind w:left="714" w:hanging="357"/>
        <w:rPr>
          <w:lang w:val="en-US"/>
        </w:rPr>
      </w:pPr>
      <w:r>
        <w:rPr>
          <w:lang w:val="en-US"/>
        </w:rPr>
        <w:t>none of the solution alternatives describes mechanisms against Network Equipment Hijacking</w:t>
      </w:r>
    </w:p>
    <w:p>
      <w:pPr>
        <w:pStyle w:val="Normal"/>
        <w:rPr>
          <w:lang w:val="en-US"/>
        </w:rPr>
      </w:pPr>
      <w:r>
        <w:rPr>
          <w:lang w:val="en-US"/>
        </w:rPr>
      </w:r>
    </w:p>
    <w:p>
      <w:pPr>
        <w:pStyle w:val="Normal"/>
        <w:rPr>
          <w:b/>
          <w:b/>
          <w:bCs/>
          <w:lang w:val="en-US"/>
        </w:rPr>
      </w:pPr>
      <w:r>
        <w:rPr>
          <w:b/>
          <w:bCs/>
          <w:lang w:val="en-US"/>
        </w:rPr>
        <w:t>Criterion 7g: User Equipment Hijacking</w:t>
      </w:r>
    </w:p>
    <w:p>
      <w:pPr>
        <w:pStyle w:val="Normal"/>
        <w:numPr>
          <w:ilvl w:val="0"/>
          <w:numId w:val="2"/>
        </w:numPr>
        <w:spacing w:before="0" w:after="0"/>
        <w:ind w:left="714" w:hanging="357"/>
        <w:rPr>
          <w:lang w:val="en-US"/>
        </w:rPr>
      </w:pPr>
      <w:r>
        <w:rPr>
          <w:lang w:val="en-US"/>
        </w:rPr>
        <w:t>SS (BL): no effect (only if the malicious source is already known and if the sender identity is not forged)</w:t>
      </w:r>
    </w:p>
    <w:p>
      <w:pPr>
        <w:pStyle w:val="Normal"/>
        <w:numPr>
          <w:ilvl w:val="0"/>
          <w:numId w:val="2"/>
        </w:numPr>
        <w:spacing w:before="0" w:after="0"/>
        <w:ind w:left="714" w:hanging="357"/>
        <w:rPr/>
      </w:pPr>
      <w:r>
        <w:rPr>
          <w:lang w:val="en-US"/>
        </w:rPr>
        <w:t>SS (WL-based solutions): Although not specifically designed for protection against ‘User Equipment Hijacking’, whitelists block untrusted sources and therefore provide a certain protection</w:t>
      </w:r>
    </w:p>
    <w:p>
      <w:pPr>
        <w:pStyle w:val="Normal"/>
        <w:numPr>
          <w:ilvl w:val="0"/>
          <w:numId w:val="2"/>
        </w:numPr>
        <w:spacing w:before="0" w:after="0"/>
        <w:ind w:left="714" w:hanging="357"/>
        <w:rPr>
          <w:lang w:val="en-US"/>
        </w:rPr>
      </w:pPr>
      <w:r>
        <w:rPr>
          <w:lang w:val="en-US"/>
        </w:rPr>
        <w:t>SS (CL): no mechanisms described</w:t>
      </w:r>
    </w:p>
    <w:p>
      <w:pPr>
        <w:pStyle w:val="Normal"/>
        <w:rPr>
          <w:lang w:val="en-US"/>
        </w:rPr>
      </w:pPr>
      <w:r>
        <w:rPr>
          <w:lang w:val="en-US"/>
        </w:rPr>
      </w:r>
    </w:p>
    <w:p>
      <w:pPr>
        <w:pStyle w:val="Normal"/>
        <w:rPr>
          <w:b/>
          <w:b/>
          <w:bCs/>
          <w:lang w:val="en-US"/>
        </w:rPr>
      </w:pPr>
      <w:r>
        <w:rPr>
          <w:b/>
          <w:bCs/>
          <w:lang w:val="en-US"/>
        </w:rPr>
        <w:t>Criterion 7h: Mobile Phone Virus</w:t>
      </w:r>
    </w:p>
    <w:p>
      <w:pPr>
        <w:pStyle w:val="Normal"/>
        <w:numPr>
          <w:ilvl w:val="0"/>
          <w:numId w:val="2"/>
        </w:numPr>
        <w:spacing w:before="0" w:after="0"/>
        <w:ind w:left="714" w:hanging="357"/>
        <w:rPr>
          <w:lang w:val="en-US"/>
        </w:rPr>
      </w:pPr>
      <w:r>
        <w:rPr>
          <w:lang w:val="en-US"/>
        </w:rPr>
        <w:t>none of the solution alternatives describes mechanisms against Mobile Phone Virus</w:t>
      </w:r>
    </w:p>
    <w:p>
      <w:pPr>
        <w:pStyle w:val="Normal"/>
        <w:numPr>
          <w:ilvl w:val="0"/>
          <w:numId w:val="2"/>
        </w:numPr>
        <w:spacing w:before="0" w:after="0"/>
        <w:ind w:left="714" w:hanging="357"/>
        <w:rPr/>
      </w:pPr>
      <w:r>
        <w:rPr>
          <w:lang w:val="en-US"/>
        </w:rPr>
        <w:t>SS (WL-based solutions): Although whitelists block untrusted sources, they are not really suited against Mobile Phone Virus because trusted sources can as well contribute to distribution of Mobile Phone Virus</w:t>
      </w:r>
    </w:p>
    <w:p>
      <w:pPr>
        <w:pStyle w:val="Normal"/>
        <w:rPr>
          <w:lang w:val="en-US"/>
        </w:rPr>
      </w:pPr>
      <w:r>
        <w:rPr>
          <w:lang w:val="en-US"/>
        </w:rPr>
      </w:r>
    </w:p>
    <w:p>
      <w:pPr>
        <w:pStyle w:val="Normal"/>
        <w:rPr>
          <w:b/>
          <w:b/>
          <w:bCs/>
          <w:lang w:val="en-US"/>
        </w:rPr>
      </w:pPr>
      <w:r>
        <w:rPr>
          <w:b/>
          <w:bCs/>
          <w:lang w:val="en-US"/>
        </w:rPr>
        <w:t>Criterion 7i: Unavailability / Degraded Service</w:t>
      </w:r>
    </w:p>
    <w:p>
      <w:pPr>
        <w:pStyle w:val="Normal"/>
        <w:numPr>
          <w:ilvl w:val="0"/>
          <w:numId w:val="2"/>
        </w:numPr>
        <w:spacing w:before="0" w:after="0"/>
        <w:ind w:left="714" w:hanging="357"/>
        <w:rPr/>
      </w:pPr>
      <w:r>
        <w:rPr>
          <w:lang w:val="en-US"/>
        </w:rPr>
        <w:t>SS: are reactive measures at the callee side that are not suited to protect the network against Unavailability / Degraded Services</w:t>
      </w:r>
    </w:p>
    <w:p>
      <w:pPr>
        <w:pStyle w:val="Normal"/>
        <w:numPr>
          <w:ilvl w:val="0"/>
          <w:numId w:val="2"/>
        </w:numPr>
        <w:spacing w:before="0" w:after="0"/>
        <w:ind w:left="714" w:hanging="357"/>
        <w:rPr/>
      </w:pPr>
      <w:r>
        <w:rPr>
          <w:lang w:val="en-US"/>
        </w:rPr>
        <w:t>SS (CI). With fields identity strength, call complaint fraction, messaging complaint fraction SS (CI) is to a certain degree suited to protect the network against Unavailability / Degraded Services and can therefore enhance the protection of SS</w:t>
      </w:r>
    </w:p>
    <w:p>
      <w:pPr>
        <w:pStyle w:val="Normal"/>
        <w:numPr>
          <w:ilvl w:val="0"/>
          <w:numId w:val="2"/>
        </w:numPr>
        <w:spacing w:before="0" w:after="0"/>
        <w:ind w:left="714" w:hanging="357"/>
        <w:rPr>
          <w:lang w:val="en-US"/>
        </w:rPr>
      </w:pPr>
      <w:r>
        <w:rPr>
          <w:lang w:val="en-US"/>
        </w:rPr>
        <w:t>but be aware: there might be legal issues to delete SPIT/UC suspicious traffic without explicit consent of the callee</w:t>
      </w:r>
    </w:p>
    <w:p>
      <w:pPr>
        <w:pStyle w:val="Normal"/>
        <w:rPr>
          <w:lang w:val="en-US"/>
        </w:rPr>
      </w:pPr>
      <w:r>
        <w:rPr>
          <w:lang w:val="en-US"/>
        </w:rPr>
      </w:r>
    </w:p>
    <w:p>
      <w:pPr>
        <w:pStyle w:val="Normal"/>
        <w:rPr>
          <w:b/>
          <w:b/>
          <w:bCs/>
          <w:lang w:val="en-US"/>
        </w:rPr>
      </w:pPr>
      <w:r>
        <w:rPr>
          <w:b/>
          <w:bCs/>
          <w:lang w:val="en-US"/>
        </w:rPr>
        <w:t>Criterion 8: Simplicity</w:t>
      </w:r>
    </w:p>
    <w:p>
      <w:pPr>
        <w:pStyle w:val="Normal"/>
        <w:numPr>
          <w:ilvl w:val="0"/>
          <w:numId w:val="2"/>
        </w:numPr>
        <w:spacing w:before="0" w:after="0"/>
        <w:ind w:left="714" w:hanging="357"/>
        <w:rPr/>
      </w:pPr>
      <w:r>
        <w:rPr>
          <w:lang w:val="en-US"/>
        </w:rPr>
        <w:t>SS: simplest solution, already available</w:t>
      </w:r>
    </w:p>
    <w:p>
      <w:pPr>
        <w:pStyle w:val="Normal"/>
        <w:numPr>
          <w:ilvl w:val="0"/>
          <w:numId w:val="2"/>
        </w:numPr>
        <w:spacing w:before="0" w:after="0"/>
        <w:ind w:left="714" w:hanging="357"/>
        <w:rPr>
          <w:lang w:val="en-US"/>
        </w:rPr>
      </w:pPr>
      <w:r>
        <w:rPr>
          <w:lang w:val="en-US"/>
        </w:rPr>
        <w:t xml:space="preserve">SS (CI): one degree more complex, transmission of reputation indicators required, evaluation and storage (databases) of reputation indicators required </w:t>
      </w:r>
    </w:p>
    <w:p>
      <w:pPr>
        <w:pStyle w:val="Normal"/>
        <w:rPr>
          <w:lang w:val="en-US"/>
        </w:rPr>
      </w:pPr>
      <w:r>
        <w:rPr>
          <w:lang w:val="en-US"/>
        </w:rPr>
      </w:r>
    </w:p>
    <w:p>
      <w:pPr>
        <w:pStyle w:val="Normal"/>
        <w:rPr>
          <w:b/>
          <w:b/>
          <w:bCs/>
          <w:lang w:val="en-US"/>
        </w:rPr>
      </w:pPr>
      <w:r>
        <w:rPr>
          <w:b/>
          <w:bCs/>
          <w:lang w:val="en-US"/>
        </w:rPr>
        <w:t>Criterion 9: Unintrusiveness</w:t>
      </w:r>
    </w:p>
    <w:p>
      <w:pPr>
        <w:pStyle w:val="Normal"/>
        <w:numPr>
          <w:ilvl w:val="0"/>
          <w:numId w:val="2"/>
        </w:numPr>
        <w:spacing w:before="0" w:after="0"/>
        <w:ind w:left="714" w:hanging="357"/>
        <w:rPr/>
      </w:pPr>
      <w:r>
        <w:rPr>
          <w:lang w:val="en-US"/>
        </w:rPr>
        <w:t>Unintrusiveness is difficult to evaluate, as it depends on individual perception, therefore solution alternatives are evaluated in relation to each other</w:t>
      </w:r>
    </w:p>
    <w:p>
      <w:pPr>
        <w:pStyle w:val="Normal"/>
        <w:numPr>
          <w:ilvl w:val="0"/>
          <w:numId w:val="2"/>
        </w:numPr>
        <w:spacing w:before="0" w:after="0"/>
        <w:ind w:left="714" w:hanging="357"/>
        <w:rPr>
          <w:lang w:val="en-US"/>
        </w:rPr>
      </w:pPr>
      <w:r>
        <w:rPr>
          <w:lang w:val="en-US"/>
        </w:rPr>
        <w:t>SS (BL), SS (CI) are unintrusive for the caller</w:t>
      </w:r>
    </w:p>
    <w:p>
      <w:pPr>
        <w:pStyle w:val="Normal"/>
        <w:numPr>
          <w:ilvl w:val="0"/>
          <w:numId w:val="2"/>
        </w:numPr>
        <w:spacing w:before="0" w:after="0"/>
        <w:ind w:left="714" w:hanging="357"/>
        <w:rPr/>
      </w:pPr>
      <w:r>
        <w:rPr>
          <w:lang w:val="en-US"/>
        </w:rPr>
        <w:t>SS (WL-based approaches, except WL+IN Server) are more intrusive because they require consent achievement with the callee</w:t>
      </w:r>
    </w:p>
    <w:p>
      <w:pPr>
        <w:pStyle w:val="Normal"/>
        <w:numPr>
          <w:ilvl w:val="0"/>
          <w:numId w:val="2"/>
        </w:numPr>
        <w:spacing w:before="0" w:after="0"/>
        <w:ind w:left="714" w:hanging="357"/>
        <w:rPr>
          <w:lang w:val="en-US"/>
        </w:rPr>
      </w:pPr>
      <w:r>
        <w:rPr>
          <w:lang w:val="en-US"/>
        </w:rPr>
        <w:t>SS (WL+IN Server) may be medium intrusive as the whitelist-bypassing prefix may be publicly known</w:t>
      </w:r>
    </w:p>
    <w:p>
      <w:pPr>
        <w:pStyle w:val="Normal"/>
        <w:rPr>
          <w:lang w:val="en-US"/>
        </w:rPr>
      </w:pPr>
      <w:r>
        <w:rPr>
          <w:lang w:val="en-US"/>
        </w:rPr>
      </w:r>
    </w:p>
    <w:p>
      <w:pPr>
        <w:pStyle w:val="Normal"/>
        <w:rPr>
          <w:b/>
          <w:b/>
          <w:bCs/>
          <w:lang w:val="en-US"/>
        </w:rPr>
      </w:pPr>
      <w:r>
        <w:rPr>
          <w:b/>
          <w:bCs/>
          <w:lang w:val="en-US"/>
        </w:rPr>
        <w:t>Criterion 10: OPEX</w:t>
      </w:r>
    </w:p>
    <w:p>
      <w:pPr>
        <w:pStyle w:val="Normal"/>
        <w:numPr>
          <w:ilvl w:val="0"/>
          <w:numId w:val="2"/>
        </w:numPr>
        <w:spacing w:before="0" w:after="0"/>
        <w:ind w:left="714" w:hanging="357"/>
        <w:rPr>
          <w:lang w:val="en-US"/>
        </w:rPr>
      </w:pPr>
      <w:r>
        <w:rPr>
          <w:lang w:val="en-US"/>
        </w:rPr>
        <w:t>SS: solution with lowest OPEX, SS already available, no installation and operation of new equipment necessary</w:t>
      </w:r>
    </w:p>
    <w:p>
      <w:pPr>
        <w:pStyle w:val="Normal"/>
        <w:numPr>
          <w:ilvl w:val="0"/>
          <w:numId w:val="2"/>
        </w:numPr>
        <w:spacing w:before="0" w:after="0"/>
        <w:ind w:left="714" w:hanging="357"/>
        <w:rPr/>
      </w:pPr>
      <w:r>
        <w:rPr>
          <w:lang w:val="en-US"/>
        </w:rPr>
        <w:t>SS (CI): enhancement of SS equipment necessary</w:t>
      </w:r>
    </w:p>
    <w:p>
      <w:pPr>
        <w:pStyle w:val="Normal"/>
        <w:rPr>
          <w:lang w:val="en-US"/>
        </w:rPr>
      </w:pPr>
      <w:r>
        <w:rPr>
          <w:lang w:val="en-US"/>
        </w:rPr>
      </w:r>
    </w:p>
    <w:p>
      <w:pPr>
        <w:pStyle w:val="Normal"/>
        <w:rPr>
          <w:b/>
          <w:b/>
          <w:bCs/>
          <w:lang w:val="en-US"/>
        </w:rPr>
      </w:pPr>
      <w:r>
        <w:rPr>
          <w:b/>
          <w:bCs/>
          <w:lang w:val="en-US"/>
        </w:rPr>
        <w:t>Criterion 11: CAPEX</w:t>
      </w:r>
    </w:p>
    <w:p>
      <w:pPr>
        <w:pStyle w:val="Normal"/>
        <w:numPr>
          <w:ilvl w:val="0"/>
          <w:numId w:val="2"/>
        </w:numPr>
        <w:spacing w:before="0" w:after="0"/>
        <w:ind w:left="714" w:hanging="357"/>
        <w:rPr>
          <w:lang w:val="en-US"/>
        </w:rPr>
      </w:pPr>
      <w:r>
        <w:rPr>
          <w:lang w:val="en-US"/>
        </w:rPr>
        <w:t>SS: solution with lowest CAPEX, SS already available, only extension of equipment may be necessary</w:t>
      </w:r>
    </w:p>
    <w:p>
      <w:pPr>
        <w:pStyle w:val="Normal"/>
        <w:rPr>
          <w:lang w:val="en-US"/>
        </w:rPr>
      </w:pPr>
      <w:r>
        <w:rPr>
          <w:lang w:val="en-US"/>
        </w:rPr>
      </w:r>
    </w:p>
    <w:p>
      <w:pPr>
        <w:pStyle w:val="Normal"/>
        <w:rPr>
          <w:b/>
          <w:b/>
          <w:bCs/>
          <w:lang w:val="en-US"/>
        </w:rPr>
      </w:pPr>
      <w:r>
        <w:rPr>
          <w:b/>
          <w:bCs/>
          <w:lang w:val="en-US"/>
        </w:rPr>
        <w:t>Criterion 12: Modular</w:t>
      </w:r>
    </w:p>
    <w:p>
      <w:pPr>
        <w:pStyle w:val="Normal"/>
        <w:numPr>
          <w:ilvl w:val="0"/>
          <w:numId w:val="2"/>
        </w:numPr>
        <w:spacing w:before="0" w:after="0"/>
        <w:ind w:left="714" w:hanging="357"/>
        <w:rPr>
          <w:lang w:val="en-US"/>
        </w:rPr>
      </w:pPr>
      <w:r>
        <w:rPr>
          <w:lang w:val="en-US"/>
        </w:rPr>
        <w:t>SS (CI): can easily be enhanced by new modules</w:t>
      </w:r>
    </w:p>
    <w:p>
      <w:pPr>
        <w:pStyle w:val="Normal"/>
        <w:numPr>
          <w:ilvl w:val="0"/>
          <w:numId w:val="2"/>
        </w:numPr>
        <w:spacing w:before="0" w:after="0"/>
        <w:ind w:left="714" w:hanging="357"/>
        <w:rPr/>
      </w:pPr>
      <w:r>
        <w:rPr>
          <w:lang w:val="en-US"/>
        </w:rPr>
        <w:t>SS: quite established, therefore enhancement by new modules more difficult</w:t>
      </w:r>
    </w:p>
    <w:p>
      <w:pPr>
        <w:pStyle w:val="Normal"/>
        <w:rPr>
          <w:lang w:val="en-US"/>
        </w:rPr>
      </w:pPr>
      <w:r>
        <w:rPr>
          <w:lang w:val="en-US"/>
        </w:rPr>
      </w:r>
    </w:p>
    <w:p>
      <w:pPr>
        <w:pStyle w:val="Normal"/>
        <w:rPr>
          <w:b/>
          <w:b/>
          <w:bCs/>
          <w:lang w:val="en-US"/>
        </w:rPr>
      </w:pPr>
      <w:r>
        <w:rPr>
          <w:b/>
          <w:bCs/>
          <w:lang w:val="en-US"/>
        </w:rPr>
        <w:t>Criterion 13: Scalable</w:t>
      </w:r>
    </w:p>
    <w:p>
      <w:pPr>
        <w:pStyle w:val="Normal"/>
        <w:numPr>
          <w:ilvl w:val="0"/>
          <w:numId w:val="2"/>
        </w:numPr>
        <w:spacing w:before="0" w:after="0"/>
        <w:ind w:left="714" w:hanging="357"/>
        <w:rPr>
          <w:lang w:val="en-US"/>
        </w:rPr>
      </w:pPr>
      <w:r>
        <w:rPr>
          <w:lang w:val="en-US"/>
        </w:rPr>
        <w:t>Generally all solution alternatives are scalable</w:t>
      </w:r>
    </w:p>
    <w:p>
      <w:pPr>
        <w:pStyle w:val="Normal"/>
        <w:rPr>
          <w:lang w:val="en-US"/>
        </w:rPr>
      </w:pPr>
      <w:r>
        <w:rPr>
          <w:lang w:val="en-US"/>
        </w:rPr>
      </w:r>
    </w:p>
    <w:p>
      <w:pPr>
        <w:pStyle w:val="Normal"/>
        <w:rPr>
          <w:b/>
          <w:b/>
          <w:bCs/>
          <w:lang w:val="en-US"/>
        </w:rPr>
      </w:pPr>
      <w:r>
        <w:rPr>
          <w:b/>
          <w:bCs/>
          <w:lang w:val="en-US"/>
        </w:rPr>
        <w:t>Criterion 14: Latency</w:t>
      </w:r>
    </w:p>
    <w:p>
      <w:pPr>
        <w:pStyle w:val="Normal"/>
        <w:numPr>
          <w:ilvl w:val="0"/>
          <w:numId w:val="2"/>
        </w:numPr>
        <w:spacing w:before="0" w:after="0"/>
        <w:ind w:left="714" w:hanging="357"/>
        <w:rPr/>
      </w:pPr>
      <w:r>
        <w:rPr>
          <w:lang w:val="en-US"/>
        </w:rPr>
        <w:t xml:space="preserve">SS: low </w:t>
      </w:r>
      <w:r>
        <w:rPr>
          <w:rFonts w:eastAsia="Wingdings" w:cs="Wingdings" w:ascii="Wingdings" w:hAnsi="Wingdings"/>
          <w:lang w:val="en-US"/>
        </w:rPr>
        <w:t></w:t>
      </w:r>
      <w:r>
        <w:rPr>
          <w:lang w:val="en-US"/>
        </w:rPr>
        <w:t xml:space="preserve"> requires table look-up and performing of pre-defined action</w:t>
      </w:r>
    </w:p>
    <w:p>
      <w:pPr>
        <w:pStyle w:val="Normal"/>
        <w:numPr>
          <w:ilvl w:val="0"/>
          <w:numId w:val="2"/>
        </w:numPr>
        <w:spacing w:before="0" w:after="0"/>
        <w:ind w:left="714" w:hanging="357"/>
        <w:rPr/>
      </w:pPr>
      <w:r>
        <w:rPr>
          <w:lang w:val="en-US"/>
        </w:rPr>
        <w:t xml:space="preserve">SS (CI): higher </w:t>
      </w:r>
      <w:r>
        <w:rPr>
          <w:rFonts w:eastAsia="Wingdings" w:cs="Wingdings" w:ascii="Wingdings" w:hAnsi="Wingdings"/>
          <w:lang w:val="en-US"/>
        </w:rPr>
        <w:t></w:t>
      </w:r>
      <w:r>
        <w:rPr>
          <w:lang w:val="en-US"/>
        </w:rPr>
        <w:t xml:space="preserve"> requires processing and evaluating of signaling information and user behavior, querying and actualizing of UC related databases and synchronizing of potentially differing UC scores in a distributed architecture</w:t>
      </w:r>
    </w:p>
    <w:p>
      <w:pPr>
        <w:pStyle w:val="Normal"/>
        <w:rPr>
          <w:lang w:val="en-US"/>
        </w:rPr>
      </w:pPr>
      <w:r>
        <w:rPr>
          <w:lang w:val="en-US"/>
        </w:rPr>
      </w:r>
    </w:p>
    <w:p>
      <w:pPr>
        <w:pStyle w:val="Normal"/>
        <w:rPr>
          <w:b/>
          <w:b/>
          <w:bCs/>
          <w:lang w:val="en-US"/>
        </w:rPr>
      </w:pPr>
      <w:r>
        <w:rPr>
          <w:b/>
          <w:bCs/>
          <w:lang w:val="en-US"/>
        </w:rPr>
        <w:t>Criterion 15: Network Load</w:t>
      </w:r>
    </w:p>
    <w:p>
      <w:pPr>
        <w:pStyle w:val="Normal"/>
        <w:numPr>
          <w:ilvl w:val="0"/>
          <w:numId w:val="2"/>
        </w:numPr>
        <w:spacing w:before="0" w:after="0"/>
        <w:ind w:left="714" w:hanging="357"/>
        <w:rPr/>
      </w:pPr>
      <w:r>
        <w:rPr>
          <w:lang w:val="en-US"/>
        </w:rPr>
        <w:t xml:space="preserve">SS: low </w:t>
      </w:r>
      <w:r>
        <w:rPr>
          <w:rFonts w:eastAsia="Wingdings" w:cs="Wingdings" w:ascii="Wingdings" w:hAnsi="Wingdings"/>
          <w:lang w:val="en-US"/>
        </w:rPr>
        <w:t></w:t>
      </w:r>
      <w:r>
        <w:rPr>
          <w:lang w:val="en-US"/>
        </w:rPr>
        <w:t xml:space="preserve"> requires table look-up and performing of pre-defined action</w:t>
      </w:r>
    </w:p>
    <w:p>
      <w:pPr>
        <w:pStyle w:val="Normal"/>
        <w:numPr>
          <w:ilvl w:val="0"/>
          <w:numId w:val="2"/>
        </w:numPr>
        <w:spacing w:before="0" w:after="0"/>
        <w:ind w:left="714" w:hanging="357"/>
        <w:rPr/>
      </w:pPr>
      <w:r>
        <w:rPr>
          <w:lang w:val="en-US"/>
        </w:rPr>
        <w:t xml:space="preserve">SS (CI): higher </w:t>
      </w:r>
      <w:r>
        <w:rPr>
          <w:rFonts w:eastAsia="Wingdings" w:cs="Wingdings" w:ascii="Wingdings" w:hAnsi="Wingdings"/>
          <w:lang w:val="en-US"/>
        </w:rPr>
        <w:t></w:t>
      </w:r>
      <w:r>
        <w:rPr>
          <w:lang w:val="en-US"/>
        </w:rPr>
        <w:t xml:space="preserve"> requires processing and evaluating of signaling information and user behavior, querying and actualizing of UC related databases and synchronizing of potentially differing UC scores in a distributed architecture</w:t>
      </w:r>
    </w:p>
    <w:p>
      <w:pPr>
        <w:pStyle w:val="Normal"/>
        <w:rPr>
          <w:lang w:val="en-US"/>
        </w:rPr>
      </w:pPr>
      <w:r>
        <w:rPr>
          <w:lang w:val="en-US"/>
        </w:rPr>
      </w:r>
    </w:p>
    <w:p>
      <w:pPr>
        <w:pStyle w:val="Normal"/>
        <w:rPr>
          <w:b/>
          <w:b/>
          <w:bCs/>
          <w:lang w:val="en-US"/>
        </w:rPr>
      </w:pPr>
      <w:r>
        <w:rPr>
          <w:b/>
          <w:bCs/>
          <w:lang w:val="en-US"/>
        </w:rPr>
        <w:t>Criterion 16: Sensitivity and specificity</w:t>
      </w:r>
    </w:p>
    <w:p>
      <w:pPr>
        <w:pStyle w:val="Normal"/>
        <w:numPr>
          <w:ilvl w:val="0"/>
          <w:numId w:val="2"/>
        </w:numPr>
        <w:spacing w:before="0" w:after="0"/>
        <w:ind w:left="714" w:hanging="357"/>
        <w:rPr>
          <w:lang w:val="en-US"/>
        </w:rPr>
      </w:pPr>
      <w:r>
        <w:rPr>
          <w:lang w:val="en-US"/>
        </w:rPr>
        <w:t xml:space="preserve">SS: Sensitivity and specificity (false acceptance, false rejection) are not issues for WL. For BL,SPIT/UC protection of SS depends on unambiguously identified UC sources and, hence, the possibility of erroneous actions exists. </w:t>
      </w:r>
    </w:p>
    <w:p>
      <w:pPr>
        <w:pStyle w:val="Normal"/>
        <w:numPr>
          <w:ilvl w:val="0"/>
          <w:numId w:val="2"/>
        </w:numPr>
        <w:spacing w:before="0" w:after="0"/>
        <w:ind w:left="714" w:hanging="357"/>
        <w:rPr/>
      </w:pPr>
      <w:r>
        <w:rPr>
          <w:lang w:val="en-US"/>
        </w:rPr>
        <w:t>SS (CI): Sensitivity and specificity (false acceptance, false rejection) are issues because scores are evaluated that provide a certain SPIT/UC probability, which may lead to erroneous results.</w:t>
      </w:r>
    </w:p>
    <w:p>
      <w:pPr>
        <w:pStyle w:val="Normal"/>
        <w:rPr>
          <w:lang w:val="en-US"/>
        </w:rPr>
      </w:pPr>
      <w:r>
        <w:rPr>
          <w:lang w:val="en-US"/>
        </w:rPr>
      </w:r>
    </w:p>
    <w:p>
      <w:pPr>
        <w:pStyle w:val="Normal"/>
        <w:rPr>
          <w:b/>
          <w:b/>
          <w:bCs/>
          <w:lang w:val="en-US"/>
        </w:rPr>
      </w:pPr>
      <w:r>
        <w:rPr>
          <w:b/>
          <w:bCs/>
          <w:lang w:val="en-US"/>
        </w:rPr>
        <w:t>Criterion 17: Information extraction from signaling / UC likelihood indication</w:t>
      </w:r>
    </w:p>
    <w:p>
      <w:pPr>
        <w:pStyle w:val="Normal"/>
        <w:numPr>
          <w:ilvl w:val="0"/>
          <w:numId w:val="2"/>
        </w:numPr>
        <w:spacing w:before="0" w:after="0"/>
        <w:ind w:left="714" w:hanging="357"/>
        <w:rPr>
          <w:lang w:val="en-US"/>
        </w:rPr>
      </w:pPr>
      <w:r>
        <w:rPr>
          <w:lang w:val="en-US"/>
        </w:rPr>
        <w:t>SS: not available, only in combination with SS (CI)</w:t>
      </w:r>
    </w:p>
    <w:p>
      <w:pPr>
        <w:pStyle w:val="Normal"/>
        <w:numPr>
          <w:ilvl w:val="0"/>
          <w:numId w:val="2"/>
        </w:numPr>
        <w:spacing w:before="0" w:after="0"/>
        <w:ind w:left="714" w:hanging="357"/>
        <w:rPr>
          <w:lang w:val="en-US"/>
        </w:rPr>
      </w:pPr>
      <w:r>
        <w:rPr>
          <w:lang w:val="en-US"/>
        </w:rPr>
        <w:t>SS (CI): provides such data to a certain degree</w:t>
      </w:r>
    </w:p>
    <w:p>
      <w:pPr>
        <w:pStyle w:val="Normal"/>
        <w:rPr>
          <w:lang w:val="en-US"/>
        </w:rPr>
      </w:pPr>
      <w:r>
        <w:rPr>
          <w:lang w:val="en-US"/>
        </w:rPr>
      </w:r>
    </w:p>
    <w:p>
      <w:pPr>
        <w:pStyle w:val="Normal"/>
        <w:rPr>
          <w:b/>
          <w:b/>
          <w:bCs/>
          <w:lang w:val="en-US"/>
        </w:rPr>
      </w:pPr>
      <w:r>
        <w:rPr>
          <w:b/>
          <w:bCs/>
          <w:lang w:val="en-US"/>
        </w:rPr>
        <w:t>Criterion 18: Mechanism to convey UC indication in signaling</w:t>
      </w:r>
    </w:p>
    <w:p>
      <w:pPr>
        <w:pStyle w:val="Normal"/>
        <w:numPr>
          <w:ilvl w:val="0"/>
          <w:numId w:val="2"/>
        </w:numPr>
        <w:spacing w:before="0" w:after="0"/>
        <w:ind w:left="714" w:hanging="357"/>
        <w:rPr/>
      </w:pPr>
      <w:r>
        <w:rPr>
          <w:lang w:val="en-US"/>
        </w:rPr>
        <w:t xml:space="preserve">It is difficult whether conveying of UC indication in signaling is regarded positive or negative </w:t>
      </w:r>
      <w:r>
        <w:rPr>
          <w:rFonts w:eastAsia="Wingdings" w:cs="Wingdings" w:ascii="Wingdings" w:hAnsi="Wingdings"/>
          <w:lang w:val="en-US"/>
        </w:rPr>
        <w:t></w:t>
      </w:r>
      <w:r>
        <w:rPr>
          <w:lang w:val="en-US"/>
        </w:rPr>
        <w:t xml:space="preserve"> according to the criterion the possibility is valuated positive</w:t>
      </w:r>
    </w:p>
    <w:p>
      <w:pPr>
        <w:pStyle w:val="Normal"/>
        <w:numPr>
          <w:ilvl w:val="0"/>
          <w:numId w:val="2"/>
        </w:numPr>
        <w:spacing w:before="0" w:after="0"/>
        <w:ind w:left="714" w:hanging="357"/>
        <w:rPr>
          <w:lang w:val="en-US"/>
        </w:rPr>
      </w:pPr>
      <w:r>
        <w:rPr>
          <w:lang w:val="en-US"/>
        </w:rPr>
        <w:t>SS: not available, only in combination with SS (CI)</w:t>
      </w:r>
    </w:p>
    <w:p>
      <w:pPr>
        <w:pStyle w:val="Normal"/>
        <w:numPr>
          <w:ilvl w:val="0"/>
          <w:numId w:val="2"/>
        </w:numPr>
        <w:spacing w:before="0" w:after="0"/>
        <w:ind w:left="714" w:hanging="357"/>
        <w:rPr>
          <w:lang w:val="en-US"/>
        </w:rPr>
      </w:pPr>
      <w:r>
        <w:rPr>
          <w:lang w:val="en-US"/>
        </w:rPr>
        <w:t>SS (CI): possibility is provided</w:t>
      </w:r>
    </w:p>
    <w:p>
      <w:pPr>
        <w:pStyle w:val="Normal"/>
        <w:rPr>
          <w:lang w:val="en-US"/>
        </w:rPr>
      </w:pPr>
      <w:r>
        <w:rPr>
          <w:lang w:val="en-US"/>
        </w:rPr>
      </w:r>
    </w:p>
    <w:p>
      <w:pPr>
        <w:pStyle w:val="Normal"/>
        <w:rPr>
          <w:lang w:val="en-US"/>
        </w:rPr>
      </w:pPr>
      <w:r>
        <w:rPr>
          <w:b/>
          <w:bCs/>
          <w:lang w:val="en-US"/>
        </w:rPr>
        <w:t>Criterion 19: UC reports auditable by the IMS</w:t>
      </w:r>
    </w:p>
    <w:p>
      <w:pPr>
        <w:pStyle w:val="Normal"/>
        <w:numPr>
          <w:ilvl w:val="0"/>
          <w:numId w:val="2"/>
        </w:numPr>
        <w:spacing w:before="0" w:after="0"/>
        <w:ind w:left="714" w:hanging="357"/>
        <w:rPr/>
      </w:pPr>
      <w:r>
        <w:rPr>
          <w:lang w:val="en-US"/>
        </w:rPr>
        <w:t>SS (including CI): reports by the user on UC take the form of key presses or web-based feedback. These reports are not part of this PUCI mechanism, but can be audited in their own right.</w:t>
      </w:r>
    </w:p>
    <w:p>
      <w:pPr>
        <w:pStyle w:val="Normal"/>
        <w:rPr>
          <w:lang w:val="en-US"/>
        </w:rPr>
      </w:pPr>
      <w:r>
        <w:rPr>
          <w:lang w:val="en-US"/>
        </w:rPr>
      </w:r>
    </w:p>
    <w:p>
      <w:pPr>
        <w:pStyle w:val="Normal"/>
        <w:rPr>
          <w:lang w:val="en-US"/>
        </w:rPr>
      </w:pPr>
      <w:r>
        <w:rPr>
          <w:b/>
          <w:bCs/>
          <w:lang w:val="en-US"/>
        </w:rPr>
        <w:t>Criterion 22: User UC protection requests auditable</w:t>
      </w:r>
    </w:p>
    <w:p>
      <w:pPr>
        <w:pStyle w:val="B1"/>
        <w:rPr/>
      </w:pPr>
      <w:r>
        <w:rPr>
          <w:lang w:val="en-US"/>
        </w:rPr>
        <w:t>-</w:t>
        <w:tab/>
        <w:t>SS (CI): no support of User UC protection requests, but combined with SS</w:t>
      </w:r>
    </w:p>
    <w:p>
      <w:pPr>
        <w:pStyle w:val="B1"/>
        <w:rPr/>
      </w:pPr>
      <w:r>
        <w:rPr>
          <w:lang w:val="en-US"/>
        </w:rPr>
        <w:t>-</w:t>
        <w:tab/>
        <w:t>SS: User UC protection requests result in blacklist/whitelist entries, therefore a simple form of auditing is possible</w:t>
      </w:r>
    </w:p>
    <w:p>
      <w:pPr>
        <w:pStyle w:val="Normal"/>
        <w:rPr>
          <w:lang w:val="en-US"/>
        </w:rPr>
      </w:pPr>
      <w:r>
        <w:rPr>
          <w:lang w:val="en-US"/>
        </w:rPr>
      </w:r>
    </w:p>
    <w:p>
      <w:pPr>
        <w:pStyle w:val="Normal"/>
        <w:rPr>
          <w:lang w:val="en-US"/>
        </w:rPr>
      </w:pPr>
      <w:r>
        <w:rPr>
          <w:b/>
          <w:bCs/>
          <w:lang w:val="en-US"/>
        </w:rPr>
        <w:t>Criterion 24: Service agnostic</w:t>
      </w:r>
    </w:p>
    <w:p>
      <w:pPr>
        <w:pStyle w:val="B1"/>
        <w:rPr/>
      </w:pPr>
      <w:r>
        <w:rPr>
          <w:lang w:val="en-US"/>
        </w:rPr>
        <w:t>-</w:t>
        <w:tab/>
        <w:t xml:space="preserve">It is difficult whether it is regarded positive or negative if a solution alternative is service agnostic. It can be seen positive if a solution provides sufficient UC protection without being service agnostic, because then it is general and simple, On the other hand solutions could be more tailored to services if the solution is service agnostic. </w:t>
      </w:r>
      <w:r>
        <w:rPr>
          <w:rFonts w:eastAsia="Wingdings" w:cs="Wingdings" w:ascii="Wingdings" w:hAnsi="Wingdings"/>
          <w:lang w:val="en-US"/>
        </w:rPr>
        <w:t></w:t>
      </w:r>
      <w:r>
        <w:rPr>
          <w:lang w:val="en-US"/>
        </w:rPr>
        <w:t xml:space="preserve"> therefore a solution alternative is valuated better if it implies in principle the possibility to be service agnostic</w:t>
      </w:r>
    </w:p>
    <w:p>
      <w:pPr>
        <w:pStyle w:val="B1"/>
        <w:rPr/>
      </w:pPr>
      <w:r>
        <w:rPr>
          <w:lang w:val="en-US"/>
        </w:rPr>
        <w:t>-</w:t>
        <w:tab/>
        <w:t>SS: not service agnostic, only in combination with SS (CI); blocks or enables sources regardless of the used service</w:t>
      </w:r>
    </w:p>
    <w:p>
      <w:pPr>
        <w:pStyle w:val="B1"/>
        <w:rPr>
          <w:lang w:val="en-US"/>
        </w:rPr>
      </w:pPr>
      <w:r>
        <w:rPr>
          <w:lang w:val="en-US"/>
        </w:rPr>
        <w:t>-</w:t>
        <w:tab/>
        <w:t>SS (CI): generally not service agnostic, but imply the possibility to be service agnostic as they evaluate signaling traffic</w:t>
      </w:r>
    </w:p>
    <w:p>
      <w:pPr>
        <w:pStyle w:val="Normal"/>
        <w:spacing w:before="0" w:after="0"/>
        <w:ind w:left="357" w:hanging="0"/>
        <w:rPr>
          <w:lang w:val="en-US"/>
        </w:rPr>
      </w:pPr>
      <w:r>
        <w:rPr>
          <w:lang w:val="en-US"/>
        </w:rPr>
      </w:r>
    </w:p>
    <w:p>
      <w:pPr>
        <w:pStyle w:val="Heading2"/>
        <w:rPr/>
      </w:pPr>
      <w:bookmarkStart w:id="173" w:name="__RefHeading___Toc264059276"/>
      <w:bookmarkEnd w:id="173"/>
      <w:r>
        <w:rPr/>
        <w:t>8.</w:t>
      </w:r>
      <w:r>
        <w:rPr>
          <w:lang w:eastAsia="ja-JP"/>
        </w:rPr>
        <w:t>3</w:t>
      </w:r>
      <w:r>
        <w:rPr/>
        <w:t xml:space="preserve"> </w:t>
      </w:r>
      <w:r>
        <w:rPr>
          <w:lang w:eastAsia="ja-JP"/>
        </w:rPr>
        <w:tab/>
        <w:t>Usage Space</w:t>
      </w:r>
    </w:p>
    <w:p>
      <w:pPr>
        <w:pStyle w:val="Normal"/>
        <w:rPr>
          <w:lang w:eastAsia="ja-JP"/>
        </w:rPr>
      </w:pPr>
      <w:r>
        <w:rPr>
          <w:lang w:eastAsia="ja-JP"/>
        </w:rPr>
        <w:t xml:space="preserve">Section 8.2 </w:t>
      </w:r>
      <w:r>
        <w:rPr>
          <w:lang w:eastAsia="ja-JP"/>
        </w:rPr>
        <w:t>“</w:t>
      </w:r>
      <w:r>
        <w:rPr>
          <w:lang w:eastAsia="ja-JP"/>
        </w:rPr>
        <w:t>Evaluation of Alternatives</w:t>
      </w:r>
      <w:r>
        <w:rPr>
          <w:lang w:eastAsia="ja-JP"/>
        </w:rPr>
        <w:t>”</w:t>
      </w:r>
      <w:r>
        <w:rPr>
          <w:lang w:eastAsia="ja-JP"/>
        </w:rPr>
        <w:t xml:space="preserve"> gives a high level comparison of PUCI solutions presented in this TR. B</w:t>
      </w:r>
      <w:r>
        <w:rPr>
          <w:lang w:eastAsia="ja-JP"/>
        </w:rPr>
        <w:t>e</w:t>
      </w:r>
      <w:r>
        <w:rPr>
          <w:lang w:eastAsia="ja-JP"/>
        </w:rPr>
        <w:t xml:space="preserve">sides a comparison of solutions it is also </w:t>
      </w:r>
      <w:r>
        <w:rPr>
          <w:lang w:eastAsia="ja-JP"/>
        </w:rPr>
        <w:t>important</w:t>
      </w:r>
      <w:r>
        <w:rPr>
          <w:lang w:eastAsia="ja-JP"/>
        </w:rPr>
        <w:t xml:space="preserve"> to understand what can be used when i.e. the usage space of a given solution. In this section we present the usage space of all the solutions.</w:t>
      </w:r>
    </w:p>
    <w:p>
      <w:pPr>
        <w:pStyle w:val="Normal"/>
        <w:rPr/>
      </w:pPr>
      <w:r>
        <w:rPr/>
        <w:t xml:space="preserve">Supplementary services, according to Section 7.3, </w:t>
      </w:r>
      <w:r>
        <w:rPr>
          <w:lang w:eastAsia="ja-JP"/>
        </w:rPr>
        <w:t xml:space="preserve">provide means to identify a UC and react on it. For identification purpose the user or operator has to do prior setting. The prior setting is in terms of order in which SS modules are used, done potentially on operator requirements, and the setting done by the user, e.g., white list or black list. Contextual information, </w:t>
      </w:r>
      <w:r>
        <w:rPr>
          <w:lang w:eastAsia="ja-JP"/>
        </w:rPr>
        <w:t>according</w:t>
      </w:r>
      <w:r>
        <w:rPr>
          <w:lang w:eastAsia="ja-JP"/>
        </w:rPr>
        <w:t xml:space="preserve"> to Section 7.4, provides means that can be used together with SS to identify a potential UC when the communication is taking place for the first time between two parties. Thus SS together with CI can be used for initial deployment of IMS with list based solution where the list (white or black) of a user can be populated by </w:t>
      </w:r>
      <w:r>
        <w:rPr>
          <w:lang w:eastAsia="ja-JP"/>
        </w:rPr>
        <w:t>using</w:t>
      </w:r>
      <w:r>
        <w:rPr>
          <w:lang w:eastAsia="ja-JP"/>
        </w:rPr>
        <w:t xml:space="preserve"> CI or by the user using the keypad. SS already exists and therefore does not have much impact on standardization. Issue of course is that SS even with CI does not cater for new types of attacks or attacks from parties that are already accepted in a given white list. Thus the gap that remains in SS after combining with CI are:</w:t>
      </w:r>
    </w:p>
    <w:p>
      <w:pPr>
        <w:pStyle w:val="B1"/>
        <w:rPr/>
      </w:pPr>
      <w:r>
        <w:rPr/>
        <w:t>-</w:t>
        <w:tab/>
        <w:t>There is no</w:t>
      </w:r>
      <w:r>
        <w:rPr>
          <w:lang w:eastAsia="ja-JP"/>
        </w:rPr>
        <w:t>t necessarily</w:t>
      </w:r>
      <w:r>
        <w:rPr/>
        <w:t xml:space="preserve"> intelligence in the network to automatically identify potential UC and warn the user, respectively to act proactively for the user.</w:t>
      </w:r>
    </w:p>
    <w:p>
      <w:pPr>
        <w:pStyle w:val="B1"/>
        <w:rPr/>
      </w:pPr>
      <w:r>
        <w:rPr/>
        <w:t>-</w:t>
        <w:tab/>
        <w:t>Static setting of different lists (black, white etc.) cannot take a change in the attack or attacker behaviour into account</w:t>
      </w:r>
      <w:r>
        <w:rPr>
          <w:lang w:eastAsia="ja-JP"/>
        </w:rPr>
        <w:t xml:space="preserve"> but means could be found to make it dynamic</w:t>
      </w:r>
    </w:p>
    <w:p>
      <w:pPr>
        <w:pStyle w:val="B1"/>
        <w:rPr/>
      </w:pPr>
      <w:r>
        <w:rPr/>
        <w:t>-</w:t>
        <w:tab/>
        <w:t>The static order of tests cannot be dynamically changed bas</w:t>
      </w:r>
      <w:r>
        <w:rPr>
          <w:lang w:eastAsia="ja-JP"/>
        </w:rPr>
        <w:t xml:space="preserve">ed </w:t>
      </w:r>
      <w:r>
        <w:rPr/>
        <w:t xml:space="preserve">on the source or type of communication request. </w:t>
      </w:r>
    </w:p>
    <w:p>
      <w:pPr>
        <w:pStyle w:val="EditorsNote"/>
        <w:rPr/>
      </w:pPr>
      <w:r>
        <w:rPr>
          <w:lang w:eastAsia="ja-JP"/>
        </w:rPr>
        <w:t>Editor</w:t>
      </w:r>
      <w:r>
        <w:rPr>
          <w:lang w:eastAsia="ja-JP"/>
        </w:rPr>
        <w:t>’</w:t>
      </w:r>
      <w:r>
        <w:rPr>
          <w:lang w:eastAsia="ja-JP"/>
        </w:rPr>
        <w:t>s note: More text is needed to explain why the above bullet is a gap.</w:t>
      </w:r>
    </w:p>
    <w:p>
      <w:pPr>
        <w:pStyle w:val="B1"/>
        <w:rPr/>
      </w:pPr>
      <w:r>
        <w:rPr>
          <w:lang w:eastAsia="ja-JP"/>
        </w:rPr>
        <w:t>-</w:t>
        <w:tab/>
      </w:r>
      <w:r>
        <w:rPr>
          <w:lang w:eastAsia="ja-JP"/>
        </w:rPr>
        <w:t xml:space="preserve">With current standard new modules cannot be added but standardization could be done to develop and add new modules </w:t>
      </w:r>
    </w:p>
    <w:p>
      <w:pPr>
        <w:pStyle w:val="Normal"/>
        <w:rPr>
          <w:lang w:eastAsia="ja-JP"/>
        </w:rPr>
      </w:pPr>
      <w:r>
        <w:rPr>
          <w:lang w:eastAsia="ja-JP"/>
        </w:rPr>
      </w:r>
    </w:p>
    <w:p>
      <w:pPr>
        <w:pStyle w:val="Normal"/>
        <w:rPr/>
      </w:pPr>
      <w:r>
        <w:rPr/>
        <w:t xml:space="preserve">IMR </w:t>
      </w:r>
      <w:r>
        <w:rPr>
          <w:lang w:eastAsia="ja-JP"/>
        </w:rPr>
        <w:t>provisions</w:t>
      </w:r>
      <w:r>
        <w:rPr>
          <w:lang w:eastAsia="ja-JP"/>
        </w:rPr>
        <w:t xml:space="preserve"> for </w:t>
      </w:r>
      <w:r>
        <w:rPr/>
        <w:t xml:space="preserve">identifying, marking and reacting against UC based </w:t>
      </w:r>
      <w:r>
        <w:rPr>
          <w:lang w:eastAsia="ja-JP"/>
        </w:rPr>
        <w:t xml:space="preserve">on </w:t>
      </w:r>
      <w:r>
        <w:rPr/>
        <w:t xml:space="preserve">operator policies and user requirements. As such IMR </w:t>
      </w:r>
      <w:r>
        <w:rPr>
          <w:lang w:eastAsia="ja-JP"/>
        </w:rPr>
        <w:t xml:space="preserve">does not define modules to identify UC but instead makes use of SS and other forms of modules [IETF RFC]. Thus IMR in essence works together </w:t>
      </w:r>
      <w:r>
        <w:rPr>
          <w:lang w:eastAsia="ja-JP"/>
        </w:rPr>
        <w:t>with</w:t>
      </w:r>
      <w:r>
        <w:rPr>
          <w:lang w:eastAsia="ja-JP"/>
        </w:rPr>
        <w:t xml:space="preserve"> SS. IMR can use the marking to react and also re-route received call request for further tests. With possibility to use new modules and perform test depending on incoming call, IMR provides means for handling new attacks and also to react against misbehaviour of identities that are in, say, a white list. Therefore IMR </w:t>
      </w:r>
      <w:r>
        <w:rPr>
          <w:lang w:eastAsia="ja-JP"/>
        </w:rPr>
        <w:t>together</w:t>
      </w:r>
      <w:r>
        <w:rPr>
          <w:lang w:eastAsia="ja-JP"/>
        </w:rPr>
        <w:t xml:space="preserve"> with SS, CI and other modules [IETF RFC] can take care of the gap left by SS and CI based solution as discussed above. </w:t>
      </w:r>
    </w:p>
    <w:p>
      <w:pPr>
        <w:pStyle w:val="Normal"/>
        <w:rPr>
          <w:lang w:eastAsia="ja-JP"/>
        </w:rPr>
      </w:pPr>
      <w:r>
        <w:rPr>
          <w:lang w:eastAsia="ja-JP"/>
        </w:rPr>
        <w:t>UC-OPH provides methods for secure communication between networks especially IMS and non-IMS networks. B</w:t>
      </w:r>
      <w:r>
        <w:rPr>
          <w:lang w:eastAsia="ja-JP"/>
        </w:rPr>
        <w:t>e</w:t>
      </w:r>
      <w:r>
        <w:rPr>
          <w:lang w:eastAsia="ja-JP"/>
        </w:rPr>
        <w:t>sides that UC-OPH is dependent on other solutions. Therefore it should be used either with SS or IMR.</w:t>
      </w:r>
    </w:p>
    <w:p>
      <w:pPr>
        <w:pStyle w:val="Normal"/>
        <w:rPr>
          <w:lang w:eastAsia="ja-JP"/>
        </w:rPr>
      </w:pPr>
      <w:r>
        <w:rPr>
          <w:lang w:eastAsia="ja-JP"/>
        </w:rPr>
      </w:r>
      <w:r>
        <w:br w:type="page"/>
      </w:r>
    </w:p>
    <w:p>
      <w:pPr>
        <w:pStyle w:val="Heading1"/>
        <w:ind w:left="1134" w:hanging="1134"/>
        <w:rPr>
          <w:lang w:eastAsia="ja-JP"/>
        </w:rPr>
      </w:pPr>
      <w:bookmarkStart w:id="174" w:name="__RefHeading___Toc264059277"/>
      <w:bookmarkEnd w:id="174"/>
      <w:r>
        <w:rPr>
          <w:lang w:eastAsia="ja-JP"/>
        </w:rPr>
        <w:t>9</w:t>
      </w:r>
      <w:r>
        <w:rPr/>
        <w:tab/>
      </w:r>
      <w:r>
        <w:rPr>
          <w:lang w:eastAsia="ja-JP"/>
        </w:rPr>
        <w:t xml:space="preserve">Potential </w:t>
      </w:r>
      <w:r>
        <w:rPr/>
        <w:t xml:space="preserve">PUCI </w:t>
      </w:r>
      <w:r>
        <w:rPr>
          <w:lang w:eastAsia="ja-JP"/>
        </w:rPr>
        <w:t>A</w:t>
      </w:r>
      <w:r>
        <w:rPr/>
        <w:t>rchitecture</w:t>
      </w:r>
    </w:p>
    <w:p>
      <w:pPr>
        <w:pStyle w:val="Heading2"/>
        <w:rPr/>
      </w:pPr>
      <w:bookmarkStart w:id="175" w:name="__RefHeading___Toc264059278"/>
      <w:bookmarkEnd w:id="175"/>
      <w:r>
        <w:rPr>
          <w:lang w:val="en-US"/>
        </w:rPr>
        <w:t>9.1</w:t>
      </w:r>
      <w:r>
        <w:rPr>
          <w:lang w:val="en-US" w:eastAsia="ja-JP"/>
        </w:rPr>
        <w:tab/>
        <w:tab/>
      </w:r>
      <w:r>
        <w:rPr>
          <w:lang w:val="en-US"/>
        </w:rPr>
        <w:t>High-level architecture, mapping PUCI functionality to the IMS architecture</w:t>
      </w:r>
    </w:p>
    <w:p>
      <w:pPr>
        <w:pStyle w:val="Normal"/>
        <w:rPr/>
      </w:pPr>
      <w:r>
        <w:rPr>
          <w:lang w:val="en-US"/>
        </w:rPr>
        <w:t xml:space="preserve">In this section we outline a high-level PUCI architecture to describe how PUCI functionality can be mapped to the IMS architecture. This high-level architecture is illustrated in </w:t>
      </w:r>
      <w:r>
        <w:rPr>
          <w:lang w:val="en-US"/>
        </w:rPr>
        <w:t xml:space="preserve">Figure </w:t>
      </w:r>
      <w:r>
        <w:rPr>
          <w:lang w:val="en-US"/>
        </w:rPr>
        <w:t>9</w:t>
      </w:r>
      <w:r>
        <w:rPr>
          <w:lang w:val="en-US"/>
        </w:rPr>
        <w:t>.</w:t>
      </w:r>
      <w:r>
        <w:rPr>
          <w:lang w:val="en-US"/>
        </w:rPr>
        <w:t>1</w:t>
      </w:r>
      <w:r>
        <w:rPr>
          <w:lang w:val="en-US"/>
        </w:rPr>
        <w:t>-</w:t>
      </w:r>
      <w:r>
        <w:rPr>
          <w:lang w:val="en-US"/>
        </w:rPr>
        <w:t>1</w:t>
      </w:r>
      <w:r>
        <w:rPr>
          <w:lang w:val="en-US"/>
        </w:rPr>
        <w:t>.</w:t>
      </w:r>
      <w:r>
        <w:rPr>
          <w:lang w:val="en-US"/>
        </w:rPr>
        <w:t xml:space="preserve">The figure shows two cases where PUCI Functionality (PUCIF) is implemented in an AS. On the right as a separate AS, using the ISC interface; or on the left as part of the AS providing Supplementary Services (SS). A third option, also indicated on the right with the dotted box is to realize the PUCIF in a CSCF, and it is to be understood that it is left open whether the PUCI functionality is realized in an AS or in a CSCF. </w:t>
      </w:r>
    </w:p>
    <w:p>
      <w:pPr>
        <w:pStyle w:val="Normal"/>
        <w:rPr/>
      </w:pPr>
      <w:r>
        <w:rPr>
          <w:lang w:val="en-US"/>
        </w:rPr>
        <w:t>Also shown in the figure is content inspection functionality, similar to current email Spam content inspection. To enable detection of UC in IMS messaging services based on content, it is primarily of interest to inspect the signalling traffic for SIP Message-carried content. In cases of a pre-established messaging session, before content is exchanged, there is little benefit from media plane content inspection to prevent UC, as the callee has already been prompted to accept the session. Hence, this case should be handled analogously to voice sessions. For protection against malware threats carried in UC it is useful to have content inspection also on the media plane. However, this is a more general security threat, and not directly in the scope of protection against UC.</w:t>
      </w:r>
    </w:p>
    <w:p>
      <w:pPr>
        <w:pStyle w:val="TH"/>
        <w:rPr/>
      </w:pPr>
      <w:bookmarkStart w:id="176" w:name="_1318675653"/>
      <w:bookmarkStart w:id="177" w:name="_1318227832"/>
      <w:bookmarkStart w:id="178" w:name="_1318144224"/>
      <w:bookmarkEnd w:id="176"/>
      <w:bookmarkEnd w:id="177"/>
      <w:bookmarkEnd w:id="178"/>
      <w:r>
        <w:rPr/>
        <w:object w:dxaOrig="14400" w:dyaOrig="1080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370.35pt;height:224.25pt" filled="f" o:ole="">
            <v:imagedata r:id="rId71" o:title=""/>
          </v:shape>
          <o:OLEObject Type="Embed" ProgID="PowerPoint.Show.12" ShapeID="ole_rId70" DrawAspect="Content" ObjectID="_1473013937" r:id="rId70"/>
        </w:object>
      </w:r>
    </w:p>
    <w:p>
      <w:pPr>
        <w:pStyle w:val="TF"/>
        <w:rPr/>
      </w:pPr>
      <w:r>
        <w:rPr/>
        <w:t xml:space="preserve">Figure </w:t>
      </w:r>
      <w:r>
        <w:rPr/>
        <w:t>9</w:t>
      </w:r>
      <w:r>
        <w:rPr/>
        <w:t>.</w:t>
      </w:r>
      <w:r>
        <w:rPr/>
        <w:t>1</w:t>
      </w:r>
      <w:r>
        <w:rPr/>
        <w:t>-</w:t>
      </w:r>
      <w:r>
        <w:rPr/>
        <w:t>1</w:t>
      </w:r>
      <w:r>
        <w:rPr/>
        <w:t xml:space="preserve">: </w:t>
      </w:r>
      <w:r>
        <w:rPr/>
        <w:t>Mapping of PUCI functionality to IMS architecture</w:t>
      </w:r>
      <w:r>
        <w:rPr/>
        <w:t>.</w:t>
      </w:r>
    </w:p>
    <w:p>
      <w:pPr>
        <w:pStyle w:val="Normal"/>
        <w:rPr/>
      </w:pPr>
      <w:r>
        <w:rPr>
          <w:lang w:val="en-US"/>
        </w:rPr>
        <w:t xml:space="preserve">Further explanation and motivation of </w:t>
      </w:r>
      <w:r>
        <w:rPr>
          <w:lang w:val="en-US"/>
        </w:rPr>
        <w:t xml:space="preserve">Figure </w:t>
      </w:r>
      <w:r>
        <w:rPr>
          <w:lang w:val="en-US"/>
        </w:rPr>
        <w:t>9</w:t>
      </w:r>
      <w:r>
        <w:rPr>
          <w:lang w:val="en-US"/>
        </w:rPr>
        <w:t>.</w:t>
      </w:r>
      <w:r>
        <w:rPr>
          <w:lang w:val="en-US"/>
        </w:rPr>
        <w:t>1</w:t>
      </w:r>
      <w:r>
        <w:rPr>
          <w:lang w:val="en-US"/>
        </w:rPr>
        <w:t>-</w:t>
      </w:r>
      <w:r>
        <w:rPr>
          <w:lang w:val="en-US"/>
        </w:rPr>
        <w:t>1 is provided in the following subsections.</w:t>
      </w:r>
    </w:p>
    <w:p>
      <w:pPr>
        <w:pStyle w:val="Heading2"/>
        <w:rPr/>
      </w:pPr>
      <w:bookmarkStart w:id="179" w:name="__RefHeading___Toc264059279"/>
      <w:bookmarkEnd w:id="179"/>
      <w:r>
        <w:rPr>
          <w:lang w:val="en-US"/>
        </w:rPr>
        <w:t>9.2</w:t>
      </w:r>
      <w:r>
        <w:rPr>
          <w:lang w:val="en-US" w:eastAsia="ja-JP"/>
        </w:rPr>
        <w:tab/>
        <w:tab/>
      </w:r>
      <w:r>
        <w:rPr>
          <w:lang w:val="en-US"/>
        </w:rPr>
        <w:t>Centralized/Distributed PUCI AS</w:t>
      </w:r>
    </w:p>
    <w:p>
      <w:pPr>
        <w:pStyle w:val="Normal"/>
        <w:rPr/>
      </w:pPr>
      <w:r>
        <w:rPr>
          <w:lang w:val="en-US"/>
        </w:rPr>
        <w:t>According to the discussion in chapter 4.1.3 there are three main approaches:</w:t>
      </w:r>
    </w:p>
    <w:p>
      <w:pPr>
        <w:pStyle w:val="B1"/>
        <w:rPr/>
      </w:pPr>
      <w:r>
        <w:rPr/>
        <w:t>-</w:t>
        <w:tab/>
        <w:t>a completely distributed approach (see figure 4.1.3) with UC identification and marking/scoring in all kinds of networks (access, IMS, transit);</w:t>
      </w:r>
    </w:p>
    <w:p>
      <w:pPr>
        <w:pStyle w:val="B1"/>
        <w:rPr/>
      </w:pPr>
      <w:r>
        <w:rPr/>
        <w:t>-</w:t>
        <w:tab/>
        <w:t>a still distributed approach, but centralized per operator (see figure 4.1.4) with UC identification and marking/scoring only in the originating and terminating IMS network, or only in one of the</w:t>
      </w:r>
      <w:r>
        <w:rPr/>
        <w:t>s</w:t>
      </w:r>
      <w:r>
        <w:rPr/>
        <w:t>e;</w:t>
      </w:r>
    </w:p>
    <w:p>
      <w:pPr>
        <w:pStyle w:val="B1"/>
        <w:rPr/>
      </w:pPr>
      <w:r>
        <w:rPr/>
        <w:t>-</w:t>
        <w:tab/>
        <w:t>an approach with distributed UC identification and central UC marking/scoring (see figure 4.1.5) where the central UC marking/scoring is above the operator level and is operated by a neutral organization.</w:t>
      </w:r>
    </w:p>
    <w:p>
      <w:pPr>
        <w:pStyle w:val="Normal"/>
        <w:rPr>
          <w:lang w:val="en-US"/>
        </w:rPr>
      </w:pPr>
      <w:r>
        <w:rPr>
          <w:lang w:val="en-US"/>
        </w:rPr>
        <w:t>From these the ‘centralized per operator’ approach is favored for IMR-based UC prevention in IMS. The reasons for this recommendation are:</w:t>
      </w:r>
    </w:p>
    <w:p>
      <w:pPr>
        <w:pStyle w:val="B1"/>
        <w:rPr/>
      </w:pPr>
      <w:r>
        <w:rPr/>
        <w:t>-</w:t>
        <w:tab/>
        <w:t>The completely distributed approach doesn’t fit because access networks that are not SIP-aware cannot contribute to UC marking/scoring. Furthermore the completely distributed approach increases the number of PUCI AS (high cost), complicates the determination of a consistent UC score and increases potentially the complexity of signaling-based UC marking/scoring transport. Transit networks will be SIP-aware but as they neither host the caller nor the callee, they have no specific advantage compared to the originating/terminating network and should therefore not contribute to UC scoring/marking.</w:t>
      </w:r>
    </w:p>
    <w:p>
      <w:pPr>
        <w:pStyle w:val="B1"/>
        <w:rPr/>
      </w:pPr>
      <w:r>
        <w:rPr/>
        <w:t>-</w:t>
        <w:tab/>
        <w:t>Although a distributed UC identification with a central UC marking/scoring (above operator level) guarantees a consistent UC marking/score (as only one marking/score is delivered) there may be legal concerns associated with this approach. Further disadvantages are an increased traffic volume to transfer UC identification information to and UC marking/scoring from the central UC database and it may be difficult to find a neutral organization to operate the central UC database.</w:t>
      </w:r>
    </w:p>
    <w:p>
      <w:pPr>
        <w:pStyle w:val="Normal"/>
        <w:rPr>
          <w:lang w:val="en-US"/>
        </w:rPr>
      </w:pPr>
      <w:r>
        <w:rPr>
          <w:lang w:val="en-US"/>
        </w:rPr>
        <w:t>Therefore the ‘centralized per operator approach’ is the best trade-off between the completely distributed and the centralized approach. It is still distributed as the originating and the terminating network may be involved in UC handling, but the maximum amount of UC markings/scores is limited to two. Further advantages are that the originating and the terminating network are SIP-aware and that they host both participants of a communication, the caller and the callee.</w:t>
      </w:r>
    </w:p>
    <w:p>
      <w:pPr>
        <w:pStyle w:val="Heading2"/>
        <w:rPr/>
      </w:pPr>
      <w:bookmarkStart w:id="180" w:name="__RefHeading___Toc264059280"/>
      <w:r>
        <w:rPr>
          <w:lang w:val="en-US"/>
        </w:rPr>
        <w:t>9.3</w:t>
      </w:r>
      <w:r>
        <w:rPr>
          <w:lang w:val="en-US" w:eastAsia="ja-JP"/>
        </w:rPr>
        <w:tab/>
      </w:r>
      <w:r>
        <w:rPr>
          <w:lang w:val="en-US"/>
        </w:rPr>
        <w:t>UC identification / UC prevention</w:t>
      </w:r>
      <w:bookmarkEnd w:id="180"/>
      <w:r>
        <w:rPr>
          <w:lang w:val="en-US"/>
        </w:rPr>
        <w:t xml:space="preserve"> </w:t>
      </w:r>
    </w:p>
    <w:p>
      <w:pPr>
        <w:pStyle w:val="Normal"/>
        <w:rPr/>
      </w:pPr>
      <w:r>
        <w:rPr>
          <w:lang w:val="en-US"/>
        </w:rPr>
        <w:t>UC identification denotes the possibility that a PUCI AS identifies UC, e.g. based on user feedback and signaling analysis, but doesn’t deliver a marking/score to the callee. The results of the PUCI AS remain in the network of the operator, or may be delivered from the operator of the terminating network to that of the originating network.</w:t>
      </w:r>
    </w:p>
    <w:p>
      <w:pPr>
        <w:pStyle w:val="Normal"/>
        <w:rPr/>
      </w:pPr>
      <w:r>
        <w:rPr>
          <w:lang w:val="en-US"/>
        </w:rPr>
        <w:t>UC identification may then be used for UC prevention by taking steps against malicious users in the operator’s own network or against other operators that offend against Service Level Agreements, cf. clause 4.2.</w:t>
      </w:r>
    </w:p>
    <w:p>
      <w:pPr>
        <w:pStyle w:val="Normal"/>
        <w:rPr/>
      </w:pPr>
      <w:r>
        <w:rPr>
          <w:lang w:val="en-US"/>
        </w:rPr>
        <w:t>UC prevention may go even one step further and delivers the UC findings in form of a marking/score to the callee in order to enable a reaction of either the callee himself or his home network, based on the UC probability.</w:t>
      </w:r>
    </w:p>
    <w:p>
      <w:pPr>
        <w:pStyle w:val="Normal"/>
        <w:rPr/>
      </w:pPr>
      <w:r>
        <w:rPr>
          <w:lang w:val="en-US"/>
        </w:rPr>
        <w:t>Based on the discussion in this TR (see among others chapter 4.3 ‘Technical versus Legal Issues’, chapter 5.2.11 ‘Sender Impersonation UC’ and chapter 5.3 ‘Specific UC threats in non-IMS interconnection’) it is currently impossible to give a final recommendation to one of the two possibilities. Therefore it seems reasonable to allow both solutions and leave the decision to the operators, who will anyway be responsible to decide between the two possibilities.</w:t>
      </w:r>
    </w:p>
    <w:p>
      <w:pPr>
        <w:pStyle w:val="Heading2"/>
        <w:rPr/>
      </w:pPr>
      <w:bookmarkStart w:id="181" w:name="__RefHeading___Toc264059281"/>
      <w:bookmarkEnd w:id="181"/>
      <w:r>
        <w:rPr>
          <w:lang w:val="en-US"/>
        </w:rPr>
        <w:t>9.4</w:t>
      </w:r>
      <w:r>
        <w:rPr>
          <w:lang w:val="en-US" w:eastAsia="ja-JP"/>
        </w:rPr>
        <w:tab/>
      </w:r>
      <w:r>
        <w:rPr>
          <w:lang w:val="en-US"/>
        </w:rPr>
        <w:t>Originating/Terminating UC identification and prevention</w:t>
      </w:r>
    </w:p>
    <w:p>
      <w:pPr>
        <w:pStyle w:val="Normal"/>
        <w:rPr/>
      </w:pPr>
      <w:r>
        <w:rPr>
          <w:lang w:val="en-US"/>
        </w:rPr>
        <w:t>Another important issue in this TR is whether UC identification and prevention will be done in the originating or in the terminating network. For this issue it is important to differentiate between UC identification and UC prevention:</w:t>
      </w:r>
    </w:p>
    <w:p>
      <w:pPr>
        <w:pStyle w:val="Normal"/>
        <w:rPr/>
      </w:pPr>
      <w:r>
        <w:rPr>
          <w:u w:val="single"/>
          <w:lang w:val="en-US"/>
        </w:rPr>
        <w:t>UC identification</w:t>
      </w:r>
    </w:p>
    <w:p>
      <w:pPr>
        <w:pStyle w:val="Normal"/>
        <w:numPr>
          <w:ilvl w:val="0"/>
          <w:numId w:val="18"/>
        </w:numPr>
        <w:spacing w:before="120" w:after="0"/>
        <w:rPr>
          <w:lang w:val="en-US"/>
        </w:rPr>
      </w:pPr>
      <w:r>
        <w:rPr>
          <w:lang w:val="en-US"/>
        </w:rPr>
        <w:t>Technical UC identification by means of an IMR-based PUCI AS</w:t>
      </w:r>
    </w:p>
    <w:p>
      <w:pPr>
        <w:pStyle w:val="Normal"/>
        <w:ind w:left="720" w:hanging="0"/>
        <w:rPr/>
      </w:pPr>
      <w:r>
        <w:rPr>
          <w:lang w:val="en-US"/>
        </w:rPr>
        <w:t>For technical UC identification the originating network can extract advantages from the fact that it is able to authenticate its users, to take measures against forged sender identities and to detect anomalous traffic streams or communication sources. As a consequence the originating network is best suited for technical UC detection and is therefore clearly recommended.</w:t>
      </w:r>
    </w:p>
    <w:p>
      <w:pPr>
        <w:pStyle w:val="Normal"/>
        <w:ind w:left="720" w:hanging="0"/>
        <w:rPr/>
      </w:pPr>
      <w:r>
        <w:rPr>
          <w:lang w:val="en-US"/>
        </w:rPr>
        <w:t>Unfortunately the terminating network can’t rely on the findings of the originating network if there is no trust relationship between the two networks. This is a pro to perform technical UC identification also in the terminating network. But a cardinal disadvantage of the terminating network is that it is prone to forged sender identities. This leads to corruption of the UC database and can lead in addition to a new kind of UC reputation attacks.</w:t>
      </w:r>
    </w:p>
    <w:p>
      <w:pPr>
        <w:pStyle w:val="Normal"/>
        <w:ind w:left="720" w:hanging="0"/>
        <w:rPr/>
      </w:pPr>
      <w:r>
        <w:rPr>
          <w:lang w:val="en-US"/>
        </w:rPr>
        <w:t xml:space="preserve">Nevertheless it is recommended to support technical UC identification in the terminating network as well, </w:t>
      </w:r>
      <w:r>
        <w:rPr>
          <w:b/>
          <w:bCs/>
          <w:lang w:val="en-US"/>
        </w:rPr>
        <w:t>but with the indispensible requirement that at least the originating network can be reliably authenticated</w:t>
      </w:r>
      <w:r>
        <w:rPr>
          <w:lang w:val="en-US"/>
        </w:rPr>
        <w:t>. The underlying assumption is that the originating network is responsible for malicious users connected to it. This enables the terminating network to take measures based on Service Level Agreement contracts with the originating network. The optimal solution would be that the terminating network could reliably authenticate the callers in the originating network, but that is currently not realistic and would put too much burden to the user equipment. Without reliable authentication of the originating network technical UC identification in the terminating network by an IMR-based PUCI AS makes no sense.</w:t>
      </w:r>
    </w:p>
    <w:p>
      <w:pPr>
        <w:pStyle w:val="Normal"/>
        <w:numPr>
          <w:ilvl w:val="0"/>
          <w:numId w:val="18"/>
        </w:numPr>
        <w:spacing w:before="120" w:after="0"/>
        <w:rPr>
          <w:lang w:val="en-US"/>
        </w:rPr>
      </w:pPr>
      <w:r>
        <w:rPr>
          <w:lang w:val="en-US"/>
        </w:rPr>
        <w:t>Human UC identification</w:t>
      </w:r>
    </w:p>
    <w:p>
      <w:pPr>
        <w:pStyle w:val="Normal"/>
        <w:ind w:left="720" w:hanging="0"/>
        <w:rPr/>
      </w:pPr>
      <w:r>
        <w:rPr>
          <w:lang w:val="en-US"/>
        </w:rPr>
        <w:t>In contrast to technical UC identification human UC identification by the callee happens always in the terminating network. It is completely unerring as the caller is the only instance who can safely identify UC. This caller based UC identification in form of a UC feedback can as well be used as one input to IMR-based PUCI AS.</w:t>
      </w:r>
    </w:p>
    <w:p>
      <w:pPr>
        <w:pStyle w:val="Normal"/>
        <w:ind w:left="720" w:hanging="0"/>
        <w:rPr>
          <w:lang w:val="en-US"/>
        </w:rPr>
      </w:pPr>
      <w:r>
        <w:rPr>
          <w:lang w:val="en-US"/>
        </w:rPr>
        <w:t>In contrast to IMR-based PUCI AS UC prevention by Supplementary Services is primarily based on human UC identification in the terminating network with the advantages described above. The caller perceiving a specific communication source as UC then takes measures to react on it, e.g. by blocking. These defensive measures may be as well prone to forged sender identities (e.g. black lists), but with white lists there is already one powerful means available that is hard to dupe.</w:t>
      </w:r>
    </w:p>
    <w:p>
      <w:pPr>
        <w:pStyle w:val="Normal"/>
        <w:rPr>
          <w:sz w:val="22"/>
          <w:szCs w:val="22"/>
          <w:u w:val="single"/>
          <w:lang w:val="en-US"/>
        </w:rPr>
      </w:pPr>
      <w:r>
        <w:rPr>
          <w:sz w:val="22"/>
          <w:szCs w:val="22"/>
          <w:u w:val="single"/>
          <w:lang w:val="en-US"/>
        </w:rPr>
        <w:t>UC prevention</w:t>
      </w:r>
    </w:p>
    <w:p>
      <w:pPr>
        <w:pStyle w:val="Normal"/>
        <w:rPr>
          <w:lang w:val="en-US"/>
        </w:rPr>
      </w:pPr>
      <w:r>
        <w:rPr>
          <w:lang w:val="en-US"/>
        </w:rPr>
        <w:t>UC prevention in the terminating network may be very useful. The reasons are:</w:t>
      </w:r>
    </w:p>
    <w:p>
      <w:pPr>
        <w:pStyle w:val="Normal"/>
        <w:numPr>
          <w:ilvl w:val="0"/>
          <w:numId w:val="18"/>
        </w:numPr>
        <w:spacing w:before="120" w:after="0"/>
        <w:rPr/>
      </w:pPr>
      <w:r>
        <w:rPr>
          <w:lang w:val="en-US"/>
        </w:rPr>
        <w:t>Whether a call can be rated as UC or not depends largely on the user perception which is by nature individual. Therefore, it would be useful for the user to be able to configure a UC prevention profile according to his personal needs. This will be done in the home network of the user and according to its private nature this profile will usually not be distributed to other networks, at least unless the user has not given explicit consent for the distribution.</w:t>
      </w:r>
    </w:p>
    <w:p>
      <w:pPr>
        <w:pStyle w:val="Normal"/>
        <w:numPr>
          <w:ilvl w:val="0"/>
          <w:numId w:val="18"/>
        </w:numPr>
        <w:spacing w:before="120" w:after="0"/>
        <w:rPr/>
      </w:pPr>
      <w:r>
        <w:rPr>
          <w:lang w:val="en-US"/>
        </w:rPr>
        <w:t>Another important reason for terminating UC prevention is of legal nature. Although the originating as well as transit networks would be able to react on UC suspicious communication, they may be not allowed to do so depending on the legislation of the country. The callee has to give explicit consent for that. Therefore it is important that the reacting network is able to prove the permission for UC reaction. This can be achieved by a UC prevention profile in the terminating network. For Supplementary Services based UC prevention this is guaranteed as the user configures his personal UC prevention profile in an AS of his home network and gives thereby explicit consent to react according to his profile.</w:t>
      </w:r>
    </w:p>
    <w:p>
      <w:pPr>
        <w:pStyle w:val="Heading2"/>
        <w:rPr/>
      </w:pPr>
      <w:bookmarkStart w:id="182" w:name="__RefHeading___Toc264059282"/>
      <w:bookmarkEnd w:id="182"/>
      <w:r>
        <w:rPr>
          <w:lang w:val="en-US"/>
        </w:rPr>
        <w:t>9.5</w:t>
      </w:r>
      <w:r>
        <w:rPr>
          <w:lang w:val="en-US" w:eastAsia="ja-JP"/>
        </w:rPr>
        <w:tab/>
      </w:r>
      <w:r>
        <w:rPr>
          <w:lang w:val="en-US"/>
        </w:rPr>
        <w:t>Real-time / non-real-time UC identification and prevention</w:t>
      </w:r>
    </w:p>
    <w:p>
      <w:pPr>
        <w:pStyle w:val="Normal"/>
        <w:rPr>
          <w:lang w:val="en-US"/>
        </w:rPr>
      </w:pPr>
      <w:r>
        <w:rPr>
          <w:lang w:val="en-US"/>
        </w:rPr>
        <w:t>The real-time vs. non-real-time aspect depends largely on the chosen UC method:</w:t>
      </w:r>
    </w:p>
    <w:p>
      <w:pPr>
        <w:pStyle w:val="Normal"/>
        <w:rPr/>
      </w:pPr>
      <w:r>
        <w:rPr>
          <w:lang w:val="en-US"/>
        </w:rPr>
        <w:t>If UC identification and information gathering is only used in an operator’s network and for the purposes of the operator, then it can work non-real-time.</w:t>
      </w:r>
    </w:p>
    <w:p>
      <w:pPr>
        <w:pStyle w:val="Normal"/>
        <w:rPr/>
      </w:pPr>
      <w:r>
        <w:rPr>
          <w:lang w:val="en-US"/>
        </w:rPr>
        <w:t xml:space="preserve">For UC prevention by means of Supplementary Services UC identification can work real-time, e.g. by user feedback via a </w:t>
      </w:r>
      <w:r>
        <w:rPr>
          <w:lang w:val="en-US"/>
        </w:rPr>
        <w:t>key-press operation</w:t>
      </w:r>
      <w:r>
        <w:rPr>
          <w:lang w:val="en-US"/>
        </w:rPr>
        <w:t>, as well as non-real-time, e.g. by putting a UC source on a black list via a web interface of the operator.</w:t>
      </w:r>
    </w:p>
    <w:p>
      <w:pPr>
        <w:pStyle w:val="Normal"/>
        <w:rPr>
          <w:lang w:val="en-US"/>
        </w:rPr>
      </w:pPr>
      <w:r>
        <w:rPr>
          <w:lang w:val="en-US"/>
        </w:rPr>
        <w:t>For UC prevention by means of an IMR-based PUCI AS, UC identification has stringently to be evaluated real-time because the result of UC identification (a UC marking/score) has to be delivered with the signaling of the call.</w:t>
      </w:r>
    </w:p>
    <w:p>
      <w:pPr>
        <w:pStyle w:val="Normal"/>
        <w:rPr>
          <w:lang w:val="en-US"/>
        </w:rPr>
      </w:pPr>
      <w:r>
        <w:rPr>
          <w:lang w:val="en-US"/>
        </w:rPr>
        <w:t>UC prevention itself has to react in every case real-time. Real-time means in this case that UC prevention has to react before the UC call is indicated to the callee by ringing of the phone. Otherwise the nuisance of the callee has already taken place and UC prevention is therefore dispensable.</w:t>
      </w:r>
    </w:p>
    <w:p>
      <w:pPr>
        <w:pStyle w:val="Heading2"/>
        <w:rPr/>
      </w:pPr>
      <w:bookmarkStart w:id="183" w:name="__RefHeading___Toc264059283"/>
      <w:bookmarkEnd w:id="183"/>
      <w:r>
        <w:rPr>
          <w:lang w:val="en-US"/>
        </w:rPr>
        <w:t>9.6</w:t>
      </w:r>
      <w:r>
        <w:rPr>
          <w:lang w:val="en-US" w:eastAsia="ja-JP"/>
        </w:rPr>
        <w:tab/>
      </w:r>
      <w:r>
        <w:rPr>
          <w:lang w:val="en-US"/>
        </w:rPr>
        <w:t>Standardized versus Vendor specific aspects</w:t>
      </w:r>
    </w:p>
    <w:p>
      <w:pPr>
        <w:pStyle w:val="Normal"/>
        <w:rPr>
          <w:lang w:val="en-US"/>
        </w:rPr>
      </w:pPr>
      <w:r>
        <w:rPr>
          <w:lang w:val="en-US"/>
        </w:rPr>
        <w:t>The need for standardization for PUCI is dependent in part on where the functionality (PUCIF) is realized according to the different options outlined in Section 9.1, and also which features are included. Specifically, making use of the SS functionality to enforce PUCI based on Contextual Information (described in Section 7.4.3) specific to UC may require enhancements to SS standards. This is out of the scope of this TR.</w:t>
      </w:r>
    </w:p>
    <w:p>
      <w:pPr>
        <w:pStyle w:val="Normal"/>
        <w:rPr>
          <w:lang w:val="en-US"/>
        </w:rPr>
      </w:pPr>
      <w:r>
        <w:rPr>
          <w:lang w:val="en-US"/>
        </w:rPr>
        <w:t>For IMR, potential additional standardization work is listed in Section 7.2.5.4. B</w:t>
      </w:r>
      <w:r>
        <w:rPr>
          <w:lang w:val="en-US"/>
        </w:rPr>
        <w:t>e</w:t>
      </w:r>
      <w:r>
        <w:rPr>
          <w:lang w:val="en-US"/>
        </w:rPr>
        <w:t>fore this standardization work can be started, the IMR modules need to be detailed by, for example, reference to potential RFCs or by reference to 3GPP standardization work.</w:t>
      </w:r>
    </w:p>
    <w:p>
      <w:pPr>
        <w:pStyle w:val="Normal"/>
        <w:rPr/>
      </w:pPr>
      <w:r>
        <w:rPr>
          <w:lang w:val="en-US"/>
        </w:rPr>
        <w:t>Moreover, if contextual information is generated in a node different from where it is used, standardization is needed to carry it in the network. However, even if such contextual information would include some form of UC score, it is not deemed necessary to standardize the scoring algorithm.</w:t>
      </w:r>
    </w:p>
    <w:p>
      <w:pPr>
        <w:pStyle w:val="Normal"/>
        <w:rPr/>
      </w:pPr>
      <w:r>
        <w:rPr>
          <w:lang w:val="en-US"/>
        </w:rPr>
        <w:t>Guidelines for PUCI could be based on this TR and include, e.g., recommendations for non-technical measures and for technical measures that fall outside the scope of 3GPP standardization, such as recommendations for authentication of participating non-IMS networks. To the extent that it is deemed necessary, it is also proposed that stage 2 and 3 normative work on enhancements to Supplementary Services (SS) is carried out in the time frame of Rel-10.</w:t>
      </w:r>
    </w:p>
    <w:p>
      <w:pPr>
        <w:pStyle w:val="Heading2"/>
        <w:rPr/>
      </w:pPr>
      <w:bookmarkStart w:id="184" w:name="__RefHeading___Toc264059284"/>
      <w:bookmarkEnd w:id="184"/>
      <w:r>
        <w:rPr>
          <w:lang w:val="en-US"/>
        </w:rPr>
        <w:t>9.7</w:t>
      </w:r>
      <w:r>
        <w:rPr>
          <w:lang w:val="en-US" w:eastAsia="ja-JP"/>
        </w:rPr>
        <w:tab/>
      </w:r>
      <w:r>
        <w:rPr>
          <w:lang w:val="en-US"/>
        </w:rPr>
        <w:t>Interaction with non-IMS networks</w:t>
      </w:r>
    </w:p>
    <w:p>
      <w:pPr>
        <w:pStyle w:val="Normal"/>
        <w:rPr>
          <w:lang w:val="en-US"/>
        </w:rPr>
      </w:pPr>
      <w:r>
        <w:rPr>
          <w:lang w:val="en-US"/>
        </w:rPr>
        <w:t>There are two types of non-IMS networks:</w:t>
      </w:r>
    </w:p>
    <w:p>
      <w:pPr>
        <w:pStyle w:val="Normal"/>
        <w:numPr>
          <w:ilvl w:val="0"/>
          <w:numId w:val="18"/>
        </w:numPr>
        <w:spacing w:before="120" w:after="0"/>
        <w:rPr>
          <w:lang w:val="en-US"/>
        </w:rPr>
      </w:pPr>
      <w:r>
        <w:rPr>
          <w:lang w:val="en-US"/>
        </w:rPr>
        <w:t>non-IMS SIP-based networks</w:t>
      </w:r>
    </w:p>
    <w:p>
      <w:pPr>
        <w:pStyle w:val="Normal"/>
        <w:numPr>
          <w:ilvl w:val="0"/>
          <w:numId w:val="18"/>
        </w:numPr>
        <w:spacing w:before="120" w:after="0"/>
        <w:rPr>
          <w:lang w:val="en-US"/>
        </w:rPr>
      </w:pPr>
      <w:r>
        <w:rPr>
          <w:lang w:val="en-US"/>
        </w:rPr>
        <w:t>non-IMS and non-SIP legacy networks</w:t>
      </w:r>
    </w:p>
    <w:p>
      <w:pPr>
        <w:pStyle w:val="Normal"/>
        <w:rPr>
          <w:lang w:val="en-US"/>
        </w:rPr>
      </w:pPr>
      <w:r>
        <w:rPr>
          <w:lang w:val="en-US"/>
        </w:rPr>
        <w:t>All these networks are connected with each other and therefore UC may influence users of all these networks regardless in which network the UC source resides. As the majority of telephony today still takes place in legacy networks it can be expected that a large number of calls originating in VoIP networks will be VoIP-to-legacy calls. This is important for the efficiency of a UC prevention method:</w:t>
      </w:r>
    </w:p>
    <w:p>
      <w:pPr>
        <w:pStyle w:val="Normal"/>
        <w:numPr>
          <w:ilvl w:val="0"/>
          <w:numId w:val="18"/>
        </w:numPr>
        <w:spacing w:before="120" w:after="0"/>
        <w:rPr/>
      </w:pPr>
      <w:r>
        <w:rPr>
          <w:lang w:val="en-US"/>
        </w:rPr>
        <w:t xml:space="preserve">Today only UC prevention based on Supplementary Services can be applied in legacy as well as in NGN networks. Therefore UC prevention with Supplementary Services is </w:t>
      </w:r>
      <w:r>
        <w:rPr>
          <w:lang w:val="en-US"/>
        </w:rPr>
        <w:t xml:space="preserve">readily available </w:t>
      </w:r>
      <w:r>
        <w:rPr>
          <w:lang w:val="en-US"/>
        </w:rPr>
        <w:t>and has therefore a clear advantage compared to purely SIP-based approaches</w:t>
      </w:r>
    </w:p>
    <w:p>
      <w:pPr>
        <w:pStyle w:val="Normal"/>
        <w:numPr>
          <w:ilvl w:val="0"/>
          <w:numId w:val="18"/>
        </w:numPr>
        <w:spacing w:before="120" w:after="0"/>
        <w:rPr>
          <w:lang w:val="en-US"/>
        </w:rPr>
      </w:pPr>
      <w:r>
        <w:rPr>
          <w:lang w:val="en-US"/>
        </w:rPr>
        <w:t>UC prevention by IMR-based PUCI AS is perhaps one step more sophisticated but is restricted to SIP-based networks.</w:t>
      </w:r>
    </w:p>
    <w:p>
      <w:pPr>
        <w:pStyle w:val="Normal"/>
        <w:rPr>
          <w:lang w:val="en-US"/>
        </w:rPr>
      </w:pPr>
      <w:r>
        <w:rPr>
          <w:lang w:val="en-US"/>
        </w:rPr>
        <w:t>Regarding the SIP-based networks, it must be differentiated between IMS and non-IMS SIP networks.</w:t>
      </w:r>
    </w:p>
    <w:p>
      <w:pPr>
        <w:pStyle w:val="Normal"/>
        <w:numPr>
          <w:ilvl w:val="0"/>
          <w:numId w:val="18"/>
        </w:numPr>
        <w:spacing w:before="120" w:after="0"/>
        <w:rPr/>
      </w:pPr>
      <w:r>
        <w:rPr>
          <w:lang w:val="en-US"/>
        </w:rPr>
        <w:t>As discussed in 4. ‘Originating/terminating UC detection and prevention’ it is mandatory for IMR-based UC prevention that an originating non-IMS network can be reliably authenticated to take actions against forged sender identities.</w:t>
      </w:r>
    </w:p>
    <w:p>
      <w:pPr>
        <w:pStyle w:val="Normal"/>
        <w:rPr>
          <w:lang w:val="en-US" w:eastAsia="ja-JP"/>
        </w:rPr>
      </w:pPr>
      <w:r>
        <w:rPr>
          <w:lang w:val="en-US" w:eastAsia="ja-JP"/>
        </w:rPr>
      </w:r>
      <w:r>
        <w:br w:type="page"/>
      </w:r>
    </w:p>
    <w:p>
      <w:pPr>
        <w:pStyle w:val="Heading1"/>
        <w:ind w:left="1134" w:hanging="1134"/>
        <w:rPr>
          <w:lang w:eastAsia="ja-JP"/>
        </w:rPr>
      </w:pPr>
      <w:bookmarkStart w:id="185" w:name="__RefHeading___Toc264059285"/>
      <w:bookmarkEnd w:id="185"/>
      <w:r>
        <w:rPr>
          <w:lang w:eastAsia="ja-JP"/>
        </w:rPr>
        <w:t>10</w:t>
      </w:r>
      <w:r>
        <w:rPr/>
        <w:tab/>
      </w:r>
      <w:r>
        <w:rPr>
          <w:lang w:eastAsia="ja-JP"/>
        </w:rPr>
        <w:t>Summary</w:t>
      </w:r>
    </w:p>
    <w:p>
      <w:pPr>
        <w:pStyle w:val="Normal"/>
        <w:rPr/>
      </w:pPr>
      <w:r>
        <w:rPr/>
        <w:t xml:space="preserve">In this report we have developed solutions to protect subscribers from unsolicited communication over IMS and analyzed these solutions with respect to requirements and impact on standardization. Broadly, we present both non-technical and technical approach towards prevention of unsolicited communication. </w:t>
      </w:r>
    </w:p>
    <w:p>
      <w:pPr>
        <w:pStyle w:val="Normal"/>
        <w:rPr/>
      </w:pPr>
      <w:r>
        <w:rPr/>
        <w:t>Non-technical solutions like service level agreements and legal means exist but they do not provide complete solution for prevention against unsolicited communication. Therefore technical solutions are necessary. Under technical solutions we identified 4 ways these are:</w:t>
      </w:r>
    </w:p>
    <w:p>
      <w:pPr>
        <w:pStyle w:val="B1"/>
        <w:rPr/>
      </w:pPr>
      <w:r>
        <w:rPr/>
        <w:t>-</w:t>
        <w:tab/>
        <w:t>SPIT/UC Protection with Supplementary Services (SS)</w:t>
      </w:r>
    </w:p>
    <w:p>
      <w:pPr>
        <w:pStyle w:val="B1"/>
        <w:rPr/>
      </w:pPr>
      <w:r>
        <w:rPr/>
        <w:t>-</w:t>
        <w:tab/>
        <w:t>Contextual Information (CI)</w:t>
      </w:r>
      <w:r>
        <w:rPr/>
        <w:t xml:space="preserve"> </w:t>
      </w:r>
      <w:r>
        <w:rPr/>
        <w:t>–</w:t>
      </w:r>
      <w:r>
        <w:rPr/>
        <w:t xml:space="preserve"> an </w:t>
      </w:r>
      <w:r>
        <w:rPr/>
        <w:t xml:space="preserve">extension to </w:t>
      </w:r>
      <w:r>
        <w:rPr/>
        <w:t xml:space="preserve">SS </w:t>
      </w:r>
      <w:r>
        <w:rPr/>
        <w:t>–</w:t>
      </w:r>
    </w:p>
    <w:p>
      <w:pPr>
        <w:pStyle w:val="B1"/>
        <w:rPr/>
      </w:pPr>
      <w:r>
        <w:rPr/>
        <w:t>-</w:t>
        <w:tab/>
      </w:r>
      <w:r>
        <w:rPr>
          <w:rFonts w:eastAsia="SimSun;宋体" w:cs="Arial"/>
        </w:rPr>
        <w:t>M</w:t>
      </w:r>
      <w:r>
        <w:rPr>
          <w:rFonts w:eastAsia="SimSun;宋体" w:cs="Arial"/>
        </w:rPr>
        <w:t xml:space="preserve">ethods for </w:t>
      </w:r>
      <w:r>
        <w:rPr>
          <w:rFonts w:eastAsia="SimSun;宋体" w:cs="Arial"/>
        </w:rPr>
        <w:t>authentication</w:t>
      </w:r>
      <w:r>
        <w:rPr>
          <w:rFonts w:eastAsia="SimSun;宋体" w:cs="Arial"/>
        </w:rPr>
        <w:t xml:space="preserve"> of origin networks </w:t>
      </w:r>
      <w:r>
        <w:rPr>
          <w:rFonts w:cs="Arial"/>
          <w:lang w:eastAsia="ja-JP"/>
        </w:rPr>
        <w:t xml:space="preserve">like the </w:t>
      </w:r>
      <w:r>
        <w:rPr>
          <w:rFonts w:cs="Arial"/>
        </w:rPr>
        <w:t>Open</w:t>
      </w:r>
      <w:r>
        <w:rPr>
          <w:rFonts w:cs="Arial"/>
        </w:rPr>
        <w:t xml:space="preserve"> </w:t>
      </w:r>
      <w:r>
        <w:rPr>
          <w:rFonts w:cs="Arial"/>
        </w:rPr>
        <w:t>Proxy Handshake</w:t>
      </w:r>
    </w:p>
    <w:p>
      <w:pPr>
        <w:pStyle w:val="B1"/>
        <w:rPr/>
      </w:pPr>
      <w:r>
        <w:rPr/>
        <w:t>-</w:t>
        <w:tab/>
        <w:t>Identification</w:t>
      </w:r>
      <w:r>
        <w:rPr/>
        <w:t>, Marking and Reacting (IMR)</w:t>
      </w:r>
    </w:p>
    <w:p>
      <w:pPr>
        <w:pStyle w:val="Normal"/>
        <w:rPr/>
      </w:pPr>
      <w:r>
        <w:rPr/>
        <w:t>Clause</w:t>
      </w:r>
      <w:r>
        <w:rPr/>
        <w:t xml:space="preserve"> 8 on comparison (</w:t>
      </w:r>
      <w:r>
        <w:rPr/>
        <w:t>subclause</w:t>
      </w:r>
      <w:r>
        <w:rPr/>
        <w:t xml:space="preserve"> 8.2) and usage space (</w:t>
      </w:r>
      <w:r>
        <w:rPr/>
        <w:t>subclause</w:t>
      </w:r>
      <w:r>
        <w:rPr/>
        <w:t xml:space="preserve"> 8.3) and </w:t>
      </w:r>
      <w:r>
        <w:rPr/>
        <w:t>clause</w:t>
      </w:r>
      <w:r>
        <w:rPr/>
        <w:t xml:space="preserve"> 9 on architectural options provide adequate information on what can be achieved by each solution. In summary the four solutions presented in TR are complementary. SS </w:t>
      </w:r>
      <w:r>
        <w:rPr/>
        <w:t>can</w:t>
      </w:r>
      <w:r>
        <w:rPr/>
        <w:t xml:space="preserve"> be used as such and can be enhanced with CI, UC-OPH is the solution for inter-operator purposes and IMR provides a framework that uses SS as modules for identification and, where available, marking.</w:t>
      </w:r>
      <w:r>
        <w:br w:type="page"/>
      </w:r>
    </w:p>
    <w:p>
      <w:pPr>
        <w:pStyle w:val="Heading8"/>
        <w:ind w:left="0" w:hanging="0"/>
        <w:rPr/>
      </w:pPr>
      <w:bookmarkStart w:id="186" w:name="__RefHeading___Toc264059286"/>
      <w:bookmarkEnd w:id="186"/>
      <w:r>
        <w:rPr>
          <w:lang w:eastAsia="ja-JP"/>
        </w:rPr>
        <w:t>Annex A (informative):</w:t>
        <w:br/>
      </w:r>
      <w:r>
        <w:rPr/>
        <w:t xml:space="preserve">Usability and </w:t>
      </w:r>
      <w:r>
        <w:rPr>
          <w:lang w:eastAsia="ja-JP"/>
        </w:rPr>
        <w:t>B</w:t>
      </w:r>
      <w:r>
        <w:rPr/>
        <w:t xml:space="preserve">usiness </w:t>
      </w:r>
      <w:r>
        <w:rPr>
          <w:lang w:eastAsia="ja-JP"/>
        </w:rPr>
        <w:t>A</w:t>
      </w:r>
      <w:r>
        <w:rPr/>
        <w:t>spects</w:t>
      </w:r>
    </w:p>
    <w:p>
      <w:pPr>
        <w:pStyle w:val="Heading1"/>
        <w:ind w:left="1134" w:hanging="1134"/>
        <w:rPr/>
      </w:pPr>
      <w:bookmarkStart w:id="187" w:name="__RefHeading___Toc264059287"/>
      <w:bookmarkEnd w:id="187"/>
      <w:r>
        <w:rPr>
          <w:lang w:val="en-US" w:eastAsia="ja-JP"/>
        </w:rPr>
        <w:t>A</w:t>
      </w:r>
      <w:r>
        <w:rPr>
          <w:lang w:val="en-US"/>
        </w:rPr>
        <w:t>.1</w:t>
      </w:r>
      <w:r>
        <w:rPr>
          <w:lang w:val="en-US" w:eastAsia="ja-JP"/>
        </w:rPr>
        <w:tab/>
      </w:r>
      <w:r>
        <w:rPr>
          <w:lang w:val="en-US"/>
        </w:rPr>
        <w:t>Usability Consideration</w:t>
      </w:r>
    </w:p>
    <w:p>
      <w:pPr>
        <w:pStyle w:val="Normal"/>
        <w:rPr>
          <w:lang w:val="en-US"/>
        </w:rPr>
      </w:pPr>
      <w:r>
        <w:rPr>
          <w:lang w:val="en-US"/>
        </w:rPr>
        <w:t>When deploying a PUCI solution the usability of the solution will be one factor deciding the effectiveness of the solution to fight UC. Therefore, the following points should be taken into consideration:</w:t>
      </w:r>
    </w:p>
    <w:p>
      <w:pPr>
        <w:pStyle w:val="Heading2"/>
        <w:rPr/>
      </w:pPr>
      <w:bookmarkStart w:id="188" w:name="__RefHeading___Toc264059288"/>
      <w:bookmarkEnd w:id="188"/>
      <w:r>
        <w:rPr>
          <w:lang w:eastAsia="ja-JP"/>
        </w:rPr>
        <w:t>A.1.1</w:t>
        <w:tab/>
      </w:r>
      <w:r>
        <w:rPr/>
        <w:t>User Prompting</w:t>
      </w:r>
    </w:p>
    <w:p>
      <w:pPr>
        <w:pStyle w:val="Normal"/>
        <w:rPr/>
      </w:pPr>
      <w:r>
        <w:rPr>
          <w:kern w:val="2"/>
          <w:lang w:val="en-US" w:eastAsia="zh-CN"/>
        </w:rPr>
        <w:t>User prompting is a very popular method to shift the security decision responsibility to the user. Often it is assumed that the user decisions are</w:t>
      </w:r>
    </w:p>
    <w:p>
      <w:pPr>
        <w:pStyle w:val="B1"/>
        <w:rPr/>
      </w:pPr>
      <w:r>
        <w:rPr>
          <w:kern w:val="2"/>
          <w:lang w:val="en-US" w:eastAsia="zh-CN"/>
        </w:rPr>
        <w:t>-</w:t>
        <w:tab/>
        <w:t>well-educated i.e. all the users know what they are doing</w:t>
      </w:r>
    </w:p>
    <w:p>
      <w:pPr>
        <w:pStyle w:val="B1"/>
        <w:rPr/>
      </w:pPr>
      <w:r>
        <w:rPr>
          <w:kern w:val="2"/>
          <w:lang w:val="en-US" w:eastAsia="zh-CN"/>
        </w:rPr>
        <w:t>-</w:t>
        <w:tab/>
        <w:t>consistent i.e. the user makes the same decision in same circumstances</w:t>
      </w:r>
    </w:p>
    <w:p>
      <w:pPr>
        <w:pStyle w:val="B1"/>
        <w:rPr/>
      </w:pPr>
      <w:r>
        <w:rPr>
          <w:kern w:val="2"/>
          <w:lang w:val="en-US" w:eastAsia="zh-CN"/>
        </w:rPr>
        <w:t>-</w:t>
        <w:tab/>
        <w:t>without error i.e. the user makes no mistakes</w:t>
      </w:r>
    </w:p>
    <w:p>
      <w:pPr>
        <w:pStyle w:val="Normal"/>
        <w:rPr>
          <w:kern w:val="2"/>
          <w:lang w:val="en-US" w:eastAsia="zh-CN"/>
        </w:rPr>
      </w:pPr>
      <w:r>
        <w:rPr>
          <w:kern w:val="2"/>
          <w:lang w:val="en-US" w:eastAsia="zh-CN"/>
        </w:rPr>
        <w:t>From practical experience it is known, that those assumptions do not hold in many cases.</w:t>
      </w:r>
    </w:p>
    <w:p>
      <w:pPr>
        <w:pStyle w:val="Normal"/>
        <w:rPr/>
      </w:pPr>
      <w:r>
        <w:rPr>
          <w:kern w:val="2"/>
          <w:lang w:val="en-US" w:eastAsia="zh-CN"/>
        </w:rPr>
        <w:t>Excessive user prompting may result in a “click through” behavior of the user and makes potential attacks (e.g. phishing attacks, installation of malicious software or acceptance of a security risk) much easier. Also, excessive user prompting is a known to impact the user experience severely (i.e. annoy the user).</w:t>
      </w:r>
    </w:p>
    <w:p>
      <w:pPr>
        <w:pStyle w:val="Normal"/>
        <w:rPr>
          <w:kern w:val="2"/>
          <w:lang w:val="en-US" w:eastAsia="zh-CN"/>
        </w:rPr>
      </w:pPr>
      <w:r>
        <w:rPr>
          <w:kern w:val="2"/>
          <w:lang w:val="en-US" w:eastAsia="zh-CN"/>
        </w:rPr>
        <w:t xml:space="preserve">Therefore, user prompting should be a method to be used in quite moderate dose. The terminal and the network can support the user to protect himself from UC. </w:t>
      </w:r>
    </w:p>
    <w:p>
      <w:pPr>
        <w:pStyle w:val="Heading2"/>
        <w:rPr/>
      </w:pPr>
      <w:bookmarkStart w:id="189" w:name="__RefHeading___Toc264059289"/>
      <w:bookmarkEnd w:id="189"/>
      <w:r>
        <w:rPr>
          <w:lang w:eastAsia="ja-JP"/>
        </w:rPr>
        <w:t>A.1.2</w:t>
        <w:tab/>
      </w:r>
      <w:r>
        <w:rPr/>
        <w:t>User vs UE</w:t>
      </w:r>
    </w:p>
    <w:p>
      <w:pPr>
        <w:pStyle w:val="Normal"/>
        <w:rPr>
          <w:kern w:val="2"/>
          <w:lang w:val="en-US" w:eastAsia="zh-CN"/>
        </w:rPr>
      </w:pPr>
      <w:r>
        <w:rPr>
          <w:kern w:val="2"/>
          <w:lang w:eastAsia="zh-CN"/>
        </w:rPr>
        <w:t>In this technical report the term user and UE are often regarded as one entity. Th</w:t>
      </w:r>
      <w:r>
        <w:rPr>
          <w:kern w:val="2"/>
          <w:lang w:val="en-US" w:eastAsia="zh-CN"/>
        </w:rPr>
        <w:t xml:space="preserve">e device and its input and output mean have to support this kind of communication and user-device interaction. It should be taken into consideration, that the input and output means of devices varies widely. High end devices might be able to provide the user with full configuration means, but other devices may not offer such means. Also, devices that are in the low-cost range should protect the user in a reasonable manner without being forced to show on a small screen long lists or UC reporting questionnaires. Some devices might be designed to offer only the small range functionalities. Still the user should be protected hence other complementing approaches need to be found then direct user interaction. </w:t>
      </w:r>
      <w:r>
        <w:br w:type="page"/>
      </w:r>
    </w:p>
    <w:p>
      <w:pPr>
        <w:pStyle w:val="Heading8"/>
        <w:ind w:left="0" w:hanging="0"/>
        <w:rPr/>
      </w:pPr>
      <w:bookmarkStart w:id="190" w:name="__RefHeading___Toc264059290"/>
      <w:bookmarkEnd w:id="190"/>
      <w:r>
        <w:rPr/>
        <w:t>Annex B (informative):</w:t>
        <w:br/>
      </w:r>
      <w:r>
        <w:rPr>
          <w:lang w:eastAsia="ja-JP"/>
        </w:rPr>
        <w:t>Analysis</w:t>
      </w:r>
      <w:r>
        <w:rPr/>
        <w:t xml:space="preserve"> of UC</w:t>
      </w:r>
      <w:r>
        <w:rPr>
          <w:lang w:eastAsia="ja-JP"/>
        </w:rPr>
        <w:t xml:space="preserve"> </w:t>
      </w:r>
      <w:r>
        <w:rPr/>
        <w:t>protection mechanisms for non-IMS interconnection</w:t>
      </w:r>
    </w:p>
    <w:p>
      <w:pPr>
        <w:pStyle w:val="Normal"/>
        <w:rPr/>
      </w:pPr>
      <w:r>
        <w:rPr/>
        <w:t>This annex lists and analyses the main protection mechanisms applicable to UC protection for the specific non-IMS interconnection scenario. This annex should be considered as complementary to the analysis already provided in section 7</w:t>
      </w:r>
      <w:r>
        <w:rPr>
          <w:b/>
        </w:rPr>
        <w:t xml:space="preserve"> </w:t>
      </w:r>
      <w:r>
        <w:rPr/>
        <w:t>for the IMS general case although it refers to some similar mechanisms.</w:t>
      </w:r>
    </w:p>
    <w:p>
      <w:pPr>
        <w:pStyle w:val="Normal"/>
        <w:rPr/>
      </w:pPr>
      <w:r>
        <w:rPr/>
        <w:t>There are basically two kinds of solutions: non-technical and technical ones. The first category includes: legal or regulatory measures (state dependent), financial measures (call charging, penalties in case of UC), service level agreements (SLA) between operators and also SLA between service provider and customers. The non-technical solutions may be extremely efficient and possibly even more than the technical ones. Unfortunately since non-IMS interconnection is not based on previous legal or contractual agreement, non-technical solutions seem difficult to apply to this scenario.</w:t>
      </w:r>
    </w:p>
    <w:p>
      <w:pPr>
        <w:pStyle w:val="Normal"/>
        <w:rPr/>
      </w:pPr>
      <w:r>
        <w:rPr/>
        <w:t>As a consequence, we will focus in the rest of this section on technical solutions which can be themselves divided into several categories. Before browsing these categories we should assert that there is no single solution, but instead a necessary combination of several measures. The chosen combination necessarily depends on regulatory environment, service objectives (there may be significant differences between residential and professional services) and should also follow the (constant) improvements in attacker techniques.</w:t>
      </w:r>
    </w:p>
    <w:p>
      <w:pPr>
        <w:pStyle w:val="Normal"/>
        <w:rPr/>
      </w:pPr>
      <w:r>
        <w:rPr/>
        <w:t>The following categories of technical solutions are identified:</w:t>
      </w:r>
    </w:p>
    <w:p>
      <w:pPr>
        <w:pStyle w:val="Heading1"/>
        <w:ind w:left="1134" w:hanging="1134"/>
        <w:rPr/>
      </w:pPr>
      <w:bookmarkStart w:id="191" w:name="__RefHeading___Toc264059291"/>
      <w:bookmarkEnd w:id="191"/>
      <w:r>
        <w:rPr/>
        <w:t>B.1</w:t>
        <w:tab/>
        <w:t>Solutions based on sender identity</w:t>
      </w:r>
    </w:p>
    <w:p>
      <w:pPr>
        <w:pStyle w:val="Normal"/>
        <w:rPr/>
      </w:pPr>
      <w:r>
        <w:rPr/>
        <w:t xml:space="preserve">Several solutions standardized in IMS and analyzed in section 7.4 under the "use of IMS supplementary services" approach may be very efficient to prevent/block UC. These solutions include white lists, black lists, anonymous call rejection, closed user groups and call diversion on originating identity. </w:t>
      </w:r>
    </w:p>
    <w:p>
      <w:pPr>
        <w:pStyle w:val="Normal"/>
        <w:rPr/>
      </w:pPr>
      <w:r>
        <w:rPr/>
        <w:t xml:space="preserve">Unfortunately these solutions are efficient only if the </w:t>
      </w:r>
      <w:r>
        <w:rPr>
          <w:b/>
        </w:rPr>
        <w:t xml:space="preserve">sender identity is authenticated </w:t>
      </w:r>
      <w:r>
        <w:rPr/>
        <w:t xml:space="preserve">which is a big challenge in non-IMS interconnection scenario. On the other hand, when the sender identity is not authenticated, these measures may generate unwanted side-effects such as blacklisting a legitimate user. </w:t>
      </w:r>
    </w:p>
    <w:p>
      <w:pPr>
        <w:pStyle w:val="Normal"/>
        <w:rPr/>
      </w:pPr>
      <w:r>
        <w:rPr/>
        <w:t>These measures can also be adapted to the identity of the sending domain (i.e. the domain name), which offers another level of granularity.</w:t>
      </w:r>
    </w:p>
    <w:p>
      <w:pPr>
        <w:pStyle w:val="Heading1"/>
        <w:ind w:left="1134" w:hanging="1134"/>
        <w:rPr/>
      </w:pPr>
      <w:bookmarkStart w:id="192" w:name="__RefHeading___Toc264059292"/>
      <w:bookmarkEnd w:id="192"/>
      <w:r>
        <w:rPr/>
        <w:t>B.2</w:t>
        <w:tab/>
        <w:t>Call analysis and UC identification</w:t>
      </w:r>
    </w:p>
    <w:p>
      <w:pPr>
        <w:pStyle w:val="Normal"/>
        <w:rPr/>
      </w:pPr>
      <w:r>
        <w:rPr/>
        <w:t>Several mechanisms try to rate incoming calls in order to filter the call or help the callee decide if he should answer it; these mechanisms are already presented in section 7.3 under the "IMR-Based" approach. Some of them are automatic whereas others are manual and require caller or callee intervention. Rating criteria include sender identity (or domain) reputation, call pattern matching, challenges. Some additional comments are provided below in addition to the analysis in section 7.3.</w:t>
      </w:r>
    </w:p>
    <w:p>
      <w:pPr>
        <w:pStyle w:val="Normal"/>
        <w:rPr/>
      </w:pPr>
      <w:r>
        <w:rPr/>
        <w:t>Assuming UC is sent in "bulk" by computers, call pattern analysis on the media try to find a given "voice" pattern, previously identified as UC, in the incoming call. This technique is very close to content filtering in e-mail and presents the same advantages/drawbacks. By the way, the processing time may be significantly increased in VoIP. Call pattern analysis on the signalling may be much easier but needs to be constantly adapted to attacker obfuscating techniques.</w:t>
      </w:r>
    </w:p>
    <w:p>
      <w:pPr>
        <w:pStyle w:val="Normal"/>
        <w:rPr/>
      </w:pPr>
      <w:r>
        <w:rPr/>
        <w:t>Challenges mechanisms are used to differentiate human from computers assuming a computer call is more likely to be UC than a human call. These techniques have been used for a long time in web services (CAPTCHA) and have shown several drawbacks: annoying for legitimate callers, not applicable to some (legitimate) people, often solved by low cost labor or broken by hackers [19]. Alternative solutions are based on challenge computation by the calling endpoint, which do not require human involvement and is intended to increase the call cost for spitter. Unfortunately, choosing the right challenge level is hard and may rule out legitimate endpoint without sufficient UC or memory. By the way, using challenges may break automatic legitimate services which are used in the future to notify people of various events.</w:t>
      </w:r>
    </w:p>
    <w:p>
      <w:pPr>
        <w:pStyle w:val="Normal"/>
        <w:rPr/>
      </w:pPr>
      <w:r>
        <w:rPr/>
        <w:t>Considering the "UC report by callee" approach mentioned in</w:t>
      </w:r>
      <w:r>
        <w:rPr>
          <w:b/>
        </w:rPr>
        <w:t xml:space="preserve"> </w:t>
      </w:r>
      <w:r>
        <w:rPr/>
        <w:t>section 7.3, it should be noted that this solution is efficient only if:</w:t>
      </w:r>
    </w:p>
    <w:p>
      <w:pPr>
        <w:pStyle w:val="Normal"/>
        <w:numPr>
          <w:ilvl w:val="0"/>
          <w:numId w:val="51"/>
        </w:numPr>
        <w:spacing w:before="0" w:after="0"/>
        <w:rPr/>
      </w:pPr>
      <w:r>
        <w:rPr/>
        <w:t>The sending user/domain identity is authenticated whereas it can be exploited to build a negative user reputation.</w:t>
      </w:r>
    </w:p>
    <w:p>
      <w:pPr>
        <w:pStyle w:val="Normal"/>
        <w:numPr>
          <w:ilvl w:val="0"/>
          <w:numId w:val="51"/>
        </w:numPr>
        <w:spacing w:before="0" w:after="0"/>
        <w:rPr/>
      </w:pPr>
      <w:r>
        <w:rPr/>
        <w:t>The reaction time is fast enough to mitigate "bulk" UC which may be predominant if we consider the learning from SPAM campaigns analysis.</w:t>
      </w:r>
    </w:p>
    <w:p>
      <w:pPr>
        <w:pStyle w:val="Normal"/>
        <w:numPr>
          <w:ilvl w:val="0"/>
          <w:numId w:val="51"/>
        </w:numPr>
        <w:spacing w:before="0" w:after="0"/>
        <w:rPr/>
      </w:pPr>
      <w:r>
        <w:rPr/>
        <w:t>The sending domain is not an attacker domain whereas the attacker may switch to other identities after having sent the "bulk" UC.</w:t>
      </w:r>
    </w:p>
    <w:p>
      <w:pPr>
        <w:pStyle w:val="Normal"/>
        <w:rPr/>
      </w:pPr>
      <w:r>
        <w:rPr/>
      </w:r>
    </w:p>
    <w:p>
      <w:pPr>
        <w:pStyle w:val="Normal"/>
        <w:rPr/>
      </w:pPr>
      <w:r>
        <w:rPr/>
        <w:t>As a conclusion it seems that these techniques are relevant when the sending domain is legitimate but not when the UC originate from an attacker domain which may change rapidly along time. Also even when the UC originates from a corrupted account in a legitimate domain, the attacker may switch to another account as soon as the first one is blocked by the operator. This phenomenon is largely seen with WebMail accounts used to generate SPAM.</w:t>
      </w:r>
    </w:p>
    <w:p>
      <w:pPr>
        <w:pStyle w:val="Heading1"/>
        <w:ind w:left="1134" w:hanging="1134"/>
        <w:rPr/>
      </w:pPr>
      <w:bookmarkStart w:id="193" w:name="__RefHeading___Toc264059293"/>
      <w:bookmarkEnd w:id="193"/>
      <w:r>
        <w:rPr/>
        <w:t>B.3</w:t>
        <w:tab/>
        <w:t>Network solutions</w:t>
      </w:r>
    </w:p>
    <w:p>
      <w:pPr>
        <w:pStyle w:val="Normal"/>
        <w:rPr/>
      </w:pPr>
      <w:r>
        <w:rPr/>
        <w:t>Several techniques fall into this category. Once again, these solutions are not exclusive and may or shall be combined with other measures:</w:t>
      </w:r>
    </w:p>
    <w:p>
      <w:pPr>
        <w:pStyle w:val="Normal"/>
        <w:numPr>
          <w:ilvl w:val="0"/>
          <w:numId w:val="13"/>
        </w:numPr>
        <w:spacing w:before="0" w:after="120"/>
        <w:ind w:left="357" w:hanging="357"/>
        <w:rPr/>
      </w:pPr>
      <w:r>
        <w:rPr>
          <w:b/>
        </w:rPr>
        <w:t>Rate limiting</w:t>
      </w:r>
      <w:r>
        <w:rPr/>
        <w:t>: this may be applied at the ingress interconnection/peering points (or in the subscriber access network) to filter large amounts of VoIP traffic coming from a specific source or sub-network. As potential drawbacks, the "right" threshold may be hard to set, legitimate traffic may be affected and also back-side effects may appear if the attacker is using spoofed source addresses with UDP transport.</w:t>
      </w:r>
    </w:p>
    <w:p>
      <w:pPr>
        <w:pStyle w:val="Normal"/>
        <w:numPr>
          <w:ilvl w:val="0"/>
          <w:numId w:val="13"/>
        </w:numPr>
        <w:spacing w:before="0" w:after="120"/>
        <w:ind w:left="357" w:hanging="357"/>
        <w:rPr/>
      </w:pPr>
      <w:r>
        <w:rPr>
          <w:b/>
        </w:rPr>
        <w:t>Source checking</w:t>
      </w:r>
      <w:r>
        <w:rPr/>
        <w:t>: this technique has been proposed for fighting SPAM in e-mail context [20]. SPF consists in checking that the e-mail originates from a network source belonging to the supposed sending domain. This requires that the sending domain identifies and declares all its outbound proxys which may be a costly and tricky task for large organizations. By the way, this check is efficient for connection-oriented protocols (such as SMTP) but may become useless for VoIP over UDP because of possible source address spoofing.</w:t>
      </w:r>
    </w:p>
    <w:p>
      <w:pPr>
        <w:pStyle w:val="Normal"/>
        <w:numPr>
          <w:ilvl w:val="0"/>
          <w:numId w:val="13"/>
        </w:numPr>
        <w:spacing w:before="0" w:after="120"/>
        <w:ind w:left="357" w:hanging="357"/>
        <w:rPr/>
      </w:pPr>
      <w:r>
        <w:rPr>
          <w:b/>
        </w:rPr>
        <w:t>IPSec</w:t>
      </w:r>
      <w:r>
        <w:rPr/>
        <w:t>: this set of standards offers a very secure solution, at the network level, with both data integrity, confidentiality and source checking. On the other hand, it may have some scalability limitations when a large number of VoIP domains need to be interconnected. Also it seems best suited for interconnection where a large volume of traffic is exchanged whether than for "sporadic" calls.</w:t>
      </w:r>
    </w:p>
    <w:p>
      <w:pPr>
        <w:pStyle w:val="Normal"/>
        <w:numPr>
          <w:ilvl w:val="0"/>
          <w:numId w:val="13"/>
        </w:numPr>
        <w:spacing w:before="0" w:after="120"/>
        <w:ind w:left="357" w:hanging="357"/>
        <w:rPr/>
      </w:pPr>
      <w:r>
        <w:rPr>
          <w:b/>
        </w:rPr>
        <w:t>TLS</w:t>
      </w:r>
      <w:r>
        <w:rPr/>
        <w:t>: this set of standards also offers a very secure solution, at the transport level, with the same features as IPSec except it operates on a per-hop basis. As for IPSec, TLS seems best suited for "permanent" interconnection between domains rather than for "sporadic" calls.</w:t>
      </w:r>
    </w:p>
    <w:p>
      <w:pPr>
        <w:pStyle w:val="Heading1"/>
        <w:ind w:left="1134" w:hanging="1134"/>
        <w:rPr/>
      </w:pPr>
      <w:bookmarkStart w:id="194" w:name="__RefHeading___Toc264059294"/>
      <w:bookmarkEnd w:id="194"/>
      <w:r>
        <w:rPr/>
        <w:t>B.4</w:t>
        <w:tab/>
        <w:t>Applicative solutions</w:t>
      </w:r>
    </w:p>
    <w:p>
      <w:pPr>
        <w:pStyle w:val="Normal"/>
        <w:rPr/>
      </w:pPr>
      <w:r>
        <w:rPr/>
        <w:t>Several techniques fall into this category; once again this list is not meant to be exhaustive:</w:t>
      </w:r>
    </w:p>
    <w:p>
      <w:pPr>
        <w:pStyle w:val="Normal"/>
        <w:numPr>
          <w:ilvl w:val="0"/>
          <w:numId w:val="32"/>
        </w:numPr>
        <w:spacing w:before="0" w:after="120"/>
        <w:ind w:left="357" w:hanging="357"/>
        <w:rPr/>
      </w:pPr>
      <w:r>
        <w:rPr>
          <w:b/>
        </w:rPr>
        <w:t>SIP Identity</w:t>
      </w:r>
      <w:r>
        <w:rPr/>
        <w:t>: this protocol [18]</w:t>
      </w:r>
      <w:r>
        <w:rPr>
          <w:b/>
        </w:rPr>
        <w:t xml:space="preserve"> </w:t>
      </w:r>
      <w:r>
        <w:rPr/>
        <w:t>enables the sending domain to add a digital signature to egress INVITE requests, this signature being verified by the receiving domain after having fetched the sender public key. The concept of this mechanism is very similar to the DKIM protocol</w:t>
      </w:r>
      <w:r>
        <w:rPr>
          <w:b/>
        </w:rPr>
        <w:t xml:space="preserve"> </w:t>
      </w:r>
      <w:r>
        <w:rPr/>
        <w:t>[21]</w:t>
      </w:r>
      <w:r>
        <w:rPr>
          <w:b/>
        </w:rPr>
        <w:t xml:space="preserve"> </w:t>
      </w:r>
      <w:r>
        <w:rPr/>
        <w:t>specified for e-mail. In addition to the concerns raised by IETF</w:t>
      </w:r>
      <w:r>
        <w:rPr>
          <w:b/>
        </w:rPr>
        <w:t xml:space="preserve"> </w:t>
      </w:r>
      <w:r>
        <w:rPr/>
        <w:t>[22], this protocol requires public-key management and may expose the receiving proxy to DoS threat because it is much more resource consuming to verify a signature (asymmetric cryptography) than for the attacker to forge a wrong signature. The DoS threat associated to this protocol seems to be under-estimated in the literature. As for DKIM, this class of protocol usually requires much more processing on the receiving side to check message validity or sender policy, than on the attacker side to create spoofed messages.</w:t>
      </w:r>
    </w:p>
    <w:p>
      <w:pPr>
        <w:pStyle w:val="Normal"/>
        <w:numPr>
          <w:ilvl w:val="0"/>
          <w:numId w:val="32"/>
        </w:numPr>
        <w:spacing w:before="0" w:after="120"/>
        <w:ind w:left="357" w:hanging="357"/>
        <w:rPr/>
      </w:pPr>
      <w:r>
        <w:rPr>
          <w:b/>
        </w:rPr>
        <w:t xml:space="preserve">Consent based </w:t>
      </w:r>
      <w:r>
        <w:rPr/>
        <w:t>[23]: assuming sender identity is authenticated and a white list management system is enforced, the question arises of how a new caller may have a chance to reach the callee and eventually enter the white list. The proposed solution is some kind of notification process for the first call between a caller and a callee. The notification may be achieved in various ways, especially by using SIP event packages.</w:t>
      </w:r>
    </w:p>
    <w:p>
      <w:pPr>
        <w:pStyle w:val="Normal"/>
        <w:numPr>
          <w:ilvl w:val="0"/>
          <w:numId w:val="32"/>
        </w:numPr>
        <w:spacing w:before="0" w:after="120"/>
        <w:ind w:left="357" w:hanging="357"/>
        <w:rPr/>
      </w:pPr>
      <w:r>
        <w:rPr>
          <w:b/>
        </w:rPr>
        <w:t xml:space="preserve">Token mechanism </w:t>
      </w:r>
      <w:r>
        <w:rPr/>
        <w:t>[24]: the token is added in the SIP header Via field and is used by the receiver to verify that the sender request has not been spoofed at the network level (in case of UDP transport). More generally, several mechanisms based on the concept of token, cookie or ticket can be found in the state of the art and they have the common characteristics that a receiving entity issues a token/cookie/ticket that the sender must present to access the service. Within 3GPP, in TR 33.828 [</w:t>
      </w:r>
      <w:r>
        <w:rPr>
          <w:lang w:eastAsia="ja-JP"/>
        </w:rPr>
        <w:t>25</w:t>
      </w:r>
      <w:r>
        <w:rPr/>
        <w:t>],</w:t>
      </w:r>
      <w:r>
        <w:rPr>
          <w:b/>
        </w:rPr>
        <w:t xml:space="preserve"> </w:t>
      </w:r>
      <w:r>
        <w:rPr/>
        <w:t>such mechanisms (TBS, Otway-Rees based key management) are proposed in order to protect the media path, although they do operate at the signalling level.</w:t>
      </w:r>
      <w:r>
        <w:br w:type="page"/>
      </w:r>
    </w:p>
    <w:p>
      <w:pPr>
        <w:pStyle w:val="Heading8"/>
        <w:ind w:left="0" w:hanging="0"/>
        <w:rPr/>
      </w:pPr>
      <w:bookmarkStart w:id="195" w:name="__RefHeading___Toc264059295"/>
      <w:bookmarkStart w:id="196" w:name="historyclause"/>
      <w:bookmarkEnd w:id="195"/>
      <w:bookmarkEnd w:id="196"/>
      <w:r>
        <w:rPr/>
        <w:t>Annex C (informative):</w:t>
        <w:br/>
        <w:t>Change history</w:t>
      </w:r>
    </w:p>
    <w:tbl>
      <w:tblPr>
        <w:tblW w:w="9681" w:type="dxa"/>
        <w:jc w:val="left"/>
        <w:tblInd w:w="-7" w:type="dxa"/>
        <w:tblLayout w:type="fixed"/>
        <w:tblCellMar>
          <w:top w:w="0" w:type="dxa"/>
          <w:left w:w="40" w:type="dxa"/>
          <w:bottom w:w="0" w:type="dxa"/>
          <w:right w:w="40" w:type="dxa"/>
        </w:tblCellMar>
      </w:tblPr>
      <w:tblGrid>
        <w:gridCol w:w="941"/>
        <w:gridCol w:w="800"/>
        <w:gridCol w:w="1081"/>
        <w:gridCol w:w="426"/>
        <w:gridCol w:w="428"/>
        <w:gridCol w:w="4583"/>
        <w:gridCol w:w="729"/>
        <w:gridCol w:w="693"/>
      </w:tblGrid>
      <w:tr>
        <w:trPr>
          <w:cantSplit w:val="true"/>
        </w:trPr>
        <w:tc>
          <w:tcPr>
            <w:tcW w:w="968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94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8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2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6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Jun 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SA-44</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SP-090281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Presentation to SA for information</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Dec 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SA-46</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SP-090828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Presentation to SA for approval</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Dec 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SA-46</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SP-090873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Presentation to SA for approval</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Dec 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SA-46</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58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Publication in Release 9</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Apr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SP-100105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004</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Resolution of Editor’s note in clause 6.1 on TISPAN requirements</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Apr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SP-100105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005</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Resolution of Editor’s note in clause 6.2 on UC indication and intermediary network entities</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Apr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SP-100105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002</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1</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Commercial Measures &amp; additional Technical Measures to Protect against Bulk UC</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Apr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SP-100105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009</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1</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Clarifications regarding contextual informaiton</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Apr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SP-100105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012</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1</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PUCI Removal of further work statements, editorials</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Apr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SP-100105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007</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1</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Conclusions to the PUCI TR</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Apr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SA-47</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SP-100105</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003</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2</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cs="Arial"/>
              </w:rPr>
              <w:t>Updating Measures against Mobile Phone Virus and Reference</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Jun 2010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SA-48</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SP-100254</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013</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Removal of sentence on SMS related to Commercial Measures &amp; additional Technical Measures to Protect against Bulk UC</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94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108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26"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w:t>
            </w:r>
          </w:p>
        </w:tc>
        <w:tc>
          <w:tcPr>
            <w:tcW w:w="42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Update to Rel-10 version (MCC)</w:t>
            </w:r>
          </w:p>
        </w:tc>
        <w:tc>
          <w:tcPr>
            <w:tcW w:w="72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r>
      <w:tr>
        <w:trPr/>
        <w:tc>
          <w:tcPr>
            <w:tcW w:w="941"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Cs w:val="18"/>
              </w:rPr>
            </w:pPr>
            <w:r>
              <w:rPr>
                <w:rFonts w:cs="Arial"/>
                <w:szCs w:val="18"/>
              </w:rPr>
              <w:t>2012-09</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1081"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426" w:type="dxa"/>
            <w:tcBorders>
              <w:top w:val="single" w:sz="6"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28" w:type="dxa"/>
            <w:tcBorders>
              <w:top w:val="single" w:sz="6"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6"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Update to Rel-11 version (MCC)</w:t>
            </w:r>
          </w:p>
        </w:tc>
        <w:tc>
          <w:tcPr>
            <w:tcW w:w="729"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10.0.0</w:t>
            </w:r>
          </w:p>
        </w:tc>
        <w:tc>
          <w:tcPr>
            <w:tcW w:w="693" w:type="dxa"/>
            <w:tcBorders>
              <w:top w:val="single" w:sz="6" w:space="0" w:color="000000"/>
              <w:left w:val="single" w:sz="6" w:space="0" w:color="000000"/>
              <w:bottom w:val="single" w:sz="12" w:space="0" w:color="000000"/>
              <w:right w:val="single" w:sz="6" w:space="0" w:color="000000"/>
            </w:tcBorders>
            <w:shd w:fill="FFFFFF" w:val="clear"/>
          </w:tcPr>
          <w:p>
            <w:pPr>
              <w:pStyle w:val="TAL"/>
              <w:rPr>
                <w:b/>
                <w:b/>
              </w:rPr>
            </w:pPr>
            <w:r>
              <w:rPr>
                <w:b/>
              </w:rPr>
              <w:t>11.0.0</w:t>
            </w:r>
          </w:p>
        </w:tc>
      </w:tr>
      <w:tr>
        <w:trPr/>
        <w:tc>
          <w:tcPr>
            <w:tcW w:w="94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Cs w:val="18"/>
              </w:rPr>
            </w:pPr>
            <w:r>
              <w:rPr>
                <w:rFonts w:cs="Arial"/>
                <w:szCs w:val="18"/>
              </w:rPr>
              <w:t>2014-09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108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426"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28"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Update to Rel-12 version (MCC)</w:t>
            </w:r>
          </w:p>
        </w:tc>
        <w:tc>
          <w:tcPr>
            <w:tcW w:w="72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11.0.0</w:t>
            </w:r>
          </w:p>
        </w:tc>
        <w:tc>
          <w:tcPr>
            <w:tcW w:w="693" w:type="dxa"/>
            <w:tcBorders>
              <w:top w:val="single" w:sz="12" w:space="0" w:color="000000"/>
              <w:left w:val="single" w:sz="6" w:space="0" w:color="000000"/>
              <w:bottom w:val="single" w:sz="12" w:space="0" w:color="000000"/>
              <w:right w:val="single" w:sz="6" w:space="0" w:color="000000"/>
            </w:tcBorders>
            <w:shd w:fill="FFFFFF" w:val="clear"/>
          </w:tcPr>
          <w:p>
            <w:pPr>
              <w:pStyle w:val="TAL"/>
              <w:rPr>
                <w:b/>
                <w:b/>
              </w:rPr>
            </w:pPr>
            <w:r>
              <w:rPr>
                <w:b/>
              </w:rPr>
              <w:t>12.0.0</w:t>
            </w:r>
          </w:p>
        </w:tc>
      </w:tr>
      <w:tr>
        <w:trPr/>
        <w:tc>
          <w:tcPr>
            <w:tcW w:w="94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Cs w:val="18"/>
              </w:rPr>
            </w:pPr>
            <w:r>
              <w:rPr>
                <w:rFonts w:cs="Arial"/>
                <w:szCs w:val="18"/>
              </w:rPr>
              <w:t>2016-01</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108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426"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28"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Update to Rel-13 version (MCC)</w:t>
            </w:r>
          </w:p>
        </w:tc>
        <w:tc>
          <w:tcPr>
            <w:tcW w:w="72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12.0.0</w:t>
            </w:r>
          </w:p>
        </w:tc>
        <w:tc>
          <w:tcPr>
            <w:tcW w:w="693" w:type="dxa"/>
            <w:tcBorders>
              <w:top w:val="single" w:sz="12" w:space="0" w:color="000000"/>
              <w:left w:val="single" w:sz="6" w:space="0" w:color="000000"/>
              <w:bottom w:val="single" w:sz="12" w:space="0" w:color="000000"/>
              <w:right w:val="single" w:sz="6" w:space="0" w:color="000000"/>
            </w:tcBorders>
            <w:shd w:fill="FFFFFF" w:val="clear"/>
          </w:tcPr>
          <w:p>
            <w:pPr>
              <w:pStyle w:val="TAL"/>
              <w:rPr>
                <w:b/>
                <w:b/>
              </w:rPr>
            </w:pPr>
            <w:r>
              <w:rPr>
                <w:b/>
              </w:rPr>
              <w:t>13.0.0</w:t>
            </w:r>
          </w:p>
        </w:tc>
      </w:tr>
      <w:tr>
        <w:trPr/>
        <w:tc>
          <w:tcPr>
            <w:tcW w:w="94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Cs w:val="18"/>
              </w:rPr>
            </w:pPr>
            <w:r>
              <w:rPr>
                <w:rFonts w:cs="Arial"/>
                <w:szCs w:val="18"/>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SA#75</w:t>
            </w:r>
          </w:p>
        </w:tc>
        <w:tc>
          <w:tcPr>
            <w:tcW w:w="108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426"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28"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Promotion to Release 14 without technical change</w:t>
            </w:r>
          </w:p>
        </w:tc>
        <w:tc>
          <w:tcPr>
            <w:tcW w:w="72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13.0.0</w:t>
            </w:r>
          </w:p>
        </w:tc>
        <w:tc>
          <w:tcPr>
            <w:tcW w:w="693" w:type="dxa"/>
            <w:tcBorders>
              <w:top w:val="single" w:sz="12" w:space="0" w:color="000000"/>
              <w:left w:val="single" w:sz="6" w:space="0" w:color="000000"/>
              <w:bottom w:val="single" w:sz="12" w:space="0" w:color="000000"/>
              <w:right w:val="single" w:sz="6" w:space="0" w:color="000000"/>
            </w:tcBorders>
            <w:shd w:fill="FFFFFF" w:val="clear"/>
          </w:tcPr>
          <w:p>
            <w:pPr>
              <w:pStyle w:val="TAL"/>
              <w:rPr>
                <w:b/>
                <w:b/>
              </w:rPr>
            </w:pPr>
            <w:r>
              <w:rPr>
                <w:b/>
              </w:rPr>
              <w:t>14.0.0</w:t>
            </w:r>
          </w:p>
        </w:tc>
      </w:tr>
      <w:tr>
        <w:trPr/>
        <w:tc>
          <w:tcPr>
            <w:tcW w:w="94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Cs w:val="18"/>
              </w:rPr>
            </w:pPr>
            <w:r>
              <w:rPr>
                <w:rFonts w:cs="Arial"/>
                <w:szCs w:val="18"/>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1081"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rPr>
            </w:pPr>
            <w:r>
              <w:rPr>
                <w:rFonts w:cs="Arial"/>
              </w:rPr>
              <w:t>-</w:t>
            </w:r>
          </w:p>
        </w:tc>
        <w:tc>
          <w:tcPr>
            <w:tcW w:w="426"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28"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12" w:space="0" w:color="000000"/>
              <w:left w:val="single" w:sz="6" w:space="0" w:color="000000"/>
              <w:bottom w:val="single" w:sz="12" w:space="0" w:color="000000"/>
              <w:right w:val="single" w:sz="6" w:space="0" w:color="000000"/>
            </w:tcBorders>
            <w:shd w:fill="FFFFFF" w:val="clear"/>
            <w:vAlign w:val="bottom"/>
          </w:tcPr>
          <w:p>
            <w:pPr>
              <w:pStyle w:val="TAL"/>
              <w:rPr>
                <w:rFonts w:cs="Arial"/>
              </w:rPr>
            </w:pPr>
            <w:r>
              <w:rPr>
                <w:rFonts w:cs="Arial"/>
              </w:rPr>
              <w:t>Update to Rel-15 version (MCC)</w:t>
            </w:r>
          </w:p>
        </w:tc>
        <w:tc>
          <w:tcPr>
            <w:tcW w:w="72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14.0.0</w:t>
            </w:r>
          </w:p>
        </w:tc>
        <w:tc>
          <w:tcPr>
            <w:tcW w:w="693" w:type="dxa"/>
            <w:tcBorders>
              <w:top w:val="single" w:sz="12" w:space="0" w:color="000000"/>
              <w:left w:val="single" w:sz="6" w:space="0" w:color="000000"/>
              <w:bottom w:val="single" w:sz="12" w:space="0" w:color="000000"/>
              <w:right w:val="single" w:sz="6" w:space="0" w:color="000000"/>
            </w:tcBorders>
            <w:shd w:fill="FFFFFF" w:val="clear"/>
          </w:tcPr>
          <w:p>
            <w:pPr>
              <w:pStyle w:val="TAL"/>
              <w:rPr>
                <w:b/>
                <w:b/>
              </w:rPr>
            </w:pPr>
            <w:r>
              <w:rPr>
                <w:b/>
              </w:rPr>
              <w:t>15.0.0</w:t>
            </w:r>
          </w:p>
        </w:tc>
      </w:tr>
      <w:tr>
        <w:trPr/>
        <w:tc>
          <w:tcPr>
            <w:tcW w:w="941"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Cs w:val="18"/>
              </w:rPr>
            </w:pPr>
            <w:r>
              <w:rPr>
                <w:rFonts w:cs="Arial"/>
                <w:szCs w:val="18"/>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1081"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w:t>
            </w:r>
          </w:p>
        </w:tc>
        <w:tc>
          <w:tcPr>
            <w:tcW w:w="426" w:type="dxa"/>
            <w:tcBorders>
              <w:top w:val="single" w:sz="12"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w:t>
            </w:r>
          </w:p>
        </w:tc>
        <w:tc>
          <w:tcPr>
            <w:tcW w:w="428" w:type="dxa"/>
            <w:tcBorders>
              <w:top w:val="single" w:sz="12"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w:t>
            </w:r>
          </w:p>
        </w:tc>
        <w:tc>
          <w:tcPr>
            <w:tcW w:w="4583" w:type="dxa"/>
            <w:tcBorders>
              <w:top w:val="single" w:sz="12" w:space="0" w:color="000000"/>
              <w:left w:val="single" w:sz="6" w:space="0" w:color="000000"/>
              <w:bottom w:val="single" w:sz="6" w:space="0" w:color="000000"/>
              <w:right w:val="single" w:sz="6" w:space="0" w:color="000000"/>
            </w:tcBorders>
            <w:shd w:fill="FFFFFF" w:val="clear"/>
            <w:vAlign w:val="bottom"/>
          </w:tcPr>
          <w:p>
            <w:pPr>
              <w:pStyle w:val="TAL"/>
              <w:rPr>
                <w:rFonts w:cs="Arial"/>
              </w:rPr>
            </w:pPr>
            <w:r>
              <w:rPr>
                <w:rFonts w:cs="Arial"/>
              </w:rPr>
              <w:t>Update to Rel-16 version (MCC)</w:t>
            </w:r>
          </w:p>
        </w:tc>
        <w:tc>
          <w:tcPr>
            <w:tcW w:w="729"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15.0.0</w:t>
            </w:r>
          </w:p>
        </w:tc>
        <w:tc>
          <w:tcPr>
            <w:tcW w:w="693" w:type="dxa"/>
            <w:tcBorders>
              <w:top w:val="single" w:sz="12" w:space="0" w:color="000000"/>
              <w:left w:val="single" w:sz="6" w:space="0" w:color="000000"/>
              <w:bottom w:val="single" w:sz="6" w:space="0" w:color="000000"/>
              <w:right w:val="single" w:sz="6" w:space="0" w:color="000000"/>
            </w:tcBorders>
            <w:shd w:fill="FFFFFF" w:val="clear"/>
          </w:tcPr>
          <w:p>
            <w:pPr>
              <w:pStyle w:val="TAL"/>
              <w:rPr>
                <w:b/>
                <w:b/>
              </w:rPr>
            </w:pPr>
            <w:r>
              <w:rPr>
                <w:b/>
              </w:rPr>
              <w:t>16.0.0</w:t>
            </w:r>
          </w:p>
        </w:tc>
      </w:tr>
    </w:tbl>
    <w:p>
      <w:pPr>
        <w:pStyle w:val="Normal"/>
        <w:rPr/>
      </w:pPr>
      <w:r>
        <w:rPr/>
      </w:r>
    </w:p>
    <w:p>
      <w:pPr>
        <w:pStyle w:val="Normal"/>
        <w:widowControl/>
        <w:bidi w:val="0"/>
        <w:spacing w:before="0" w:after="180"/>
        <w:jc w:val="both"/>
        <w:rPr/>
      </w:pPr>
      <w:r>
        <w:rPr/>
      </w:r>
    </w:p>
    <w:sectPr>
      <w:headerReference w:type="default" r:id="rId72"/>
      <w:footerReference w:type="default" r:id="rId73"/>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Helvetica 55 Roman">
    <w:altName w:val="Corbel"/>
    <w:charset w:val="00"/>
    <w:family w:val="swiss"/>
    <w:pitch w:val="variable"/>
  </w:font>
  <w:font w:name="Century">
    <w:charset w:val="00"/>
    <w:family w:val="roman"/>
    <w:pitch w:val="variable"/>
  </w:font>
  <w:font w:name="Liberation Sans">
    <w:altName w:val="Arial"/>
    <w:charset w:val="01"/>
    <w:family w:val="swiss"/>
    <w:pitch w:val="variable"/>
  </w:font>
  <w:font w:name="Tahoma">
    <w:charset w:val="00"/>
    <w:family w:val="swiss"/>
    <w:pitch w:val="variable"/>
  </w:font>
  <w:font w:name="Courier New">
    <w:charset w:val="00"/>
    <w:family w:val="modern"/>
    <w:pitch w:val="fixed"/>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21">
              <wp:simplePos x="0" y="0"/>
              <wp:positionH relativeFrom="margin">
                <wp:posOffset>0</wp:posOffset>
              </wp:positionH>
              <wp:positionV relativeFrom="paragraph">
                <wp:posOffset>-3175</wp:posOffset>
              </wp:positionV>
              <wp:extent cx="356870" cy="184150"/>
              <wp:effectExtent l="0" t="0" r="0" b="0"/>
              <wp:wrapSquare wrapText="largest"/>
              <wp:docPr id="44" name="Frame9"/>
              <a:graphic xmlns:a="http://schemas.openxmlformats.org/drawingml/2006/main">
                <a:graphicData uri="http://schemas.microsoft.com/office/word/2010/wordprocessingShape">
                  <wps:wsp>
                    <wps:cNvSpPr txBox="1"/>
                    <wps:spPr>
                      <a:xfrm>
                        <a:off x="0" y="0"/>
                        <a:ext cx="356870" cy="184150"/>
                      </a:xfrm>
                      <a:prstGeom prst="rect"/>
                      <a:solidFill>
                        <a:srgbClr val="FFFFFF">
                          <a:alpha val="0"/>
                        </a:srgbClr>
                      </a:solidFill>
                    </wps:spPr>
                    <wps:txbx>
                      <w:txbxContent>
                        <w:p>
                          <w:pPr>
                            <w:pStyle w:val="Header"/>
                            <w:rPr>
                              <w:b w:val="false"/>
                              <w:b w:val="false"/>
                              <w:bCs/>
                              <w:i/>
                              <w:i/>
                              <w:iCs/>
                            </w:rPr>
                          </w:pPr>
                          <w:r>
                            <w:rPr>
                              <w:b w:val="false"/>
                              <w:bCs/>
                              <w:i/>
                              <w:iCs/>
                            </w:rPr>
                            <w:t>3GPP</w:t>
                          </w:r>
                        </w:p>
                      </w:txbxContent>
                    </wps:txbx>
                    <wps:bodyPr anchor="t" lIns="0" tIns="0" rIns="0" bIns="0">
                      <a:noAutofit/>
                    </wps:bodyPr>
                  </wps:wsp>
                </a:graphicData>
              </a:graphic>
            </wp:anchor>
          </w:drawing>
        </mc:Choice>
        <mc:Fallback>
          <w:pict>
            <v:rect fillcolor="#FFFFFF" style="position:absolute;rotation:-0;width:28.1pt;height:14.5pt;mso-wrap-distance-left:0pt;mso-wrap-distance-right:0pt;mso-wrap-distance-top:0pt;mso-wrap-distance-bottom:0pt;margin-top:-0.25pt;mso-position-vertical-relative:text;margin-left:0pt;mso-position-horizontal-relative:margin">
              <v:fill opacity="0f"/>
              <v:textbox inset="0in,0in,0in,0in">
                <w:txbxContent>
                  <w:p>
                    <w:pPr>
                      <w:pStyle w:val="Header"/>
                      <w:rPr>
                        <w:b w:val="false"/>
                        <w:b w:val="false"/>
                        <w:bCs/>
                        <w:i/>
                        <w:i/>
                        <w:iCs/>
                      </w:rPr>
                    </w:pPr>
                    <w:r>
                      <w:rPr>
                        <w:b w:val="false"/>
                        <w:bCs/>
                        <w:i/>
                        <w:iCs/>
                      </w:rPr>
                      <w:t>3GPP</w:t>
                    </w:r>
                  </w:p>
                </w:txbxContent>
              </v:textbox>
              <w10:wrap type="square" side="largest"/>
            </v:rect>
          </w:pict>
        </mc:Fallback>
      </mc:AlternateContent>
    </w:r>
    <w:r>
      <mc:AlternateContent>
        <mc:Choice Requires="wps">
          <w:drawing>
            <wp:anchor behindDoc="0" distT="0" distB="0" distL="0" distR="0" simplePos="0" locked="0" layoutInCell="0" allowOverlap="1" relativeHeight="196">
              <wp:simplePos x="0" y="0"/>
              <wp:positionH relativeFrom="page">
                <wp:posOffset>6109970</wp:posOffset>
              </wp:positionH>
              <wp:positionV relativeFrom="paragraph">
                <wp:posOffset>-3175</wp:posOffset>
              </wp:positionV>
              <wp:extent cx="719455" cy="298450"/>
              <wp:effectExtent l="0" t="0" r="0" b="0"/>
              <wp:wrapSquare wrapText="largest"/>
              <wp:docPr id="45" name="Frame10"/>
              <a:graphic xmlns:a="http://schemas.openxmlformats.org/drawingml/2006/main">
                <a:graphicData uri="http://schemas.microsoft.com/office/word/2010/wordprocessingShape">
                  <wps:wsp>
                    <wps:cNvSpPr txBox="1"/>
                    <wps:spPr>
                      <a:xfrm>
                        <a:off x="0" y="0"/>
                        <a:ext cx="719455" cy="298450"/>
                      </a:xfrm>
                      <a:prstGeom prst="rect"/>
                      <a:solidFill>
                        <a:srgbClr val="FFFFFF">
                          <a:alpha val="0"/>
                        </a:srgbClr>
                      </a:solidFill>
                    </wps:spPr>
                    <wps:txbx>
                      <w:txbxContent>
                        <w:p>
                          <w:pPr>
                            <w:pStyle w:val="Header"/>
                            <w:rPr>
                              <w:b w:val="false"/>
                              <w:b w:val="false"/>
                              <w:bCs/>
                              <w:i/>
                              <w:i/>
                              <w:iCs/>
                            </w:rPr>
                          </w:pPr>
                          <w:r>
                            <w:rPr>
                              <w:b w:val="false"/>
                              <w:bCs/>
                              <w:i/>
                              <w:iCs/>
                            </w:rPr>
                            <w:t>SA WG3 TD</w:t>
                          </w:r>
                        </w:p>
                      </w:txbxContent>
                    </wps:txbx>
                    <wps:bodyPr anchor="t" lIns="0" tIns="0" rIns="0" bIns="0">
                      <a:noAutofit/>
                    </wps:bodyPr>
                  </wps:wsp>
                </a:graphicData>
              </a:graphic>
            </wp:anchor>
          </w:drawing>
        </mc:Choice>
        <mc:Fallback>
          <w:pict>
            <v:rect fillcolor="#FFFFFF" style="position:absolute;rotation:-0;width:56.65pt;height:23.5pt;mso-wrap-distance-left:0pt;mso-wrap-distance-right:0pt;mso-wrap-distance-top:0pt;mso-wrap-distance-bottom:0pt;margin-top:-0.25pt;mso-position-vertical-relative:text;margin-left:481.1pt;mso-position-horizontal-relative:page">
              <v:fill opacity="0f"/>
              <v:textbox inset="0in,0in,0in,0in">
                <w:txbxContent>
                  <w:p>
                    <w:pPr>
                      <w:pStyle w:val="Header"/>
                      <w:rPr>
                        <w:b w:val="false"/>
                        <w:b w:val="false"/>
                        <w:bCs/>
                        <w:i/>
                        <w:i/>
                        <w:iCs/>
                      </w:rPr>
                    </w:pPr>
                    <w:r>
                      <w:rPr>
                        <w:b w:val="false"/>
                        <w:bCs/>
                        <w:i/>
                        <w:iCs/>
                      </w:rPr>
                      <w:t>SA WG3 TD</w:t>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70">
              <wp:simplePos x="0" y="0"/>
              <wp:positionH relativeFrom="margin">
                <wp:posOffset>0</wp:posOffset>
              </wp:positionH>
              <wp:positionV relativeFrom="paragraph">
                <wp:posOffset>-3175</wp:posOffset>
              </wp:positionV>
              <wp:extent cx="356870" cy="184150"/>
              <wp:effectExtent l="0" t="0" r="0" b="0"/>
              <wp:wrapSquare wrapText="largest"/>
              <wp:docPr id="49" name="Frame17"/>
              <a:graphic xmlns:a="http://schemas.openxmlformats.org/drawingml/2006/main">
                <a:graphicData uri="http://schemas.microsoft.com/office/word/2010/wordprocessingShape">
                  <wps:wsp>
                    <wps:cNvSpPr txBox="1"/>
                    <wps:spPr>
                      <a:xfrm>
                        <a:off x="0" y="0"/>
                        <a:ext cx="356870" cy="184150"/>
                      </a:xfrm>
                      <a:prstGeom prst="rect"/>
                      <a:solidFill>
                        <a:srgbClr val="FFFFFF">
                          <a:alpha val="0"/>
                        </a:srgbClr>
                      </a:solidFill>
                    </wps:spPr>
                    <wps:txbx>
                      <w:txbxContent>
                        <w:p>
                          <w:pPr>
                            <w:pStyle w:val="Header"/>
                            <w:rPr>
                              <w:b w:val="false"/>
                              <w:b w:val="false"/>
                              <w:bCs/>
                              <w:i/>
                              <w:i/>
                              <w:iCs/>
                            </w:rPr>
                          </w:pPr>
                          <w:r>
                            <w:rPr>
                              <w:b w:val="false"/>
                              <w:bCs/>
                              <w:i/>
                              <w:iCs/>
                            </w:rPr>
                            <w:t>3GPP</w:t>
                          </w:r>
                        </w:p>
                      </w:txbxContent>
                    </wps:txbx>
                    <wps:bodyPr anchor="t" lIns="0" tIns="0" rIns="0" bIns="0">
                      <a:noAutofit/>
                    </wps:bodyPr>
                  </wps:wsp>
                </a:graphicData>
              </a:graphic>
            </wp:anchor>
          </w:drawing>
        </mc:Choice>
        <mc:Fallback>
          <w:pict>
            <v:rect fillcolor="#FFFFFF" style="position:absolute;rotation:-0;width:28.1pt;height:14.5pt;mso-wrap-distance-left:0pt;mso-wrap-distance-right:0pt;mso-wrap-distance-top:0pt;mso-wrap-distance-bottom:0pt;margin-top:-0.25pt;mso-position-vertical-relative:text;margin-left:0pt;mso-position-horizontal-relative:margin">
              <v:fill opacity="0f"/>
              <v:textbox inset="0in,0in,0in,0in">
                <w:txbxContent>
                  <w:p>
                    <w:pPr>
                      <w:pStyle w:val="Header"/>
                      <w:rPr>
                        <w:b w:val="false"/>
                        <w:b w:val="false"/>
                        <w:bCs/>
                        <w:i/>
                        <w:i/>
                        <w:iCs/>
                      </w:rPr>
                    </w:pPr>
                    <w:r>
                      <w:rPr>
                        <w:b w:val="false"/>
                        <w:bCs/>
                        <w:i/>
                        <w:iCs/>
                      </w:rPr>
                      <w:t>3GPP</w:t>
                    </w:r>
                  </w:p>
                </w:txbxContent>
              </v:textbox>
              <w10:wrap type="square" side="largest"/>
            </v:rect>
          </w:pict>
        </mc:Fallback>
      </mc:AlternateContent>
    </w:r>
    <w:r>
      <mc:AlternateContent>
        <mc:Choice Requires="wps">
          <w:drawing>
            <wp:anchor behindDoc="0" distT="0" distB="0" distL="0" distR="0" simplePos="0" locked="0" layoutInCell="0" allowOverlap="1" relativeHeight="473">
              <wp:simplePos x="0" y="0"/>
              <wp:positionH relativeFrom="page">
                <wp:posOffset>6109970</wp:posOffset>
              </wp:positionH>
              <wp:positionV relativeFrom="paragraph">
                <wp:posOffset>-3175</wp:posOffset>
              </wp:positionV>
              <wp:extent cx="719455" cy="298450"/>
              <wp:effectExtent l="0" t="0" r="0" b="0"/>
              <wp:wrapSquare wrapText="largest"/>
              <wp:docPr id="50" name="Frame18"/>
              <a:graphic xmlns:a="http://schemas.openxmlformats.org/drawingml/2006/main">
                <a:graphicData uri="http://schemas.microsoft.com/office/word/2010/wordprocessingShape">
                  <wps:wsp>
                    <wps:cNvSpPr txBox="1"/>
                    <wps:spPr>
                      <a:xfrm>
                        <a:off x="0" y="0"/>
                        <a:ext cx="719455" cy="298450"/>
                      </a:xfrm>
                      <a:prstGeom prst="rect"/>
                      <a:solidFill>
                        <a:srgbClr val="FFFFFF">
                          <a:alpha val="0"/>
                        </a:srgbClr>
                      </a:solidFill>
                    </wps:spPr>
                    <wps:txbx>
                      <w:txbxContent>
                        <w:p>
                          <w:pPr>
                            <w:pStyle w:val="Header"/>
                            <w:rPr>
                              <w:b w:val="false"/>
                              <w:b w:val="false"/>
                              <w:bCs/>
                              <w:i/>
                              <w:i/>
                              <w:iCs/>
                            </w:rPr>
                          </w:pPr>
                          <w:r>
                            <w:rPr>
                              <w:b w:val="false"/>
                              <w:bCs/>
                              <w:i/>
                              <w:iCs/>
                            </w:rPr>
                            <w:t>SA WG3 TD</w:t>
                          </w:r>
                        </w:p>
                      </w:txbxContent>
                    </wps:txbx>
                    <wps:bodyPr anchor="t" lIns="0" tIns="0" rIns="0" bIns="0">
                      <a:noAutofit/>
                    </wps:bodyPr>
                  </wps:wsp>
                </a:graphicData>
              </a:graphic>
            </wp:anchor>
          </w:drawing>
        </mc:Choice>
        <mc:Fallback>
          <w:pict>
            <v:rect fillcolor="#FFFFFF" style="position:absolute;rotation:-0;width:56.65pt;height:23.5pt;mso-wrap-distance-left:0pt;mso-wrap-distance-right:0pt;mso-wrap-distance-top:0pt;mso-wrap-distance-bottom:0pt;margin-top:-0.25pt;mso-position-vertical-relative:text;margin-left:481.1pt;mso-position-horizontal-relative:page">
              <v:fill opacity="0f"/>
              <v:textbox inset="0in,0in,0in,0in">
                <w:txbxContent>
                  <w:p>
                    <w:pPr>
                      <w:pStyle w:val="Header"/>
                      <w:rPr>
                        <w:b w:val="false"/>
                        <w:b w:val="false"/>
                        <w:bCs/>
                        <w:i/>
                        <w:i/>
                        <w:iCs/>
                      </w:rPr>
                    </w:pPr>
                    <w:r>
                      <w:rPr>
                        <w:b w:val="false"/>
                        <w:bCs/>
                        <w:i/>
                        <w:iCs/>
                      </w:rPr>
                      <w:t>SA WG3 TD</w:t>
                    </w:r>
                  </w:p>
                </w:txbxContent>
              </v:textbox>
              <w10:wrap type="square" side="largest"/>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71">
              <wp:simplePos x="0" y="0"/>
              <wp:positionH relativeFrom="margin">
                <wp:align>right</wp:align>
              </wp:positionH>
              <wp:positionV relativeFrom="paragraph">
                <wp:posOffset>635</wp:posOffset>
              </wp:positionV>
              <wp:extent cx="1793240" cy="131445"/>
              <wp:effectExtent l="0" t="0" r="0" b="0"/>
              <wp:wrapSquare wrapText="largest"/>
              <wp:docPr id="41" name="Frame11"/>
              <a:graphic xmlns:a="http://schemas.openxmlformats.org/drawingml/2006/main">
                <a:graphicData uri="http://schemas.microsoft.com/office/word/2010/wordprocessingShape">
                  <wps:wsp>
                    <wps:cNvSpPr txBox="1"/>
                    <wps:spPr>
                      <a:xfrm>
                        <a:off x="0" y="0"/>
                        <a:ext cx="17932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33.937 V16.0.0(2020-07)</w:t>
                          </w:r>
                          <w:r>
                            <w:rPr/>
                          </w:r>
                          <w:r>
                            <w:rPr/>
                            <w:fldChar w:fldCharType="end"/>
                          </w:r>
                        </w:p>
                      </w:txbxContent>
                    </wps:txbx>
                    <wps:bodyPr anchor="t" lIns="0" tIns="0" rIns="0" bIns="0">
                      <a:noAutofit/>
                    </wps:bodyPr>
                  </wps:wsp>
                </a:graphicData>
              </a:graphic>
            </wp:anchor>
          </w:drawing>
        </mc:Choice>
        <mc:Fallback>
          <w:pict>
            <v:rect fillcolor="#FFFFFF" style="position:absolute;rotation:-0;width:141.2pt;height:10.35pt;mso-wrap-distance-left:0pt;mso-wrap-distance-right:0pt;mso-wrap-distance-top:0pt;mso-wrap-distance-bottom:0pt;margin-top:0.05pt;mso-position-vertical-relative:text;margin-left:340.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33.937 V16.0.0(2020-07)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6">
              <wp:simplePos x="0" y="0"/>
              <wp:positionH relativeFrom="margin">
                <wp:align>center</wp:align>
              </wp:positionH>
              <wp:positionV relativeFrom="paragraph">
                <wp:posOffset>635</wp:posOffset>
              </wp:positionV>
              <wp:extent cx="127635" cy="131445"/>
              <wp:effectExtent l="0" t="0" r="0" b="0"/>
              <wp:wrapSquare wrapText="largest"/>
              <wp:docPr id="42"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1">
              <wp:simplePos x="0" y="0"/>
              <wp:positionH relativeFrom="margin">
                <wp:align>left</wp:align>
              </wp:positionH>
              <wp:positionV relativeFrom="paragraph">
                <wp:posOffset>635</wp:posOffset>
              </wp:positionV>
              <wp:extent cx="528320" cy="131445"/>
              <wp:effectExtent l="0" t="0" r="0" b="0"/>
              <wp:wrapSquare wrapText="largest"/>
              <wp:docPr id="43" name="Frame13"/>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widowControl/>
                            <w:rPr/>
                          </w:pPr>
                          <w:r>
                            <w:rPr/>
                            <w:t>Release 9</w:t>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rPr/>
                      <w:t>Release 9</w:t>
                    </w:r>
                  </w:p>
                </w:txbxContent>
              </v:textbox>
              <w10:wrap type="square" side="largest"/>
            </v:rect>
          </w:pict>
        </mc:Fallback>
      </mc:AlternateConten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76">
              <wp:simplePos x="0" y="0"/>
              <wp:positionH relativeFrom="margin">
                <wp:align>right</wp:align>
              </wp:positionH>
              <wp:positionV relativeFrom="paragraph">
                <wp:posOffset>635</wp:posOffset>
              </wp:positionV>
              <wp:extent cx="1793240" cy="131445"/>
              <wp:effectExtent l="0" t="0" r="0" b="0"/>
              <wp:wrapSquare wrapText="largest"/>
              <wp:docPr id="46" name="Frame19"/>
              <a:graphic xmlns:a="http://schemas.openxmlformats.org/drawingml/2006/main">
                <a:graphicData uri="http://schemas.microsoft.com/office/word/2010/wordprocessingShape">
                  <wps:wsp>
                    <wps:cNvSpPr txBox="1"/>
                    <wps:spPr>
                      <a:xfrm>
                        <a:off x="0" y="0"/>
                        <a:ext cx="17932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33.937 V16.0.0(2020-07)</w:t>
                          </w:r>
                          <w:r>
                            <w:rPr/>
                          </w:r>
                          <w:r>
                            <w:rPr/>
                            <w:fldChar w:fldCharType="end"/>
                          </w:r>
                        </w:p>
                      </w:txbxContent>
                    </wps:txbx>
                    <wps:bodyPr anchor="t" lIns="0" tIns="0" rIns="0" bIns="0">
                      <a:noAutofit/>
                    </wps:bodyPr>
                  </wps:wsp>
                </a:graphicData>
              </a:graphic>
            </wp:anchor>
          </w:drawing>
        </mc:Choice>
        <mc:Fallback>
          <w:pict>
            <v:rect fillcolor="#FFFFFF" style="position:absolute;rotation:-0;width:141.2pt;height:10.35pt;mso-wrap-distance-left:0pt;mso-wrap-distance-right:0pt;mso-wrap-distance-top:0pt;mso-wrap-distance-bottom:0pt;margin-top:0.05pt;mso-position-vertical-relative:text;margin-left:587.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33.937 V16.0.0(2020-07)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79">
              <wp:simplePos x="0" y="0"/>
              <wp:positionH relativeFrom="margin">
                <wp:align>center</wp:align>
              </wp:positionH>
              <wp:positionV relativeFrom="paragraph">
                <wp:posOffset>635</wp:posOffset>
              </wp:positionV>
              <wp:extent cx="127635" cy="131445"/>
              <wp:effectExtent l="0" t="0" r="0" b="0"/>
              <wp:wrapSquare wrapText="largest"/>
              <wp:docPr id="47" name="Frame2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9.2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82">
              <wp:simplePos x="0" y="0"/>
              <wp:positionH relativeFrom="margin">
                <wp:align>left</wp:align>
              </wp:positionH>
              <wp:positionV relativeFrom="paragraph">
                <wp:posOffset>635</wp:posOffset>
              </wp:positionV>
              <wp:extent cx="528320" cy="131445"/>
              <wp:effectExtent l="0" t="0" r="0" b="0"/>
              <wp:wrapSquare wrapText="largest"/>
              <wp:docPr id="48" name="Frame21"/>
              <a:graphic xmlns:a="http://schemas.openxmlformats.org/drawingml/2006/main">
                <a:graphicData uri="http://schemas.microsoft.com/office/word/2010/wordprocessingShape">
                  <wps:wsp>
                    <wps:cNvSpPr txBox="1"/>
                    <wps:spPr>
                      <a:xfrm>
                        <a:off x="0" y="0"/>
                        <a:ext cx="528320" cy="131445"/>
                      </a:xfrm>
                      <a:prstGeom prst="rect"/>
                      <a:solidFill>
                        <a:srgbClr val="FFFFFF">
                          <a:alpha val="0"/>
                        </a:srgbClr>
                      </a:solidFill>
                    </wps:spPr>
                    <wps:txbx>
                      <w:txbxContent>
                        <w:p>
                          <w:pPr>
                            <w:pStyle w:val="Header"/>
                            <w:widowControl/>
                            <w:rPr/>
                          </w:pPr>
                          <w:r>
                            <w:rPr/>
                            <w:t>Release 9</w:t>
                          </w:r>
                        </w:p>
                      </w:txbxContent>
                    </wps:txbx>
                    <wps:bodyPr anchor="t" lIns="0" tIns="0" rIns="0" bIns="0">
                      <a:noAutofit/>
                    </wps:bodyPr>
                  </wps:wsp>
                </a:graphicData>
              </a:graphic>
            </wp:anchor>
          </w:drawing>
        </mc:Choice>
        <mc:Fallback>
          <w:pict>
            <v:rect fillcolor="#FFFFFF" style="position:absolute;rotation:-0;width:41.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rPr/>
                      <w:t>Release 9</w:t>
                    </w:r>
                  </w:p>
                </w:txbxContent>
              </v:textbox>
              <w10:wrap type="square" side="largest"/>
            </v:rect>
          </w:pict>
        </mc:Fallback>
      </mc:AlternateConten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36">
              <wp:simplePos x="0" y="0"/>
              <wp:positionH relativeFrom="margin">
                <wp:align>right</wp:align>
              </wp:positionH>
              <wp:positionV relativeFrom="paragraph">
                <wp:posOffset>635</wp:posOffset>
              </wp:positionV>
              <wp:extent cx="1793240" cy="131445"/>
              <wp:effectExtent l="0" t="0" r="0" b="0"/>
              <wp:wrapSquare wrapText="largest"/>
              <wp:docPr id="51" name="Frame14"/>
              <a:graphic xmlns:a="http://schemas.openxmlformats.org/drawingml/2006/main">
                <a:graphicData uri="http://schemas.microsoft.com/office/word/2010/wordprocessingShape">
                  <wps:wsp>
                    <wps:cNvSpPr txBox="1"/>
                    <wps:spPr>
                      <a:xfrm>
                        <a:off x="0" y="0"/>
                        <a:ext cx="17932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33.937 V16.0.0(2020-07)</w:t>
                          </w:r>
                          <w:r>
                            <w:rPr/>
                          </w:r>
                          <w:r>
                            <w:rPr/>
                            <w:fldChar w:fldCharType="end"/>
                          </w:r>
                        </w:p>
                      </w:txbxContent>
                    </wps:txbx>
                    <wps:bodyPr anchor="t" lIns="0" tIns="0" rIns="0" bIns="0">
                      <a:noAutofit/>
                    </wps:bodyPr>
                  </wps:wsp>
                </a:graphicData>
              </a:graphic>
            </wp:anchor>
          </w:drawing>
        </mc:Choice>
        <mc:Fallback>
          <w:pict>
            <v:rect fillcolor="#FFFFFF" style="position:absolute;rotation:-0;width:141.2pt;height:10.35pt;mso-wrap-distance-left:0pt;mso-wrap-distance-right:0pt;mso-wrap-distance-top:0pt;mso-wrap-distance-bottom:0pt;margin-top:0.05pt;mso-position-vertical-relative:text;margin-left:340.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33.937 V16.0.0(2020-07)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51">
              <wp:simplePos x="0" y="0"/>
              <wp:positionH relativeFrom="margin">
                <wp:align>center</wp:align>
              </wp:positionH>
              <wp:positionV relativeFrom="paragraph">
                <wp:posOffset>635</wp:posOffset>
              </wp:positionV>
              <wp:extent cx="127635" cy="131445"/>
              <wp:effectExtent l="0" t="0" r="0" b="0"/>
              <wp:wrapSquare wrapText="largest"/>
              <wp:docPr id="52" name="Frame1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66">
              <wp:simplePos x="0" y="0"/>
              <wp:positionH relativeFrom="margin">
                <wp:align>left</wp:align>
              </wp:positionH>
              <wp:positionV relativeFrom="paragraph">
                <wp:posOffset>635</wp:posOffset>
              </wp:positionV>
              <wp:extent cx="6121400" cy="262890"/>
              <wp:effectExtent l="0" t="0" r="0" b="0"/>
              <wp:wrapSquare wrapText="largest"/>
              <wp:docPr id="53" name="Frame16"/>
              <a:graphic xmlns:a="http://schemas.openxmlformats.org/drawingml/2006/main">
                <a:graphicData uri="http://schemas.microsoft.com/office/word/2010/wordprocessingShape">
                  <wps:wsp>
                    <wps:cNvSpPr txBox="1"/>
                    <wps:spPr>
                      <a:xfrm>
                        <a:off x="0" y="0"/>
                        <a:ext cx="6121400" cy="262890"/>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p>
                        <w:p>
                          <w:pPr>
                            <w:pStyle w:val="Header"/>
                            <w:widowControl/>
                            <w:rPr/>
                          </w:pPr>
                          <w:r>
                            <w:rPr/>
                          </w:r>
                          <w:r>
                            <w:rPr/>
                            <w:fldChar w:fldCharType="end"/>
                          </w:r>
                        </w:p>
                      </w:txbxContent>
                    </wps:txbx>
                    <wps:bodyPr anchor="t" lIns="0" tIns="0" rIns="0" bIns="0">
                      <a:noAutofit/>
                    </wps:bodyPr>
                  </wps:wsp>
                </a:graphicData>
              </a:graphic>
            </wp:anchor>
          </w:drawing>
        </mc:Choice>
        <mc:Fallback>
          <w:pict>
            <v:rect fillcolor="#FFFFFF" style="position:absolute;rotation:-0;width:482pt;height:20.7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p>
                  <w:p>
                    <w:pPr>
                      <w:pStyle w:val="Header"/>
                      <w:widowControl/>
                      <w:rPr/>
                    </w:pP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abstractNum>
  <w:abstractNum w:abstractNumId="3">
    <w:lvl w:ilvl="0">
      <w:start w:val="2"/>
      <w:numFmt w:val="bullet"/>
      <w:lvlText w:val="-"/>
      <w:lvlJc w:val="left"/>
      <w:pPr>
        <w:tabs>
          <w:tab w:val="num" w:pos="1068"/>
        </w:tabs>
        <w:ind w:left="1068" w:hanging="360"/>
      </w:pPr>
      <w:rPr>
        <w:rFonts w:ascii="Helvetica 55 Roman" w:hAnsi="Helvetica 55 Roman" w:cs="Helvetica 55 Roman" w:hint="default"/>
      </w:rPr>
    </w:lvl>
  </w:abstractNum>
  <w:abstractNum w:abstractNumId="4">
    <w:lvl w:ilvl="0">
      <w:start w:val="1"/>
      <w:numFmt w:val="bullet"/>
      <w:lvlText w:val=""/>
      <w:lvlJc w:val="left"/>
      <w:pPr>
        <w:tabs>
          <w:tab w:val="num" w:pos="420"/>
        </w:tabs>
        <w:ind w:left="420" w:hanging="420"/>
      </w:pPr>
      <w:rPr>
        <w:rFonts w:ascii="Symbol" w:hAnsi="Symbol" w:cs="Symbol" w:hint="default"/>
        <w:color w:val="000000"/>
      </w:rPr>
    </w:lvl>
  </w:abstractNum>
  <w:abstractNum w:abstractNumId="5">
    <w:lvl w:ilvl="0">
      <w:numFmt w:val="bullet"/>
      <w:lvlText w:val="-"/>
      <w:lvlJc w:val="left"/>
      <w:pPr>
        <w:tabs>
          <w:tab w:val="num" w:pos="720"/>
        </w:tabs>
        <w:ind w:left="720" w:hanging="360"/>
      </w:pPr>
      <w:rPr>
        <w:rFonts w:ascii="Arial" w:hAnsi="Arial" w:cs="Arial" w:hint="default"/>
      </w:rPr>
    </w:lvl>
  </w:abstractNum>
  <w:abstractNum w:abstractNumId="6">
    <w:lvl w:ilvl="0">
      <w:start w:val="1"/>
      <w:numFmt w:val="decimal"/>
      <w:lvlText w:val="R%1."/>
      <w:lvlJc w:val="left"/>
      <w:pPr>
        <w:tabs>
          <w:tab w:val="num" w:pos="360"/>
        </w:tabs>
        <w:ind w:left="360" w:hanging="360"/>
      </w:pPr>
      <w:rPr/>
    </w:lvl>
  </w:abstractNum>
  <w:abstractNum w:abstractNumId="7">
    <w:lvl w:ilvl="0">
      <w:numFmt w:val="bullet"/>
      <w:lvlText w:val="-"/>
      <w:lvlJc w:val="left"/>
      <w:pPr>
        <w:tabs>
          <w:tab w:val="num" w:pos="720"/>
        </w:tabs>
        <w:ind w:left="720" w:hanging="360"/>
      </w:pPr>
      <w:rPr>
        <w:rFonts w:ascii="Arial" w:hAnsi="Arial" w:cs="Arial" w:hint="default"/>
      </w:rPr>
    </w:lvl>
  </w:abstractNum>
  <w:abstractNum w:abstractNumId="8">
    <w:lvl w:ilvl="0">
      <w:numFmt w:val="bullet"/>
      <w:lvlText w:val="-"/>
      <w:lvlJc w:val="left"/>
      <w:pPr>
        <w:tabs>
          <w:tab w:val="num" w:pos="720"/>
        </w:tabs>
        <w:ind w:left="720" w:hanging="360"/>
      </w:pPr>
      <w:rPr>
        <w:rFonts w:ascii="Arial" w:hAnsi="Arial" w:cs="Arial" w:hint="default"/>
      </w:rPr>
    </w:lvl>
  </w:abstractNum>
  <w:abstractNum w:abstractNumId="9">
    <w:lvl w:ilvl="0">
      <w:start w:val="1"/>
      <w:numFmt w:val="lowerLetter"/>
      <w:lvlText w:val="%1."/>
      <w:lvlJc w:val="left"/>
      <w:pPr>
        <w:tabs>
          <w:tab w:val="num" w:pos="360"/>
        </w:tabs>
        <w:ind w:left="360" w:hanging="360"/>
      </w:pPr>
      <w:rPr/>
    </w:lvl>
  </w:abstractNum>
  <w:abstractNum w:abstractNumId="10">
    <w:lvl w:ilvl="0">
      <w:start w:val="1"/>
      <w:numFmt w:val="decimal"/>
      <w:lvlText w:val="%1."/>
      <w:lvlJc w:val="left"/>
      <w:pPr>
        <w:tabs>
          <w:tab w:val="num" w:pos="360"/>
        </w:tabs>
        <w:ind w:left="360" w:hanging="360"/>
      </w:pPr>
      <w:rPr/>
    </w:lvl>
    <w:lvl w:ilvl="1">
      <w:start w:val="1"/>
      <w:numFmt w:val="lowerLetter"/>
      <w:lvlText w:val="(%2)"/>
      <w:lvlJc w:val="left"/>
      <w:pPr>
        <w:tabs>
          <w:tab w:val="num" w:pos="840"/>
        </w:tabs>
        <w:ind w:left="840" w:hanging="420"/>
      </w:pPr>
      <w:r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1">
    <w:lvl w:ilvl="0">
      <w:start w:val="2"/>
      <w:numFmt w:val="bullet"/>
      <w:lvlText w:val="-"/>
      <w:lvlJc w:val="left"/>
      <w:pPr>
        <w:tabs>
          <w:tab w:val="num" w:pos="720"/>
        </w:tabs>
        <w:ind w:left="720" w:hanging="360"/>
      </w:pPr>
      <w:rPr>
        <w:rFonts w:ascii="Helvetica 55 Roman" w:hAnsi="Helvetica 55 Roman" w:cs="Helvetica 55 Roman" w:hint="default"/>
      </w:rPr>
    </w:lvl>
  </w:abstractNum>
  <w:abstractNum w:abstractNumId="12">
    <w:lvl w:ilvl="0">
      <w:start w:val="1"/>
      <w:numFmt w:val="bullet"/>
      <w:lvlText w:val=""/>
      <w:lvlJc w:val="left"/>
      <w:pPr>
        <w:tabs>
          <w:tab w:val="num" w:pos="420"/>
        </w:tabs>
        <w:ind w:left="420" w:hanging="420"/>
      </w:pPr>
      <w:rPr>
        <w:rFonts w:ascii="Symbol" w:hAnsi="Symbol" w:cs="Symbol" w:hint="default"/>
        <w:color w:val="000000"/>
      </w:rPr>
    </w:lvl>
  </w:abstractNum>
  <w:abstractNum w:abstractNumId="13">
    <w:lvl w:ilvl="0">
      <w:start w:val="1"/>
      <w:numFmt w:val="decimal"/>
      <w:lvlText w:val="%1)"/>
      <w:lvlJc w:val="left"/>
      <w:pPr>
        <w:tabs>
          <w:tab w:val="num" w:pos="360"/>
        </w:tabs>
        <w:ind w:left="360" w:hanging="360"/>
      </w:pPr>
    </w:lvl>
  </w:abstractNum>
  <w:abstractNum w:abstractNumId="14">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15">
    <w:lvl w:ilvl="0">
      <w:start w:val="2"/>
      <w:numFmt w:val="bullet"/>
      <w:lvlText w:val="-"/>
      <w:lvlJc w:val="left"/>
      <w:pPr>
        <w:tabs>
          <w:tab w:val="num" w:pos="720"/>
        </w:tabs>
        <w:ind w:left="720" w:hanging="360"/>
      </w:pPr>
      <w:rPr>
        <w:rFonts w:ascii="Helvetica 55 Roman" w:hAnsi="Helvetica 55 Roman" w:cs="Helvetica 55 Roman" w:hint="default"/>
      </w:rPr>
    </w:lvl>
  </w:abstractNum>
  <w:abstractNum w:abstractNumId="16">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17">
    <w:lvl w:ilvl="0">
      <w:numFmt w:val="bullet"/>
      <w:lvlText w:val="-"/>
      <w:lvlJc w:val="left"/>
      <w:pPr>
        <w:tabs>
          <w:tab w:val="num" w:pos="720"/>
        </w:tabs>
        <w:ind w:left="720" w:hanging="360"/>
      </w:pPr>
      <w:rPr>
        <w:rFonts w:ascii="Arial" w:hAnsi="Arial" w:cs="Arial" w:hint="default"/>
      </w:rPr>
    </w:lvl>
  </w:abstractNum>
  <w:abstractNum w:abstractNumId="18">
    <w:lvl w:ilvl="0">
      <w:start w:val="9"/>
      <w:numFmt w:val="bullet"/>
      <w:lvlText w:val="-"/>
      <w:lvlJc w:val="left"/>
      <w:pPr>
        <w:tabs>
          <w:tab w:val="num" w:pos="720"/>
        </w:tabs>
        <w:ind w:left="720" w:hanging="360"/>
      </w:pPr>
      <w:rPr>
        <w:rFonts w:ascii="Arial" w:hAnsi="Arial" w:cs="Arial" w:hint="default"/>
      </w:rPr>
    </w:lvl>
  </w:abstractNum>
  <w:abstractNum w:abstractNumId="19">
    <w:lvl w:ilvl="0">
      <w:start w:val="1"/>
      <w:numFmt w:val="bullet"/>
      <w:lvlText w:val=""/>
      <w:lvlJc w:val="left"/>
      <w:pPr>
        <w:tabs>
          <w:tab w:val="num" w:pos="765"/>
        </w:tabs>
        <w:ind w:left="765" w:hanging="360"/>
      </w:pPr>
      <w:rPr>
        <w:rFonts w:ascii="Symbol" w:hAnsi="Symbol" w:cs="Symbol" w:hint="default"/>
      </w:rPr>
    </w:lvl>
    <w:lvl w:ilvl="1">
      <w:start w:val="1"/>
      <w:numFmt w:val="decimal"/>
      <w:lvlText w:val="%2."/>
      <w:lvlJc w:val="left"/>
      <w:pPr>
        <w:tabs>
          <w:tab w:val="num" w:pos="1485"/>
        </w:tabs>
        <w:ind w:left="1485" w:hanging="360"/>
      </w:pPr>
      <w:rPr/>
    </w:lvl>
    <w:lvl w:ilvl="2">
      <w:start w:val="1"/>
      <w:numFmt w:val="bullet"/>
      <w:lvlText w:val=""/>
      <w:lvlJc w:val="left"/>
      <w:pPr>
        <w:tabs>
          <w:tab w:val="num" w:pos="2205"/>
        </w:tabs>
        <w:ind w:left="2205" w:hanging="360"/>
      </w:pPr>
      <w:rPr>
        <w:rFonts w:ascii="Wingdings" w:hAnsi="Wingdings" w:cs="Wingdings" w:hint="default"/>
      </w:rPr>
    </w:lvl>
    <w:lvl w:ilvl="3">
      <w:start w:val="1"/>
      <w:numFmt w:val="bullet"/>
      <w:lvlText w:val=""/>
      <w:lvlJc w:val="left"/>
      <w:pPr>
        <w:tabs>
          <w:tab w:val="num" w:pos="2925"/>
        </w:tabs>
        <w:ind w:left="2925" w:hanging="360"/>
      </w:pPr>
      <w:rPr>
        <w:rFonts w:ascii="Symbol" w:hAnsi="Symbol" w:cs="Symbol" w:hint="default"/>
      </w:rPr>
    </w:lvl>
    <w:lvl w:ilvl="4">
      <w:start w:val="1"/>
      <w:numFmt w:val="bullet"/>
      <w:lvlText w:val="o"/>
      <w:lvlJc w:val="left"/>
      <w:pPr>
        <w:tabs>
          <w:tab w:val="num" w:pos="3645"/>
        </w:tabs>
        <w:ind w:left="3645" w:hanging="360"/>
      </w:pPr>
      <w:rPr>
        <w:rFonts w:ascii="Courier New" w:hAnsi="Courier New" w:cs="Courier New" w:hint="default"/>
      </w:rPr>
    </w:lvl>
    <w:lvl w:ilvl="5">
      <w:start w:val="1"/>
      <w:numFmt w:val="bullet"/>
      <w:lvlText w:val=""/>
      <w:lvlJc w:val="left"/>
      <w:pPr>
        <w:tabs>
          <w:tab w:val="num" w:pos="4365"/>
        </w:tabs>
        <w:ind w:left="4365" w:hanging="360"/>
      </w:pPr>
      <w:rPr>
        <w:rFonts w:ascii="Wingdings" w:hAnsi="Wingdings" w:cs="Wingdings" w:hint="default"/>
      </w:rPr>
    </w:lvl>
    <w:lvl w:ilvl="6">
      <w:start w:val="1"/>
      <w:numFmt w:val="bullet"/>
      <w:lvlText w:val=""/>
      <w:lvlJc w:val="left"/>
      <w:pPr>
        <w:tabs>
          <w:tab w:val="num" w:pos="5085"/>
        </w:tabs>
        <w:ind w:left="5085" w:hanging="360"/>
      </w:pPr>
      <w:rPr>
        <w:rFonts w:ascii="Symbol" w:hAnsi="Symbol" w:cs="Symbol" w:hint="default"/>
      </w:rPr>
    </w:lvl>
    <w:lvl w:ilvl="7">
      <w:start w:val="1"/>
      <w:numFmt w:val="bullet"/>
      <w:lvlText w:val="o"/>
      <w:lvlJc w:val="left"/>
      <w:pPr>
        <w:tabs>
          <w:tab w:val="num" w:pos="5805"/>
        </w:tabs>
        <w:ind w:left="5805" w:hanging="360"/>
      </w:pPr>
      <w:rPr>
        <w:rFonts w:ascii="Courier New" w:hAnsi="Courier New" w:cs="Courier New" w:hint="default"/>
      </w:rPr>
    </w:lvl>
    <w:lvl w:ilvl="8">
      <w:start w:val="1"/>
      <w:numFmt w:val="bullet"/>
      <w:lvlText w:val=""/>
      <w:lvlJc w:val="left"/>
      <w:pPr>
        <w:tabs>
          <w:tab w:val="num" w:pos="6525"/>
        </w:tabs>
        <w:ind w:left="6525" w:hanging="360"/>
      </w:pPr>
      <w:rPr>
        <w:rFonts w:ascii="Wingdings" w:hAnsi="Wingdings" w:cs="Wingdings" w:hint="default"/>
      </w:rPr>
    </w:lvl>
  </w:abstractNum>
  <w:abstractNum w:abstractNumId="20">
    <w:lvl w:ilvl="0">
      <w:numFmt w:val="bullet"/>
      <w:lvlText w:val="-"/>
      <w:lvlJc w:val="left"/>
      <w:pPr>
        <w:tabs>
          <w:tab w:val="num" w:pos="360"/>
        </w:tabs>
        <w:ind w:left="360" w:hanging="360"/>
      </w:pPr>
      <w:rPr>
        <w:rFonts w:ascii="Century" w:hAnsi="Century" w:cs="Century"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abstractNum>
  <w:abstractNum w:abstractNumId="22">
    <w:lvl w:ilvl="0">
      <w:start w:val="2"/>
      <w:numFmt w:val="bullet"/>
      <w:lvlText w:val="-"/>
      <w:lvlJc w:val="left"/>
      <w:pPr>
        <w:tabs>
          <w:tab w:val="num" w:pos="720"/>
        </w:tabs>
        <w:ind w:left="720" w:hanging="360"/>
      </w:pPr>
      <w:rPr>
        <w:rFonts w:ascii="Helvetica 55 Roman" w:hAnsi="Helvetica 55 Roman" w:cs="Helvetica 55 Roman" w:hint="default"/>
      </w:rPr>
    </w:lvl>
  </w:abstractNum>
  <w:abstractNum w:abstractNumId="23">
    <w:lvl w:ilvl="0">
      <w:start w:val="2"/>
      <w:numFmt w:val="bullet"/>
      <w:lvlText w:val="-"/>
      <w:lvlJc w:val="left"/>
      <w:pPr>
        <w:tabs>
          <w:tab w:val="num" w:pos="720"/>
        </w:tabs>
        <w:ind w:left="720" w:hanging="360"/>
      </w:pPr>
      <w:rPr>
        <w:rFonts w:ascii="Helvetica 55 Roman" w:hAnsi="Helvetica 55 Roman" w:cs="Helvetica 55 Roman" w:hint="default"/>
      </w:rPr>
    </w:lvl>
  </w:abstractNum>
  <w:abstractNum w:abstractNumId="24">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25">
    <w:lvl w:ilvl="0">
      <w:start w:val="1"/>
      <w:numFmt w:val="decimal"/>
      <w:lvlText w:val="%1)"/>
      <w:lvlJc w:val="left"/>
      <w:pPr>
        <w:tabs>
          <w:tab w:val="num" w:pos="720"/>
        </w:tabs>
        <w:ind w:left="720" w:hanging="360"/>
      </w:pPr>
      <w:rPr/>
    </w:lvl>
  </w:abstractNum>
  <w:abstractNum w:abstractNumId="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28">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29">
    <w:lvl w:ilvl="0">
      <w:start w:val="1"/>
      <w:numFmt w:val="bullet"/>
      <w:lvlText w:val=""/>
      <w:lvlJc w:val="left"/>
      <w:pPr>
        <w:tabs>
          <w:tab w:val="num" w:pos="765"/>
        </w:tabs>
        <w:ind w:left="765" w:hanging="360"/>
      </w:pPr>
      <w:rPr>
        <w:rFonts w:ascii="Symbol" w:hAnsi="Symbol" w:cs="Symbol" w:hint="default"/>
      </w:rPr>
    </w:lvl>
  </w:abstractNum>
  <w:abstractNum w:abstractNumId="30">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31">
    <w:lvl w:ilvl="0">
      <w:start w:val="19"/>
      <w:numFmt w:val="bullet"/>
      <w:lvlText w:val="-"/>
      <w:lvlJc w:val="left"/>
      <w:pPr>
        <w:tabs>
          <w:tab w:val="num" w:pos="720"/>
        </w:tabs>
        <w:ind w:left="720" w:hanging="360"/>
      </w:pPr>
      <w:rPr>
        <w:rFonts w:ascii="Arial" w:hAnsi="Arial" w:cs="Arial" w:hint="default"/>
      </w:rPr>
    </w:lvl>
  </w:abstractNum>
  <w:abstractNum w:abstractNumId="32">
    <w:lvl w:ilvl="0">
      <w:start w:val="1"/>
      <w:numFmt w:val="decimal"/>
      <w:lvlText w:val="%1)"/>
      <w:lvlJc w:val="left"/>
      <w:pPr>
        <w:tabs>
          <w:tab w:val="num" w:pos="360"/>
        </w:tabs>
        <w:ind w:left="360" w:hanging="360"/>
      </w:pPr>
    </w:lvl>
  </w:abstractNum>
  <w:abstractNum w:abstractNumId="33">
    <w:lvl w:ilvl="0">
      <w:numFmt w:val="bullet"/>
      <w:lvlText w:val="-"/>
      <w:lvlJc w:val="left"/>
      <w:pPr>
        <w:tabs>
          <w:tab w:val="num" w:pos="720"/>
        </w:tabs>
        <w:ind w:left="720" w:hanging="360"/>
      </w:pPr>
      <w:rPr>
        <w:rFonts w:ascii="Arial" w:hAnsi="Arial" w:cs="Arial" w:hint="default"/>
      </w:rPr>
    </w:lvl>
  </w:abstractNum>
  <w:abstractNum w:abstractNumId="34">
    <w:lvl w:ilvl="0">
      <w:numFmt w:val="bullet"/>
      <w:lvlText w:val="-"/>
      <w:lvlJc w:val="left"/>
      <w:pPr>
        <w:tabs>
          <w:tab w:val="num" w:pos="720"/>
        </w:tabs>
        <w:ind w:left="720" w:hanging="360"/>
      </w:pPr>
      <w:rPr>
        <w:rFonts w:ascii="Arial" w:hAnsi="Arial" w:cs="Arial" w:hint="default"/>
      </w:rPr>
    </w:lvl>
  </w:abstractNum>
  <w:abstractNum w:abstractNumId="35">
    <w:lvl w:ilvl="0">
      <w:numFmt w:val="decimal"/>
      <w:lvlText w:val="%1."/>
      <w:lvlJc w:val="left"/>
      <w:pPr>
        <w:tabs>
          <w:tab w:val="num" w:pos="360"/>
        </w:tabs>
        <w:ind w:left="360" w:hanging="360"/>
      </w:pPr>
      <w:rPr/>
    </w:lvl>
  </w:abstractNum>
  <w:abstractNum w:abstractNumId="36">
    <w:lvl w:ilvl="0">
      <w:numFmt w:val="bullet"/>
      <w:lvlText w:val="-"/>
      <w:lvlJc w:val="left"/>
      <w:pPr>
        <w:tabs>
          <w:tab w:val="num" w:pos="720"/>
        </w:tabs>
        <w:ind w:left="720" w:hanging="360"/>
      </w:pPr>
      <w:rPr>
        <w:rFonts w:ascii="Arial" w:hAnsi="Arial" w:cs="Arial" w:hint="default"/>
      </w:rPr>
    </w:lvl>
  </w:abstractNum>
  <w:abstractNum w:abstractNumId="37">
    <w:lvl w:ilvl="0">
      <w:start w:val="5"/>
      <w:numFmt w:val="decimal"/>
      <w:lvlText w:val="%1."/>
      <w:lvlJc w:val="left"/>
      <w:pPr>
        <w:tabs>
          <w:tab w:val="num" w:pos="420"/>
        </w:tabs>
        <w:ind w:left="420" w:hanging="420"/>
      </w:pPr>
      <w:rPr/>
    </w:lvl>
  </w:abstractNum>
  <w:abstractNum w:abstractNumId="38">
    <w:lvl w:ilvl="0">
      <w:start w:val="1"/>
      <w:numFmt w:val="bullet"/>
      <w:lvlText w:val=""/>
      <w:lvlJc w:val="left"/>
      <w:pPr>
        <w:tabs>
          <w:tab w:val="num" w:pos="420"/>
        </w:tabs>
        <w:ind w:left="420" w:hanging="420"/>
      </w:pPr>
      <w:rPr>
        <w:rFonts w:ascii="Symbol" w:hAnsi="Symbol" w:cs="Symbol" w:hint="default"/>
        <w:color w:val="000000"/>
      </w:rPr>
    </w:lvl>
  </w:abstractNum>
  <w:abstractNum w:abstractNumId="39">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40">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41">
    <w:lvl w:ilvl="0">
      <w:start w:val="1"/>
      <w:numFmt w:val="decimal"/>
      <w:lvlText w:val="%1."/>
      <w:lvlJc w:val="left"/>
      <w:pPr>
        <w:tabs>
          <w:tab w:val="num" w:pos="720"/>
        </w:tabs>
        <w:ind w:left="720" w:hanging="360"/>
      </w:pPr>
    </w:lvl>
  </w:abstractNum>
  <w:abstractNum w:abstractNumId="42">
    <w:lvl w:ilvl="0">
      <w:numFmt w:val="bullet"/>
      <w:lvlText w:val="-"/>
      <w:lvlJc w:val="left"/>
      <w:pPr>
        <w:tabs>
          <w:tab w:val="num" w:pos="720"/>
        </w:tabs>
        <w:ind w:left="720" w:hanging="360"/>
      </w:pPr>
      <w:rPr>
        <w:rFonts w:ascii="Arial" w:hAnsi="Arial" w:cs="Arial" w:hint="default"/>
      </w:rPr>
    </w:lvl>
  </w:abstractNum>
  <w:abstractNum w:abstractNumId="43">
    <w:lvl w:ilvl="0">
      <w:start w:val="2"/>
      <w:numFmt w:val="bullet"/>
      <w:lvlText w:val="-"/>
      <w:lvlJc w:val="left"/>
      <w:pPr>
        <w:tabs>
          <w:tab w:val="num" w:pos="720"/>
        </w:tabs>
        <w:ind w:left="720" w:hanging="360"/>
      </w:pPr>
      <w:rPr>
        <w:rFonts w:ascii="Helvetica 55 Roman" w:hAnsi="Helvetica 55 Roman" w:cs="Helvetica 55 Roman" w:hint="default"/>
      </w:rPr>
    </w:lvl>
  </w:abstractNum>
  <w:abstractNum w:abstractNumId="44">
    <w:lvl w:ilvl="0">
      <w:start w:val="1"/>
      <w:numFmt w:val="decimal"/>
      <w:lvlText w:val="%1."/>
      <w:lvlJc w:val="left"/>
      <w:pPr>
        <w:tabs>
          <w:tab w:val="num" w:pos="720"/>
        </w:tabs>
        <w:ind w:left="720" w:hanging="360"/>
      </w:pPr>
      <w:rPr/>
    </w:lvl>
  </w:abstractNum>
  <w:abstractNum w:abstractNumId="45">
    <w:lvl w:ilvl="0">
      <w:numFmt w:val="bullet"/>
      <w:lvlText w:val="-"/>
      <w:lvlJc w:val="left"/>
      <w:pPr>
        <w:tabs>
          <w:tab w:val="num" w:pos="720"/>
        </w:tabs>
        <w:ind w:left="720" w:hanging="360"/>
      </w:pPr>
      <w:rPr>
        <w:rFonts w:ascii="Arial" w:hAnsi="Arial" w:cs="Arial" w:hint="default"/>
      </w:rPr>
    </w:lvl>
  </w:abstractNum>
  <w:abstractNum w:abstractNumId="46">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47">
    <w:lvl w:ilvl="0">
      <w:start w:val="3"/>
      <w:numFmt w:val="decimal"/>
      <w:lvlText w:val="%1."/>
      <w:lvlJc w:val="left"/>
      <w:pPr>
        <w:tabs>
          <w:tab w:val="num" w:pos="720"/>
        </w:tabs>
        <w:ind w:left="720" w:hanging="360"/>
      </w:pPr>
      <w:rPr/>
    </w:lvl>
  </w:abstractNum>
  <w:abstractNum w:abstractNumId="48">
    <w:lvl w:ilvl="0">
      <w:numFmt w:val="bullet"/>
      <w:lvlText w:val="-"/>
      <w:lvlJc w:val="left"/>
      <w:pPr>
        <w:tabs>
          <w:tab w:val="num" w:pos="720"/>
        </w:tabs>
        <w:ind w:left="720" w:hanging="360"/>
      </w:pPr>
      <w:rPr>
        <w:rFonts w:ascii="Arial" w:hAnsi="Arial" w:cs="Arial" w:hint="default"/>
      </w:rPr>
    </w:lvl>
  </w:abstractNum>
  <w:abstractNum w:abstractNumId="49">
    <w:lvl w:ilvl="0">
      <w:start w:val="1"/>
      <w:numFmt w:val="decimal"/>
      <w:lvlText w:val="%1."/>
      <w:lvlJc w:val="left"/>
      <w:pPr>
        <w:tabs>
          <w:tab w:val="num" w:pos="720"/>
        </w:tabs>
        <w:ind w:left="720" w:hanging="360"/>
      </w:pPr>
    </w:lvl>
  </w:abstractNum>
  <w:abstractNum w:abstractNumId="50">
    <w:lvl w:ilvl="0">
      <w:start w:val="1"/>
      <w:numFmt w:val="decimal"/>
      <w:lvlText w:val="%1"/>
      <w:lvlJc w:val="left"/>
      <w:pPr>
        <w:tabs>
          <w:tab w:val="num" w:pos="425"/>
        </w:tabs>
        <w:ind w:left="425" w:hanging="425"/>
      </w:pPr>
      <w:rPr/>
    </w:lvl>
    <w:lvl w:ilvl="1">
      <w:start w:val="1"/>
      <w:numFmt w:val="lowerLetter"/>
      <w:lvlText w:val="%2"/>
      <w:lvlJc w:val="left"/>
      <w:pPr>
        <w:tabs>
          <w:tab w:val="num" w:pos="992"/>
        </w:tabs>
        <w:ind w:left="992" w:hanging="567"/>
      </w:pPr>
      <w:rPr/>
    </w:lvl>
    <w:lvl w:ilvl="2">
      <w:start w:val="1"/>
      <w:numFmt w:val="lowerLetter"/>
      <w:lvlText w:val="%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51">
    <w:lvl w:ilvl="0">
      <w:start w:val="2"/>
      <w:numFmt w:val="bullet"/>
      <w:lvlText w:val="-"/>
      <w:lvlJc w:val="left"/>
      <w:pPr>
        <w:tabs>
          <w:tab w:val="num" w:pos="720"/>
        </w:tabs>
        <w:ind w:left="720" w:hanging="360"/>
      </w:pPr>
      <w:rPr>
        <w:rFonts w:ascii="Helvetica 55 Roman" w:hAnsi="Helvetica 55 Roman" w:cs="Helvetica 55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2">
    <w:lvl w:ilvl="0">
      <w:start w:val="1"/>
      <w:numFmt w:val="decimal"/>
      <w:lvlText w:val="%1."/>
      <w:lvlJc w:val="left"/>
      <w:pPr>
        <w:tabs>
          <w:tab w:val="num" w:pos="720"/>
        </w:tabs>
        <w:ind w:left="720" w:hanging="360"/>
      </w:pPr>
    </w:lvl>
  </w:abstractNum>
  <w:abstractNum w:abstractNumId="53">
    <w:lvl w:ilvl="0">
      <w:numFmt w:val="decimal"/>
      <w:lvlText w:val="%1."/>
      <w:lvlJc w:val="left"/>
      <w:pPr>
        <w:tabs>
          <w:tab w:val="num" w:pos="360"/>
        </w:tabs>
        <w:ind w:left="360" w:hanging="360"/>
      </w:pPr>
      <w:rPr/>
    </w:lvl>
    <w:lvl w:ilvl="1">
      <w:start w:val="1"/>
      <w:numFmt w:val="lowerRoman"/>
      <w:lvlText w:val="%2."/>
      <w:lvlJc w:val="left"/>
      <w:pPr>
        <w:tabs>
          <w:tab w:val="num" w:pos="840"/>
        </w:tabs>
        <w:ind w:left="840" w:hanging="420"/>
      </w:pPr>
      <w:rPr/>
    </w:lvl>
    <w:lvl w:ilvl="2">
      <w:start w:val="0"/>
      <w:numFmt w:val="bullet"/>
      <w:lvlText w:val="-"/>
      <w:lvlJc w:val="left"/>
      <w:pPr>
        <w:tabs>
          <w:tab w:val="num" w:pos="1200"/>
        </w:tabs>
        <w:ind w:left="1200" w:hanging="360"/>
      </w:pPr>
      <w:rPr>
        <w:rFonts w:ascii="Arial" w:hAnsi="Arial" w:cs="Arial" w:hint="default"/>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54">
    <w:lvl w:ilvl="0">
      <w:numFmt w:val="bullet"/>
      <w:lvlText w:val=""/>
      <w:lvlJc w:val="left"/>
      <w:pPr>
        <w:tabs>
          <w:tab w:val="num" w:pos="283"/>
        </w:tabs>
        <w:ind w:left="567" w:hanging="283"/>
      </w:pPr>
      <w:rPr>
        <w:rFonts w:ascii="Symbol" w:hAnsi="Symbol" w:cs="Symbol" w:hint="default"/>
      </w:rPr>
    </w:lvl>
  </w:abstractNum>
  <w:abstractNum w:abstractNumId="5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w="http://schemas.openxmlformats.org/wordprocessingml/2006/main">
  <w:zoom w:percent="134"/>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jc w:val="both"/>
    </w:pPr>
    <w:rPr>
      <w:rFonts w:ascii="Times New Roman" w:hAnsi="Times New Roman" w:eastAsia="MS Mincho;MS Mincho"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MS Mincho"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Helvetica 55 Roman;Corbel" w:hAnsi="Helvetica 55 Roman;Corbel" w:eastAsia="SimSun;宋体"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Symbol" w:hAnsi="Symbol" w:cs="Symbol"/>
      <w:color w:val="000000"/>
    </w:rPr>
  </w:style>
  <w:style w:type="character" w:styleId="WW8Num4z1">
    <w:name w:val="WW8Num4z1"/>
    <w:qFormat/>
    <w:rPr>
      <w:rFonts w:ascii="Wingdings" w:hAnsi="Wingdings" w:cs="Wingdings"/>
    </w:rPr>
  </w:style>
  <w:style w:type="character" w:styleId="WW8Num5z0">
    <w:name w:val="WW8Num5z0"/>
    <w:qFormat/>
    <w:rPr>
      <w:rFonts w:ascii="Arial" w:hAnsi="Arial" w:eastAsia="MS Mincho;MS Mincho" w:cs="Aria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style>
  <w:style w:type="character" w:styleId="WW8Num7z0">
    <w:name w:val="WW8Num7z0"/>
    <w:qFormat/>
    <w:rPr>
      <w:rFonts w:ascii="Arial" w:hAnsi="Arial" w:eastAsia="Times New Roman" w:cs="Aria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Arial" w:hAnsi="Arial" w:eastAsia="Times New Roman" w:cs="Aria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style>
  <w:style w:type="character" w:styleId="WW8Num10z0">
    <w:name w:val="WW8Num10z0"/>
    <w:qFormat/>
    <w:rPr/>
  </w:style>
  <w:style w:type="character" w:styleId="WW8Num10z1">
    <w:name w:val="WW8Num10z1"/>
    <w:qFormat/>
    <w:rPr/>
  </w:style>
  <w:style w:type="character" w:styleId="WW8Num11z0">
    <w:name w:val="WW8Num11z0"/>
    <w:qFormat/>
    <w:rPr>
      <w:rFonts w:ascii="Helvetica 55 Roman;Corbel" w:hAnsi="Helvetica 55 Roman;Corbel" w:eastAsia="SimSun;宋体"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color w:val="000000"/>
    </w:rPr>
  </w:style>
  <w:style w:type="character" w:styleId="WW8Num12z1">
    <w:name w:val="WW8Num12z1"/>
    <w:qFormat/>
    <w:rPr>
      <w:rFonts w:ascii="Wingdings" w:hAnsi="Wingdings" w:cs="Wingdings"/>
    </w:rPr>
  </w:style>
  <w:style w:type="character" w:styleId="WW8Num13z0">
    <w:name w:val="WW8Num13z0"/>
    <w:qFormat/>
    <w:rPr>
      <w:rFonts w:ascii="Arial" w:hAnsi="Arial" w:eastAsia="Times New Roman" w:cs="Aria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rFonts w:ascii="Symbol" w:hAnsi="Symbol" w:cs="Symbol"/>
      <w:color w:val="000000"/>
    </w:rPr>
  </w:style>
  <w:style w:type="character" w:styleId="WW8Num17z1">
    <w:name w:val="WW8Num17z1"/>
    <w:qFormat/>
    <w:rPr>
      <w:rFonts w:ascii="Wingdings" w:hAnsi="Wingdings" w:cs="Wingdings"/>
    </w:rPr>
  </w:style>
  <w:style w:type="character" w:styleId="WW8Num18z0">
    <w:name w:val="WW8Num18z0"/>
    <w:qFormat/>
    <w:rPr>
      <w:rFonts w:ascii="Helvetica 55 Roman;Corbel" w:hAnsi="Helvetica 55 Roman;Corbel" w:eastAsia="SimSun;宋体"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rFonts w:ascii="Arial" w:hAnsi="Arial" w:eastAsia="Times New Roman" w:cs="Aria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Arial" w:hAnsi="Arial" w:eastAsia="Times New Roman" w:cs="Aria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Arial" w:hAnsi="Arial" w:eastAsia="MS Mincho;MS Mincho" w:cs="Arial"/>
    </w:rPr>
  </w:style>
  <w:style w:type="character" w:styleId="WW8Num22z1">
    <w:name w:val="WW8Num22z1"/>
    <w:qFormat/>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2z4">
    <w:name w:val="WW8Num22z4"/>
    <w:qFormat/>
    <w:rPr>
      <w:rFonts w:ascii="Courier New" w:hAnsi="Courier New" w:cs="Courier New"/>
    </w:rPr>
  </w:style>
  <w:style w:type="character" w:styleId="WW8Num23z0">
    <w:name w:val="WW8Num23z0"/>
    <w:qFormat/>
    <w:rPr>
      <w:rFonts w:ascii="Symbol" w:hAnsi="Symbol" w:cs="Symbol"/>
    </w:rPr>
  </w:style>
  <w:style w:type="character" w:styleId="WW8Num23z1">
    <w:name w:val="WW8Num23z1"/>
    <w:qFormat/>
    <w:rPr/>
  </w:style>
  <w:style w:type="character" w:styleId="WW8Num23z2">
    <w:name w:val="WW8Num23z2"/>
    <w:qFormat/>
    <w:rPr>
      <w:rFonts w:ascii="Wingdings" w:hAnsi="Wingdings" w:cs="Wingdings"/>
    </w:rPr>
  </w:style>
  <w:style w:type="character" w:styleId="WW8Num23z4">
    <w:name w:val="WW8Num23z4"/>
    <w:qFormat/>
    <w:rPr>
      <w:rFonts w:ascii="Courier New" w:hAnsi="Courier New" w:cs="Courier New"/>
    </w:rPr>
  </w:style>
  <w:style w:type="character" w:styleId="WW8Num24z0">
    <w:name w:val="WW8Num24z0"/>
    <w:qFormat/>
    <w:rPr>
      <w:rFonts w:ascii="Century" w:hAnsi="Century" w:eastAsia="MS Mincho;MS Mincho" w:cs="Times New Roman"/>
    </w:rPr>
  </w:style>
  <w:style w:type="character" w:styleId="WW8Num24z1">
    <w:name w:val="WW8Num24z1"/>
    <w:qFormat/>
    <w:rPr>
      <w:rFonts w:ascii="Wingdings" w:hAnsi="Wingdings" w:cs="Wingdings"/>
    </w:rPr>
  </w:style>
  <w:style w:type="character" w:styleId="WW8Num25z0">
    <w:name w:val="WW8Num25z0"/>
    <w:qFormat/>
    <w:rPr>
      <w:rFonts w:ascii="Wingdings" w:hAnsi="Wingdings" w:cs="Wingdings"/>
    </w:rPr>
  </w:style>
  <w:style w:type="character" w:styleId="WW8Num26z0">
    <w:name w:val="WW8Num26z0"/>
    <w:qFormat/>
    <w:rPr>
      <w:rFonts w:ascii="Helvetica 55 Roman;Corbel" w:hAnsi="Helvetica 55 Roman;Corbel" w:eastAsia="SimSun;宋体"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Helvetica 55 Roman;Corbel" w:hAnsi="Helvetica 55 Roman;Corbel" w:eastAsia="SimSun;宋体"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style>
  <w:style w:type="character" w:styleId="WW8Num29z0">
    <w:name w:val="WW8Num29z0"/>
    <w:qFormat/>
    <w:rPr/>
  </w:style>
  <w:style w:type="character" w:styleId="WW8Num30z0">
    <w:name w:val="WW8Num30z0"/>
    <w:qFormat/>
    <w:rPr>
      <w:rFonts w:ascii="Arial" w:hAnsi="Arial" w:eastAsia="Times New Roman" w:cs="Aria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2z0">
    <w:name w:val="WW8Num32z0"/>
    <w:qFormat/>
    <w:rPr/>
  </w:style>
  <w:style w:type="character" w:styleId="WW8Num33z0">
    <w:name w:val="WW8Num33z0"/>
    <w:qFormat/>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style>
  <w:style w:type="character" w:styleId="WW8Num36z0">
    <w:name w:val="WW8Num36z0"/>
    <w:qFormat/>
    <w:rPr>
      <w:rFonts w:ascii="Arial" w:hAnsi="Arial" w:eastAsia="MS Mincho;MS Mincho" w:cs="Aria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8z0">
    <w:name w:val="WW8Num38z0"/>
    <w:qFormat/>
    <w:rPr>
      <w:rFonts w:ascii="Arial" w:hAnsi="Arial" w:eastAsia="Times New Roman" w:cs="Aria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rFonts w:ascii="Arial" w:hAnsi="Arial" w:eastAsia="Times New Roman" w:cs="Aria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style>
  <w:style w:type="character" w:styleId="WW8Num41z0">
    <w:name w:val="WW8Num41z0"/>
    <w:qFormat/>
    <w:rPr>
      <w:rFonts w:ascii="Arial" w:hAnsi="Arial" w:eastAsia="Times New Roman" w:cs="Aria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1z3">
    <w:name w:val="WW8Num41z3"/>
    <w:qFormat/>
    <w:rPr>
      <w:rFonts w:ascii="Symbol" w:hAnsi="Symbol" w:cs="Symbol"/>
    </w:rPr>
  </w:style>
  <w:style w:type="character" w:styleId="WW8Num42z0">
    <w:name w:val="WW8Num42z0"/>
    <w:qFormat/>
    <w:rPr/>
  </w:style>
  <w:style w:type="character" w:styleId="WW8Num43z0">
    <w:name w:val="WW8Num43z0"/>
    <w:qFormat/>
    <w:rPr/>
  </w:style>
  <w:style w:type="character" w:styleId="WW8Num44z0">
    <w:name w:val="WW8Num44z0"/>
    <w:qFormat/>
    <w:rPr>
      <w:rFonts w:ascii="Symbol" w:hAnsi="Symbol" w:cs="Symbol"/>
      <w:color w:val="000000"/>
    </w:rPr>
  </w:style>
  <w:style w:type="character" w:styleId="WW8Num44z1">
    <w:name w:val="WW8Num44z1"/>
    <w:qFormat/>
    <w:rPr>
      <w:rFonts w:ascii="Wingdings" w:hAnsi="Wingdings" w:cs="Wingdings"/>
    </w:rPr>
  </w:style>
  <w:style w:type="character" w:styleId="WW8Num45z0">
    <w:name w:val="WW8Num45z0"/>
    <w:qFormat/>
    <w:rPr/>
  </w:style>
  <w:style w:type="character" w:styleId="WW8Num46z0">
    <w:name w:val="WW8Num46z0"/>
    <w:qFormat/>
    <w:rPr/>
  </w:style>
  <w:style w:type="character" w:styleId="WW8Num48z0">
    <w:name w:val="WW8Num48z0"/>
    <w:qFormat/>
    <w:rPr>
      <w:rFonts w:ascii="Arial" w:hAnsi="Arial" w:eastAsia="Times New Roman" w:cs="Arial"/>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0">
    <w:name w:val="WW8Num49z0"/>
    <w:qFormat/>
    <w:rPr>
      <w:rFonts w:ascii="Helvetica 55 Roman;Corbel" w:hAnsi="Helvetica 55 Roman;Corbel" w:eastAsia="SimSun;宋体" w:cs="Times New Roman"/>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0">
    <w:name w:val="WW8Num50z0"/>
    <w:qFormat/>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0z3">
    <w:name w:val="WW8Num50z3"/>
    <w:qFormat/>
    <w:rPr>
      <w:rFonts w:ascii="Symbol" w:hAnsi="Symbol" w:cs="Symbol"/>
    </w:rPr>
  </w:style>
  <w:style w:type="character" w:styleId="WW8Num51z0">
    <w:name w:val="WW8Num51z0"/>
    <w:qFormat/>
    <w:rPr>
      <w:rFonts w:ascii="Arial" w:hAnsi="Arial" w:eastAsia="Times New Roman" w:cs="Arial"/>
    </w:rPr>
  </w:style>
  <w:style w:type="character" w:styleId="WW8Num51z1">
    <w:name w:val="WW8Num51z1"/>
    <w:qFormat/>
    <w:rPr>
      <w:rFonts w:ascii="Wingdings" w:hAnsi="Wingdings" w:cs="Wingdings"/>
    </w:rPr>
  </w:style>
  <w:style w:type="character" w:styleId="WW8Num52z0">
    <w:name w:val="WW8Num52z0"/>
    <w:qFormat/>
    <w:rPr/>
  </w:style>
  <w:style w:type="character" w:styleId="WW8Num53z0">
    <w:name w:val="WW8Num53z0"/>
    <w:qFormat/>
    <w:rPr>
      <w:rFonts w:ascii="Arial" w:hAnsi="Arial" w:eastAsia="Times New Roman" w:cs="Aria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0">
    <w:name w:val="WW8Num54z0"/>
    <w:qFormat/>
    <w:rPr/>
  </w:style>
  <w:style w:type="character" w:styleId="WW8Num55z0">
    <w:name w:val="WW8Num55z0"/>
    <w:qFormat/>
    <w:rPr>
      <w:rFonts w:ascii="Arial" w:hAnsi="Arial" w:eastAsia="Times New Roman" w:cs="Aria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5z3">
    <w:name w:val="WW8Num55z3"/>
    <w:qFormat/>
    <w:rPr>
      <w:rFonts w:ascii="Symbol" w:hAnsi="Symbol" w:cs="Symbol"/>
    </w:rPr>
  </w:style>
  <w:style w:type="character" w:styleId="WW8Num57z0">
    <w:name w:val="WW8Num57z0"/>
    <w:qFormat/>
    <w:rPr/>
  </w:style>
  <w:style w:type="character" w:styleId="WW8Num58z0">
    <w:name w:val="WW8Num58z0"/>
    <w:qFormat/>
    <w:rPr/>
  </w:style>
  <w:style w:type="character" w:styleId="WW8Num59z0">
    <w:name w:val="WW8Num59z0"/>
    <w:qFormat/>
    <w:rPr>
      <w:rFonts w:ascii="Helvetica 55 Roman;Corbel" w:hAnsi="Helvetica 55 Roman;Corbel" w:eastAsia="SimSun;宋体" w:cs="Times New Roman"/>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59z3">
    <w:name w:val="WW8Num59z3"/>
    <w:qFormat/>
    <w:rPr>
      <w:rFonts w:ascii="Symbol" w:hAnsi="Symbol" w:cs="Symbol"/>
    </w:rPr>
  </w:style>
  <w:style w:type="character" w:styleId="WW8Num60z0">
    <w:name w:val="WW8Num60z0"/>
    <w:qFormat/>
    <w:rPr>
      <w:rFonts w:ascii="Symbol" w:hAnsi="Symbol" w:cs="Symbol"/>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2z0">
    <w:name w:val="WW8Num62z0"/>
    <w:qFormat/>
    <w:rPr/>
  </w:style>
  <w:style w:type="character" w:styleId="WW8Num62z1">
    <w:name w:val="WW8Num62z1"/>
    <w:qFormat/>
    <w:rPr/>
  </w:style>
  <w:style w:type="character" w:styleId="WW8Num62z2">
    <w:name w:val="WW8Num62z2"/>
    <w:qFormat/>
    <w:rPr>
      <w:rFonts w:ascii="Arial" w:hAnsi="Arial" w:eastAsia="Times New Roman" w:cs="Arial"/>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NOChar">
    <w:name w:val="NO Char"/>
    <w:qFormat/>
    <w:rPr>
      <w:rFonts w:eastAsia="MS Mincho;MS Mincho"/>
      <w:lang w:val="en-GB" w:bidi="ar-SA"/>
    </w:rPr>
  </w:style>
  <w:style w:type="character" w:styleId="StrongEmphasis">
    <w:name w:val="Strong Emphasis"/>
    <w:qFormat/>
    <w:rPr>
      <w:b/>
      <w:bCs/>
    </w:rPr>
  </w:style>
  <w:style w:type="character" w:styleId="NW">
    <w:name w:val="NW (文字)"/>
    <w:basedOn w:val="NOChar"/>
    <w:qFormat/>
    <w:rPr/>
  </w:style>
  <w:style w:type="character" w:styleId="EditorsNoteChar">
    <w:name w:val="Editor's Note Char"/>
    <w:qFormat/>
    <w:rPr>
      <w:rFonts w:eastAsia="MS Mincho;MS Mincho"/>
      <w:color w:val="FF0000"/>
      <w:lang w:val="en-GB" w:bidi="ar-SA"/>
    </w:rPr>
  </w:style>
  <w:style w:type="character" w:styleId="Msoins">
    <w:name w:val="msoins"/>
    <w:basedOn w:val="DefaultParagraphFont"/>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jc w:val="both"/>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MS Mincho"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MS Mincho" w:cs="Arial"/>
      <w:b/>
      <w:color w:val="auto"/>
      <w:sz w:val="18"/>
      <w:szCs w:val="20"/>
      <w:lang w:val="en-GB" w:eastAsia="en-US" w:bidi="ar-SA"/>
    </w:rPr>
  </w:style>
  <w:style w:type="paragraph" w:styleId="ZD">
    <w:name w:val="ZD"/>
    <w:qFormat/>
    <w:pPr>
      <w:widowControl w:val="false"/>
      <w:bidi w:val="0"/>
    </w:pPr>
    <w:rPr>
      <w:rFonts w:ascii="Arial" w:hAnsi="Arial" w:eastAsia="MS Mincho;MS Mincho"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MS Mincho"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5"/>
      </w:numPr>
    </w:pPr>
    <w:rPr/>
  </w:style>
  <w:style w:type="paragraph" w:styleId="ListNumber2">
    <w:name w:val="List Number 2"/>
    <w:basedOn w:val="ListNumber"/>
    <w:qFormat/>
    <w:pPr>
      <w:numPr>
        <w:ilvl w:val="0"/>
        <w:numId w:val="5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MS Mincho"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1">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7"/>
      </w:numPr>
    </w:pPr>
    <w:rPr/>
  </w:style>
  <w:style w:type="paragraph" w:styleId="ListBullet2">
    <w:name w:val="List Bullet 2"/>
    <w:basedOn w:val="ListBullet"/>
    <w:qFormat/>
    <w:pPr>
      <w:numPr>
        <w:ilvl w:val="0"/>
        <w:numId w:val="5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MS Mincho"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MS Mincho"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MS Mincho"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MS Mincho"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MS Mincho"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MS Mincho"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59"/>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ReqIndent">
    <w:name w:val="ReqIndent"/>
    <w:basedOn w:val="Normal"/>
    <w:qFormat/>
    <w:pPr>
      <w:tabs>
        <w:tab w:val="left" w:pos="284" w:leader="none"/>
        <w:tab w:val="left" w:pos="1134" w:leader="none"/>
      </w:tabs>
      <w:spacing w:before="120" w:after="0"/>
      <w:ind w:left="1134" w:hanging="1134"/>
    </w:pPr>
    <w:rPr>
      <w:rFonts w:ascii="Arial" w:hAnsi="Arial" w:cs="Arial"/>
    </w:rPr>
  </w:style>
  <w:style w:type="paragraph" w:styleId="CharCharCharChar">
    <w:name w:val=" Char Char Char Char"/>
    <w:basedOn w:val="Normal"/>
    <w:qFormat/>
    <w:pPr>
      <w:spacing w:lineRule="exact" w:line="240" w:before="0" w:after="160"/>
      <w:jc w:val="left"/>
    </w:pPr>
    <w:rPr>
      <w:rFonts w:ascii="Arial" w:hAnsi="Arial" w:eastAsia="SimSun;宋体" w:cs="Arial"/>
      <w:color w:val="0000FF"/>
      <w:kern w:val="2"/>
      <w:lang w:val="en-US" w:eastAsia="zh-CN"/>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eastAsia="SimSun;宋体" w:cs="Courier New"/>
      <w:lang w:val="de-DE" w:eastAsia="zh-CN"/>
    </w:rPr>
  </w:style>
  <w:style w:type="paragraph" w:styleId="0pt">
    <w:name w:val="標準 + 段落後 :  0 pt"/>
    <w:basedOn w:val="Normal"/>
    <w:qFormat/>
    <w:pPr>
      <w:numPr>
        <w:ilvl w:val="0"/>
        <w:numId w:val="38"/>
      </w:numPr>
    </w:pPr>
    <w:rPr>
      <w:lang w:val="en-US"/>
    </w:rPr>
  </w:style>
  <w:style w:type="paragraph" w:styleId="Style5">
    <w:name w:val=" (文字) (文字)"/>
    <w:basedOn w:val="Normal"/>
    <w:qFormat/>
    <w:pPr>
      <w:widowControl w:val="false"/>
      <w:spacing w:before="0" w:after="0"/>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bsi.de/literat/forumkes/kes0508.pdf" TargetMode="External"/><Relationship Id="rId7" Type="http://schemas.openxmlformats.org/officeDocument/2006/relationships/hyperlink" Target="http://www.caslon.com.au/spamnote.htm" TargetMode="External"/><Relationship Id="rId8" Type="http://schemas.openxmlformats.org/officeDocument/2006/relationships/hyperlink" Target="http://www.ceas.cc/papers-2005/146.pdf" TargetMode="External"/><Relationship Id="rId9" Type="http://schemas.openxmlformats.org/officeDocument/2006/relationships/hyperlink" Target="http://www.google.de/url?q=http://www.itu.int/ITU-D/treg/publications/Chap%25207_Trends_2006_E.pdf&amp;ei=9O_mSc3iN4PB-AaYlZzIBQ&amp;sa=X&amp;oi=spellmeleon_result&amp;resnum=2&amp;ct=result&amp;usg=AFQjCNH1mZ5SwvkFa_vrzvTgXDjuXdqp3Q" TargetMode="External"/><Relationship Id="rId10" Type="http://schemas.openxmlformats.org/officeDocument/2006/relationships/hyperlink" Target="http://www.oecd.org/dataoecd/63/28/36494147.pdf" TargetMode="External"/><Relationship Id="rId11" Type="http://schemas.openxmlformats.org/officeDocument/2006/relationships/hyperlink" Target="http://www.itu.int/osg/spu/spam/legislation/Background_Paper_ITU_Bueti_Survey.pdf" TargetMode="External"/><Relationship Id="rId12" Type="http://schemas.openxmlformats.org/officeDocument/2006/relationships/hyperlink" Target="http://spamsymposium.eu/files/Cristina Bueti.ppt" TargetMode="External"/><Relationship Id="rId13" Type="http://schemas.openxmlformats.org/officeDocument/2006/relationships/hyperlink" Target="http://spamsymposium.eu/files/Cristina Bueti.ppt" TargetMode="External"/><Relationship Id="rId14" Type="http://schemas.openxmlformats.org/officeDocument/2006/relationships/hyperlink" Target="http://www.ietf.org/rfc/rfc4474.txt" TargetMode="External"/><Relationship Id="rId15" Type="http://schemas.openxmlformats.org/officeDocument/2006/relationships/hyperlink" Target="http://securitylabs.websense.com/content/Blogs/3063.aspx" TargetMode="External"/><Relationship Id="rId16" Type="http://schemas.openxmlformats.org/officeDocument/2006/relationships/hyperlink" Target="http://www.ietf.org/rfc/rfc4408.txt" TargetMode="External"/><Relationship Id="rId17" Type="http://schemas.openxmlformats.org/officeDocument/2006/relationships/hyperlink" Target="http://tools.ietf.org/html/draft-rosenberg-sip-rfc4474-concerns-00" TargetMode="External"/><Relationship Id="rId18" Type="http://schemas.openxmlformats.org/officeDocument/2006/relationships/hyperlink" Target="http://tools.ietf.org/html/draft-zourzouvillys-sip-via-cookie-00" TargetMode="External"/><Relationship Id="rId19" Type="http://schemas.openxmlformats.org/officeDocument/2006/relationships/image" Target="media/image3.wmf"/><Relationship Id="rId20" Type="http://schemas.openxmlformats.org/officeDocument/2006/relationships/image" Target="media/image4.wmf"/><Relationship Id="rId21" Type="http://schemas.openxmlformats.org/officeDocument/2006/relationships/image" Target="media/image5.wmf"/><Relationship Id="rId22" Type="http://schemas.openxmlformats.org/officeDocument/2006/relationships/image" Target="media/image6.wmf"/><Relationship Id="rId23" Type="http://schemas.openxmlformats.org/officeDocument/2006/relationships/image" Target="media/image7.wmf"/><Relationship Id="rId24" Type="http://schemas.openxmlformats.org/officeDocument/2006/relationships/image" Target="media/image8.wmf"/><Relationship Id="rId25" Type="http://schemas.openxmlformats.org/officeDocument/2006/relationships/image" Target="media/image9.wmf"/><Relationship Id="rId26" Type="http://schemas.openxmlformats.org/officeDocument/2006/relationships/hyperlink" Target="http://www.bsi.de/literat/forumkes/kes0508.pdf" TargetMode="External"/><Relationship Id="rId27" Type="http://schemas.openxmlformats.org/officeDocument/2006/relationships/hyperlink" Target="http://www.caslon.com.au/spamnote.htm" TargetMode="External"/><Relationship Id="rId28" Type="http://schemas.openxmlformats.org/officeDocument/2006/relationships/hyperlink" Target="http://www.ceas.cc/papers-2005/146.pdf" TargetMode="External"/><Relationship Id="rId29" Type="http://schemas.openxmlformats.org/officeDocument/2006/relationships/hyperlink" Target="http://www.google.de/url?q=http://www.itu.int/ITU-D/treg/publications/Chap%25207_Trends_2006_E.pdf&amp;ei=9O_mSc3iN4PB-AaYlZzIBQ&amp;sa=X&amp;oi=spellmeleon_result&amp;resnum=2&amp;ct=result&amp;usg=AFQjCNH1mZ5SwvkFa_vrzvTgXDjuXdqp3Q" TargetMode="External"/><Relationship Id="rId30" Type="http://schemas.openxmlformats.org/officeDocument/2006/relationships/hyperlink" Target="http://www.oecd.org/dataoecd/63/28/36494147.pdf" TargetMode="External"/><Relationship Id="rId31" Type="http://schemas.openxmlformats.org/officeDocument/2006/relationships/hyperlink" Target="http://www.itu.int/osg/spu/spam/legislation/Background_Paper_ITU_Bueti_Survey.pdf" TargetMode="External"/><Relationship Id="rId32" Type="http://schemas.openxmlformats.org/officeDocument/2006/relationships/hyperlink" Target="http://spamsymposium.eu/files/Cristina Bueti.ppt" TargetMode="External"/><Relationship Id="rId33" Type="http://schemas.openxmlformats.org/officeDocument/2006/relationships/hyperlink" Target="http://spamsymposium.eu/files/Cristina Bueti.ppt" TargetMode="External"/><Relationship Id="rId34" Type="http://schemas.openxmlformats.org/officeDocument/2006/relationships/image" Target="media/image10.wmf"/><Relationship Id="rId35" Type="http://schemas.openxmlformats.org/officeDocument/2006/relationships/image" Target="media/image11.wmf"/><Relationship Id="rId36" Type="http://schemas.openxmlformats.org/officeDocument/2006/relationships/image" Target="media/image12.wmf"/><Relationship Id="rId37" Type="http://schemas.openxmlformats.org/officeDocument/2006/relationships/image" Target="media/image13.wmf"/><Relationship Id="rId38" Type="http://schemas.openxmlformats.org/officeDocument/2006/relationships/image" Target="media/image14.wmf"/><Relationship Id="rId39" Type="http://schemas.openxmlformats.org/officeDocument/2006/relationships/image" Target="media/image15.wmf"/><Relationship Id="rId40" Type="http://schemas.openxmlformats.org/officeDocument/2006/relationships/image" Target="media/image16.wmf"/><Relationship Id="rId41" Type="http://schemas.openxmlformats.org/officeDocument/2006/relationships/image" Target="media/image17.wmf"/><Relationship Id="rId42" Type="http://schemas.openxmlformats.org/officeDocument/2006/relationships/oleObject" Target="embeddings/oleObject1.bin"/><Relationship Id="rId43" Type="http://schemas.openxmlformats.org/officeDocument/2006/relationships/image" Target="media/image18.wmf"/><Relationship Id="rId44" Type="http://schemas.openxmlformats.org/officeDocument/2006/relationships/package" Target="embeddings/oleObject2.pptx"/><Relationship Id="rId45" Type="http://schemas.openxmlformats.org/officeDocument/2006/relationships/image" Target="media/image1.wmf"/><Relationship Id="rId46" Type="http://schemas.openxmlformats.org/officeDocument/2006/relationships/package" Target="embeddings/oleObject3.pptx"/><Relationship Id="rId47" Type="http://schemas.openxmlformats.org/officeDocument/2006/relationships/image" Target="media/image1.wmf"/><Relationship Id="rId48" Type="http://schemas.openxmlformats.org/officeDocument/2006/relationships/package" Target="embeddings/oleObject4.pptx"/><Relationship Id="rId49" Type="http://schemas.openxmlformats.org/officeDocument/2006/relationships/image" Target="media/image1.wmf"/><Relationship Id="rId50" Type="http://schemas.openxmlformats.org/officeDocument/2006/relationships/package" Target="embeddings/oleObject5.pptx"/><Relationship Id="rId51" Type="http://schemas.openxmlformats.org/officeDocument/2006/relationships/image" Target="media/image1.wmf"/><Relationship Id="rId52" Type="http://schemas.openxmlformats.org/officeDocument/2006/relationships/package" Target="embeddings/oleObject6.pptx"/><Relationship Id="rId53" Type="http://schemas.openxmlformats.org/officeDocument/2006/relationships/image" Target="media/image1.wmf"/><Relationship Id="rId54" Type="http://schemas.openxmlformats.org/officeDocument/2006/relationships/image" Target="media/image2.wmf"/><Relationship Id="rId55" Type="http://schemas.openxmlformats.org/officeDocument/2006/relationships/image" Target="media/image3.wmf"/><Relationship Id="rId56" Type="http://schemas.openxmlformats.org/officeDocument/2006/relationships/image" Target="media/image4.wmf"/><Relationship Id="rId57" Type="http://schemas.openxmlformats.org/officeDocument/2006/relationships/image" Target="media/image5.wmf"/><Relationship Id="rId58" Type="http://schemas.openxmlformats.org/officeDocument/2006/relationships/image" Target="media/image6.wmf"/><Relationship Id="rId59" Type="http://schemas.openxmlformats.org/officeDocument/2006/relationships/image" Target="media/image7.wmf"/><Relationship Id="rId60" Type="http://schemas.openxmlformats.org/officeDocument/2006/relationships/image" Target="media/image8.wmf"/><Relationship Id="rId61" Type="http://schemas.openxmlformats.org/officeDocument/2006/relationships/oleObject" Target="embeddings/oleObject7.bin"/><Relationship Id="rId62" Type="http://schemas.openxmlformats.org/officeDocument/2006/relationships/image" Target="media/image9.wmf"/><Relationship Id="rId63" Type="http://schemas.openxmlformats.org/officeDocument/2006/relationships/image" Target="media/image10.wmf"/><Relationship Id="rId64" Type="http://schemas.openxmlformats.org/officeDocument/2006/relationships/image" Target="media/image11.wmf"/><Relationship Id="rId65" Type="http://schemas.openxmlformats.org/officeDocument/2006/relationships/image" Target="media/image12.wmf"/><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header" Target="header2.xml"/><Relationship Id="rId69" Type="http://schemas.openxmlformats.org/officeDocument/2006/relationships/footer" Target="footer2.xml"/><Relationship Id="rId70" Type="http://schemas.openxmlformats.org/officeDocument/2006/relationships/package" Target="embeddings/oleObject8.pptx"/><Relationship Id="rId71" Type="http://schemas.openxmlformats.org/officeDocument/2006/relationships/image" Target="media/image1.wmf"/><Relationship Id="rId72" Type="http://schemas.openxmlformats.org/officeDocument/2006/relationships/header" Target="header3.xml"/><Relationship Id="rId73" Type="http://schemas.openxmlformats.org/officeDocument/2006/relationships/footer" Target="footer3.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2020-07-09T09:27:00Z</dcterms:created>
  <dc:creator>MCC Support</dc:creator>
  <dc:description/>
  <cp:keywords>IMS SIP SECURITY</cp:keywords>
  <dc:language>en-US</dc:language>
  <cp:lastModifiedBy>28307-g00.</cp:lastModifiedBy>
  <cp:lastPrinted>2009-12-02T10:33:00Z</cp:lastPrinted>
  <dcterms:modified xsi:type="dcterms:W3CDTF">2020-07-09T12:48:00Z</dcterms:modified>
  <cp:revision>3</cp:revision>
  <dc:subject>Study of Mechanisms for Protection against Unsolicited Communication for IMS (PUCI) (Release  16)</dc:subject>
  <dc:title>3GPP TR 33.937</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