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2.png" ContentType="image/png"/>
  <Override PartName="/word/media/image5.wmf" ContentType="image/x-wmf"/>
  <Override PartName="/word/media/image3.wmf" ContentType="image/x-wmf"/>
  <Override PartName="/word/media/image26.wmf" ContentType="image/x-wmf"/>
  <Override PartName="/word/media/image4.wmf" ContentType="image/x-wmf"/>
  <Override PartName="/word/media/image27.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lang w:val="en-GB" w:eastAsia="en-GB"/>
                              </w:rPr>
                              <w:t xml:space="preserve">3GPP TS 36.117 </w:t>
                            </w:r>
                            <w:r>
                              <w:rPr>
                                <w:lang w:val="en-GB" w:eastAsia="en-GB"/>
                              </w:rPr>
                              <w:t xml:space="preserve">V16.0.0 </w:t>
                            </w:r>
                            <w:r>
                              <w:rPr>
                                <w:sz w:val="32"/>
                                <w:lang w:val="en-GB" w:eastAsia="en-GB"/>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lang w:val="en-GB" w:eastAsia="en-GB"/>
                        </w:rPr>
                        <w:t xml:space="preserve">3GPP TS 36.117 </w:t>
                      </w:r>
                      <w:r>
                        <w:rPr>
                          <w:lang w:val="en-GB" w:eastAsia="en-GB"/>
                        </w:rPr>
                        <w:t xml:space="preserve">V16.0.0 </w:t>
                      </w:r>
                      <w:r>
                        <w:rPr>
                          <w:sz w:val="32"/>
                          <w:lang w:val="en-GB" w:eastAsia="en-GB"/>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GB"/>
                              </w:rPr>
                            </w:pPr>
                            <w:r>
                              <w:rPr>
                                <w:lang w:val="en-GB" w:eastAsia="en-GB"/>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GB"/>
                        </w:rPr>
                      </w:pPr>
                      <w:r>
                        <w:rPr>
                          <w:lang w:val="en-GB" w:eastAsia="en-GB"/>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(E-UTRA);</w:t>
                            </w:r>
                          </w:p>
                          <w:p>
                            <w:pPr>
                              <w:pStyle w:val="ZT"/>
                              <w:rPr/>
                            </w:pPr>
                            <w:r>
                              <w:rPr/>
                              <w:t>Relay conformance testing</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Evolved Universal Terrestrial Radio Access (E-UTRA);</w:t>
                      </w:r>
                    </w:p>
                    <w:p>
                      <w:pPr>
                        <w:pStyle w:val="ZT"/>
                        <w:rPr/>
                      </w:pPr>
                      <w:r>
                        <w:rPr/>
                        <w:t>Relay conformance testing</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tab/>
                            </w:r>
                          </w:p>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tab/>
                      </w:r>
                    </w:p>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outlineLvl w:val="0"/>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eastAsia="Malgun Gothic"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28249851">
            <w:r>
              <w:rPr>
                <w:rStyle w:val="IndexLink"/>
                <w:rFonts w:eastAsia="Times New Roman" w:cs="Times New Roman"/>
                <w:color w:val="auto"/>
                <w:sz w:val="22"/>
                <w:szCs w:val="20"/>
                <w:lang w:val="en-GB" w:eastAsia="en-US" w:bidi="ar-SA"/>
              </w:rPr>
              <w:t>7</w:t>
            </w:r>
          </w:hyperlink>
        </w:p>
        <w:p>
          <w:pPr>
            <w:pStyle w:val="Contents1"/>
            <w:rPr>
              <w:rFonts w:ascii="Calibri" w:hAnsi="Calibri" w:eastAsia="Malgun Gothic" w:cs="Calibri"/>
              <w:szCs w:val="22"/>
            </w:rPr>
          </w:pPr>
          <w:r>
            <w:rPr/>
            <w:t>1</w:t>
          </w:r>
          <w:r>
            <w:rPr>
              <w:rFonts w:eastAsia="Malgun Gothic" w:cs="Calibri" w:ascii="Calibri" w:hAnsi="Calibri"/>
              <w:szCs w:val="22"/>
            </w:rPr>
            <w:tab/>
          </w:r>
          <w:r>
            <w:rPr/>
            <w:t>Scope</w:t>
            <w:tab/>
          </w:r>
          <w:hyperlink w:anchor="__RefHeading___Toc528249852">
            <w:r>
              <w:rPr>
                <w:rStyle w:val="IndexLink"/>
              </w:rPr>
              <w:t>8</w:t>
            </w:r>
          </w:hyperlink>
        </w:p>
        <w:p>
          <w:pPr>
            <w:pStyle w:val="Contents1"/>
            <w:rPr>
              <w:rFonts w:ascii="Calibri" w:hAnsi="Calibri" w:eastAsia="Malgun Gothic" w:cs="Calibri"/>
              <w:szCs w:val="22"/>
            </w:rPr>
          </w:pPr>
          <w:r>
            <w:rPr/>
            <w:t>2</w:t>
          </w:r>
          <w:r>
            <w:rPr>
              <w:rFonts w:eastAsia="Malgun Gothic" w:cs="Calibri" w:ascii="Calibri" w:hAnsi="Calibri"/>
              <w:szCs w:val="22"/>
            </w:rPr>
            <w:tab/>
          </w:r>
          <w:r>
            <w:rPr/>
            <w:t>References</w:t>
            <w:tab/>
          </w:r>
          <w:hyperlink w:anchor="__RefHeading___Toc528249853">
            <w:r>
              <w:rPr>
                <w:rStyle w:val="IndexLink"/>
              </w:rPr>
              <w:t>8</w:t>
            </w:r>
          </w:hyperlink>
        </w:p>
        <w:p>
          <w:pPr>
            <w:pStyle w:val="Contents1"/>
            <w:rPr>
              <w:rFonts w:ascii="Calibri" w:hAnsi="Calibri" w:eastAsia="Malgun Gothic" w:cs="Calibri"/>
              <w:szCs w:val="22"/>
            </w:rPr>
          </w:pPr>
          <w:r>
            <w:rPr/>
            <w:t>3</w:t>
          </w:r>
          <w:r>
            <w:rPr>
              <w:rFonts w:eastAsia="Malgun Gothic" w:cs="Calibri" w:ascii="Calibri" w:hAnsi="Calibri"/>
              <w:szCs w:val="22"/>
            </w:rPr>
            <w:tab/>
          </w:r>
          <w:r>
            <w:rPr/>
            <w:t>Definitions, symbols and abbreviations</w:t>
            <w:tab/>
          </w:r>
          <w:hyperlink w:anchor="__RefHeading___Toc528249854">
            <w:r>
              <w:rPr>
                <w:rStyle w:val="IndexLink"/>
              </w:rPr>
              <w:t>8</w:t>
            </w:r>
          </w:hyperlink>
        </w:p>
        <w:p>
          <w:pPr>
            <w:pStyle w:val="Contents2"/>
            <w:rPr>
              <w:rFonts w:ascii="Calibri" w:hAnsi="Calibri" w:eastAsia="Malgun Gothic" w:cs="Calibri"/>
              <w:sz w:val="22"/>
              <w:szCs w:val="22"/>
            </w:rPr>
          </w:pPr>
          <w:r>
            <w:rPr/>
            <w:t>3.1</w:t>
          </w:r>
          <w:r>
            <w:rPr>
              <w:rFonts w:eastAsia="Malgun Gothic" w:cs="Calibri" w:ascii="Calibri" w:hAnsi="Calibri"/>
              <w:sz w:val="22"/>
              <w:szCs w:val="22"/>
            </w:rPr>
            <w:tab/>
          </w:r>
          <w:r>
            <w:rPr/>
            <w:t>Definitions</w:t>
            <w:tab/>
          </w:r>
          <w:hyperlink w:anchor="__RefHeading___Toc528249855">
            <w:r>
              <w:rPr>
                <w:rStyle w:val="IndexLink"/>
              </w:rPr>
              <w:t>8</w:t>
            </w:r>
          </w:hyperlink>
        </w:p>
        <w:p>
          <w:pPr>
            <w:pStyle w:val="Contents2"/>
            <w:rPr>
              <w:rFonts w:ascii="Calibri" w:hAnsi="Calibri" w:eastAsia="Malgun Gothic" w:cs="Calibri"/>
              <w:sz w:val="22"/>
              <w:szCs w:val="22"/>
            </w:rPr>
          </w:pPr>
          <w:r>
            <w:rPr/>
            <w:t>3.2</w:t>
          </w:r>
          <w:r>
            <w:rPr>
              <w:rFonts w:eastAsia="Malgun Gothic" w:cs="Calibri" w:ascii="Calibri" w:hAnsi="Calibri"/>
              <w:sz w:val="22"/>
              <w:szCs w:val="22"/>
            </w:rPr>
            <w:tab/>
          </w:r>
          <w:r>
            <w:rPr/>
            <w:t>Symbols</w:t>
            <w:tab/>
          </w:r>
          <w:hyperlink w:anchor="__RefHeading___Toc528249856">
            <w:r>
              <w:rPr>
                <w:rStyle w:val="IndexLink"/>
              </w:rPr>
              <w:t>9</w:t>
            </w:r>
          </w:hyperlink>
        </w:p>
        <w:p>
          <w:pPr>
            <w:pStyle w:val="Contents2"/>
            <w:rPr>
              <w:rFonts w:ascii="Calibri" w:hAnsi="Calibri" w:eastAsia="Malgun Gothic" w:cs="Calibri"/>
              <w:sz w:val="22"/>
              <w:szCs w:val="22"/>
            </w:rPr>
          </w:pPr>
          <w:r>
            <w:rPr/>
            <w:t>3.3</w:t>
          </w:r>
          <w:r>
            <w:rPr>
              <w:rFonts w:eastAsia="Malgun Gothic" w:cs="Calibri" w:ascii="Calibri" w:hAnsi="Calibri"/>
              <w:sz w:val="22"/>
              <w:szCs w:val="22"/>
            </w:rPr>
            <w:tab/>
          </w:r>
          <w:r>
            <w:rPr/>
            <w:t>Abbreviations</w:t>
            <w:tab/>
          </w:r>
          <w:hyperlink w:anchor="__RefHeading___Toc528249857">
            <w:r>
              <w:rPr>
                <w:rStyle w:val="IndexLink"/>
              </w:rPr>
              <w:t>9</w:t>
            </w:r>
          </w:hyperlink>
        </w:p>
        <w:p>
          <w:pPr>
            <w:pStyle w:val="Contents1"/>
            <w:rPr>
              <w:rFonts w:ascii="Calibri" w:hAnsi="Calibri" w:eastAsia="Malgun Gothic" w:cs="Calibri"/>
              <w:szCs w:val="22"/>
            </w:rPr>
          </w:pPr>
          <w:r>
            <w:rPr/>
            <w:t>4.</w:t>
          </w:r>
          <w:r>
            <w:rPr>
              <w:rFonts w:eastAsia="Malgun Gothic" w:cs="Calibri" w:ascii="Calibri" w:hAnsi="Calibri"/>
              <w:szCs w:val="22"/>
            </w:rPr>
            <w:tab/>
          </w:r>
          <w:r>
            <w:rPr/>
            <w:t>General test conditions and declarations</w:t>
            <w:tab/>
          </w:r>
          <w:hyperlink w:anchor="__RefHeading___Toc528249858">
            <w:r>
              <w:rPr>
                <w:rStyle w:val="IndexLink"/>
              </w:rPr>
              <w:t>10</w:t>
            </w:r>
          </w:hyperlink>
        </w:p>
        <w:p>
          <w:pPr>
            <w:pStyle w:val="Contents2"/>
            <w:rPr>
              <w:rFonts w:ascii="Calibri" w:hAnsi="Calibri" w:eastAsia="Malgun Gothic" w:cs="Calibri"/>
              <w:sz w:val="22"/>
              <w:szCs w:val="22"/>
            </w:rPr>
          </w:pPr>
          <w:r>
            <w:rPr/>
            <w:t>4.1</w:t>
          </w:r>
          <w:r>
            <w:rPr>
              <w:rFonts w:eastAsia="Malgun Gothic" w:cs="Calibri" w:ascii="Calibri" w:hAnsi="Calibri"/>
              <w:sz w:val="22"/>
              <w:szCs w:val="22"/>
            </w:rPr>
            <w:tab/>
          </w:r>
          <w:r>
            <w:rPr/>
            <w:t>Measurement uncertainties and Test Requirements</w:t>
            <w:tab/>
          </w:r>
          <w:hyperlink w:anchor="__RefHeading___Toc528249859">
            <w:r>
              <w:rPr>
                <w:rStyle w:val="IndexLink"/>
              </w:rPr>
              <w:t>11</w:t>
            </w:r>
          </w:hyperlink>
        </w:p>
        <w:p>
          <w:pPr>
            <w:pStyle w:val="Contents3"/>
            <w:rPr>
              <w:rFonts w:ascii="Calibri" w:hAnsi="Calibri" w:eastAsia="Malgun Gothic" w:cs="Calibri"/>
              <w:sz w:val="22"/>
              <w:szCs w:val="22"/>
            </w:rPr>
          </w:pPr>
          <w:r>
            <w:rPr/>
            <w:t>4.1</w:t>
          </w:r>
          <w:r>
            <w:rPr>
              <w:lang w:val="en-US" w:eastAsia="en-US"/>
            </w:rPr>
            <w:t>.1</w:t>
          </w:r>
          <w:r>
            <w:rPr>
              <w:rFonts w:eastAsia="Malgun Gothic" w:cs="Calibri" w:ascii="Calibri" w:hAnsi="Calibri"/>
              <w:sz w:val="22"/>
              <w:szCs w:val="22"/>
            </w:rPr>
            <w:tab/>
          </w:r>
          <w:r>
            <w:rPr>
              <w:lang w:val="en-US" w:eastAsia="en-US"/>
            </w:rPr>
            <w:t>General</w:t>
          </w:r>
          <w:r>
            <w:rPr/>
            <w:tab/>
          </w:r>
          <w:hyperlink w:anchor="__RefHeading___Toc528249860">
            <w:r>
              <w:rPr>
                <w:rStyle w:val="IndexLink"/>
              </w:rPr>
              <w:t>11</w:t>
            </w:r>
          </w:hyperlink>
        </w:p>
        <w:p>
          <w:pPr>
            <w:pStyle w:val="Contents3"/>
            <w:rPr>
              <w:rFonts w:ascii="Calibri" w:hAnsi="Calibri" w:eastAsia="Malgun Gothic" w:cs="Calibri"/>
              <w:sz w:val="22"/>
              <w:szCs w:val="22"/>
            </w:rPr>
          </w:pPr>
          <w:r>
            <w:rPr/>
            <w:t>4.1</w:t>
          </w:r>
          <w:r>
            <w:rPr>
              <w:lang w:val="en-US" w:eastAsia="en-US"/>
            </w:rPr>
            <w:t>.2</w:t>
          </w:r>
          <w:r>
            <w:rPr>
              <w:rFonts w:eastAsia="Malgun Gothic" w:cs="Calibri" w:ascii="Calibri" w:hAnsi="Calibri"/>
              <w:sz w:val="22"/>
              <w:szCs w:val="22"/>
            </w:rPr>
            <w:tab/>
          </w:r>
          <w:r>
            <w:rPr/>
            <w:t>Acceptable uncertainty of Test System</w:t>
            <w:tab/>
          </w:r>
          <w:hyperlink w:anchor="__RefHeading___Toc528249861">
            <w:r>
              <w:rPr>
                <w:rStyle w:val="IndexLink"/>
              </w:rPr>
              <w:t>11</w:t>
            </w:r>
          </w:hyperlink>
        </w:p>
        <w:p>
          <w:pPr>
            <w:pStyle w:val="Contents4"/>
            <w:rPr>
              <w:rFonts w:ascii="Calibri" w:hAnsi="Calibri" w:eastAsia="Malgun Gothic" w:cs="Calibri"/>
              <w:sz w:val="22"/>
              <w:szCs w:val="22"/>
            </w:rPr>
          </w:pPr>
          <w:r>
            <w:rPr/>
            <w:t>4.1.2.1</w:t>
          </w:r>
          <w:r>
            <w:rPr>
              <w:rFonts w:eastAsia="Malgun Gothic" w:cs="Calibri" w:ascii="Calibri" w:hAnsi="Calibri"/>
              <w:sz w:val="22"/>
              <w:szCs w:val="22"/>
            </w:rPr>
            <w:tab/>
          </w:r>
          <w:r>
            <w:rPr>
              <w:lang w:val="en-US" w:eastAsia="en-US"/>
            </w:rPr>
            <w:t>Measurement of relay access transmitter</w:t>
          </w:r>
          <w:r>
            <w:rPr/>
            <w:tab/>
          </w:r>
          <w:hyperlink w:anchor="__RefHeading___Toc528249862">
            <w:r>
              <w:rPr>
                <w:rStyle w:val="IndexLink"/>
              </w:rPr>
              <w:t>11</w:t>
            </w:r>
          </w:hyperlink>
        </w:p>
        <w:p>
          <w:pPr>
            <w:pStyle w:val="Contents4"/>
            <w:rPr>
              <w:rFonts w:ascii="Calibri" w:hAnsi="Calibri" w:eastAsia="Malgun Gothic" w:cs="Calibri"/>
              <w:sz w:val="22"/>
              <w:szCs w:val="22"/>
            </w:rPr>
          </w:pPr>
          <w:r>
            <w:rPr/>
            <w:t>4.1.2.2</w:t>
          </w:r>
          <w:r>
            <w:rPr>
              <w:rFonts w:eastAsia="Malgun Gothic" w:cs="Calibri" w:ascii="Calibri" w:hAnsi="Calibri"/>
              <w:sz w:val="22"/>
              <w:szCs w:val="22"/>
            </w:rPr>
            <w:tab/>
          </w:r>
          <w:r>
            <w:rPr>
              <w:lang w:val="en-US" w:eastAsia="en-US"/>
            </w:rPr>
            <w:t>Measurement of relay access receiver</w:t>
          </w:r>
          <w:r>
            <w:rPr/>
            <w:tab/>
          </w:r>
          <w:hyperlink w:anchor="__RefHeading___Toc528249863">
            <w:r>
              <w:rPr>
                <w:rStyle w:val="IndexLink"/>
              </w:rPr>
              <w:t>11</w:t>
            </w:r>
          </w:hyperlink>
        </w:p>
        <w:p>
          <w:pPr>
            <w:pStyle w:val="Contents4"/>
            <w:rPr>
              <w:rFonts w:ascii="Calibri" w:hAnsi="Calibri" w:eastAsia="Malgun Gothic" w:cs="Calibri"/>
              <w:sz w:val="22"/>
              <w:szCs w:val="22"/>
            </w:rPr>
          </w:pPr>
          <w:r>
            <w:rPr/>
            <w:t>4.1.2.3</w:t>
          </w:r>
          <w:r>
            <w:rPr>
              <w:rFonts w:eastAsia="Malgun Gothic" w:cs="Calibri" w:ascii="Calibri" w:hAnsi="Calibri"/>
              <w:sz w:val="22"/>
              <w:szCs w:val="22"/>
            </w:rPr>
            <w:tab/>
          </w:r>
          <w:r>
            <w:rPr>
              <w:lang w:val="en-US" w:eastAsia="en-US"/>
            </w:rPr>
            <w:t>Measurement of performance requirement</w:t>
          </w:r>
          <w:r>
            <w:rPr/>
            <w:tab/>
          </w:r>
          <w:hyperlink w:anchor="__RefHeading___Toc528249864">
            <w:r>
              <w:rPr>
                <w:rStyle w:val="IndexLink"/>
              </w:rPr>
              <w:t>11</w:t>
            </w:r>
          </w:hyperlink>
        </w:p>
        <w:p>
          <w:pPr>
            <w:pStyle w:val="Contents2"/>
            <w:rPr>
              <w:rFonts w:ascii="Calibri" w:hAnsi="Calibri" w:eastAsia="Malgun Gothic" w:cs="Calibri"/>
              <w:sz w:val="22"/>
              <w:szCs w:val="22"/>
            </w:rPr>
          </w:pPr>
          <w:r>
            <w:rPr/>
            <w:t>4.2</w:t>
          </w:r>
          <w:r>
            <w:rPr>
              <w:rFonts w:eastAsia="Malgun Gothic" w:cs="Calibri" w:ascii="Calibri" w:hAnsi="Calibri"/>
              <w:sz w:val="22"/>
              <w:szCs w:val="22"/>
            </w:rPr>
            <w:tab/>
          </w:r>
          <w:r>
            <w:rPr/>
            <w:t>Relay classes</w:t>
            <w:tab/>
          </w:r>
          <w:hyperlink w:anchor="__RefHeading___Toc528249865">
            <w:r>
              <w:rPr>
                <w:rStyle w:val="IndexLink"/>
              </w:rPr>
              <w:t>11</w:t>
            </w:r>
          </w:hyperlink>
        </w:p>
        <w:p>
          <w:pPr>
            <w:pStyle w:val="Contents2"/>
            <w:rPr>
              <w:rFonts w:ascii="Calibri" w:hAnsi="Calibri" w:eastAsia="Malgun Gothic" w:cs="Calibri"/>
              <w:sz w:val="22"/>
              <w:szCs w:val="22"/>
            </w:rPr>
          </w:pPr>
          <w:r>
            <w:rPr/>
            <w:t>4.3</w:t>
          </w:r>
          <w:r>
            <w:rPr>
              <w:rFonts w:eastAsia="Malgun Gothic" w:cs="Calibri" w:ascii="Calibri" w:hAnsi="Calibri"/>
              <w:sz w:val="22"/>
              <w:szCs w:val="22"/>
            </w:rPr>
            <w:tab/>
          </w:r>
          <w:r>
            <w:rPr/>
            <w:t>Regional requirements</w:t>
            <w:tab/>
          </w:r>
          <w:hyperlink w:anchor="__RefHeading___Toc528249866">
            <w:r>
              <w:rPr>
                <w:rStyle w:val="IndexLink"/>
              </w:rPr>
              <w:t>11</w:t>
            </w:r>
          </w:hyperlink>
        </w:p>
        <w:p>
          <w:pPr>
            <w:pStyle w:val="Contents2"/>
            <w:rPr>
              <w:rFonts w:ascii="Calibri" w:hAnsi="Calibri" w:eastAsia="Malgun Gothic" w:cs="Calibri"/>
              <w:sz w:val="22"/>
              <w:szCs w:val="22"/>
            </w:rPr>
          </w:pPr>
          <w:r>
            <w:rPr/>
            <w:t>4.4</w:t>
          </w:r>
          <w:r>
            <w:rPr>
              <w:rFonts w:eastAsia="Malgun Gothic" w:cs="Calibri" w:ascii="Calibri" w:hAnsi="Calibri"/>
              <w:sz w:val="22"/>
              <w:szCs w:val="22"/>
            </w:rPr>
            <w:tab/>
          </w:r>
          <w:r>
            <w:rPr/>
            <w:t>Selection of configurations for testing</w:t>
            <w:tab/>
          </w:r>
          <w:hyperlink w:anchor="__RefHeading___Toc528249867">
            <w:r>
              <w:rPr>
                <w:rStyle w:val="IndexLink"/>
              </w:rPr>
              <w:t>12</w:t>
            </w:r>
          </w:hyperlink>
        </w:p>
        <w:p>
          <w:pPr>
            <w:pStyle w:val="Contents2"/>
            <w:rPr>
              <w:rFonts w:ascii="Calibri" w:hAnsi="Calibri" w:eastAsia="Malgun Gothic" w:cs="Calibri"/>
              <w:sz w:val="22"/>
              <w:szCs w:val="22"/>
            </w:rPr>
          </w:pPr>
          <w:r>
            <w:rPr/>
            <w:t>4.5</w:t>
          </w:r>
          <w:r>
            <w:rPr>
              <w:rFonts w:eastAsia="Malgun Gothic" w:cs="Calibri" w:ascii="Calibri" w:hAnsi="Calibri"/>
              <w:sz w:val="22"/>
              <w:szCs w:val="22"/>
            </w:rPr>
            <w:tab/>
          </w:r>
          <w:r>
            <w:rPr/>
            <w:t>Manufacturer's declarations of regional and optional requirements</w:t>
            <w:tab/>
          </w:r>
          <w:hyperlink w:anchor="__RefHeading___Toc528249868">
            <w:r>
              <w:rPr>
                <w:rStyle w:val="IndexLink"/>
              </w:rPr>
              <w:t>12</w:t>
            </w:r>
          </w:hyperlink>
        </w:p>
        <w:p>
          <w:pPr>
            <w:pStyle w:val="Contents2"/>
            <w:rPr>
              <w:rFonts w:ascii="Calibri" w:hAnsi="Calibri" w:eastAsia="Malgun Gothic" w:cs="Calibri"/>
              <w:sz w:val="22"/>
              <w:szCs w:val="22"/>
            </w:rPr>
          </w:pPr>
          <w:r>
            <w:rPr/>
            <w:t>4.6</w:t>
          </w:r>
          <w:r>
            <w:rPr>
              <w:rFonts w:eastAsia="Malgun Gothic" w:cs="Calibri" w:ascii="Calibri" w:hAnsi="Calibri"/>
              <w:sz w:val="22"/>
              <w:szCs w:val="22"/>
            </w:rPr>
            <w:tab/>
          </w:r>
          <w:r>
            <w:rPr/>
            <w:t>Specified frequency range and supported channel bandwidth</w:t>
            <w:tab/>
          </w:r>
          <w:hyperlink w:anchor="__RefHeading___Toc528249869">
            <w:r>
              <w:rPr>
                <w:rStyle w:val="IndexLink"/>
              </w:rPr>
              <w:t>12</w:t>
            </w:r>
          </w:hyperlink>
        </w:p>
        <w:p>
          <w:pPr>
            <w:pStyle w:val="Contents2"/>
            <w:rPr>
              <w:rFonts w:ascii="Calibri" w:hAnsi="Calibri" w:eastAsia="Malgun Gothic" w:cs="Calibri"/>
              <w:sz w:val="22"/>
              <w:szCs w:val="22"/>
            </w:rPr>
          </w:pPr>
          <w:r>
            <w:rPr/>
            <w:t>4.</w:t>
          </w:r>
          <w:r>
            <w:rPr>
              <w:lang w:val="en-US" w:eastAsia="en-US"/>
            </w:rPr>
            <w:t>7</w:t>
          </w:r>
          <w:r>
            <w:rPr>
              <w:rFonts w:eastAsia="Malgun Gothic" w:cs="Calibri" w:ascii="Calibri" w:hAnsi="Calibri"/>
              <w:sz w:val="22"/>
              <w:szCs w:val="22"/>
            </w:rPr>
            <w:tab/>
          </w:r>
          <w:r>
            <w:rPr/>
            <w:t>Format and interpretation of tests</w:t>
            <w:tab/>
          </w:r>
          <w:hyperlink w:anchor="__RefHeading___Toc528249870">
            <w:r>
              <w:rPr>
                <w:rStyle w:val="IndexLink"/>
              </w:rPr>
              <w:t>12</w:t>
            </w:r>
          </w:hyperlink>
        </w:p>
        <w:p>
          <w:pPr>
            <w:pStyle w:val="Contents1"/>
            <w:rPr>
              <w:rFonts w:ascii="Calibri" w:hAnsi="Calibri" w:eastAsia="Malgun Gothic" w:cs="Calibri"/>
              <w:szCs w:val="22"/>
            </w:rPr>
          </w:pPr>
          <w:r>
            <w:rPr/>
            <w:t>5</w:t>
          </w:r>
          <w:r>
            <w:rPr>
              <w:rFonts w:eastAsia="Malgun Gothic" w:cs="Calibri" w:ascii="Calibri" w:hAnsi="Calibri"/>
              <w:szCs w:val="22"/>
            </w:rPr>
            <w:tab/>
          </w:r>
          <w:r>
            <w:rPr/>
            <w:t>Operating bands and Channel arrangement</w:t>
            <w:tab/>
          </w:r>
          <w:hyperlink w:anchor="__RefHeading___Toc528249871">
            <w:r>
              <w:rPr>
                <w:rStyle w:val="IndexLink"/>
              </w:rPr>
              <w:t>13</w:t>
            </w:r>
          </w:hyperlink>
        </w:p>
        <w:p>
          <w:pPr>
            <w:pStyle w:val="Contents2"/>
            <w:rPr>
              <w:rFonts w:ascii="Calibri" w:hAnsi="Calibri" w:eastAsia="Malgun Gothic" w:cs="Calibri"/>
              <w:sz w:val="22"/>
              <w:szCs w:val="22"/>
            </w:rPr>
          </w:pPr>
          <w:r>
            <w:rPr/>
            <w:t>5.1</w:t>
          </w:r>
          <w:r>
            <w:rPr>
              <w:rFonts w:eastAsia="Malgun Gothic" w:cs="Calibri" w:ascii="Calibri" w:hAnsi="Calibri"/>
              <w:sz w:val="22"/>
              <w:szCs w:val="22"/>
            </w:rPr>
            <w:tab/>
          </w:r>
          <w:r>
            <w:rPr/>
            <w:t>General</w:t>
            <w:tab/>
          </w:r>
          <w:hyperlink w:anchor="__RefHeading___Toc528249872">
            <w:r>
              <w:rPr>
                <w:rStyle w:val="IndexLink"/>
              </w:rPr>
              <w:t>13</w:t>
            </w:r>
          </w:hyperlink>
        </w:p>
        <w:p>
          <w:pPr>
            <w:pStyle w:val="Contents2"/>
            <w:rPr>
              <w:rFonts w:ascii="Calibri" w:hAnsi="Calibri" w:eastAsia="Malgun Gothic" w:cs="Calibri"/>
              <w:sz w:val="22"/>
              <w:szCs w:val="22"/>
            </w:rPr>
          </w:pPr>
          <w:r>
            <w:rPr/>
            <w:t>5.2</w:t>
          </w:r>
          <w:r>
            <w:rPr>
              <w:rFonts w:eastAsia="Malgun Gothic" w:cs="Calibri" w:ascii="Calibri" w:hAnsi="Calibri"/>
              <w:sz w:val="22"/>
              <w:szCs w:val="22"/>
            </w:rPr>
            <w:tab/>
          </w:r>
          <w:r>
            <w:rPr/>
            <w:t>Operating bands</w:t>
            <w:tab/>
          </w:r>
          <w:hyperlink w:anchor="__RefHeading___Toc528249873">
            <w:r>
              <w:rPr>
                <w:rStyle w:val="IndexLink"/>
              </w:rPr>
              <w:t>13</w:t>
            </w:r>
          </w:hyperlink>
        </w:p>
        <w:p>
          <w:pPr>
            <w:pStyle w:val="Contents2"/>
            <w:rPr>
              <w:rFonts w:ascii="Calibri" w:hAnsi="Calibri" w:eastAsia="Malgun Gothic" w:cs="Calibri"/>
              <w:sz w:val="22"/>
              <w:szCs w:val="22"/>
            </w:rPr>
          </w:pPr>
          <w:r>
            <w:rPr/>
            <w:t>5.3</w:t>
          </w:r>
          <w:r>
            <w:rPr>
              <w:rFonts w:eastAsia="Malgun Gothic" w:cs="Calibri" w:ascii="Calibri" w:hAnsi="Calibri"/>
              <w:sz w:val="22"/>
              <w:szCs w:val="22"/>
            </w:rPr>
            <w:tab/>
          </w:r>
          <w:r>
            <w:rPr/>
            <w:t>Channel bandwidth</w:t>
            <w:tab/>
          </w:r>
          <w:hyperlink w:anchor="__RefHeading___Toc528249874">
            <w:r>
              <w:rPr>
                <w:rStyle w:val="IndexLink"/>
              </w:rPr>
              <w:t>13</w:t>
            </w:r>
          </w:hyperlink>
        </w:p>
        <w:p>
          <w:pPr>
            <w:pStyle w:val="Contents2"/>
            <w:rPr>
              <w:rFonts w:ascii="Calibri" w:hAnsi="Calibri" w:eastAsia="Malgun Gothic" w:cs="Calibri"/>
              <w:sz w:val="22"/>
              <w:szCs w:val="22"/>
            </w:rPr>
          </w:pPr>
          <w:r>
            <w:rPr/>
            <w:t>5.4</w:t>
          </w:r>
          <w:r>
            <w:rPr>
              <w:rFonts w:eastAsia="Malgun Gothic" w:cs="Calibri" w:ascii="Calibri" w:hAnsi="Calibri"/>
              <w:sz w:val="22"/>
              <w:szCs w:val="22"/>
            </w:rPr>
            <w:tab/>
          </w:r>
          <w:r>
            <w:rPr/>
            <w:t>Channel arrangement</w:t>
            <w:tab/>
          </w:r>
          <w:hyperlink w:anchor="__RefHeading___Toc528249875">
            <w:r>
              <w:rPr>
                <w:rStyle w:val="IndexLink"/>
              </w:rPr>
              <w:t>13</w:t>
            </w:r>
          </w:hyperlink>
        </w:p>
        <w:p>
          <w:pPr>
            <w:pStyle w:val="Contents1"/>
            <w:rPr>
              <w:rFonts w:ascii="Calibri" w:hAnsi="Calibri" w:eastAsia="Malgun Gothic" w:cs="Calibri"/>
              <w:szCs w:val="22"/>
            </w:rPr>
          </w:pPr>
          <w:r>
            <w:rPr/>
            <w:t>6.</w:t>
          </w:r>
          <w:r>
            <w:rPr>
              <w:rFonts w:eastAsia="Malgun Gothic" w:cs="Calibri" w:ascii="Calibri" w:hAnsi="Calibri"/>
              <w:szCs w:val="22"/>
            </w:rPr>
            <w:tab/>
          </w:r>
          <w:r>
            <w:rPr/>
            <w:t>Transmitter characteristics</w:t>
            <w:tab/>
          </w:r>
          <w:hyperlink w:anchor="__RefHeading___Toc528249876">
            <w:r>
              <w:rPr>
                <w:rStyle w:val="IndexLink"/>
              </w:rPr>
              <w:t>13</w:t>
            </w:r>
          </w:hyperlink>
        </w:p>
        <w:p>
          <w:pPr>
            <w:pStyle w:val="Contents2"/>
            <w:rPr>
              <w:rFonts w:ascii="Calibri" w:hAnsi="Calibri" w:eastAsia="Malgun Gothic" w:cs="Calibri"/>
              <w:sz w:val="22"/>
              <w:szCs w:val="22"/>
            </w:rPr>
          </w:pPr>
          <w:r>
            <w:rPr/>
            <w:t>6.1</w:t>
          </w:r>
          <w:r>
            <w:rPr>
              <w:rFonts w:eastAsia="Malgun Gothic" w:cs="Calibri" w:ascii="Calibri" w:hAnsi="Calibri"/>
              <w:sz w:val="22"/>
              <w:szCs w:val="22"/>
            </w:rPr>
            <w:tab/>
          </w:r>
          <w:r>
            <w:rPr/>
            <w:t>General</w:t>
            <w:tab/>
          </w:r>
          <w:hyperlink w:anchor="__RefHeading___Toc528249877">
            <w:r>
              <w:rPr>
                <w:rStyle w:val="IndexLink"/>
              </w:rPr>
              <w:t>13</w:t>
            </w:r>
          </w:hyperlink>
        </w:p>
        <w:p>
          <w:pPr>
            <w:pStyle w:val="Contents3"/>
            <w:rPr>
              <w:rFonts w:ascii="Calibri" w:hAnsi="Calibri" w:eastAsia="Malgun Gothic" w:cs="Calibri"/>
              <w:sz w:val="22"/>
              <w:szCs w:val="22"/>
            </w:rPr>
          </w:pPr>
          <w:r>
            <w:rPr/>
            <w:t>6.1.1</w:t>
          </w:r>
          <w:r>
            <w:rPr>
              <w:rFonts w:eastAsia="Malgun Gothic" w:cs="Calibri" w:ascii="Calibri" w:hAnsi="Calibri"/>
              <w:sz w:val="22"/>
              <w:szCs w:val="22"/>
            </w:rPr>
            <w:tab/>
          </w:r>
          <w:r>
            <w:rPr/>
            <w:t>E-UTRA Test Models</w:t>
            <w:tab/>
          </w:r>
          <w:hyperlink w:anchor="__RefHeading___Toc528249878">
            <w:r>
              <w:rPr>
                <w:rStyle w:val="IndexLink"/>
              </w:rPr>
              <w:t>13</w:t>
            </w:r>
          </w:hyperlink>
        </w:p>
        <w:p>
          <w:pPr>
            <w:pStyle w:val="Contents2"/>
            <w:rPr>
              <w:rFonts w:ascii="Calibri" w:hAnsi="Calibri" w:eastAsia="Malgun Gothic" w:cs="Calibri"/>
              <w:sz w:val="22"/>
              <w:szCs w:val="22"/>
            </w:rPr>
          </w:pPr>
          <w:r>
            <w:rPr/>
            <w:t>6.2</w:t>
          </w:r>
          <w:r>
            <w:rPr>
              <w:rFonts w:eastAsia="Malgun Gothic" w:cs="Calibri" w:ascii="Calibri" w:hAnsi="Calibri"/>
              <w:sz w:val="22"/>
              <w:szCs w:val="22"/>
            </w:rPr>
            <w:tab/>
          </w:r>
          <w:r>
            <w:rPr/>
            <w:t>Output power</w:t>
            <w:tab/>
          </w:r>
          <w:hyperlink w:anchor="__RefHeading___Toc528249879">
            <w:r>
              <w:rPr>
                <w:rStyle w:val="IndexLink"/>
              </w:rPr>
              <w:t>14</w:t>
            </w:r>
          </w:hyperlink>
        </w:p>
        <w:p>
          <w:pPr>
            <w:pStyle w:val="Contents3"/>
            <w:rPr>
              <w:rFonts w:ascii="Calibri" w:hAnsi="Calibri" w:eastAsia="Malgun Gothic" w:cs="Calibri"/>
              <w:sz w:val="22"/>
              <w:szCs w:val="22"/>
            </w:rPr>
          </w:pPr>
          <w:r>
            <w:rPr/>
            <w:t>6.2.1</w:t>
          </w:r>
          <w:r>
            <w:rPr>
              <w:rFonts w:eastAsia="Malgun Gothic" w:cs="Calibri" w:ascii="Calibri" w:hAnsi="Calibri"/>
              <w:sz w:val="22"/>
              <w:szCs w:val="22"/>
            </w:rPr>
            <w:tab/>
          </w:r>
          <w:r>
            <w:rPr/>
            <w:t>Definition and applicability</w:t>
            <w:tab/>
          </w:r>
          <w:hyperlink w:anchor="__RefHeading___Toc528249880">
            <w:r>
              <w:rPr>
                <w:rStyle w:val="IndexLink"/>
              </w:rPr>
              <w:t>14</w:t>
            </w:r>
          </w:hyperlink>
        </w:p>
        <w:p>
          <w:pPr>
            <w:pStyle w:val="Contents3"/>
            <w:rPr>
              <w:rFonts w:ascii="Calibri" w:hAnsi="Calibri" w:eastAsia="Malgun Gothic" w:cs="Calibri"/>
              <w:sz w:val="22"/>
              <w:szCs w:val="22"/>
            </w:rPr>
          </w:pPr>
          <w:r>
            <w:rPr/>
            <w:t>6.2.2</w:t>
          </w:r>
          <w:r>
            <w:rPr>
              <w:rFonts w:eastAsia="Malgun Gothic" w:cs="Calibri" w:ascii="Calibri" w:hAnsi="Calibri"/>
              <w:sz w:val="22"/>
              <w:szCs w:val="22"/>
            </w:rPr>
            <w:tab/>
          </w:r>
          <w:r>
            <w:rPr/>
            <w:t>Minimum Requirement</w:t>
            <w:tab/>
          </w:r>
          <w:hyperlink w:anchor="__RefHeading___Toc528249881">
            <w:r>
              <w:rPr>
                <w:rStyle w:val="IndexLink"/>
              </w:rPr>
              <w:t>14</w:t>
            </w:r>
          </w:hyperlink>
        </w:p>
        <w:p>
          <w:pPr>
            <w:pStyle w:val="Contents3"/>
            <w:rPr>
              <w:rFonts w:ascii="Calibri" w:hAnsi="Calibri" w:eastAsia="Malgun Gothic" w:cs="Calibri"/>
              <w:sz w:val="22"/>
              <w:szCs w:val="22"/>
            </w:rPr>
          </w:pPr>
          <w:r>
            <w:rPr/>
            <w:t>6.2.3</w:t>
          </w:r>
          <w:r>
            <w:rPr>
              <w:rFonts w:eastAsia="Malgun Gothic" w:cs="Calibri" w:ascii="Calibri" w:hAnsi="Calibri"/>
              <w:sz w:val="22"/>
              <w:szCs w:val="22"/>
            </w:rPr>
            <w:tab/>
          </w:r>
          <w:r>
            <w:rPr/>
            <w:t>Test purpose</w:t>
            <w:tab/>
          </w:r>
          <w:hyperlink w:anchor="__RefHeading___Toc528249882">
            <w:r>
              <w:rPr>
                <w:rStyle w:val="IndexLink"/>
              </w:rPr>
              <w:t>15</w:t>
            </w:r>
          </w:hyperlink>
        </w:p>
        <w:p>
          <w:pPr>
            <w:pStyle w:val="Contents3"/>
            <w:rPr>
              <w:rFonts w:ascii="Calibri" w:hAnsi="Calibri" w:eastAsia="Malgun Gothic" w:cs="Calibri"/>
              <w:sz w:val="22"/>
              <w:szCs w:val="22"/>
            </w:rPr>
          </w:pPr>
          <w:r>
            <w:rPr/>
            <w:t>6.2.4</w:t>
          </w:r>
          <w:r>
            <w:rPr>
              <w:rFonts w:eastAsia="Malgun Gothic" w:cs="Calibri" w:ascii="Calibri" w:hAnsi="Calibri"/>
              <w:sz w:val="22"/>
              <w:szCs w:val="22"/>
            </w:rPr>
            <w:tab/>
          </w:r>
          <w:r>
            <w:rPr/>
            <w:t>Method of test</w:t>
            <w:tab/>
          </w:r>
          <w:hyperlink w:anchor="__RefHeading___Toc528249883">
            <w:r>
              <w:rPr>
                <w:rStyle w:val="IndexLink"/>
              </w:rPr>
              <w:t>15</w:t>
            </w:r>
          </w:hyperlink>
        </w:p>
        <w:p>
          <w:pPr>
            <w:pStyle w:val="Contents3"/>
            <w:rPr>
              <w:rFonts w:ascii="Calibri" w:hAnsi="Calibri" w:eastAsia="Malgun Gothic" w:cs="Calibri"/>
              <w:sz w:val="22"/>
              <w:szCs w:val="22"/>
            </w:rPr>
          </w:pPr>
          <w:r>
            <w:rPr/>
            <w:t>6.2.5</w:t>
          </w:r>
          <w:r>
            <w:rPr>
              <w:rFonts w:eastAsia="Malgun Gothic" w:cs="Calibri" w:ascii="Calibri" w:hAnsi="Calibri"/>
              <w:sz w:val="22"/>
              <w:szCs w:val="22"/>
            </w:rPr>
            <w:tab/>
          </w:r>
          <w:r>
            <w:rPr/>
            <w:t>Test Requirements</w:t>
            <w:tab/>
          </w:r>
          <w:hyperlink w:anchor="__RefHeading___Toc528249884">
            <w:r>
              <w:rPr>
                <w:rStyle w:val="IndexLink"/>
              </w:rPr>
              <w:t>15</w:t>
            </w:r>
          </w:hyperlink>
        </w:p>
        <w:p>
          <w:pPr>
            <w:pStyle w:val="Contents3"/>
            <w:rPr>
              <w:rFonts w:ascii="Calibri" w:hAnsi="Calibri" w:eastAsia="Malgun Gothic" w:cs="Calibri"/>
              <w:sz w:val="22"/>
              <w:szCs w:val="22"/>
            </w:rPr>
          </w:pPr>
          <w:r>
            <w:rPr/>
            <w:t>6.2.6</w:t>
          </w:r>
          <w:r>
            <w:rPr>
              <w:rFonts w:eastAsia="Malgun Gothic" w:cs="Calibri" w:ascii="Calibri" w:hAnsi="Calibri"/>
              <w:sz w:val="22"/>
              <w:szCs w:val="22"/>
            </w:rPr>
            <w:tab/>
          </w:r>
          <w:r>
            <w:rPr/>
            <w:t>Configured transmitted Power for backhaul link</w:t>
            <w:tab/>
          </w:r>
          <w:hyperlink w:anchor="__RefHeading___Toc528249885">
            <w:r>
              <w:rPr>
                <w:rStyle w:val="IndexLink"/>
              </w:rPr>
              <w:t>16</w:t>
            </w:r>
          </w:hyperlink>
        </w:p>
        <w:p>
          <w:pPr>
            <w:pStyle w:val="Contents2"/>
            <w:rPr>
              <w:rFonts w:ascii="Calibri" w:hAnsi="Calibri" w:eastAsia="Malgun Gothic" w:cs="Calibri"/>
              <w:sz w:val="22"/>
              <w:szCs w:val="22"/>
            </w:rPr>
          </w:pPr>
          <w:r>
            <w:rPr/>
            <w:t>6.3</w:t>
          </w:r>
          <w:r>
            <w:rPr>
              <w:rFonts w:eastAsia="Malgun Gothic" w:cs="Calibri" w:ascii="Calibri" w:hAnsi="Calibri"/>
              <w:sz w:val="22"/>
              <w:szCs w:val="22"/>
            </w:rPr>
            <w:tab/>
          </w:r>
          <w:r>
            <w:rPr/>
            <w:t>Output power dynamics</w:t>
            <w:tab/>
          </w:r>
          <w:hyperlink w:anchor="__RefHeading___Toc528249886">
            <w:r>
              <w:rPr>
                <w:rStyle w:val="IndexLink"/>
              </w:rPr>
              <w:t>16</w:t>
            </w:r>
          </w:hyperlink>
        </w:p>
        <w:p>
          <w:pPr>
            <w:pStyle w:val="Contents3"/>
            <w:rPr>
              <w:rFonts w:ascii="Calibri" w:hAnsi="Calibri" w:eastAsia="Malgun Gothic" w:cs="Calibri"/>
              <w:sz w:val="22"/>
              <w:szCs w:val="22"/>
            </w:rPr>
          </w:pPr>
          <w:r>
            <w:rPr/>
            <w:t>6.3.1</w:t>
          </w:r>
          <w:r>
            <w:rPr>
              <w:rFonts w:eastAsia="Malgun Gothic" w:cs="Calibri" w:ascii="Calibri" w:hAnsi="Calibri"/>
              <w:sz w:val="22"/>
              <w:szCs w:val="22"/>
            </w:rPr>
            <w:tab/>
          </w:r>
          <w:r>
            <w:rPr/>
            <w:t>Access Link Test Requirements.</w:t>
            <w:tab/>
          </w:r>
          <w:hyperlink w:anchor="__RefHeading___Toc528249887">
            <w:r>
              <w:rPr>
                <w:rStyle w:val="IndexLink"/>
              </w:rPr>
              <w:t>16</w:t>
            </w:r>
          </w:hyperlink>
        </w:p>
        <w:p>
          <w:pPr>
            <w:pStyle w:val="Contents4"/>
            <w:rPr>
              <w:rFonts w:ascii="Calibri" w:hAnsi="Calibri" w:eastAsia="Malgun Gothic" w:cs="Calibri"/>
              <w:sz w:val="22"/>
              <w:szCs w:val="22"/>
            </w:rPr>
          </w:pPr>
          <w:r>
            <w:rPr/>
            <w:t>6.3.1.1</w:t>
          </w:r>
          <w:r>
            <w:rPr>
              <w:rFonts w:eastAsia="Malgun Gothic" w:cs="Calibri" w:ascii="Calibri" w:hAnsi="Calibri"/>
              <w:sz w:val="22"/>
              <w:szCs w:val="22"/>
            </w:rPr>
            <w:tab/>
          </w:r>
          <w:r>
            <w:rPr/>
            <w:t>RE Power control dynamic range</w:t>
            <w:tab/>
          </w:r>
          <w:hyperlink w:anchor="__RefHeading___Toc528249888">
            <w:r>
              <w:rPr>
                <w:rStyle w:val="IndexLink"/>
              </w:rPr>
              <w:t>16</w:t>
            </w:r>
          </w:hyperlink>
        </w:p>
        <w:p>
          <w:pPr>
            <w:pStyle w:val="Contents4"/>
            <w:rPr>
              <w:rFonts w:ascii="Calibri" w:hAnsi="Calibri" w:eastAsia="Malgun Gothic" w:cs="Calibri"/>
              <w:sz w:val="22"/>
              <w:szCs w:val="22"/>
            </w:rPr>
          </w:pPr>
          <w:r>
            <w:rPr/>
            <w:t>6.3.1.2</w:t>
          </w:r>
          <w:r>
            <w:rPr>
              <w:rFonts w:eastAsia="Malgun Gothic" w:cs="Calibri" w:ascii="Calibri" w:hAnsi="Calibri"/>
              <w:sz w:val="22"/>
              <w:szCs w:val="22"/>
            </w:rPr>
            <w:tab/>
          </w:r>
          <w:r>
            <w:rPr/>
            <w:t>Total power dynamic range</w:t>
            <w:tab/>
          </w:r>
          <w:hyperlink w:anchor="__RefHeading___Toc528249889">
            <w:r>
              <w:rPr>
                <w:rStyle w:val="IndexLink"/>
              </w:rPr>
              <w:t>16</w:t>
            </w:r>
          </w:hyperlink>
        </w:p>
        <w:p>
          <w:pPr>
            <w:pStyle w:val="Contents4"/>
            <w:rPr>
              <w:rFonts w:ascii="Calibri" w:hAnsi="Calibri" w:eastAsia="Malgun Gothic" w:cs="Calibri"/>
              <w:sz w:val="22"/>
              <w:szCs w:val="22"/>
            </w:rPr>
          </w:pPr>
          <w:r>
            <w:rPr/>
            <w:t>6.3.1.3</w:t>
          </w:r>
          <w:r>
            <w:rPr>
              <w:rFonts w:eastAsia="Malgun Gothic" w:cs="Calibri" w:ascii="Calibri" w:hAnsi="Calibri"/>
              <w:sz w:val="22"/>
              <w:szCs w:val="22"/>
            </w:rPr>
            <w:tab/>
          </w:r>
          <w:r>
            <w:rPr/>
            <w:t>Transmitter OFF power</w:t>
            <w:tab/>
          </w:r>
          <w:hyperlink w:anchor="__RefHeading___Toc528249890">
            <w:r>
              <w:rPr>
                <w:rStyle w:val="IndexLink"/>
              </w:rPr>
              <w:t>16</w:t>
            </w:r>
          </w:hyperlink>
        </w:p>
        <w:p>
          <w:pPr>
            <w:pStyle w:val="Contents4"/>
            <w:rPr>
              <w:rFonts w:ascii="Calibri" w:hAnsi="Calibri" w:eastAsia="Malgun Gothic" w:cs="Calibri"/>
              <w:sz w:val="22"/>
              <w:szCs w:val="22"/>
            </w:rPr>
          </w:pPr>
          <w:r>
            <w:rPr/>
            <w:t>6.3.1.4</w:t>
          </w:r>
          <w:r>
            <w:rPr>
              <w:rFonts w:eastAsia="Malgun Gothic" w:cs="Calibri" w:ascii="Calibri" w:hAnsi="Calibri"/>
              <w:sz w:val="22"/>
              <w:szCs w:val="22"/>
            </w:rPr>
            <w:tab/>
          </w:r>
          <w:r>
            <w:rPr/>
            <w:t>Transmitter transient period</w:t>
            <w:tab/>
          </w:r>
          <w:hyperlink w:anchor="__RefHeading___Toc528249891">
            <w:r>
              <w:rPr>
                <w:rStyle w:val="IndexLink"/>
              </w:rPr>
              <w:t>16</w:t>
            </w:r>
          </w:hyperlink>
        </w:p>
        <w:p>
          <w:pPr>
            <w:pStyle w:val="Contents3"/>
            <w:rPr>
              <w:rFonts w:ascii="Calibri" w:hAnsi="Calibri" w:eastAsia="Malgun Gothic" w:cs="Calibri"/>
              <w:sz w:val="22"/>
              <w:szCs w:val="22"/>
            </w:rPr>
          </w:pPr>
          <w:r>
            <w:rPr/>
            <w:t>6.3.2</w:t>
          </w:r>
          <w:r>
            <w:rPr>
              <w:rFonts w:eastAsia="Malgun Gothic" w:cs="Calibri" w:ascii="Calibri" w:hAnsi="Calibri"/>
              <w:sz w:val="22"/>
              <w:szCs w:val="22"/>
            </w:rPr>
            <w:tab/>
          </w:r>
          <w:r>
            <w:rPr/>
            <w:t>Backhaul Link Test Requirements</w:t>
            <w:tab/>
          </w:r>
          <w:hyperlink w:anchor="__RefHeading___Toc528249892">
            <w:r>
              <w:rPr>
                <w:rStyle w:val="IndexLink"/>
              </w:rPr>
              <w:t>16</w:t>
            </w:r>
          </w:hyperlink>
        </w:p>
        <w:p>
          <w:pPr>
            <w:pStyle w:val="Contents4"/>
            <w:rPr>
              <w:rFonts w:ascii="Calibri" w:hAnsi="Calibri" w:eastAsia="Malgun Gothic" w:cs="Calibri"/>
              <w:sz w:val="22"/>
              <w:szCs w:val="22"/>
            </w:rPr>
          </w:pPr>
          <w:r>
            <w:rPr/>
            <w:t>6.3.2.1</w:t>
          </w:r>
          <w:r>
            <w:rPr>
              <w:rFonts w:eastAsia="Malgun Gothic" w:cs="Calibri" w:ascii="Calibri" w:hAnsi="Calibri"/>
              <w:sz w:val="22"/>
              <w:szCs w:val="22"/>
            </w:rPr>
            <w:tab/>
          </w:r>
          <w:r>
            <w:rPr/>
            <w:t>Minimum Output Power</w:t>
            <w:tab/>
          </w:r>
          <w:hyperlink w:anchor="__RefHeading___Toc528249893">
            <w:r>
              <w:rPr>
                <w:rStyle w:val="IndexLink"/>
              </w:rPr>
              <w:t>16</w:t>
            </w:r>
          </w:hyperlink>
        </w:p>
        <w:p>
          <w:pPr>
            <w:pStyle w:val="Contents5"/>
            <w:rPr>
              <w:rFonts w:ascii="Calibri" w:hAnsi="Calibri" w:eastAsia="Malgun Gothic" w:cs="Calibri"/>
              <w:sz w:val="22"/>
              <w:szCs w:val="22"/>
            </w:rPr>
          </w:pPr>
          <w:r>
            <w:rPr/>
            <w:t>6.3.2.1.1</w:t>
          </w:r>
          <w:r>
            <w:rPr>
              <w:rFonts w:eastAsia="Malgun Gothic" w:cs="Calibri" w:ascii="Calibri" w:hAnsi="Calibri"/>
              <w:sz w:val="22"/>
              <w:szCs w:val="22"/>
            </w:rPr>
            <w:tab/>
          </w:r>
          <w:r>
            <w:rPr/>
            <w:t>Test purpose</w:t>
            <w:tab/>
          </w:r>
          <w:hyperlink w:anchor="__RefHeading___Toc528249894">
            <w:r>
              <w:rPr>
                <w:rStyle w:val="IndexLink"/>
              </w:rPr>
              <w:t>16</w:t>
            </w:r>
          </w:hyperlink>
        </w:p>
        <w:p>
          <w:pPr>
            <w:pStyle w:val="Contents5"/>
            <w:rPr>
              <w:rFonts w:ascii="Calibri" w:hAnsi="Calibri" w:eastAsia="Malgun Gothic" w:cs="Calibri"/>
              <w:sz w:val="22"/>
              <w:szCs w:val="22"/>
            </w:rPr>
          </w:pPr>
          <w:r>
            <w:rPr/>
            <w:t>6.3.2.1.2</w:t>
          </w:r>
          <w:r>
            <w:rPr>
              <w:rFonts w:eastAsia="Malgun Gothic" w:cs="Calibri" w:ascii="Calibri" w:hAnsi="Calibri"/>
              <w:sz w:val="22"/>
              <w:szCs w:val="22"/>
            </w:rPr>
            <w:tab/>
          </w:r>
          <w:r>
            <w:rPr/>
            <w:t>Test applicability</w:t>
            <w:tab/>
          </w:r>
          <w:hyperlink w:anchor="__RefHeading___Toc528249895">
            <w:r>
              <w:rPr>
                <w:rStyle w:val="IndexLink"/>
              </w:rPr>
              <w:t>16</w:t>
            </w:r>
          </w:hyperlink>
        </w:p>
        <w:p>
          <w:pPr>
            <w:pStyle w:val="Contents5"/>
            <w:rPr>
              <w:rFonts w:ascii="Calibri" w:hAnsi="Calibri" w:eastAsia="Malgun Gothic" w:cs="Calibri"/>
              <w:sz w:val="22"/>
              <w:szCs w:val="22"/>
            </w:rPr>
          </w:pPr>
          <w:r>
            <w:rPr/>
            <w:t>6.3.2.1.3</w:t>
          </w:r>
          <w:r>
            <w:rPr>
              <w:rFonts w:eastAsia="Malgun Gothic" w:cs="Calibri" w:ascii="Calibri" w:hAnsi="Calibri"/>
              <w:sz w:val="22"/>
              <w:szCs w:val="22"/>
            </w:rPr>
            <w:tab/>
          </w:r>
          <w:r>
            <w:rPr/>
            <w:t>Minimum conformance requirements</w:t>
            <w:tab/>
          </w:r>
          <w:hyperlink w:anchor="__RefHeading___Toc528249896">
            <w:r>
              <w:rPr>
                <w:rStyle w:val="IndexLink"/>
              </w:rPr>
              <w:t>17</w:t>
            </w:r>
          </w:hyperlink>
        </w:p>
        <w:p>
          <w:pPr>
            <w:pStyle w:val="Contents5"/>
            <w:rPr>
              <w:rFonts w:ascii="Calibri" w:hAnsi="Calibri" w:eastAsia="Malgun Gothic" w:cs="Calibri"/>
              <w:sz w:val="22"/>
              <w:szCs w:val="22"/>
            </w:rPr>
          </w:pPr>
          <w:r>
            <w:rPr/>
            <w:t>6.3.2.1.4</w:t>
          </w:r>
          <w:r>
            <w:rPr>
              <w:rFonts w:eastAsia="Malgun Gothic" w:cs="Calibri" w:ascii="Calibri" w:hAnsi="Calibri"/>
              <w:sz w:val="22"/>
              <w:szCs w:val="22"/>
            </w:rPr>
            <w:tab/>
          </w:r>
          <w:r>
            <w:rPr/>
            <w:t>Test description</w:t>
            <w:tab/>
          </w:r>
          <w:hyperlink w:anchor="__RefHeading___Toc528249897">
            <w:r>
              <w:rPr>
                <w:rStyle w:val="IndexLink"/>
              </w:rPr>
              <w:t>17</w:t>
            </w:r>
          </w:hyperlink>
        </w:p>
        <w:p>
          <w:pPr>
            <w:pStyle w:val="Contents5"/>
            <w:rPr>
              <w:rFonts w:ascii="Calibri" w:hAnsi="Calibri" w:eastAsia="Malgun Gothic" w:cs="Calibri"/>
              <w:sz w:val="22"/>
              <w:szCs w:val="22"/>
            </w:rPr>
          </w:pPr>
          <w:r>
            <w:rPr/>
            <w:t>6.3.2.1.5</w:t>
          </w:r>
          <w:r>
            <w:rPr>
              <w:rFonts w:eastAsia="Malgun Gothic" w:cs="Calibri" w:ascii="Calibri" w:hAnsi="Calibri"/>
              <w:sz w:val="22"/>
              <w:szCs w:val="22"/>
            </w:rPr>
            <w:tab/>
          </w:r>
          <w:r>
            <w:rPr/>
            <w:t>Test Requirement</w:t>
            <w:tab/>
          </w:r>
          <w:hyperlink w:anchor="__RefHeading___Toc528249898">
            <w:r>
              <w:rPr>
                <w:rStyle w:val="IndexLink"/>
              </w:rPr>
              <w:t>17</w:t>
            </w:r>
          </w:hyperlink>
        </w:p>
        <w:p>
          <w:pPr>
            <w:pStyle w:val="Contents4"/>
            <w:rPr>
              <w:rFonts w:ascii="Calibri" w:hAnsi="Calibri" w:eastAsia="Malgun Gothic" w:cs="Calibri"/>
              <w:sz w:val="22"/>
              <w:szCs w:val="22"/>
            </w:rPr>
          </w:pPr>
          <w:r>
            <w:rPr/>
            <w:t>6.3.2.2</w:t>
          </w:r>
          <w:r>
            <w:rPr>
              <w:rFonts w:eastAsia="Malgun Gothic" w:cs="Calibri" w:ascii="Calibri" w:hAnsi="Calibri"/>
              <w:sz w:val="22"/>
              <w:szCs w:val="22"/>
            </w:rPr>
            <w:tab/>
          </w:r>
          <w:r>
            <w:rPr/>
            <w:t>Power Control Absolute power tolerance</w:t>
            <w:tab/>
          </w:r>
          <w:hyperlink w:anchor="__RefHeading___Toc528249899">
            <w:r>
              <w:rPr>
                <w:rStyle w:val="IndexLink"/>
              </w:rPr>
              <w:t>17</w:t>
            </w:r>
          </w:hyperlink>
        </w:p>
        <w:p>
          <w:pPr>
            <w:pStyle w:val="Contents4"/>
            <w:rPr>
              <w:rFonts w:ascii="Calibri" w:hAnsi="Calibri" w:eastAsia="Malgun Gothic" w:cs="Calibri"/>
              <w:sz w:val="22"/>
              <w:szCs w:val="22"/>
            </w:rPr>
          </w:pPr>
          <w:r>
            <w:rPr/>
            <w:t>6.3.2.3</w:t>
          </w:r>
          <w:r>
            <w:rPr>
              <w:rFonts w:eastAsia="Malgun Gothic" w:cs="Calibri" w:ascii="Calibri" w:hAnsi="Calibri"/>
              <w:sz w:val="22"/>
              <w:szCs w:val="22"/>
            </w:rPr>
            <w:tab/>
          </w:r>
          <w:r>
            <w:rPr/>
            <w:t>Power Control Relative power tolerance</w:t>
            <w:tab/>
          </w:r>
          <w:hyperlink w:anchor="__RefHeading___Toc528249900">
            <w:r>
              <w:rPr>
                <w:rStyle w:val="IndexLink"/>
              </w:rPr>
              <w:t>17</w:t>
            </w:r>
          </w:hyperlink>
        </w:p>
        <w:p>
          <w:pPr>
            <w:pStyle w:val="Contents4"/>
            <w:rPr>
              <w:rFonts w:ascii="Calibri" w:hAnsi="Calibri" w:eastAsia="Malgun Gothic" w:cs="Calibri"/>
              <w:sz w:val="22"/>
              <w:szCs w:val="22"/>
            </w:rPr>
          </w:pPr>
          <w:r>
            <w:rPr/>
            <w:t>6.3.2.4</w:t>
          </w:r>
          <w:r>
            <w:rPr>
              <w:rFonts w:eastAsia="Malgun Gothic" w:cs="Calibri" w:ascii="Calibri" w:hAnsi="Calibri"/>
              <w:sz w:val="22"/>
              <w:szCs w:val="22"/>
            </w:rPr>
            <w:tab/>
          </w:r>
          <w:r>
            <w:rPr/>
            <w:t>Aggregate power control tolerance</w:t>
            <w:tab/>
          </w:r>
          <w:hyperlink w:anchor="__RefHeading___Toc528249901">
            <w:r>
              <w:rPr>
                <w:rStyle w:val="IndexLink"/>
              </w:rPr>
              <w:t>18</w:t>
            </w:r>
          </w:hyperlink>
        </w:p>
        <w:p>
          <w:pPr>
            <w:pStyle w:val="Contents4"/>
            <w:rPr>
              <w:rFonts w:ascii="Calibri" w:hAnsi="Calibri" w:eastAsia="Malgun Gothic" w:cs="Calibri"/>
              <w:sz w:val="22"/>
              <w:szCs w:val="22"/>
            </w:rPr>
          </w:pPr>
          <w:r>
            <w:rPr/>
            <w:t>6.3.2.5</w:t>
          </w:r>
          <w:r>
            <w:rPr>
              <w:rFonts w:eastAsia="Malgun Gothic" w:cs="Calibri" w:ascii="Calibri" w:hAnsi="Calibri"/>
              <w:sz w:val="22"/>
              <w:szCs w:val="22"/>
            </w:rPr>
            <w:tab/>
          </w:r>
          <w:r>
            <w:rPr/>
            <w:t>Power Control for UL-MIMO</w:t>
            <w:tab/>
          </w:r>
          <w:hyperlink w:anchor="__RefHeading___Toc528249902">
            <w:r>
              <w:rPr>
                <w:rStyle w:val="IndexLink"/>
              </w:rPr>
              <w:t>18</w:t>
            </w:r>
          </w:hyperlink>
        </w:p>
        <w:p>
          <w:pPr>
            <w:pStyle w:val="Contents4"/>
            <w:rPr>
              <w:rFonts w:ascii="Calibri" w:hAnsi="Calibri" w:eastAsia="Malgun Gothic" w:cs="Calibri"/>
              <w:sz w:val="22"/>
              <w:szCs w:val="22"/>
            </w:rPr>
          </w:pPr>
          <w:r>
            <w:rPr/>
            <w:t>6.3.2.6</w:t>
          </w:r>
          <w:r>
            <w:rPr>
              <w:rFonts w:eastAsia="Malgun Gothic" w:cs="Calibri" w:ascii="Calibri" w:hAnsi="Calibri"/>
              <w:sz w:val="22"/>
              <w:szCs w:val="22"/>
            </w:rPr>
            <w:tab/>
          </w:r>
          <w:r>
            <w:rPr/>
            <w:t>Transmit ON/OFF Time Mask</w:t>
            <w:tab/>
          </w:r>
          <w:hyperlink w:anchor="__RefHeading___Toc528249903">
            <w:r>
              <w:rPr>
                <w:rStyle w:val="IndexLink"/>
              </w:rPr>
              <w:t>18</w:t>
            </w:r>
          </w:hyperlink>
        </w:p>
        <w:p>
          <w:pPr>
            <w:pStyle w:val="Contents4"/>
            <w:rPr>
              <w:rFonts w:ascii="Calibri" w:hAnsi="Calibri" w:eastAsia="Malgun Gothic" w:cs="Calibri"/>
              <w:sz w:val="22"/>
              <w:szCs w:val="22"/>
            </w:rPr>
          </w:pPr>
          <w:r>
            <w:rPr/>
            <w:t>6.3.2.7</w:t>
          </w:r>
          <w:r>
            <w:rPr>
              <w:rFonts w:eastAsia="Malgun Gothic" w:cs="Calibri" w:ascii="Calibri" w:hAnsi="Calibri"/>
              <w:sz w:val="22"/>
              <w:szCs w:val="22"/>
            </w:rPr>
            <w:tab/>
          </w:r>
          <w:r>
            <w:rPr/>
            <w:t>Transmit OFF Power</w:t>
            <w:tab/>
          </w:r>
          <w:hyperlink w:anchor="__RefHeading___Toc528249904">
            <w:r>
              <w:rPr>
                <w:rStyle w:val="IndexLink"/>
              </w:rPr>
              <w:t>18</w:t>
            </w:r>
          </w:hyperlink>
        </w:p>
        <w:p>
          <w:pPr>
            <w:pStyle w:val="Contents5"/>
            <w:rPr>
              <w:rFonts w:ascii="Calibri" w:hAnsi="Calibri" w:eastAsia="Malgun Gothic" w:cs="Calibri"/>
              <w:sz w:val="22"/>
              <w:szCs w:val="22"/>
            </w:rPr>
          </w:pPr>
          <w:r>
            <w:rPr/>
            <w:t>6.3.2.7.1</w:t>
          </w:r>
          <w:r>
            <w:rPr>
              <w:rFonts w:eastAsia="Malgun Gothic" w:cs="Calibri" w:ascii="Calibri" w:hAnsi="Calibri"/>
              <w:sz w:val="22"/>
              <w:szCs w:val="22"/>
            </w:rPr>
            <w:tab/>
          </w:r>
          <w:r>
            <w:rPr/>
            <w:t>Minimum requirement</w:t>
            <w:tab/>
          </w:r>
          <w:hyperlink w:anchor="__RefHeading___Toc528249905">
            <w:r>
              <w:rPr>
                <w:rStyle w:val="IndexLink"/>
              </w:rPr>
              <w:t>18</w:t>
            </w:r>
          </w:hyperlink>
        </w:p>
        <w:p>
          <w:pPr>
            <w:pStyle w:val="Contents5"/>
            <w:rPr>
              <w:rFonts w:ascii="Calibri" w:hAnsi="Calibri" w:eastAsia="Malgun Gothic" w:cs="Calibri"/>
              <w:sz w:val="22"/>
              <w:szCs w:val="22"/>
            </w:rPr>
          </w:pPr>
          <w:r>
            <w:rPr/>
            <w:t>6.3.2.7.2</w:t>
          </w:r>
          <w:r>
            <w:rPr>
              <w:rFonts w:eastAsia="Malgun Gothic" w:cs="Calibri" w:ascii="Calibri" w:hAnsi="Calibri"/>
              <w:sz w:val="22"/>
              <w:szCs w:val="22"/>
            </w:rPr>
            <w:tab/>
          </w:r>
          <w:r>
            <w:rPr/>
            <w:t>Test requirement</w:t>
            <w:tab/>
          </w:r>
          <w:hyperlink w:anchor="__RefHeading___Toc528249906">
            <w:r>
              <w:rPr>
                <w:rStyle w:val="IndexLink"/>
              </w:rPr>
              <w:t>18</w:t>
            </w:r>
          </w:hyperlink>
        </w:p>
        <w:p>
          <w:pPr>
            <w:pStyle w:val="Contents2"/>
            <w:rPr>
              <w:rFonts w:ascii="Calibri" w:hAnsi="Calibri" w:eastAsia="Malgun Gothic" w:cs="Calibri"/>
              <w:sz w:val="22"/>
              <w:szCs w:val="22"/>
            </w:rPr>
          </w:pPr>
          <w:r>
            <w:rPr/>
            <w:t>6.4</w:t>
          </w:r>
          <w:r>
            <w:rPr>
              <w:rFonts w:eastAsia="Malgun Gothic" w:cs="Calibri" w:ascii="Calibri" w:hAnsi="Calibri"/>
              <w:sz w:val="22"/>
              <w:szCs w:val="22"/>
            </w:rPr>
            <w:tab/>
          </w:r>
          <w:r>
            <w:rPr/>
            <w:t>Transmitted signal quality</w:t>
            <w:tab/>
          </w:r>
          <w:hyperlink w:anchor="__RefHeading___Toc528249907">
            <w:r>
              <w:rPr>
                <w:rStyle w:val="IndexLink"/>
              </w:rPr>
              <w:t>19</w:t>
            </w:r>
          </w:hyperlink>
        </w:p>
        <w:p>
          <w:pPr>
            <w:pStyle w:val="Contents3"/>
            <w:rPr>
              <w:rFonts w:ascii="Calibri" w:hAnsi="Calibri" w:eastAsia="Malgun Gothic" w:cs="Calibri"/>
              <w:sz w:val="22"/>
              <w:szCs w:val="22"/>
            </w:rPr>
          </w:pPr>
          <w:r>
            <w:rPr/>
            <w:t>6.4.1</w:t>
          </w:r>
          <w:r>
            <w:rPr>
              <w:rFonts w:eastAsia="Malgun Gothic" w:cs="Calibri" w:ascii="Calibri" w:hAnsi="Calibri"/>
              <w:sz w:val="22"/>
              <w:szCs w:val="22"/>
            </w:rPr>
            <w:tab/>
          </w:r>
          <w:r>
            <w:rPr/>
            <w:t>Frequency error</w:t>
            <w:tab/>
          </w:r>
          <w:hyperlink w:anchor="__RefHeading___Toc528249908">
            <w:r>
              <w:rPr>
                <w:rStyle w:val="IndexLink"/>
              </w:rPr>
              <w:t>19</w:t>
            </w:r>
          </w:hyperlink>
        </w:p>
        <w:p>
          <w:pPr>
            <w:pStyle w:val="Contents4"/>
            <w:rPr>
              <w:rFonts w:ascii="Calibri" w:hAnsi="Calibri" w:eastAsia="Malgun Gothic" w:cs="Calibri"/>
              <w:sz w:val="22"/>
              <w:szCs w:val="22"/>
            </w:rPr>
          </w:pPr>
          <w:r>
            <w:rPr/>
            <w:t>6.</w:t>
          </w:r>
          <w:r>
            <w:rPr>
              <w:lang w:val="en-US" w:eastAsia="en-US"/>
            </w:rPr>
            <w:t>4</w:t>
          </w:r>
          <w:r>
            <w:rPr/>
            <w:t>.</w:t>
          </w:r>
          <w:r>
            <w:rPr>
              <w:lang w:val="en-US" w:eastAsia="en-US"/>
            </w:rPr>
            <w:t>1</w:t>
          </w:r>
          <w:r>
            <w:rPr/>
            <w:t>.</w:t>
          </w:r>
          <w:r>
            <w:rPr>
              <w:lang w:val="en-US" w:eastAsia="en-US"/>
            </w:rPr>
            <w:t>1</w:t>
          </w:r>
          <w:r>
            <w:rPr>
              <w:rFonts w:eastAsia="Malgun Gothic" w:cs="Calibri" w:ascii="Calibri" w:hAnsi="Calibri"/>
              <w:sz w:val="22"/>
              <w:szCs w:val="22"/>
            </w:rPr>
            <w:tab/>
          </w:r>
          <w:r>
            <w:rPr/>
            <w:t>Definition and applicability</w:t>
            <w:tab/>
          </w:r>
          <w:hyperlink w:anchor="__RefHeading___Toc528249909">
            <w:r>
              <w:rPr>
                <w:rStyle w:val="IndexLink"/>
              </w:rPr>
              <w:t>19</w:t>
            </w:r>
          </w:hyperlink>
        </w:p>
        <w:p>
          <w:pPr>
            <w:pStyle w:val="Contents4"/>
            <w:rPr>
              <w:rFonts w:ascii="Calibri" w:hAnsi="Calibri" w:eastAsia="Malgun Gothic" w:cs="Calibri"/>
              <w:sz w:val="22"/>
              <w:szCs w:val="22"/>
            </w:rPr>
          </w:pPr>
          <w:r>
            <w:rPr/>
            <w:t>6.</w:t>
          </w:r>
          <w:r>
            <w:rPr>
              <w:lang w:val="en-US" w:eastAsia="en-US"/>
            </w:rPr>
            <w:t>4</w:t>
          </w:r>
          <w:r>
            <w:rPr/>
            <w:t>.</w:t>
          </w:r>
          <w:r>
            <w:rPr>
              <w:lang w:val="en-US" w:eastAsia="en-US"/>
            </w:rPr>
            <w:t>1</w:t>
          </w:r>
          <w:r>
            <w:rPr/>
            <w:t>.</w:t>
          </w:r>
          <w:r>
            <w:rPr>
              <w:lang w:val="en-US" w:eastAsia="en-US"/>
            </w:rPr>
            <w:t>2</w:t>
          </w:r>
          <w:r>
            <w:rPr>
              <w:rFonts w:eastAsia="Malgun Gothic" w:cs="Calibri" w:ascii="Calibri" w:hAnsi="Calibri"/>
              <w:sz w:val="22"/>
              <w:szCs w:val="22"/>
            </w:rPr>
            <w:tab/>
          </w:r>
          <w:r>
            <w:rPr/>
            <w:t>Minimum Requirement</w:t>
            <w:tab/>
          </w:r>
          <w:hyperlink w:anchor="__RefHeading___Toc528249910">
            <w:r>
              <w:rPr>
                <w:rStyle w:val="IndexLink"/>
              </w:rPr>
              <w:t>19</w:t>
            </w:r>
          </w:hyperlink>
        </w:p>
        <w:p>
          <w:pPr>
            <w:pStyle w:val="Contents4"/>
            <w:rPr>
              <w:rFonts w:ascii="Calibri" w:hAnsi="Calibri" w:eastAsia="Malgun Gothic" w:cs="Calibri"/>
              <w:sz w:val="22"/>
              <w:szCs w:val="22"/>
            </w:rPr>
          </w:pPr>
          <w:r>
            <w:rPr/>
            <w:t>6.</w:t>
          </w:r>
          <w:r>
            <w:rPr>
              <w:lang w:val="en-US" w:eastAsia="en-US"/>
            </w:rPr>
            <w:t>4</w:t>
          </w:r>
          <w:r>
            <w:rPr/>
            <w:t>.</w:t>
          </w:r>
          <w:r>
            <w:rPr>
              <w:lang w:val="en-US" w:eastAsia="en-US"/>
            </w:rPr>
            <w:t>1</w:t>
          </w:r>
          <w:r>
            <w:rPr/>
            <w:t>.</w:t>
          </w:r>
          <w:r>
            <w:rPr>
              <w:lang w:val="en-US" w:eastAsia="en-US"/>
            </w:rPr>
            <w:t>3</w:t>
          </w:r>
          <w:r>
            <w:rPr>
              <w:rFonts w:eastAsia="Malgun Gothic" w:cs="Calibri" w:ascii="Calibri" w:hAnsi="Calibri"/>
              <w:sz w:val="22"/>
              <w:szCs w:val="22"/>
            </w:rPr>
            <w:tab/>
          </w:r>
          <w:r>
            <w:rPr/>
            <w:t>Test purpose</w:t>
            <w:tab/>
          </w:r>
          <w:hyperlink w:anchor="__RefHeading___Toc528249911">
            <w:r>
              <w:rPr>
                <w:rStyle w:val="IndexLink"/>
              </w:rPr>
              <w:t>19</w:t>
            </w:r>
          </w:hyperlink>
        </w:p>
        <w:p>
          <w:pPr>
            <w:pStyle w:val="Contents4"/>
            <w:rPr>
              <w:rFonts w:ascii="Calibri" w:hAnsi="Calibri" w:eastAsia="Malgun Gothic" w:cs="Calibri"/>
              <w:sz w:val="22"/>
              <w:szCs w:val="22"/>
            </w:rPr>
          </w:pPr>
          <w:r>
            <w:rPr/>
            <w:t>6.</w:t>
          </w:r>
          <w:r>
            <w:rPr>
              <w:lang w:val="en-US" w:eastAsia="en-US"/>
            </w:rPr>
            <w:t>4</w:t>
          </w:r>
          <w:r>
            <w:rPr/>
            <w:t>.</w:t>
          </w:r>
          <w:r>
            <w:rPr>
              <w:lang w:val="en-US" w:eastAsia="en-US"/>
            </w:rPr>
            <w:t>1</w:t>
          </w:r>
          <w:r>
            <w:rPr/>
            <w:t>.</w:t>
          </w:r>
          <w:r>
            <w:rPr>
              <w:lang w:val="en-US" w:eastAsia="en-US"/>
            </w:rPr>
            <w:t>4</w:t>
          </w:r>
          <w:r>
            <w:rPr>
              <w:rFonts w:eastAsia="Malgun Gothic" w:cs="Calibri" w:ascii="Calibri" w:hAnsi="Calibri"/>
              <w:sz w:val="22"/>
              <w:szCs w:val="22"/>
            </w:rPr>
            <w:tab/>
          </w:r>
          <w:r>
            <w:rPr/>
            <w:t>Method of test</w:t>
            <w:tab/>
          </w:r>
          <w:hyperlink w:anchor="__RefHeading___Toc528249912">
            <w:r>
              <w:rPr>
                <w:rStyle w:val="IndexLink"/>
              </w:rPr>
              <w:t>19</w:t>
            </w:r>
          </w:hyperlink>
        </w:p>
        <w:p>
          <w:pPr>
            <w:pStyle w:val="Contents4"/>
            <w:rPr>
              <w:rFonts w:ascii="Calibri" w:hAnsi="Calibri" w:eastAsia="Malgun Gothic" w:cs="Calibri"/>
              <w:sz w:val="22"/>
              <w:szCs w:val="22"/>
            </w:rPr>
          </w:pPr>
          <w:r>
            <w:rPr/>
            <w:t>6.</w:t>
          </w:r>
          <w:r>
            <w:rPr>
              <w:lang w:val="en-US" w:eastAsia="en-US"/>
            </w:rPr>
            <w:t>4</w:t>
          </w:r>
          <w:r>
            <w:rPr/>
            <w:t>.</w:t>
          </w:r>
          <w:r>
            <w:rPr>
              <w:lang w:val="en-US" w:eastAsia="en-US"/>
            </w:rPr>
            <w:t>1</w:t>
          </w:r>
          <w:r>
            <w:rPr/>
            <w:t>.</w:t>
          </w:r>
          <w:r>
            <w:rPr>
              <w:lang w:val="en-US" w:eastAsia="en-US"/>
            </w:rPr>
            <w:t>5</w:t>
          </w:r>
          <w:r>
            <w:rPr>
              <w:rFonts w:eastAsia="Malgun Gothic" w:cs="Calibri" w:ascii="Calibri" w:hAnsi="Calibri"/>
              <w:sz w:val="22"/>
              <w:szCs w:val="22"/>
            </w:rPr>
            <w:tab/>
          </w:r>
          <w:r>
            <w:rPr/>
            <w:t>Test requirement</w:t>
            <w:tab/>
          </w:r>
          <w:hyperlink w:anchor="__RefHeading___Toc528249913">
            <w:r>
              <w:rPr>
                <w:rStyle w:val="IndexLink"/>
              </w:rPr>
              <w:t>19</w:t>
            </w:r>
          </w:hyperlink>
        </w:p>
        <w:p>
          <w:pPr>
            <w:pStyle w:val="Contents3"/>
            <w:rPr>
              <w:rFonts w:ascii="Calibri" w:hAnsi="Calibri" w:eastAsia="Malgun Gothic" w:cs="Calibri"/>
              <w:sz w:val="22"/>
              <w:szCs w:val="22"/>
            </w:rPr>
          </w:pPr>
          <w:r>
            <w:rPr/>
            <w:t>6.4.2</w:t>
          </w:r>
          <w:r>
            <w:rPr>
              <w:rFonts w:eastAsia="Malgun Gothic" w:cs="Calibri" w:ascii="Calibri" w:hAnsi="Calibri"/>
              <w:sz w:val="22"/>
              <w:szCs w:val="22"/>
            </w:rPr>
            <w:tab/>
          </w:r>
          <w:r>
            <w:rPr/>
            <w:t>EVM</w:t>
            <w:tab/>
          </w:r>
          <w:hyperlink w:anchor="__RefHeading___Toc528249914">
            <w:r>
              <w:rPr>
                <w:rStyle w:val="IndexLink"/>
              </w:rPr>
              <w:t>19</w:t>
            </w:r>
          </w:hyperlink>
        </w:p>
        <w:p>
          <w:pPr>
            <w:pStyle w:val="Contents3"/>
            <w:rPr>
              <w:rFonts w:ascii="Calibri" w:hAnsi="Calibri" w:eastAsia="Malgun Gothic" w:cs="Calibri"/>
              <w:sz w:val="22"/>
              <w:szCs w:val="22"/>
            </w:rPr>
          </w:pPr>
          <w:r>
            <w:rPr/>
            <w:t>6.4.3</w:t>
          </w:r>
          <w:r>
            <w:rPr>
              <w:rFonts w:eastAsia="Malgun Gothic" w:cs="Calibri" w:ascii="Calibri" w:hAnsi="Calibri"/>
              <w:sz w:val="22"/>
              <w:szCs w:val="22"/>
            </w:rPr>
            <w:tab/>
          </w:r>
          <w:r>
            <w:rPr/>
            <w:t xml:space="preserve">Time alignment </w:t>
          </w:r>
          <w:r>
            <w:rPr>
              <w:lang w:val="en-US" w:eastAsia="en-US"/>
            </w:rPr>
            <w:t>error</w:t>
          </w:r>
          <w:r>
            <w:rPr/>
            <w:tab/>
          </w:r>
          <w:hyperlink w:anchor="__RefHeading___Toc528249915">
            <w:r>
              <w:rPr>
                <w:rStyle w:val="IndexLink"/>
              </w:rPr>
              <w:t>19</w:t>
            </w:r>
          </w:hyperlink>
        </w:p>
        <w:p>
          <w:pPr>
            <w:pStyle w:val="Contents3"/>
            <w:rPr>
              <w:rFonts w:ascii="Calibri" w:hAnsi="Calibri" w:eastAsia="Malgun Gothic" w:cs="Calibri"/>
              <w:sz w:val="22"/>
              <w:szCs w:val="22"/>
            </w:rPr>
          </w:pPr>
          <w:r>
            <w:rPr/>
            <w:t>6.4.4</w:t>
          </w:r>
          <w:r>
            <w:rPr>
              <w:rFonts w:eastAsia="Malgun Gothic" w:cs="Calibri" w:ascii="Calibri" w:hAnsi="Calibri"/>
              <w:sz w:val="22"/>
              <w:szCs w:val="22"/>
            </w:rPr>
            <w:tab/>
          </w:r>
          <w:r>
            <w:rPr/>
            <w:t>DL RS power</w:t>
            <w:tab/>
          </w:r>
          <w:hyperlink w:anchor="__RefHeading___Toc528249916">
            <w:r>
              <w:rPr>
                <w:rStyle w:val="IndexLink"/>
              </w:rPr>
              <w:t>20</w:t>
            </w:r>
          </w:hyperlink>
        </w:p>
        <w:p>
          <w:pPr>
            <w:pStyle w:val="Contents2"/>
            <w:rPr>
              <w:rFonts w:ascii="Calibri" w:hAnsi="Calibri" w:eastAsia="Malgun Gothic" w:cs="Calibri"/>
              <w:sz w:val="22"/>
              <w:szCs w:val="22"/>
            </w:rPr>
          </w:pPr>
          <w:r>
            <w:rPr/>
            <w:t>6.5</w:t>
          </w:r>
          <w:r>
            <w:rPr>
              <w:rFonts w:eastAsia="Malgun Gothic" w:cs="Calibri" w:ascii="Calibri" w:hAnsi="Calibri"/>
              <w:sz w:val="22"/>
              <w:szCs w:val="22"/>
            </w:rPr>
            <w:tab/>
          </w:r>
          <w:r>
            <w:rPr/>
            <w:t>Unwanted emissions</w:t>
            <w:tab/>
          </w:r>
          <w:hyperlink w:anchor="__RefHeading___Toc528249917">
            <w:r>
              <w:rPr>
                <w:rStyle w:val="IndexLink"/>
              </w:rPr>
              <w:t>20</w:t>
            </w:r>
          </w:hyperlink>
        </w:p>
        <w:p>
          <w:pPr>
            <w:pStyle w:val="Contents3"/>
            <w:rPr>
              <w:rFonts w:ascii="Calibri" w:hAnsi="Calibri" w:eastAsia="Malgun Gothic" w:cs="Calibri"/>
              <w:sz w:val="22"/>
              <w:szCs w:val="22"/>
            </w:rPr>
          </w:pPr>
          <w:r>
            <w:rPr/>
            <w:t>6.5.1</w:t>
          </w:r>
          <w:r>
            <w:rPr>
              <w:rFonts w:eastAsia="Malgun Gothic" w:cs="Calibri" w:ascii="Calibri" w:hAnsi="Calibri"/>
              <w:sz w:val="22"/>
              <w:szCs w:val="22"/>
            </w:rPr>
            <w:tab/>
          </w:r>
          <w:r>
            <w:rPr/>
            <w:t>Transmitter spurious emissions</w:t>
            <w:tab/>
          </w:r>
          <w:hyperlink w:anchor="__RefHeading___Toc528249918">
            <w:r>
              <w:rPr>
                <w:rStyle w:val="IndexLink"/>
              </w:rPr>
              <w:t>20</w:t>
            </w:r>
          </w:hyperlink>
        </w:p>
        <w:p>
          <w:pPr>
            <w:pStyle w:val="Contents3"/>
            <w:rPr>
              <w:rFonts w:ascii="Calibri" w:hAnsi="Calibri" w:eastAsia="Malgun Gothic" w:cs="Calibri"/>
              <w:sz w:val="22"/>
              <w:szCs w:val="22"/>
            </w:rPr>
          </w:pPr>
          <w:r>
            <w:rPr/>
            <w:t>6.5.2</w:t>
          </w:r>
          <w:r>
            <w:rPr>
              <w:rFonts w:eastAsia="Malgun Gothic" w:cs="Calibri" w:ascii="Calibri" w:hAnsi="Calibri"/>
              <w:sz w:val="22"/>
              <w:szCs w:val="22"/>
            </w:rPr>
            <w:tab/>
          </w:r>
          <w:r>
            <w:rPr/>
            <w:t>Adjacent Channel Leakage power Ratio (ACLR)</w:t>
            <w:tab/>
          </w:r>
          <w:hyperlink w:anchor="__RefHeading___Toc528249919">
            <w:r>
              <w:rPr>
                <w:rStyle w:val="IndexLink"/>
              </w:rPr>
              <w:t>20</w:t>
            </w:r>
          </w:hyperlink>
        </w:p>
        <w:p>
          <w:pPr>
            <w:pStyle w:val="Contents3"/>
            <w:rPr>
              <w:rFonts w:ascii="Calibri" w:hAnsi="Calibri" w:eastAsia="Malgun Gothic" w:cs="Calibri"/>
              <w:sz w:val="22"/>
              <w:szCs w:val="22"/>
            </w:rPr>
          </w:pPr>
          <w:r>
            <w:rPr/>
            <w:t>6.5.3</w:t>
          </w:r>
          <w:r>
            <w:rPr>
              <w:rFonts w:eastAsia="Malgun Gothic" w:cs="Calibri" w:ascii="Calibri" w:hAnsi="Calibri"/>
              <w:sz w:val="22"/>
              <w:szCs w:val="22"/>
            </w:rPr>
            <w:tab/>
          </w:r>
          <w:r>
            <w:rPr/>
            <w:t>Operating Bands Unwanted Emissions</w:t>
            <w:tab/>
          </w:r>
          <w:hyperlink w:anchor="__RefHeading___Toc528249920">
            <w:r>
              <w:rPr>
                <w:rStyle w:val="IndexLink"/>
              </w:rPr>
              <w:t>20</w:t>
            </w:r>
          </w:hyperlink>
        </w:p>
        <w:p>
          <w:pPr>
            <w:pStyle w:val="Contents4"/>
            <w:rPr>
              <w:rFonts w:ascii="Calibri" w:hAnsi="Calibri" w:eastAsia="Malgun Gothic" w:cs="Calibri"/>
              <w:sz w:val="22"/>
              <w:szCs w:val="22"/>
            </w:rPr>
          </w:pPr>
          <w:r>
            <w:rPr/>
            <w:t>6.5.3.1</w:t>
          </w:r>
          <w:r>
            <w:rPr>
              <w:rFonts w:eastAsia="Malgun Gothic" w:cs="Calibri" w:ascii="Calibri" w:hAnsi="Calibri"/>
              <w:sz w:val="22"/>
              <w:szCs w:val="22"/>
            </w:rPr>
            <w:tab/>
          </w:r>
          <w:r>
            <w:rPr/>
            <w:t>Definition and applicability</w:t>
            <w:tab/>
          </w:r>
          <w:hyperlink w:anchor="__RefHeading___Toc528249921">
            <w:r>
              <w:rPr>
                <w:rStyle w:val="IndexLink"/>
              </w:rPr>
              <w:t>20</w:t>
            </w:r>
          </w:hyperlink>
        </w:p>
        <w:p>
          <w:pPr>
            <w:pStyle w:val="Contents4"/>
            <w:rPr>
              <w:rFonts w:ascii="Calibri" w:hAnsi="Calibri" w:eastAsia="Malgun Gothic" w:cs="Calibri"/>
              <w:sz w:val="22"/>
              <w:szCs w:val="22"/>
            </w:rPr>
          </w:pPr>
          <w:r>
            <w:rPr/>
            <w:t>6.5.3.2</w:t>
          </w:r>
          <w:r>
            <w:rPr>
              <w:rFonts w:eastAsia="Malgun Gothic" w:cs="Calibri" w:ascii="Calibri" w:hAnsi="Calibri"/>
              <w:sz w:val="22"/>
              <w:szCs w:val="22"/>
            </w:rPr>
            <w:tab/>
          </w:r>
          <w:r>
            <w:rPr/>
            <w:t>Minimum Requirement</w:t>
            <w:tab/>
          </w:r>
          <w:hyperlink w:anchor="__RefHeading___Toc528249922">
            <w:r>
              <w:rPr>
                <w:rStyle w:val="IndexLink"/>
              </w:rPr>
              <w:t>21</w:t>
            </w:r>
          </w:hyperlink>
        </w:p>
        <w:p>
          <w:pPr>
            <w:pStyle w:val="Contents4"/>
            <w:rPr>
              <w:rFonts w:ascii="Calibri" w:hAnsi="Calibri" w:eastAsia="Malgun Gothic" w:cs="Calibri"/>
              <w:sz w:val="22"/>
              <w:szCs w:val="22"/>
            </w:rPr>
          </w:pPr>
          <w:r>
            <w:rPr/>
            <w:t>6.5.3.3</w:t>
          </w:r>
          <w:r>
            <w:rPr>
              <w:rFonts w:eastAsia="Malgun Gothic" w:cs="Calibri" w:ascii="Calibri" w:hAnsi="Calibri"/>
              <w:sz w:val="22"/>
              <w:szCs w:val="22"/>
            </w:rPr>
            <w:tab/>
          </w:r>
          <w:r>
            <w:rPr>
              <w:lang w:val="en-US" w:eastAsia="en-US"/>
            </w:rPr>
            <w:t>Test purpose</w:t>
          </w:r>
          <w:r>
            <w:rPr/>
            <w:tab/>
          </w:r>
          <w:hyperlink w:anchor="__RefHeading___Toc528249923">
            <w:r>
              <w:rPr>
                <w:rStyle w:val="IndexLink"/>
              </w:rPr>
              <w:t>21</w:t>
            </w:r>
          </w:hyperlink>
        </w:p>
        <w:p>
          <w:pPr>
            <w:pStyle w:val="Contents4"/>
            <w:rPr>
              <w:rFonts w:ascii="Calibri" w:hAnsi="Calibri" w:eastAsia="Malgun Gothic" w:cs="Calibri"/>
              <w:sz w:val="22"/>
              <w:szCs w:val="22"/>
            </w:rPr>
          </w:pPr>
          <w:r>
            <w:rPr/>
            <w:t>6.5.3.4</w:t>
          </w:r>
          <w:r>
            <w:rPr>
              <w:rFonts w:eastAsia="Malgun Gothic" w:cs="Calibri" w:ascii="Calibri" w:hAnsi="Calibri"/>
              <w:sz w:val="22"/>
              <w:szCs w:val="22"/>
            </w:rPr>
            <w:tab/>
          </w:r>
          <w:r>
            <w:rPr>
              <w:lang w:val="en-US" w:eastAsia="en-US"/>
            </w:rPr>
            <w:t>Method of test</w:t>
          </w:r>
          <w:r>
            <w:rPr/>
            <w:tab/>
          </w:r>
          <w:hyperlink w:anchor="__RefHeading___Toc528249924">
            <w:r>
              <w:rPr>
                <w:rStyle w:val="IndexLink"/>
              </w:rPr>
              <w:t>21</w:t>
            </w:r>
          </w:hyperlink>
        </w:p>
        <w:p>
          <w:pPr>
            <w:pStyle w:val="Contents4"/>
            <w:rPr>
              <w:rFonts w:ascii="Calibri" w:hAnsi="Calibri" w:eastAsia="Malgun Gothic" w:cs="Calibri"/>
              <w:sz w:val="22"/>
              <w:szCs w:val="22"/>
            </w:rPr>
          </w:pPr>
          <w:r>
            <w:rPr/>
            <w:t>6.5.3.5</w:t>
          </w:r>
          <w:r>
            <w:rPr>
              <w:rFonts w:eastAsia="Malgun Gothic" w:cs="Calibri" w:ascii="Calibri" w:hAnsi="Calibri"/>
              <w:sz w:val="22"/>
              <w:szCs w:val="22"/>
            </w:rPr>
            <w:tab/>
          </w:r>
          <w:r>
            <w:rPr>
              <w:lang w:val="en-US" w:eastAsia="en-US"/>
            </w:rPr>
            <w:t>Test Requirement</w:t>
          </w:r>
          <w:r>
            <w:rPr/>
            <w:tab/>
          </w:r>
          <w:hyperlink w:anchor="__RefHeading___Toc528249925">
            <w:r>
              <w:rPr>
                <w:rStyle w:val="IndexLink"/>
              </w:rPr>
              <w:t>21</w:t>
            </w:r>
          </w:hyperlink>
        </w:p>
        <w:p>
          <w:pPr>
            <w:pStyle w:val="Contents2"/>
            <w:rPr>
              <w:rFonts w:ascii="Calibri" w:hAnsi="Calibri" w:eastAsia="Malgun Gothic" w:cs="Calibri"/>
              <w:sz w:val="22"/>
              <w:szCs w:val="22"/>
            </w:rPr>
          </w:pPr>
          <w:r>
            <w:rPr/>
            <w:t>6.6</w:t>
          </w:r>
          <w:r>
            <w:rPr>
              <w:rFonts w:eastAsia="Malgun Gothic" w:cs="Calibri" w:ascii="Calibri" w:hAnsi="Calibri"/>
              <w:sz w:val="22"/>
              <w:szCs w:val="22"/>
            </w:rPr>
            <w:tab/>
          </w:r>
          <w:r>
            <w:rPr/>
            <w:t>Transmitter intermodulation</w:t>
            <w:tab/>
          </w:r>
          <w:hyperlink w:anchor="__RefHeading___Toc528249926">
            <w:r>
              <w:rPr>
                <w:rStyle w:val="IndexLink"/>
              </w:rPr>
              <w:t>24</w:t>
            </w:r>
          </w:hyperlink>
        </w:p>
        <w:p>
          <w:pPr>
            <w:pStyle w:val="Contents1"/>
            <w:rPr>
              <w:rFonts w:ascii="Calibri" w:hAnsi="Calibri" w:eastAsia="Malgun Gothic" w:cs="Calibri"/>
              <w:szCs w:val="22"/>
            </w:rPr>
          </w:pPr>
          <w:r>
            <w:rPr/>
            <w:t>7.</w:t>
          </w:r>
          <w:r>
            <w:rPr>
              <w:rFonts w:eastAsia="Malgun Gothic" w:cs="Calibri" w:ascii="Calibri" w:hAnsi="Calibri"/>
              <w:szCs w:val="22"/>
            </w:rPr>
            <w:tab/>
          </w:r>
          <w:r>
            <w:rPr/>
            <w:t>Receiver characteristics</w:t>
            <w:tab/>
          </w:r>
          <w:hyperlink w:anchor="__RefHeading___Toc528249927">
            <w:r>
              <w:rPr>
                <w:rStyle w:val="IndexLink"/>
              </w:rPr>
              <w:t>24</w:t>
            </w:r>
          </w:hyperlink>
        </w:p>
        <w:p>
          <w:pPr>
            <w:pStyle w:val="Contents2"/>
            <w:rPr>
              <w:rFonts w:ascii="Calibri" w:hAnsi="Calibri" w:eastAsia="Malgun Gothic" w:cs="Calibri"/>
              <w:sz w:val="22"/>
              <w:szCs w:val="22"/>
            </w:rPr>
          </w:pPr>
          <w:r>
            <w:rPr/>
            <w:t>7.1</w:t>
          </w:r>
          <w:r>
            <w:rPr>
              <w:rFonts w:eastAsia="Malgun Gothic" w:cs="Calibri" w:ascii="Calibri" w:hAnsi="Calibri"/>
              <w:sz w:val="22"/>
              <w:szCs w:val="22"/>
            </w:rPr>
            <w:tab/>
          </w:r>
          <w:r>
            <w:rPr/>
            <w:t>General</w:t>
            <w:tab/>
          </w:r>
          <w:hyperlink w:anchor="__RefHeading___Toc528249928">
            <w:r>
              <w:rPr>
                <w:rStyle w:val="IndexLink"/>
              </w:rPr>
              <w:t>24</w:t>
            </w:r>
          </w:hyperlink>
        </w:p>
        <w:p>
          <w:pPr>
            <w:pStyle w:val="Contents2"/>
            <w:rPr>
              <w:rFonts w:ascii="Calibri" w:hAnsi="Calibri" w:eastAsia="Malgun Gothic" w:cs="Calibri"/>
              <w:sz w:val="22"/>
              <w:szCs w:val="22"/>
            </w:rPr>
          </w:pPr>
          <w:r>
            <w:rPr/>
            <w:t>7.2</w:t>
          </w:r>
          <w:r>
            <w:rPr>
              <w:rFonts w:eastAsia="Malgun Gothic" w:cs="Calibri" w:ascii="Calibri" w:hAnsi="Calibri"/>
              <w:sz w:val="22"/>
              <w:szCs w:val="22"/>
            </w:rPr>
            <w:tab/>
          </w:r>
          <w:r>
            <w:rPr/>
            <w:t>Reference sensitivity level</w:t>
            <w:tab/>
          </w:r>
          <w:hyperlink w:anchor="__RefHeading___Toc528249929">
            <w:r>
              <w:rPr>
                <w:rStyle w:val="IndexLink"/>
              </w:rPr>
              <w:t>24</w:t>
            </w:r>
          </w:hyperlink>
        </w:p>
        <w:p>
          <w:pPr>
            <w:pStyle w:val="Contents2"/>
            <w:rPr>
              <w:rFonts w:ascii="Calibri" w:hAnsi="Calibri" w:eastAsia="Malgun Gothic" w:cs="Calibri"/>
              <w:sz w:val="22"/>
              <w:szCs w:val="22"/>
            </w:rPr>
          </w:pPr>
          <w:r>
            <w:rPr/>
            <w:t>7.2.1</w:t>
          </w:r>
          <w:r>
            <w:rPr>
              <w:rFonts w:eastAsia="Malgun Gothic" w:cs="Calibri" w:ascii="Calibri" w:hAnsi="Calibri"/>
              <w:sz w:val="22"/>
              <w:szCs w:val="22"/>
            </w:rPr>
            <w:tab/>
          </w:r>
          <w:r>
            <w:rPr/>
            <w:t>Backhaul link reference sensitivity</w:t>
            <w:tab/>
          </w:r>
          <w:hyperlink w:anchor="__RefHeading___Toc528249930">
            <w:r>
              <w:rPr>
                <w:rStyle w:val="IndexLink"/>
              </w:rPr>
              <w:t>24</w:t>
            </w:r>
          </w:hyperlink>
        </w:p>
        <w:p>
          <w:pPr>
            <w:pStyle w:val="Contents4"/>
            <w:rPr>
              <w:rFonts w:ascii="Calibri" w:hAnsi="Calibri" w:eastAsia="Malgun Gothic" w:cs="Calibri"/>
              <w:sz w:val="22"/>
              <w:szCs w:val="22"/>
            </w:rPr>
          </w:pPr>
          <w:r>
            <w:rPr/>
            <w:t>7.2.1.1</w:t>
          </w:r>
          <w:r>
            <w:rPr>
              <w:rFonts w:eastAsia="Malgun Gothic" w:cs="Calibri" w:ascii="Calibri" w:hAnsi="Calibri"/>
              <w:sz w:val="22"/>
              <w:szCs w:val="22"/>
            </w:rPr>
            <w:tab/>
          </w:r>
          <w:r>
            <w:rPr>
              <w:lang w:val="en-US" w:eastAsia="en-US"/>
            </w:rPr>
            <w:t>Test</w:t>
          </w:r>
          <w:r>
            <w:rPr/>
            <w:t xml:space="preserve"> requirement</w:t>
            <w:tab/>
          </w:r>
          <w:hyperlink w:anchor="__RefHeading___Toc528249931">
            <w:r>
              <w:rPr>
                <w:rStyle w:val="IndexLink"/>
              </w:rPr>
              <w:t>24</w:t>
            </w:r>
          </w:hyperlink>
        </w:p>
        <w:p>
          <w:pPr>
            <w:pStyle w:val="Contents3"/>
            <w:rPr>
              <w:rFonts w:ascii="Calibri" w:hAnsi="Calibri" w:eastAsia="Malgun Gothic" w:cs="Calibri"/>
              <w:sz w:val="22"/>
              <w:szCs w:val="22"/>
            </w:rPr>
          </w:pPr>
          <w:r>
            <w:rPr/>
            <w:t>7.2.</w:t>
          </w:r>
          <w:r>
            <w:rPr>
              <w:lang w:val="en-US" w:eastAsia="en-US"/>
            </w:rPr>
            <w:t>2</w:t>
          </w:r>
          <w:r>
            <w:rPr>
              <w:rFonts w:eastAsia="Malgun Gothic" w:cs="Calibri" w:ascii="Calibri" w:hAnsi="Calibri"/>
              <w:sz w:val="22"/>
              <w:szCs w:val="22"/>
            </w:rPr>
            <w:tab/>
          </w:r>
          <w:r>
            <w:rPr/>
            <w:t>Access link reference sensitivity</w:t>
            <w:tab/>
          </w:r>
          <w:hyperlink w:anchor="__RefHeading___Toc528249932">
            <w:r>
              <w:rPr>
                <w:rStyle w:val="IndexLink"/>
              </w:rPr>
              <w:t>25</w:t>
            </w:r>
          </w:hyperlink>
        </w:p>
        <w:p>
          <w:pPr>
            <w:pStyle w:val="Contents2"/>
            <w:rPr>
              <w:rFonts w:ascii="Calibri" w:hAnsi="Calibri" w:eastAsia="Malgun Gothic" w:cs="Calibri"/>
              <w:sz w:val="22"/>
              <w:szCs w:val="22"/>
            </w:rPr>
          </w:pPr>
          <w:r>
            <w:rPr/>
            <w:t>7.3</w:t>
          </w:r>
          <w:r>
            <w:rPr>
              <w:rFonts w:eastAsia="Malgun Gothic" w:cs="Calibri" w:ascii="Calibri" w:hAnsi="Calibri"/>
              <w:sz w:val="22"/>
              <w:szCs w:val="22"/>
            </w:rPr>
            <w:tab/>
          </w:r>
          <w:r>
            <w:rPr/>
            <w:t>Dynamic range</w:t>
            <w:tab/>
          </w:r>
          <w:hyperlink w:anchor="__RefHeading___Toc528249933">
            <w:r>
              <w:rPr>
                <w:rStyle w:val="IndexLink"/>
              </w:rPr>
              <w:t>25</w:t>
            </w:r>
          </w:hyperlink>
        </w:p>
        <w:p>
          <w:pPr>
            <w:pStyle w:val="Contents3"/>
            <w:rPr>
              <w:rFonts w:ascii="Calibri" w:hAnsi="Calibri" w:eastAsia="Malgun Gothic" w:cs="Calibri"/>
              <w:sz w:val="22"/>
              <w:szCs w:val="22"/>
            </w:rPr>
          </w:pPr>
          <w:r>
            <w:rPr/>
            <w:t>7.3.1</w:t>
          </w:r>
          <w:r>
            <w:rPr>
              <w:rFonts w:eastAsia="Malgun Gothic" w:cs="Calibri" w:ascii="Calibri" w:hAnsi="Calibri"/>
              <w:sz w:val="22"/>
              <w:szCs w:val="22"/>
            </w:rPr>
            <w:tab/>
          </w:r>
          <w:r>
            <w:rPr/>
            <w:t>Backhaul link Maximum Input Level</w:t>
            <w:tab/>
          </w:r>
          <w:hyperlink w:anchor="__RefHeading___Toc528249934">
            <w:r>
              <w:rPr>
                <w:rStyle w:val="IndexLink"/>
              </w:rPr>
              <w:t>25</w:t>
            </w:r>
          </w:hyperlink>
        </w:p>
        <w:p>
          <w:pPr>
            <w:pStyle w:val="Contents3"/>
            <w:rPr>
              <w:rFonts w:ascii="Calibri" w:hAnsi="Calibri" w:eastAsia="Malgun Gothic" w:cs="Calibri"/>
              <w:sz w:val="22"/>
              <w:szCs w:val="22"/>
            </w:rPr>
          </w:pPr>
          <w:r>
            <w:rPr/>
            <w:t>7.3.2</w:t>
          </w:r>
          <w:r>
            <w:rPr>
              <w:rFonts w:eastAsia="Malgun Gothic" w:cs="Calibri" w:ascii="Calibri" w:hAnsi="Calibri"/>
              <w:sz w:val="22"/>
              <w:szCs w:val="22"/>
            </w:rPr>
            <w:tab/>
          </w:r>
          <w:r>
            <w:rPr/>
            <w:t>Access link Receiver Dynamic Range</w:t>
            <w:tab/>
          </w:r>
          <w:hyperlink w:anchor="__RefHeading___Toc528249935">
            <w:r>
              <w:rPr>
                <w:rStyle w:val="IndexLink"/>
              </w:rPr>
              <w:t>25</w:t>
            </w:r>
          </w:hyperlink>
        </w:p>
        <w:p>
          <w:pPr>
            <w:pStyle w:val="Contents2"/>
            <w:rPr>
              <w:rFonts w:ascii="Calibri" w:hAnsi="Calibri" w:eastAsia="Malgun Gothic" w:cs="Calibri"/>
              <w:sz w:val="22"/>
              <w:szCs w:val="22"/>
            </w:rPr>
          </w:pPr>
          <w:r>
            <w:rPr/>
            <w:t>7.4</w:t>
          </w:r>
          <w:r>
            <w:rPr>
              <w:rFonts w:eastAsia="Malgun Gothic" w:cs="Calibri" w:ascii="Calibri" w:hAnsi="Calibri"/>
              <w:sz w:val="22"/>
              <w:szCs w:val="22"/>
            </w:rPr>
            <w:tab/>
          </w:r>
          <w:r>
            <w:rPr/>
            <w:t>In-channel selectivity</w:t>
            <w:tab/>
          </w:r>
          <w:hyperlink w:anchor="__RefHeading___Toc528249936">
            <w:r>
              <w:rPr>
                <w:rStyle w:val="IndexLink"/>
              </w:rPr>
              <w:t>25</w:t>
            </w:r>
          </w:hyperlink>
        </w:p>
        <w:p>
          <w:pPr>
            <w:pStyle w:val="Contents2"/>
            <w:rPr>
              <w:rFonts w:ascii="Calibri" w:hAnsi="Calibri" w:eastAsia="Malgun Gothic" w:cs="Calibri"/>
              <w:sz w:val="22"/>
              <w:szCs w:val="22"/>
            </w:rPr>
          </w:pPr>
          <w:r>
            <w:rPr/>
            <w:t>7.5</w:t>
          </w:r>
          <w:r>
            <w:rPr>
              <w:rFonts w:eastAsia="Malgun Gothic" w:cs="Calibri" w:ascii="Calibri" w:hAnsi="Calibri"/>
              <w:sz w:val="22"/>
              <w:szCs w:val="22"/>
            </w:rPr>
            <w:tab/>
          </w:r>
          <w:r>
            <w:rPr/>
            <w:t>Adjacent Channel Selectivity (ACS)</w:t>
            <w:tab/>
          </w:r>
          <w:hyperlink w:anchor="__RefHeading___Toc528249937">
            <w:r>
              <w:rPr>
                <w:rStyle w:val="IndexLink"/>
              </w:rPr>
              <w:t>25</w:t>
            </w:r>
          </w:hyperlink>
        </w:p>
        <w:p>
          <w:pPr>
            <w:pStyle w:val="Contents3"/>
            <w:rPr>
              <w:rFonts w:ascii="Calibri" w:hAnsi="Calibri" w:eastAsia="Malgun Gothic" w:cs="Calibri"/>
              <w:sz w:val="22"/>
              <w:szCs w:val="22"/>
            </w:rPr>
          </w:pPr>
          <w:r>
            <w:rPr/>
            <w:t>7.5.1</w:t>
          </w:r>
          <w:r>
            <w:rPr>
              <w:rFonts w:eastAsia="Malgun Gothic" w:cs="Calibri" w:ascii="Calibri" w:hAnsi="Calibri"/>
              <w:sz w:val="22"/>
              <w:szCs w:val="22"/>
            </w:rPr>
            <w:tab/>
          </w:r>
          <w:r>
            <w:rPr/>
            <w:t>Backhaul Adjacent Channel Selectivity (ACS)</w:t>
            <w:tab/>
          </w:r>
          <w:hyperlink w:anchor="__RefHeading___Toc528249938">
            <w:r>
              <w:rPr>
                <w:rStyle w:val="IndexLink"/>
              </w:rPr>
              <w:t>25</w:t>
            </w:r>
          </w:hyperlink>
        </w:p>
        <w:p>
          <w:pPr>
            <w:pStyle w:val="Contents3"/>
            <w:rPr>
              <w:rFonts w:ascii="Calibri" w:hAnsi="Calibri" w:eastAsia="Malgun Gothic" w:cs="Calibri"/>
              <w:sz w:val="22"/>
              <w:szCs w:val="22"/>
            </w:rPr>
          </w:pPr>
          <w:r>
            <w:rPr/>
            <w:t>7.5.2</w:t>
          </w:r>
          <w:r>
            <w:rPr>
              <w:rFonts w:eastAsia="Malgun Gothic" w:cs="Calibri" w:ascii="Calibri" w:hAnsi="Calibri"/>
              <w:sz w:val="22"/>
              <w:szCs w:val="22"/>
            </w:rPr>
            <w:tab/>
          </w:r>
          <w:r>
            <w:rPr/>
            <w:t>Access Link Adjacent Channel Selectivity (ACS)</w:t>
            <w:tab/>
          </w:r>
          <w:hyperlink w:anchor="__RefHeading___Toc528249939">
            <w:r>
              <w:rPr>
                <w:rStyle w:val="IndexLink"/>
              </w:rPr>
              <w:t>26</w:t>
            </w:r>
          </w:hyperlink>
        </w:p>
        <w:p>
          <w:pPr>
            <w:pStyle w:val="Contents2"/>
            <w:rPr>
              <w:rFonts w:ascii="Calibri" w:hAnsi="Calibri" w:eastAsia="Malgun Gothic" w:cs="Calibri"/>
              <w:sz w:val="22"/>
              <w:szCs w:val="22"/>
            </w:rPr>
          </w:pPr>
          <w:r>
            <w:rPr/>
            <w:t>7.6</w:t>
          </w:r>
          <w:r>
            <w:rPr>
              <w:rFonts w:eastAsia="Malgun Gothic" w:cs="Calibri" w:ascii="Calibri" w:hAnsi="Calibri"/>
              <w:sz w:val="22"/>
              <w:szCs w:val="22"/>
            </w:rPr>
            <w:tab/>
          </w:r>
          <w:r>
            <w:rPr/>
            <w:t>Blocking characteristics</w:t>
            <w:tab/>
          </w:r>
          <w:hyperlink w:anchor="__RefHeading___Toc528249940">
            <w:r>
              <w:rPr>
                <w:rStyle w:val="IndexLink"/>
              </w:rPr>
              <w:t>26</w:t>
            </w:r>
          </w:hyperlink>
        </w:p>
        <w:p>
          <w:pPr>
            <w:pStyle w:val="Contents3"/>
            <w:rPr>
              <w:rFonts w:ascii="Calibri" w:hAnsi="Calibri" w:eastAsia="Malgun Gothic" w:cs="Calibri"/>
              <w:sz w:val="22"/>
              <w:szCs w:val="22"/>
            </w:rPr>
          </w:pPr>
          <w:r>
            <w:rPr/>
            <w:t>7.6.1</w:t>
          </w:r>
          <w:r>
            <w:rPr>
              <w:rFonts w:eastAsia="Malgun Gothic" w:cs="Calibri" w:ascii="Calibri" w:hAnsi="Calibri"/>
              <w:sz w:val="22"/>
              <w:szCs w:val="22"/>
            </w:rPr>
            <w:tab/>
          </w:r>
          <w:r>
            <w:rPr/>
            <w:t>Backhaul Blocking Characteristics</w:t>
            <w:tab/>
          </w:r>
          <w:hyperlink w:anchor="__RefHeading___Toc528249941">
            <w:r>
              <w:rPr>
                <w:rStyle w:val="IndexLink"/>
              </w:rPr>
              <w:t>26</w:t>
            </w:r>
          </w:hyperlink>
        </w:p>
        <w:p>
          <w:pPr>
            <w:pStyle w:val="Contents3"/>
            <w:rPr>
              <w:rFonts w:ascii="Calibri" w:hAnsi="Calibri" w:eastAsia="Malgun Gothic" w:cs="Calibri"/>
              <w:sz w:val="22"/>
              <w:szCs w:val="22"/>
            </w:rPr>
          </w:pPr>
          <w:r>
            <w:rPr/>
            <w:t>7.6.2</w:t>
          </w:r>
          <w:r>
            <w:rPr>
              <w:rFonts w:eastAsia="Malgun Gothic" w:cs="Calibri" w:ascii="Calibri" w:hAnsi="Calibri"/>
              <w:sz w:val="22"/>
              <w:szCs w:val="22"/>
            </w:rPr>
            <w:tab/>
          </w:r>
          <w:r>
            <w:rPr/>
            <w:t>Access Link Blocking Characteristics</w:t>
            <w:tab/>
          </w:r>
          <w:hyperlink w:anchor="__RefHeading___Toc528249942">
            <w:r>
              <w:rPr>
                <w:rStyle w:val="IndexLink"/>
              </w:rPr>
              <w:t>26</w:t>
            </w:r>
          </w:hyperlink>
        </w:p>
        <w:p>
          <w:pPr>
            <w:pStyle w:val="Contents3"/>
            <w:rPr>
              <w:rFonts w:ascii="Calibri" w:hAnsi="Calibri" w:eastAsia="Malgun Gothic" w:cs="Calibri"/>
              <w:sz w:val="22"/>
              <w:szCs w:val="22"/>
            </w:rPr>
          </w:pPr>
          <w:r>
            <w:rPr/>
            <w:t>7.6.3</w:t>
          </w:r>
          <w:r>
            <w:rPr>
              <w:rFonts w:eastAsia="Malgun Gothic" w:cs="Calibri" w:ascii="Calibri" w:hAnsi="Calibri"/>
              <w:sz w:val="22"/>
              <w:szCs w:val="22"/>
            </w:rPr>
            <w:tab/>
          </w:r>
          <w:r>
            <w:rPr/>
            <w:t>Blocking requirements for co-location</w:t>
            <w:tab/>
          </w:r>
          <w:hyperlink w:anchor="__RefHeading___Toc528249943">
            <w:r>
              <w:rPr>
                <w:rStyle w:val="IndexLink"/>
              </w:rPr>
              <w:t>26</w:t>
            </w:r>
          </w:hyperlink>
        </w:p>
        <w:p>
          <w:pPr>
            <w:pStyle w:val="Contents2"/>
            <w:rPr>
              <w:rFonts w:ascii="Calibri" w:hAnsi="Calibri" w:eastAsia="Malgun Gothic" w:cs="Calibri"/>
              <w:sz w:val="22"/>
              <w:szCs w:val="22"/>
            </w:rPr>
          </w:pPr>
          <w:r>
            <w:rPr/>
            <w:t>7.7</w:t>
          </w:r>
          <w:r>
            <w:rPr>
              <w:rFonts w:eastAsia="Malgun Gothic" w:cs="Calibri" w:ascii="Calibri" w:hAnsi="Calibri"/>
              <w:sz w:val="22"/>
              <w:szCs w:val="22"/>
            </w:rPr>
            <w:tab/>
          </w:r>
          <w:r>
            <w:rPr/>
            <w:t>Receiver spurious emissions</w:t>
            <w:tab/>
          </w:r>
          <w:hyperlink w:anchor="__RefHeading___Toc528249944">
            <w:r>
              <w:rPr>
                <w:rStyle w:val="IndexLink"/>
              </w:rPr>
              <w:t>26</w:t>
            </w:r>
          </w:hyperlink>
        </w:p>
        <w:p>
          <w:pPr>
            <w:pStyle w:val="Contents3"/>
            <w:rPr>
              <w:rFonts w:ascii="Calibri" w:hAnsi="Calibri" w:eastAsia="Malgun Gothic" w:cs="Calibri"/>
              <w:sz w:val="22"/>
              <w:szCs w:val="22"/>
            </w:rPr>
          </w:pPr>
          <w:r>
            <w:rPr/>
            <w:t>7.7.1</w:t>
          </w:r>
          <w:r>
            <w:rPr>
              <w:rFonts w:eastAsia="Malgun Gothic" w:cs="Calibri" w:ascii="Calibri" w:hAnsi="Calibri"/>
              <w:sz w:val="22"/>
              <w:szCs w:val="22"/>
            </w:rPr>
            <w:tab/>
          </w:r>
          <w:r>
            <w:rPr/>
            <w:t>Backhaul Link Receiver Spurious Emissions</w:t>
            <w:tab/>
          </w:r>
          <w:hyperlink w:anchor="__RefHeading___Toc528249945">
            <w:r>
              <w:rPr>
                <w:rStyle w:val="IndexLink"/>
              </w:rPr>
              <w:t>26</w:t>
            </w:r>
          </w:hyperlink>
        </w:p>
        <w:p>
          <w:pPr>
            <w:pStyle w:val="Contents3"/>
            <w:rPr>
              <w:rFonts w:ascii="Calibri" w:hAnsi="Calibri" w:eastAsia="Malgun Gothic" w:cs="Calibri"/>
              <w:sz w:val="22"/>
              <w:szCs w:val="22"/>
            </w:rPr>
          </w:pPr>
          <w:r>
            <w:rPr/>
            <w:t>7.7.2</w:t>
          </w:r>
          <w:r>
            <w:rPr>
              <w:rFonts w:eastAsia="Malgun Gothic" w:cs="Calibri" w:ascii="Calibri" w:hAnsi="Calibri"/>
              <w:sz w:val="22"/>
              <w:szCs w:val="22"/>
            </w:rPr>
            <w:tab/>
          </w:r>
          <w:r>
            <w:rPr/>
            <w:t>Access Link Receiver Spurious Emissions</w:t>
            <w:tab/>
          </w:r>
          <w:hyperlink w:anchor="__RefHeading___Toc528249946">
            <w:r>
              <w:rPr>
                <w:rStyle w:val="IndexLink"/>
              </w:rPr>
              <w:t>26</w:t>
            </w:r>
          </w:hyperlink>
        </w:p>
        <w:p>
          <w:pPr>
            <w:pStyle w:val="Contents2"/>
            <w:rPr>
              <w:rFonts w:ascii="Calibri" w:hAnsi="Calibri" w:eastAsia="Malgun Gothic" w:cs="Calibri"/>
              <w:sz w:val="22"/>
              <w:szCs w:val="22"/>
            </w:rPr>
          </w:pPr>
          <w:r>
            <w:rPr/>
            <w:t>7.8</w:t>
          </w:r>
          <w:r>
            <w:rPr>
              <w:rFonts w:eastAsia="Malgun Gothic" w:cs="Calibri" w:ascii="Calibri" w:hAnsi="Calibri"/>
              <w:sz w:val="22"/>
              <w:szCs w:val="22"/>
            </w:rPr>
            <w:tab/>
          </w:r>
          <w:r>
            <w:rPr/>
            <w:t>Receiver intermodulation</w:t>
            <w:tab/>
          </w:r>
          <w:hyperlink w:anchor="__RefHeading___Toc528249947">
            <w:r>
              <w:rPr>
                <w:rStyle w:val="IndexLink"/>
              </w:rPr>
              <w:t>26</w:t>
            </w:r>
          </w:hyperlink>
        </w:p>
        <w:p>
          <w:pPr>
            <w:pStyle w:val="Contents3"/>
            <w:rPr>
              <w:rFonts w:ascii="Calibri" w:hAnsi="Calibri" w:eastAsia="Malgun Gothic" w:cs="Calibri"/>
              <w:sz w:val="22"/>
              <w:szCs w:val="22"/>
            </w:rPr>
          </w:pPr>
          <w:r>
            <w:rPr/>
            <w:t>7.8.1</w:t>
          </w:r>
          <w:r>
            <w:rPr>
              <w:rFonts w:eastAsia="Malgun Gothic" w:cs="Calibri" w:ascii="Calibri" w:hAnsi="Calibri"/>
              <w:sz w:val="22"/>
              <w:szCs w:val="22"/>
            </w:rPr>
            <w:tab/>
          </w:r>
          <w:r>
            <w:rPr/>
            <w:t>Backhaul Link Receiver Intermodulation</w:t>
            <w:tab/>
          </w:r>
          <w:hyperlink w:anchor="__RefHeading___Toc528249948">
            <w:r>
              <w:rPr>
                <w:rStyle w:val="IndexLink"/>
              </w:rPr>
              <w:t>26</w:t>
            </w:r>
          </w:hyperlink>
        </w:p>
        <w:p>
          <w:pPr>
            <w:pStyle w:val="Contents3"/>
            <w:rPr>
              <w:rFonts w:ascii="Calibri" w:hAnsi="Calibri" w:eastAsia="Malgun Gothic" w:cs="Calibri"/>
              <w:sz w:val="22"/>
              <w:szCs w:val="22"/>
            </w:rPr>
          </w:pPr>
          <w:r>
            <w:rPr/>
            <w:t>7.8.2</w:t>
          </w:r>
          <w:r>
            <w:rPr>
              <w:rFonts w:eastAsia="Malgun Gothic" w:cs="Calibri" w:ascii="Calibri" w:hAnsi="Calibri"/>
              <w:sz w:val="22"/>
              <w:szCs w:val="22"/>
            </w:rPr>
            <w:tab/>
          </w:r>
          <w:r>
            <w:rPr/>
            <w:t>Access Link Receiver Intermodulation</w:t>
            <w:tab/>
          </w:r>
          <w:hyperlink w:anchor="__RefHeading___Toc528249949">
            <w:r>
              <w:rPr>
                <w:rStyle w:val="IndexLink"/>
              </w:rPr>
              <w:t>27</w:t>
            </w:r>
          </w:hyperlink>
        </w:p>
        <w:p>
          <w:pPr>
            <w:pStyle w:val="Contents1"/>
            <w:rPr>
              <w:rFonts w:ascii="Calibri" w:hAnsi="Calibri" w:eastAsia="Malgun Gothic" w:cs="Calibri"/>
              <w:szCs w:val="22"/>
            </w:rPr>
          </w:pPr>
          <w:r>
            <w:rPr/>
            <w:t>8.</w:t>
          </w:r>
          <w:r>
            <w:rPr>
              <w:rFonts w:eastAsia="Malgun Gothic" w:cs="Calibri" w:ascii="Calibri" w:hAnsi="Calibri"/>
              <w:szCs w:val="22"/>
            </w:rPr>
            <w:tab/>
          </w:r>
          <w:r>
            <w:rPr/>
            <w:t>Access Performance requirement</w:t>
            <w:tab/>
          </w:r>
          <w:hyperlink w:anchor="__RefHeading___Toc528249950">
            <w:r>
              <w:rPr>
                <w:rStyle w:val="IndexLink"/>
              </w:rPr>
              <w:t>27</w:t>
            </w:r>
          </w:hyperlink>
        </w:p>
        <w:p>
          <w:pPr>
            <w:pStyle w:val="Contents2"/>
            <w:rPr>
              <w:rFonts w:ascii="Calibri" w:hAnsi="Calibri" w:eastAsia="Malgun Gothic" w:cs="Calibri"/>
              <w:sz w:val="22"/>
              <w:szCs w:val="22"/>
            </w:rPr>
          </w:pPr>
          <w:r>
            <w:rPr/>
            <w:t>8.1</w:t>
          </w:r>
          <w:r>
            <w:rPr>
              <w:rFonts w:eastAsia="Malgun Gothic" w:cs="Calibri" w:ascii="Calibri" w:hAnsi="Calibri"/>
              <w:sz w:val="22"/>
              <w:szCs w:val="22"/>
            </w:rPr>
            <w:tab/>
          </w:r>
          <w:r>
            <w:rPr/>
            <w:t>General</w:t>
            <w:tab/>
          </w:r>
          <w:hyperlink w:anchor="__RefHeading___Toc528249951">
            <w:r>
              <w:rPr>
                <w:rStyle w:val="IndexLink"/>
              </w:rPr>
              <w:t>27</w:t>
            </w:r>
          </w:hyperlink>
        </w:p>
        <w:p>
          <w:pPr>
            <w:pStyle w:val="Contents2"/>
            <w:rPr>
              <w:rFonts w:ascii="Calibri" w:hAnsi="Calibri" w:eastAsia="Malgun Gothic" w:cs="Calibri"/>
              <w:sz w:val="22"/>
              <w:szCs w:val="22"/>
            </w:rPr>
          </w:pPr>
          <w:r>
            <w:rPr/>
            <w:t>8.2</w:t>
          </w:r>
          <w:r>
            <w:rPr>
              <w:rFonts w:eastAsia="Malgun Gothic" w:cs="Calibri" w:ascii="Calibri" w:hAnsi="Calibri"/>
              <w:sz w:val="22"/>
              <w:szCs w:val="22"/>
            </w:rPr>
            <w:tab/>
          </w:r>
          <w:r>
            <w:rPr/>
            <w:t>Performance requirements for PUSCH</w:t>
            <w:tab/>
          </w:r>
          <w:hyperlink w:anchor="__RefHeading___Toc528249952">
            <w:r>
              <w:rPr>
                <w:rStyle w:val="IndexLink"/>
              </w:rPr>
              <w:t>27</w:t>
            </w:r>
          </w:hyperlink>
        </w:p>
        <w:p>
          <w:pPr>
            <w:pStyle w:val="Contents3"/>
            <w:rPr>
              <w:rFonts w:ascii="Calibri" w:hAnsi="Calibri" w:eastAsia="Malgun Gothic" w:cs="Calibri"/>
              <w:sz w:val="22"/>
              <w:szCs w:val="22"/>
            </w:rPr>
          </w:pPr>
          <w:r>
            <w:rPr/>
            <w:t>8.2.1</w:t>
          </w:r>
          <w:r>
            <w:rPr>
              <w:rFonts w:eastAsia="Malgun Gothic" w:cs="Calibri" w:ascii="Calibri" w:hAnsi="Calibri"/>
              <w:sz w:val="22"/>
              <w:szCs w:val="22"/>
            </w:rPr>
            <w:tab/>
          </w:r>
          <w:r>
            <w:rPr/>
            <w:t>Requirements in multipath fading propagation conditions</w:t>
            <w:tab/>
          </w:r>
          <w:hyperlink w:anchor="__RefHeading___Toc528249953">
            <w:r>
              <w:rPr>
                <w:rStyle w:val="IndexLink"/>
              </w:rPr>
              <w:t>27</w:t>
            </w:r>
          </w:hyperlink>
        </w:p>
        <w:p>
          <w:pPr>
            <w:pStyle w:val="Contents3"/>
            <w:rPr>
              <w:rFonts w:ascii="Calibri" w:hAnsi="Calibri" w:eastAsia="Malgun Gothic" w:cs="Calibri"/>
              <w:sz w:val="22"/>
              <w:szCs w:val="22"/>
            </w:rPr>
          </w:pPr>
          <w:r>
            <w:rPr/>
            <w:t>8.2.2</w:t>
          </w:r>
          <w:r>
            <w:rPr>
              <w:rFonts w:eastAsia="Malgun Gothic" w:cs="Calibri" w:ascii="Calibri" w:hAnsi="Calibri"/>
              <w:sz w:val="22"/>
              <w:szCs w:val="22"/>
            </w:rPr>
            <w:tab/>
          </w:r>
          <w:r>
            <w:rPr/>
            <w:t>Requirements for UL timing adjustment</w:t>
            <w:tab/>
          </w:r>
          <w:hyperlink w:anchor="__RefHeading___Toc528249954">
            <w:r>
              <w:rPr>
                <w:rStyle w:val="IndexLink"/>
              </w:rPr>
              <w:t>27</w:t>
            </w:r>
          </w:hyperlink>
        </w:p>
        <w:p>
          <w:pPr>
            <w:pStyle w:val="Contents3"/>
            <w:rPr>
              <w:rFonts w:ascii="Calibri" w:hAnsi="Calibri" w:eastAsia="Malgun Gothic" w:cs="Calibri"/>
              <w:sz w:val="22"/>
              <w:szCs w:val="22"/>
            </w:rPr>
          </w:pPr>
          <w:r>
            <w:rPr/>
            <w:t>8.2.3</w:t>
          </w:r>
          <w:r>
            <w:rPr>
              <w:rFonts w:eastAsia="Malgun Gothic" w:cs="Calibri" w:ascii="Calibri" w:hAnsi="Calibri"/>
              <w:sz w:val="22"/>
              <w:szCs w:val="22"/>
            </w:rPr>
            <w:tab/>
          </w:r>
          <w:r>
            <w:rPr/>
            <w:t>Requirements for HARQ-ACK multiplexed on PUSCH</w:t>
            <w:tab/>
          </w:r>
          <w:hyperlink w:anchor="__RefHeading___Toc528249955">
            <w:r>
              <w:rPr>
                <w:rStyle w:val="IndexLink"/>
              </w:rPr>
              <w:t>28</w:t>
            </w:r>
          </w:hyperlink>
        </w:p>
        <w:p>
          <w:pPr>
            <w:pStyle w:val="Contents2"/>
            <w:rPr>
              <w:rFonts w:ascii="Calibri" w:hAnsi="Calibri" w:eastAsia="Malgun Gothic" w:cs="Calibri"/>
              <w:sz w:val="22"/>
              <w:szCs w:val="22"/>
            </w:rPr>
          </w:pPr>
          <w:r>
            <w:rPr/>
            <w:t>8.3</w:t>
          </w:r>
          <w:r>
            <w:rPr>
              <w:rFonts w:eastAsia="Malgun Gothic" w:cs="Calibri" w:ascii="Calibri" w:hAnsi="Calibri"/>
              <w:sz w:val="22"/>
              <w:szCs w:val="22"/>
            </w:rPr>
            <w:tab/>
          </w:r>
          <w:r>
            <w:rPr/>
            <w:t>Performance requirements for PUCCH</w:t>
            <w:tab/>
          </w:r>
          <w:hyperlink w:anchor="__RefHeading___Toc528249956">
            <w:r>
              <w:rPr>
                <w:rStyle w:val="IndexLink"/>
              </w:rPr>
              <w:t>28</w:t>
            </w:r>
          </w:hyperlink>
        </w:p>
        <w:p>
          <w:pPr>
            <w:pStyle w:val="Contents3"/>
            <w:rPr>
              <w:rFonts w:ascii="Calibri" w:hAnsi="Calibri" w:eastAsia="Malgun Gothic" w:cs="Calibri"/>
              <w:sz w:val="22"/>
              <w:szCs w:val="22"/>
            </w:rPr>
          </w:pPr>
          <w:r>
            <w:rPr/>
            <w:t>8.3.1</w:t>
          </w:r>
          <w:r>
            <w:rPr>
              <w:rFonts w:eastAsia="Malgun Gothic" w:cs="Calibri" w:ascii="Calibri" w:hAnsi="Calibri"/>
              <w:sz w:val="22"/>
              <w:szCs w:val="22"/>
            </w:rPr>
            <w:tab/>
          </w:r>
          <w:r>
            <w:rPr/>
            <w:t>ACK missed detection requirements for single user PUCCH format 1a</w:t>
            <w:tab/>
          </w:r>
          <w:hyperlink w:anchor="__RefHeading___Toc528249957">
            <w:r>
              <w:rPr>
                <w:rStyle w:val="IndexLink"/>
              </w:rPr>
              <w:t>28</w:t>
            </w:r>
          </w:hyperlink>
        </w:p>
        <w:p>
          <w:pPr>
            <w:pStyle w:val="Contents3"/>
            <w:rPr>
              <w:rFonts w:ascii="Calibri" w:hAnsi="Calibri" w:eastAsia="Malgun Gothic" w:cs="Calibri"/>
              <w:sz w:val="22"/>
              <w:szCs w:val="22"/>
            </w:rPr>
          </w:pPr>
          <w:r>
            <w:rPr/>
            <w:t>8.3.2</w:t>
          </w:r>
          <w:r>
            <w:rPr>
              <w:rFonts w:eastAsia="Malgun Gothic" w:cs="Calibri" w:ascii="Calibri" w:hAnsi="Calibri"/>
              <w:sz w:val="22"/>
              <w:szCs w:val="22"/>
            </w:rPr>
            <w:tab/>
          </w:r>
          <w:r>
            <w:rPr/>
            <w:t>CQI missed detection requirements for PUCCH format2</w:t>
            <w:tab/>
          </w:r>
          <w:hyperlink w:anchor="__RefHeading___Toc528249958">
            <w:r>
              <w:rPr>
                <w:rStyle w:val="IndexLink"/>
              </w:rPr>
              <w:t>28</w:t>
            </w:r>
          </w:hyperlink>
        </w:p>
        <w:p>
          <w:pPr>
            <w:pStyle w:val="Contents3"/>
            <w:rPr>
              <w:rFonts w:ascii="Calibri" w:hAnsi="Calibri" w:eastAsia="Malgun Gothic" w:cs="Calibri"/>
              <w:sz w:val="22"/>
              <w:szCs w:val="22"/>
            </w:rPr>
          </w:pPr>
          <w:r>
            <w:rPr/>
            <w:t>8.3.3</w:t>
          </w:r>
          <w:r>
            <w:rPr>
              <w:rFonts w:eastAsia="Malgun Gothic" w:cs="Calibri" w:ascii="Calibri" w:hAnsi="Calibri"/>
              <w:sz w:val="22"/>
              <w:szCs w:val="22"/>
            </w:rPr>
            <w:tab/>
          </w:r>
          <w:r>
            <w:rPr/>
            <w:t>ACK missed detection requirements for multi user PUCCH format 1a</w:t>
            <w:tab/>
          </w:r>
          <w:hyperlink w:anchor="__RefHeading___Toc528249959">
            <w:r>
              <w:rPr>
                <w:rStyle w:val="IndexLink"/>
              </w:rPr>
              <w:t>28</w:t>
            </w:r>
          </w:hyperlink>
        </w:p>
        <w:p>
          <w:pPr>
            <w:pStyle w:val="Contents2"/>
            <w:rPr>
              <w:rFonts w:ascii="Calibri" w:hAnsi="Calibri" w:eastAsia="Malgun Gothic" w:cs="Calibri"/>
              <w:sz w:val="22"/>
              <w:szCs w:val="22"/>
            </w:rPr>
          </w:pPr>
          <w:r>
            <w:rPr/>
            <w:t>8.4</w:t>
          </w:r>
          <w:r>
            <w:rPr>
              <w:rFonts w:eastAsia="Malgun Gothic" w:cs="Calibri" w:ascii="Calibri" w:hAnsi="Calibri"/>
              <w:sz w:val="22"/>
              <w:szCs w:val="22"/>
            </w:rPr>
            <w:tab/>
          </w:r>
          <w:r>
            <w:rPr/>
            <w:t>Performance requirements for PRACH</w:t>
            <w:tab/>
          </w:r>
          <w:hyperlink w:anchor="__RefHeading___Toc528249960">
            <w:r>
              <w:rPr>
                <w:rStyle w:val="IndexLink"/>
              </w:rPr>
              <w:t>28</w:t>
            </w:r>
          </w:hyperlink>
        </w:p>
        <w:p>
          <w:pPr>
            <w:pStyle w:val="Contents3"/>
            <w:rPr>
              <w:rFonts w:ascii="Calibri" w:hAnsi="Calibri" w:eastAsia="Malgun Gothic" w:cs="Calibri"/>
              <w:sz w:val="22"/>
              <w:szCs w:val="22"/>
            </w:rPr>
          </w:pPr>
          <w:r>
            <w:rPr/>
            <w:t>8.4.1</w:t>
          </w:r>
          <w:r>
            <w:rPr>
              <w:rFonts w:eastAsia="Malgun Gothic" w:cs="Calibri" w:ascii="Calibri" w:hAnsi="Calibri"/>
              <w:sz w:val="22"/>
              <w:szCs w:val="22"/>
            </w:rPr>
            <w:tab/>
          </w:r>
          <w:r>
            <w:rPr/>
            <w:t>PRACH false alarm probability and missed detection</w:t>
            <w:tab/>
          </w:r>
          <w:hyperlink w:anchor="__RefHeading___Toc528249961">
            <w:r>
              <w:rPr>
                <w:rStyle w:val="IndexLink"/>
              </w:rPr>
              <w:t>28</w:t>
            </w:r>
          </w:hyperlink>
        </w:p>
        <w:p>
          <w:pPr>
            <w:pStyle w:val="Contents1"/>
            <w:rPr>
              <w:rFonts w:ascii="Calibri" w:hAnsi="Calibri" w:eastAsia="Malgun Gothic" w:cs="Calibri"/>
              <w:szCs w:val="22"/>
            </w:rPr>
          </w:pPr>
          <w:r>
            <w:rPr/>
            <w:t>9.</w:t>
          </w:r>
          <w:r>
            <w:rPr>
              <w:rFonts w:eastAsia="Malgun Gothic" w:cs="Calibri" w:ascii="Calibri" w:hAnsi="Calibri"/>
              <w:szCs w:val="22"/>
            </w:rPr>
            <w:tab/>
          </w:r>
          <w:r>
            <w:rPr/>
            <w:t>Backhaul Performance requirement</w:t>
            <w:tab/>
          </w:r>
          <w:hyperlink w:anchor="__RefHeading___Toc528249962">
            <w:r>
              <w:rPr>
                <w:rStyle w:val="IndexLink"/>
              </w:rPr>
              <w:t>29</w:t>
            </w:r>
          </w:hyperlink>
        </w:p>
        <w:p>
          <w:pPr>
            <w:pStyle w:val="Contents2"/>
            <w:rPr>
              <w:rFonts w:ascii="Calibri" w:hAnsi="Calibri" w:eastAsia="Malgun Gothic" w:cs="Calibri"/>
              <w:sz w:val="22"/>
              <w:szCs w:val="22"/>
            </w:rPr>
          </w:pPr>
          <w:r>
            <w:rPr/>
            <w:t>9.1</w:t>
          </w:r>
          <w:r>
            <w:rPr>
              <w:rFonts w:eastAsia="Malgun Gothic" w:cs="Calibri" w:ascii="Calibri" w:hAnsi="Calibri"/>
              <w:sz w:val="22"/>
              <w:szCs w:val="22"/>
            </w:rPr>
            <w:tab/>
          </w:r>
          <w:r>
            <w:rPr/>
            <w:t>General</w:t>
            <w:tab/>
          </w:r>
          <w:hyperlink w:anchor="__RefHeading___Toc528249963">
            <w:r>
              <w:rPr>
                <w:rStyle w:val="IndexLink"/>
              </w:rPr>
              <w:t>29</w:t>
            </w:r>
          </w:hyperlink>
        </w:p>
        <w:p>
          <w:pPr>
            <w:pStyle w:val="Contents2"/>
            <w:rPr>
              <w:rFonts w:ascii="Calibri" w:hAnsi="Calibri" w:eastAsia="Malgun Gothic" w:cs="Calibri"/>
              <w:sz w:val="22"/>
              <w:szCs w:val="22"/>
            </w:rPr>
          </w:pPr>
          <w:r>
            <w:rPr/>
            <w:t>9.2</w:t>
          </w:r>
          <w:r>
            <w:rPr>
              <w:rFonts w:eastAsia="Malgun Gothic" w:cs="Calibri" w:ascii="Calibri" w:hAnsi="Calibri"/>
              <w:sz w:val="22"/>
              <w:szCs w:val="22"/>
            </w:rPr>
            <w:tab/>
          </w:r>
          <w:r>
            <w:rPr/>
            <w:t>Demodulation of PDSCH (Cell-Specific Reference Symbols)</w:t>
            <w:tab/>
          </w:r>
          <w:hyperlink w:anchor="__RefHeading___Toc528249964">
            <w:r>
              <w:rPr>
                <w:rStyle w:val="IndexLink"/>
              </w:rPr>
              <w:t>29</w:t>
            </w:r>
          </w:hyperlink>
        </w:p>
        <w:p>
          <w:pPr>
            <w:pStyle w:val="Contents2"/>
            <w:rPr>
              <w:rFonts w:ascii="Calibri" w:hAnsi="Calibri" w:eastAsia="Malgun Gothic" w:cs="Calibri"/>
              <w:sz w:val="22"/>
              <w:szCs w:val="22"/>
            </w:rPr>
          </w:pPr>
          <w:r>
            <w:rPr/>
            <w:t>9.3</w:t>
          </w:r>
          <w:r>
            <w:rPr>
              <w:rFonts w:eastAsia="Malgun Gothic" w:cs="Calibri" w:ascii="Calibri" w:hAnsi="Calibri"/>
              <w:sz w:val="22"/>
              <w:szCs w:val="22"/>
            </w:rPr>
            <w:tab/>
          </w:r>
          <w:r>
            <w:rPr/>
            <w:t>Demodulation of PDSCH (User-Specific Reference Symbols)</w:t>
            <w:tab/>
          </w:r>
          <w:hyperlink w:anchor="__RefHeading___Toc528249965">
            <w:r>
              <w:rPr>
                <w:rStyle w:val="IndexLink"/>
              </w:rPr>
              <w:t>29</w:t>
            </w:r>
          </w:hyperlink>
        </w:p>
        <w:p>
          <w:pPr>
            <w:pStyle w:val="Contents2"/>
            <w:rPr>
              <w:rFonts w:ascii="Calibri" w:hAnsi="Calibri" w:eastAsia="Malgun Gothic" w:cs="Calibri"/>
              <w:sz w:val="22"/>
              <w:szCs w:val="22"/>
            </w:rPr>
          </w:pPr>
          <w:r>
            <w:rPr/>
            <w:t>9.4</w:t>
          </w:r>
          <w:r>
            <w:rPr>
              <w:rFonts w:eastAsia="Malgun Gothic" w:cs="Calibri" w:ascii="Calibri" w:hAnsi="Calibri"/>
              <w:sz w:val="22"/>
              <w:szCs w:val="22"/>
            </w:rPr>
            <w:tab/>
          </w:r>
          <w:r>
            <w:rPr/>
            <w:t>Demodulation of PDCCH/PCFICH</w:t>
            <w:tab/>
          </w:r>
          <w:hyperlink w:anchor="__RefHeading___Toc528249966">
            <w:r>
              <w:rPr>
                <w:rStyle w:val="IndexLink"/>
              </w:rPr>
              <w:t>29</w:t>
            </w:r>
          </w:hyperlink>
        </w:p>
        <w:p>
          <w:pPr>
            <w:pStyle w:val="Contents2"/>
            <w:rPr>
              <w:rFonts w:ascii="Calibri" w:hAnsi="Calibri" w:eastAsia="Malgun Gothic" w:cs="Calibri"/>
              <w:sz w:val="22"/>
              <w:szCs w:val="22"/>
            </w:rPr>
          </w:pPr>
          <w:r>
            <w:rPr/>
            <w:t>9.5</w:t>
          </w:r>
          <w:r>
            <w:rPr>
              <w:rFonts w:eastAsia="Malgun Gothic" w:cs="Calibri" w:ascii="Calibri" w:hAnsi="Calibri"/>
              <w:sz w:val="22"/>
              <w:szCs w:val="22"/>
            </w:rPr>
            <w:tab/>
          </w:r>
          <w:r>
            <w:rPr/>
            <w:t>Demodulation of PHICH</w:t>
            <w:tab/>
          </w:r>
          <w:hyperlink w:anchor="__RefHeading___Toc528249967">
            <w:r>
              <w:rPr>
                <w:rStyle w:val="IndexLink"/>
              </w:rPr>
              <w:t>29</w:t>
            </w:r>
          </w:hyperlink>
        </w:p>
        <w:p>
          <w:pPr>
            <w:pStyle w:val="Contents2"/>
            <w:rPr>
              <w:rFonts w:ascii="Calibri" w:hAnsi="Calibri" w:eastAsia="Malgun Gothic" w:cs="Calibri"/>
              <w:sz w:val="22"/>
              <w:szCs w:val="22"/>
            </w:rPr>
          </w:pPr>
          <w:r>
            <w:rPr/>
            <w:t>9.6</w:t>
          </w:r>
          <w:r>
            <w:rPr>
              <w:rFonts w:eastAsia="Malgun Gothic" w:cs="Calibri" w:ascii="Calibri" w:hAnsi="Calibri"/>
              <w:sz w:val="22"/>
              <w:szCs w:val="22"/>
            </w:rPr>
            <w:tab/>
          </w:r>
          <w:r>
            <w:rPr/>
            <w:t>Demodulation of PBCH</w:t>
            <w:tab/>
          </w:r>
          <w:hyperlink w:anchor="__RefHeading___Toc528249968">
            <w:r>
              <w:rPr>
                <w:rStyle w:val="IndexLink"/>
              </w:rPr>
              <w:t>29</w:t>
            </w:r>
          </w:hyperlink>
        </w:p>
        <w:p>
          <w:pPr>
            <w:pStyle w:val="Contents2"/>
            <w:rPr>
              <w:rFonts w:ascii="Calibri" w:hAnsi="Calibri" w:eastAsia="Malgun Gothic" w:cs="Calibri"/>
              <w:sz w:val="22"/>
              <w:szCs w:val="22"/>
            </w:rPr>
          </w:pPr>
          <w:r>
            <w:rPr/>
            <w:t>9.7</w:t>
          </w:r>
          <w:r>
            <w:rPr>
              <w:rFonts w:eastAsia="Malgun Gothic" w:cs="Calibri" w:ascii="Calibri" w:hAnsi="Calibri"/>
              <w:sz w:val="22"/>
              <w:szCs w:val="22"/>
            </w:rPr>
            <w:tab/>
          </w:r>
          <w:r>
            <w:rPr/>
            <w:t>Sustained downlink data rate provided by lower layers</w:t>
            <w:tab/>
          </w:r>
          <w:hyperlink w:anchor="__RefHeading___Toc528249969">
            <w:r>
              <w:rPr>
                <w:rStyle w:val="IndexLink"/>
              </w:rPr>
              <w:t>29</w:t>
            </w:r>
          </w:hyperlink>
        </w:p>
        <w:p>
          <w:pPr>
            <w:pStyle w:val="Contents2"/>
            <w:rPr>
              <w:rFonts w:ascii="Calibri" w:hAnsi="Calibri" w:eastAsia="Malgun Gothic" w:cs="Calibri"/>
              <w:sz w:val="22"/>
              <w:szCs w:val="22"/>
            </w:rPr>
          </w:pPr>
          <w:r>
            <w:rPr/>
            <w:t>9.8</w:t>
          </w:r>
          <w:r>
            <w:rPr>
              <w:rFonts w:eastAsia="Malgun Gothic" w:cs="Calibri" w:ascii="Calibri" w:hAnsi="Calibri"/>
              <w:sz w:val="22"/>
              <w:szCs w:val="22"/>
            </w:rPr>
            <w:tab/>
          </w:r>
          <w:r>
            <w:rPr/>
            <w:t>Demodulation of R-PDCCH</w:t>
            <w:tab/>
          </w:r>
          <w:hyperlink w:anchor="__RefHeading___Toc528249970">
            <w:r>
              <w:rPr>
                <w:rStyle w:val="IndexLink"/>
              </w:rPr>
              <w:t>30</w:t>
            </w:r>
          </w:hyperlink>
        </w:p>
        <w:p>
          <w:pPr>
            <w:pStyle w:val="Contents3"/>
            <w:rPr>
              <w:rFonts w:ascii="Calibri" w:hAnsi="Calibri" w:eastAsia="Malgun Gothic" w:cs="Calibri"/>
              <w:sz w:val="22"/>
              <w:szCs w:val="22"/>
            </w:rPr>
          </w:pPr>
          <w:r>
            <w:rPr/>
            <w:t>9.8.1</w:t>
          </w:r>
          <w:r>
            <w:rPr>
              <w:rFonts w:eastAsia="Malgun Gothic" w:cs="Calibri" w:ascii="Calibri" w:hAnsi="Calibri"/>
              <w:sz w:val="22"/>
              <w:szCs w:val="22"/>
            </w:rPr>
            <w:tab/>
          </w:r>
          <w:r>
            <w:rPr/>
            <w:t>FDD</w:t>
            <w:tab/>
          </w:r>
          <w:hyperlink w:anchor="__RefHeading___Toc528249971">
            <w:r>
              <w:rPr>
                <w:rStyle w:val="IndexLink"/>
              </w:rPr>
              <w:t>30</w:t>
            </w:r>
          </w:hyperlink>
        </w:p>
        <w:p>
          <w:pPr>
            <w:pStyle w:val="Contents4"/>
            <w:rPr>
              <w:rFonts w:ascii="Calibri" w:hAnsi="Calibri" w:eastAsia="Malgun Gothic" w:cs="Calibri"/>
              <w:sz w:val="22"/>
              <w:szCs w:val="22"/>
            </w:rPr>
          </w:pPr>
          <w:r>
            <w:rPr/>
            <w:t>9.8.1.1</w:t>
          </w:r>
          <w:r>
            <w:rPr>
              <w:rFonts w:eastAsia="Malgun Gothic" w:cs="Calibri" w:ascii="Calibri" w:hAnsi="Calibri"/>
              <w:sz w:val="22"/>
              <w:szCs w:val="22"/>
            </w:rPr>
            <w:tab/>
          </w:r>
          <w:r>
            <w:rPr/>
            <w:t>FDD R-PDCCH performance based on UE-specific reference signals transmitted on antenna port 7 with 1x2 antenna configuration</w:t>
            <w:tab/>
          </w:r>
          <w:hyperlink w:anchor="__RefHeading___Toc528249972">
            <w:r>
              <w:rPr>
                <w:rStyle w:val="IndexLink"/>
              </w:rPr>
              <w:t>30</w:t>
            </w:r>
          </w:hyperlink>
        </w:p>
        <w:p>
          <w:pPr>
            <w:pStyle w:val="Contents5"/>
            <w:rPr>
              <w:rFonts w:ascii="Calibri" w:hAnsi="Calibri" w:eastAsia="Malgun Gothic" w:cs="Calibri"/>
              <w:sz w:val="22"/>
              <w:szCs w:val="22"/>
            </w:rPr>
          </w:pPr>
          <w:r>
            <w:rPr/>
            <w:t>9.8.1.1.1</w:t>
          </w:r>
          <w:r>
            <w:rPr>
              <w:rFonts w:eastAsia="Malgun Gothic" w:cs="Calibri" w:ascii="Calibri" w:hAnsi="Calibri"/>
              <w:sz w:val="22"/>
              <w:szCs w:val="22"/>
            </w:rPr>
            <w:tab/>
          </w:r>
          <w:r>
            <w:rPr/>
            <w:t>Test purpose</w:t>
            <w:tab/>
          </w:r>
          <w:hyperlink w:anchor="__RefHeading___Toc528249973">
            <w:r>
              <w:rPr>
                <w:rStyle w:val="IndexLink"/>
              </w:rPr>
              <w:t>30</w:t>
            </w:r>
          </w:hyperlink>
        </w:p>
        <w:p>
          <w:pPr>
            <w:pStyle w:val="Contents5"/>
            <w:rPr>
              <w:rFonts w:ascii="Calibri" w:hAnsi="Calibri" w:eastAsia="Malgun Gothic" w:cs="Calibri"/>
              <w:sz w:val="22"/>
              <w:szCs w:val="22"/>
            </w:rPr>
          </w:pPr>
          <w:r>
            <w:rPr/>
            <w:t>9.8.1.1.2</w:t>
          </w:r>
          <w:r>
            <w:rPr>
              <w:rFonts w:eastAsia="Malgun Gothic" w:cs="Calibri" w:ascii="Calibri" w:hAnsi="Calibri"/>
              <w:sz w:val="22"/>
              <w:szCs w:val="22"/>
            </w:rPr>
            <w:tab/>
          </w:r>
          <w:r>
            <w:rPr/>
            <w:t>Test applicability</w:t>
            <w:tab/>
          </w:r>
          <w:hyperlink w:anchor="__RefHeading___Toc528249974">
            <w:r>
              <w:rPr>
                <w:rStyle w:val="IndexLink"/>
              </w:rPr>
              <w:t>30</w:t>
            </w:r>
          </w:hyperlink>
        </w:p>
        <w:p>
          <w:pPr>
            <w:pStyle w:val="Contents5"/>
            <w:rPr>
              <w:rFonts w:ascii="Calibri" w:hAnsi="Calibri" w:eastAsia="Malgun Gothic" w:cs="Calibri"/>
              <w:sz w:val="22"/>
              <w:szCs w:val="22"/>
            </w:rPr>
          </w:pPr>
          <w:r>
            <w:rPr/>
            <w:t>9.8.1.1.3</w:t>
          </w:r>
          <w:r>
            <w:rPr>
              <w:rFonts w:eastAsia="Malgun Gothic" w:cs="Calibri" w:ascii="Calibri" w:hAnsi="Calibri"/>
              <w:sz w:val="22"/>
              <w:szCs w:val="22"/>
            </w:rPr>
            <w:tab/>
          </w:r>
          <w:r>
            <w:rPr/>
            <w:t>Minimum conformance requirements</w:t>
            <w:tab/>
          </w:r>
          <w:hyperlink w:anchor="__RefHeading___Toc528249975">
            <w:r>
              <w:rPr>
                <w:rStyle w:val="IndexLink"/>
              </w:rPr>
              <w:t>30</w:t>
            </w:r>
          </w:hyperlink>
        </w:p>
        <w:p>
          <w:pPr>
            <w:pStyle w:val="Contents5"/>
            <w:rPr>
              <w:rFonts w:ascii="Calibri" w:hAnsi="Calibri" w:eastAsia="Malgun Gothic" w:cs="Calibri"/>
              <w:sz w:val="22"/>
              <w:szCs w:val="22"/>
            </w:rPr>
          </w:pPr>
          <w:r>
            <w:rPr/>
            <w:t>9.8.1.1.4</w:t>
          </w:r>
          <w:r>
            <w:rPr>
              <w:rFonts w:eastAsia="Malgun Gothic" w:cs="Calibri" w:ascii="Calibri" w:hAnsi="Calibri"/>
              <w:sz w:val="22"/>
              <w:szCs w:val="22"/>
            </w:rPr>
            <w:tab/>
          </w:r>
          <w:r>
            <w:rPr/>
            <w:t>Test description</w:t>
            <w:tab/>
          </w:r>
          <w:hyperlink w:anchor="__RefHeading___Toc528249976">
            <w:r>
              <w:rPr>
                <w:rStyle w:val="IndexLink"/>
              </w:rPr>
              <w:t>31</w:t>
            </w:r>
          </w:hyperlink>
        </w:p>
        <w:p>
          <w:pPr>
            <w:pStyle w:val="Contents6"/>
            <w:rPr>
              <w:rFonts w:ascii="Calibri" w:hAnsi="Calibri" w:eastAsia="Malgun Gothic" w:cs="Calibri"/>
              <w:sz w:val="22"/>
              <w:szCs w:val="22"/>
            </w:rPr>
          </w:pPr>
          <w:r>
            <w:rPr/>
            <w:t>9.8.1.1.4.1</w:t>
          </w:r>
          <w:r>
            <w:rPr>
              <w:rFonts w:eastAsia="Malgun Gothic" w:cs="Calibri" w:ascii="Calibri" w:hAnsi="Calibri"/>
              <w:sz w:val="22"/>
              <w:szCs w:val="22"/>
            </w:rPr>
            <w:tab/>
          </w:r>
          <w:r>
            <w:rPr/>
            <w:t>Initial conditions</w:t>
            <w:tab/>
          </w:r>
          <w:hyperlink w:anchor="__RefHeading___Toc528249977">
            <w:r>
              <w:rPr>
                <w:rStyle w:val="IndexLink"/>
              </w:rPr>
              <w:t>31</w:t>
            </w:r>
          </w:hyperlink>
        </w:p>
        <w:p>
          <w:pPr>
            <w:pStyle w:val="Contents6"/>
            <w:rPr>
              <w:rFonts w:ascii="Calibri" w:hAnsi="Calibri" w:eastAsia="Malgun Gothic" w:cs="Calibri"/>
              <w:sz w:val="22"/>
              <w:szCs w:val="22"/>
            </w:rPr>
          </w:pPr>
          <w:r>
            <w:rPr/>
            <w:t>9.8.1.1.4.2</w:t>
          </w:r>
          <w:r>
            <w:rPr>
              <w:rFonts w:eastAsia="Malgun Gothic" w:cs="Calibri" w:ascii="Calibri" w:hAnsi="Calibri"/>
              <w:sz w:val="22"/>
              <w:szCs w:val="22"/>
            </w:rPr>
            <w:tab/>
          </w:r>
          <w:r>
            <w:rPr/>
            <w:t>Test procedure</w:t>
            <w:tab/>
          </w:r>
          <w:hyperlink w:anchor="__RefHeading___Toc528249978">
            <w:r>
              <w:rPr>
                <w:rStyle w:val="IndexLink"/>
              </w:rPr>
              <w:t>32</w:t>
            </w:r>
          </w:hyperlink>
        </w:p>
        <w:p>
          <w:pPr>
            <w:pStyle w:val="Contents6"/>
            <w:rPr>
              <w:rFonts w:ascii="Calibri" w:hAnsi="Calibri" w:eastAsia="Malgun Gothic" w:cs="Calibri"/>
              <w:sz w:val="22"/>
              <w:szCs w:val="22"/>
            </w:rPr>
          </w:pPr>
          <w:r>
            <w:rPr/>
            <w:t>9.8.1.1.4.3</w:t>
          </w:r>
          <w:r>
            <w:rPr>
              <w:rFonts w:eastAsia="Malgun Gothic" w:cs="Calibri" w:ascii="Calibri" w:hAnsi="Calibri"/>
              <w:sz w:val="22"/>
              <w:szCs w:val="22"/>
            </w:rPr>
            <w:tab/>
          </w:r>
          <w:r>
            <w:rPr/>
            <w:t>Message contents</w:t>
            <w:tab/>
          </w:r>
          <w:hyperlink w:anchor="__RefHeading___Toc528249979">
            <w:r>
              <w:rPr>
                <w:rStyle w:val="IndexLink"/>
              </w:rPr>
              <w:t>32</w:t>
            </w:r>
          </w:hyperlink>
        </w:p>
        <w:p>
          <w:pPr>
            <w:pStyle w:val="Contents5"/>
            <w:rPr>
              <w:rFonts w:ascii="Calibri" w:hAnsi="Calibri" w:eastAsia="Malgun Gothic" w:cs="Calibri"/>
              <w:sz w:val="22"/>
              <w:szCs w:val="22"/>
            </w:rPr>
          </w:pPr>
          <w:r>
            <w:rPr/>
            <w:t>9.8.1.1.5</w:t>
          </w:r>
          <w:r>
            <w:rPr>
              <w:rFonts w:eastAsia="Malgun Gothic" w:cs="Calibri" w:ascii="Calibri" w:hAnsi="Calibri"/>
              <w:sz w:val="22"/>
              <w:szCs w:val="22"/>
            </w:rPr>
            <w:tab/>
          </w:r>
          <w:r>
            <w:rPr/>
            <w:t>Test requirement</w:t>
            <w:tab/>
          </w:r>
          <w:hyperlink w:anchor="__RefHeading___Toc528249980">
            <w:r>
              <w:rPr>
                <w:rStyle w:val="IndexLink"/>
              </w:rPr>
              <w:t>34</w:t>
            </w:r>
          </w:hyperlink>
        </w:p>
        <w:p>
          <w:pPr>
            <w:pStyle w:val="Contents4"/>
            <w:rPr>
              <w:rFonts w:ascii="Calibri" w:hAnsi="Calibri" w:eastAsia="Malgun Gothic" w:cs="Calibri"/>
              <w:sz w:val="22"/>
              <w:szCs w:val="22"/>
            </w:rPr>
          </w:pPr>
          <w:r>
            <w:rPr/>
            <w:t>9.8.1.2</w:t>
          </w:r>
          <w:r>
            <w:rPr>
              <w:rFonts w:eastAsia="Malgun Gothic" w:cs="Calibri" w:ascii="Calibri" w:hAnsi="Calibri"/>
              <w:sz w:val="22"/>
              <w:szCs w:val="22"/>
            </w:rPr>
            <w:tab/>
          </w:r>
          <w:r>
            <w:rPr/>
            <w:t>FDD R-PDCCH performance based on UE-specific reference signals transmitted on antenna port 7 with 4x2 antenna configuration</w:t>
            <w:tab/>
          </w:r>
          <w:hyperlink w:anchor="__RefHeading___Toc528249981">
            <w:r>
              <w:rPr>
                <w:rStyle w:val="IndexLink"/>
              </w:rPr>
              <w:t>35</w:t>
            </w:r>
          </w:hyperlink>
        </w:p>
        <w:p>
          <w:pPr>
            <w:pStyle w:val="Contents5"/>
            <w:rPr>
              <w:rFonts w:ascii="Calibri" w:hAnsi="Calibri" w:eastAsia="Malgun Gothic" w:cs="Calibri"/>
              <w:sz w:val="22"/>
              <w:szCs w:val="22"/>
            </w:rPr>
          </w:pPr>
          <w:r>
            <w:rPr/>
            <w:t>9.8.1.2.1</w:t>
          </w:r>
          <w:r>
            <w:rPr>
              <w:rFonts w:eastAsia="Malgun Gothic" w:cs="Calibri" w:ascii="Calibri" w:hAnsi="Calibri"/>
              <w:sz w:val="22"/>
              <w:szCs w:val="22"/>
            </w:rPr>
            <w:tab/>
          </w:r>
          <w:r>
            <w:rPr/>
            <w:t>Test purpose</w:t>
            <w:tab/>
          </w:r>
          <w:hyperlink w:anchor="__RefHeading___Toc528249982">
            <w:r>
              <w:rPr>
                <w:rStyle w:val="IndexLink"/>
              </w:rPr>
              <w:t>35</w:t>
            </w:r>
          </w:hyperlink>
        </w:p>
        <w:p>
          <w:pPr>
            <w:pStyle w:val="Contents5"/>
            <w:rPr>
              <w:rFonts w:ascii="Calibri" w:hAnsi="Calibri" w:eastAsia="Malgun Gothic" w:cs="Calibri"/>
              <w:sz w:val="22"/>
              <w:szCs w:val="22"/>
            </w:rPr>
          </w:pPr>
          <w:r>
            <w:rPr/>
            <w:t>9.8.1.2.2</w:t>
          </w:r>
          <w:r>
            <w:rPr>
              <w:rFonts w:eastAsia="Malgun Gothic" w:cs="Calibri" w:ascii="Calibri" w:hAnsi="Calibri"/>
              <w:sz w:val="22"/>
              <w:szCs w:val="22"/>
            </w:rPr>
            <w:tab/>
          </w:r>
          <w:r>
            <w:rPr/>
            <w:t>Test applicability</w:t>
            <w:tab/>
          </w:r>
          <w:hyperlink w:anchor="__RefHeading___Toc528249983">
            <w:r>
              <w:rPr>
                <w:rStyle w:val="IndexLink"/>
              </w:rPr>
              <w:t>35</w:t>
            </w:r>
          </w:hyperlink>
        </w:p>
        <w:p>
          <w:pPr>
            <w:pStyle w:val="Contents5"/>
            <w:rPr>
              <w:rFonts w:ascii="Calibri" w:hAnsi="Calibri" w:eastAsia="Malgun Gothic" w:cs="Calibri"/>
              <w:sz w:val="22"/>
              <w:szCs w:val="22"/>
            </w:rPr>
          </w:pPr>
          <w:r>
            <w:rPr/>
            <w:t>9.8.1.2.3</w:t>
          </w:r>
          <w:r>
            <w:rPr>
              <w:rFonts w:eastAsia="Malgun Gothic" w:cs="Calibri" w:ascii="Calibri" w:hAnsi="Calibri"/>
              <w:sz w:val="22"/>
              <w:szCs w:val="22"/>
            </w:rPr>
            <w:tab/>
          </w:r>
          <w:r>
            <w:rPr/>
            <w:t>Minimum conformance requirements</w:t>
            <w:tab/>
          </w:r>
          <w:hyperlink w:anchor="__RefHeading___Toc528249984">
            <w:r>
              <w:rPr>
                <w:rStyle w:val="IndexLink"/>
              </w:rPr>
              <w:t>35</w:t>
            </w:r>
          </w:hyperlink>
        </w:p>
        <w:p>
          <w:pPr>
            <w:pStyle w:val="Contents5"/>
            <w:rPr>
              <w:rFonts w:ascii="Calibri" w:hAnsi="Calibri" w:eastAsia="Malgun Gothic" w:cs="Calibri"/>
              <w:sz w:val="22"/>
              <w:szCs w:val="22"/>
            </w:rPr>
          </w:pPr>
          <w:r>
            <w:rPr/>
            <w:t>9.8.1.2.4</w:t>
          </w:r>
          <w:r>
            <w:rPr>
              <w:rFonts w:eastAsia="Malgun Gothic" w:cs="Calibri" w:ascii="Calibri" w:hAnsi="Calibri"/>
              <w:sz w:val="22"/>
              <w:szCs w:val="22"/>
            </w:rPr>
            <w:tab/>
          </w:r>
          <w:r>
            <w:rPr/>
            <w:t>Test description</w:t>
            <w:tab/>
          </w:r>
          <w:hyperlink w:anchor="__RefHeading___Toc528249985">
            <w:r>
              <w:rPr>
                <w:rStyle w:val="IndexLink"/>
              </w:rPr>
              <w:t>37</w:t>
            </w:r>
          </w:hyperlink>
        </w:p>
        <w:p>
          <w:pPr>
            <w:pStyle w:val="Contents6"/>
            <w:rPr>
              <w:rFonts w:ascii="Calibri" w:hAnsi="Calibri" w:eastAsia="Malgun Gothic" w:cs="Calibri"/>
              <w:sz w:val="22"/>
              <w:szCs w:val="22"/>
            </w:rPr>
          </w:pPr>
          <w:r>
            <w:rPr/>
            <w:t>9.8.1.2.4.1</w:t>
          </w:r>
          <w:r>
            <w:rPr>
              <w:rFonts w:eastAsia="Malgun Gothic" w:cs="Calibri" w:ascii="Calibri" w:hAnsi="Calibri"/>
              <w:sz w:val="22"/>
              <w:szCs w:val="22"/>
            </w:rPr>
            <w:tab/>
          </w:r>
          <w:r>
            <w:rPr/>
            <w:t>Initial conditions</w:t>
            <w:tab/>
          </w:r>
          <w:hyperlink w:anchor="__RefHeading___Toc528249986">
            <w:r>
              <w:rPr>
                <w:rStyle w:val="IndexLink"/>
              </w:rPr>
              <w:t>37</w:t>
            </w:r>
          </w:hyperlink>
        </w:p>
        <w:p>
          <w:pPr>
            <w:pStyle w:val="Contents6"/>
            <w:rPr>
              <w:rFonts w:ascii="Calibri" w:hAnsi="Calibri" w:eastAsia="Malgun Gothic" w:cs="Calibri"/>
              <w:sz w:val="22"/>
              <w:szCs w:val="22"/>
            </w:rPr>
          </w:pPr>
          <w:r>
            <w:rPr/>
            <w:t>9.8.1.2.4.2</w:t>
          </w:r>
          <w:r>
            <w:rPr>
              <w:rFonts w:eastAsia="Malgun Gothic" w:cs="Calibri" w:ascii="Calibri" w:hAnsi="Calibri"/>
              <w:sz w:val="22"/>
              <w:szCs w:val="22"/>
            </w:rPr>
            <w:tab/>
          </w:r>
          <w:r>
            <w:rPr/>
            <w:t>Test procedure</w:t>
            <w:tab/>
          </w:r>
          <w:hyperlink w:anchor="__RefHeading___Toc528249987">
            <w:r>
              <w:rPr>
                <w:rStyle w:val="IndexLink"/>
              </w:rPr>
              <w:t>37</w:t>
            </w:r>
          </w:hyperlink>
        </w:p>
        <w:p>
          <w:pPr>
            <w:pStyle w:val="Contents6"/>
            <w:rPr>
              <w:rFonts w:ascii="Calibri" w:hAnsi="Calibri" w:eastAsia="Malgun Gothic" w:cs="Calibri"/>
              <w:sz w:val="22"/>
              <w:szCs w:val="22"/>
            </w:rPr>
          </w:pPr>
          <w:r>
            <w:rPr/>
            <w:t>9.8.1.2.4.3</w:t>
          </w:r>
          <w:r>
            <w:rPr>
              <w:rFonts w:eastAsia="Malgun Gothic" w:cs="Calibri" w:ascii="Calibri" w:hAnsi="Calibri"/>
              <w:sz w:val="22"/>
              <w:szCs w:val="22"/>
            </w:rPr>
            <w:tab/>
          </w:r>
          <w:r>
            <w:rPr/>
            <w:t>Message contents</w:t>
            <w:tab/>
          </w:r>
          <w:hyperlink w:anchor="__RefHeading___Toc528249988">
            <w:r>
              <w:rPr>
                <w:rStyle w:val="IndexLink"/>
              </w:rPr>
              <w:t>38</w:t>
            </w:r>
          </w:hyperlink>
        </w:p>
        <w:p>
          <w:pPr>
            <w:pStyle w:val="Contents5"/>
            <w:rPr>
              <w:rFonts w:ascii="Calibri" w:hAnsi="Calibri" w:eastAsia="Malgun Gothic" w:cs="Calibri"/>
              <w:sz w:val="22"/>
              <w:szCs w:val="22"/>
            </w:rPr>
          </w:pPr>
          <w:r>
            <w:rPr/>
            <w:t>9.8.1.2.5</w:t>
          </w:r>
          <w:r>
            <w:rPr>
              <w:rFonts w:eastAsia="Malgun Gothic" w:cs="Calibri" w:ascii="Calibri" w:hAnsi="Calibri"/>
              <w:sz w:val="22"/>
              <w:szCs w:val="22"/>
            </w:rPr>
            <w:tab/>
          </w:r>
          <w:r>
            <w:rPr/>
            <w:t>Test requirement</w:t>
            <w:tab/>
          </w:r>
          <w:hyperlink w:anchor="__RefHeading___Toc528249989">
            <w:r>
              <w:rPr>
                <w:rStyle w:val="IndexLink"/>
              </w:rPr>
              <w:t>40</w:t>
            </w:r>
          </w:hyperlink>
        </w:p>
        <w:p>
          <w:pPr>
            <w:pStyle w:val="Contents3"/>
            <w:rPr>
              <w:rFonts w:ascii="Calibri" w:hAnsi="Calibri" w:eastAsia="Malgun Gothic" w:cs="Calibri"/>
              <w:sz w:val="22"/>
              <w:szCs w:val="22"/>
            </w:rPr>
          </w:pPr>
          <w:r>
            <w:rPr/>
            <w:t>9.8.2</w:t>
          </w:r>
          <w:r>
            <w:rPr>
              <w:rFonts w:eastAsia="Malgun Gothic" w:cs="Calibri" w:ascii="Calibri" w:hAnsi="Calibri"/>
              <w:sz w:val="22"/>
              <w:szCs w:val="22"/>
            </w:rPr>
            <w:tab/>
          </w:r>
          <w:r>
            <w:rPr/>
            <w:t>TDD</w:t>
            <w:tab/>
          </w:r>
          <w:hyperlink w:anchor="__RefHeading___Toc528249990">
            <w:r>
              <w:rPr>
                <w:rStyle w:val="IndexLink"/>
              </w:rPr>
              <w:t>40</w:t>
            </w:r>
          </w:hyperlink>
        </w:p>
        <w:p>
          <w:pPr>
            <w:pStyle w:val="Contents4"/>
            <w:rPr>
              <w:rFonts w:ascii="Calibri" w:hAnsi="Calibri" w:eastAsia="Malgun Gothic" w:cs="Calibri"/>
              <w:sz w:val="22"/>
              <w:szCs w:val="22"/>
            </w:rPr>
          </w:pPr>
          <w:r>
            <w:rPr/>
            <w:t>9.8.2.1</w:t>
          </w:r>
          <w:r>
            <w:rPr>
              <w:rFonts w:eastAsia="Malgun Gothic" w:cs="Calibri" w:ascii="Calibri" w:hAnsi="Calibri"/>
              <w:sz w:val="22"/>
              <w:szCs w:val="22"/>
            </w:rPr>
            <w:tab/>
          </w:r>
          <w:r>
            <w:rPr/>
            <w:t>TDD R-PDCCH performance based on UE-specific reference signals transmitted on antenna port 7 with 1x2 antenna configuration</w:t>
            <w:tab/>
          </w:r>
          <w:hyperlink w:anchor="__RefHeading___Toc528249991">
            <w:r>
              <w:rPr>
                <w:rStyle w:val="IndexLink"/>
              </w:rPr>
              <w:t>40</w:t>
            </w:r>
          </w:hyperlink>
        </w:p>
        <w:p>
          <w:pPr>
            <w:pStyle w:val="Contents5"/>
            <w:rPr>
              <w:rFonts w:ascii="Calibri" w:hAnsi="Calibri" w:eastAsia="Malgun Gothic" w:cs="Calibri"/>
              <w:sz w:val="22"/>
              <w:szCs w:val="22"/>
            </w:rPr>
          </w:pPr>
          <w:r>
            <w:rPr/>
            <w:t>9.8.2.1.1</w:t>
          </w:r>
          <w:r>
            <w:rPr>
              <w:rFonts w:eastAsia="Malgun Gothic" w:cs="Calibri" w:ascii="Calibri" w:hAnsi="Calibri"/>
              <w:sz w:val="22"/>
              <w:szCs w:val="22"/>
            </w:rPr>
            <w:tab/>
          </w:r>
          <w:r>
            <w:rPr/>
            <w:t>Test purpose</w:t>
            <w:tab/>
          </w:r>
          <w:hyperlink w:anchor="__RefHeading___Toc528249992">
            <w:r>
              <w:rPr>
                <w:rStyle w:val="IndexLink"/>
              </w:rPr>
              <w:t>40</w:t>
            </w:r>
          </w:hyperlink>
        </w:p>
        <w:p>
          <w:pPr>
            <w:pStyle w:val="Contents5"/>
            <w:rPr>
              <w:rFonts w:ascii="Calibri" w:hAnsi="Calibri" w:eastAsia="Malgun Gothic" w:cs="Calibri"/>
              <w:sz w:val="22"/>
              <w:szCs w:val="22"/>
            </w:rPr>
          </w:pPr>
          <w:r>
            <w:rPr/>
            <w:t>9.8.2.1.2</w:t>
          </w:r>
          <w:r>
            <w:rPr>
              <w:rFonts w:eastAsia="Malgun Gothic" w:cs="Calibri" w:ascii="Calibri" w:hAnsi="Calibri"/>
              <w:sz w:val="22"/>
              <w:szCs w:val="22"/>
            </w:rPr>
            <w:tab/>
          </w:r>
          <w:r>
            <w:rPr/>
            <w:t>Test applicability</w:t>
            <w:tab/>
          </w:r>
          <w:hyperlink w:anchor="__RefHeading___Toc528249993">
            <w:r>
              <w:rPr>
                <w:rStyle w:val="IndexLink"/>
              </w:rPr>
              <w:t>40</w:t>
            </w:r>
          </w:hyperlink>
        </w:p>
        <w:p>
          <w:pPr>
            <w:pStyle w:val="Contents5"/>
            <w:rPr>
              <w:rFonts w:ascii="Calibri" w:hAnsi="Calibri" w:eastAsia="Malgun Gothic" w:cs="Calibri"/>
              <w:sz w:val="22"/>
              <w:szCs w:val="22"/>
            </w:rPr>
          </w:pPr>
          <w:r>
            <w:rPr/>
            <w:t>9.8.2.1.3</w:t>
          </w:r>
          <w:r>
            <w:rPr>
              <w:rFonts w:eastAsia="Malgun Gothic" w:cs="Calibri" w:ascii="Calibri" w:hAnsi="Calibri"/>
              <w:sz w:val="22"/>
              <w:szCs w:val="22"/>
            </w:rPr>
            <w:tab/>
          </w:r>
          <w:r>
            <w:rPr/>
            <w:t>Minimum conformance requirements</w:t>
            <w:tab/>
          </w:r>
          <w:hyperlink w:anchor="__RefHeading___Toc528249994">
            <w:r>
              <w:rPr>
                <w:rStyle w:val="IndexLink"/>
              </w:rPr>
              <w:t>40</w:t>
            </w:r>
          </w:hyperlink>
        </w:p>
        <w:p>
          <w:pPr>
            <w:pStyle w:val="Contents5"/>
            <w:rPr>
              <w:rFonts w:ascii="Calibri" w:hAnsi="Calibri" w:eastAsia="Malgun Gothic" w:cs="Calibri"/>
              <w:sz w:val="22"/>
              <w:szCs w:val="22"/>
            </w:rPr>
          </w:pPr>
          <w:r>
            <w:rPr/>
            <w:t>9.8.2.1.4</w:t>
          </w:r>
          <w:r>
            <w:rPr>
              <w:rFonts w:eastAsia="Malgun Gothic" w:cs="Calibri" w:ascii="Calibri" w:hAnsi="Calibri"/>
              <w:sz w:val="22"/>
              <w:szCs w:val="22"/>
            </w:rPr>
            <w:tab/>
          </w:r>
          <w:r>
            <w:rPr/>
            <w:t>Test description</w:t>
            <w:tab/>
          </w:r>
          <w:hyperlink w:anchor="__RefHeading___Toc528249995">
            <w:r>
              <w:rPr>
                <w:rStyle w:val="IndexLink"/>
              </w:rPr>
              <w:t>41</w:t>
            </w:r>
          </w:hyperlink>
        </w:p>
        <w:p>
          <w:pPr>
            <w:pStyle w:val="Contents6"/>
            <w:rPr>
              <w:rFonts w:ascii="Calibri" w:hAnsi="Calibri" w:eastAsia="Malgun Gothic" w:cs="Calibri"/>
              <w:sz w:val="22"/>
              <w:szCs w:val="22"/>
            </w:rPr>
          </w:pPr>
          <w:r>
            <w:rPr/>
            <w:t>9.8.2.1.4.1</w:t>
          </w:r>
          <w:r>
            <w:rPr>
              <w:rFonts w:eastAsia="Malgun Gothic" w:cs="Calibri" w:ascii="Calibri" w:hAnsi="Calibri"/>
              <w:sz w:val="22"/>
              <w:szCs w:val="22"/>
            </w:rPr>
            <w:tab/>
          </w:r>
          <w:r>
            <w:rPr/>
            <w:t>Initial conditions</w:t>
            <w:tab/>
          </w:r>
          <w:hyperlink w:anchor="__RefHeading___Toc528249996">
            <w:r>
              <w:rPr>
                <w:rStyle w:val="IndexLink"/>
              </w:rPr>
              <w:t>41</w:t>
            </w:r>
          </w:hyperlink>
        </w:p>
        <w:p>
          <w:pPr>
            <w:pStyle w:val="Contents6"/>
            <w:rPr>
              <w:rFonts w:ascii="Calibri" w:hAnsi="Calibri" w:eastAsia="Malgun Gothic" w:cs="Calibri"/>
              <w:sz w:val="22"/>
              <w:szCs w:val="22"/>
            </w:rPr>
          </w:pPr>
          <w:r>
            <w:rPr/>
            <w:t>9.8.2.1.4.2</w:t>
          </w:r>
          <w:r>
            <w:rPr>
              <w:rFonts w:eastAsia="Malgun Gothic" w:cs="Calibri" w:ascii="Calibri" w:hAnsi="Calibri"/>
              <w:sz w:val="22"/>
              <w:szCs w:val="22"/>
            </w:rPr>
            <w:tab/>
          </w:r>
          <w:r>
            <w:rPr/>
            <w:t>Test procedure</w:t>
            <w:tab/>
          </w:r>
          <w:hyperlink w:anchor="__RefHeading___Toc528249997">
            <w:r>
              <w:rPr>
                <w:rStyle w:val="IndexLink"/>
              </w:rPr>
              <w:t>42</w:t>
            </w:r>
          </w:hyperlink>
        </w:p>
        <w:p>
          <w:pPr>
            <w:pStyle w:val="Contents6"/>
            <w:rPr>
              <w:rFonts w:ascii="Calibri" w:hAnsi="Calibri" w:eastAsia="Malgun Gothic" w:cs="Calibri"/>
              <w:sz w:val="22"/>
              <w:szCs w:val="22"/>
            </w:rPr>
          </w:pPr>
          <w:r>
            <w:rPr/>
            <w:t>9.8.2.1.4.3</w:t>
          </w:r>
          <w:r>
            <w:rPr>
              <w:rFonts w:eastAsia="Malgun Gothic" w:cs="Calibri" w:ascii="Calibri" w:hAnsi="Calibri"/>
              <w:sz w:val="22"/>
              <w:szCs w:val="22"/>
            </w:rPr>
            <w:tab/>
          </w:r>
          <w:r>
            <w:rPr/>
            <w:t>Message contents</w:t>
            <w:tab/>
          </w:r>
          <w:hyperlink w:anchor="__RefHeading___Toc528249998">
            <w:r>
              <w:rPr>
                <w:rStyle w:val="IndexLink"/>
              </w:rPr>
              <w:t>42</w:t>
            </w:r>
          </w:hyperlink>
        </w:p>
        <w:p>
          <w:pPr>
            <w:pStyle w:val="Contents6"/>
            <w:rPr>
              <w:rFonts w:ascii="Calibri" w:hAnsi="Calibri" w:eastAsia="Malgun Gothic" w:cs="Calibri"/>
              <w:sz w:val="22"/>
              <w:szCs w:val="22"/>
            </w:rPr>
          </w:pPr>
          <w:r>
            <w:rPr/>
            <w:t>9.8.2.1.5</w:t>
          </w:r>
          <w:r>
            <w:rPr>
              <w:rFonts w:eastAsia="Malgun Gothic" w:cs="Calibri" w:ascii="Calibri" w:hAnsi="Calibri"/>
              <w:sz w:val="22"/>
              <w:szCs w:val="22"/>
            </w:rPr>
            <w:tab/>
          </w:r>
          <w:r>
            <w:rPr/>
            <w:t>Test requirement</w:t>
            <w:tab/>
          </w:r>
          <w:hyperlink w:anchor="__RefHeading___Toc528249999">
            <w:r>
              <w:rPr>
                <w:rStyle w:val="IndexLink"/>
              </w:rPr>
              <w:t>44</w:t>
            </w:r>
          </w:hyperlink>
        </w:p>
        <w:p>
          <w:pPr>
            <w:pStyle w:val="Contents4"/>
            <w:rPr>
              <w:rFonts w:ascii="Calibri" w:hAnsi="Calibri" w:eastAsia="Malgun Gothic" w:cs="Calibri"/>
              <w:sz w:val="22"/>
              <w:szCs w:val="22"/>
            </w:rPr>
          </w:pPr>
          <w:r>
            <w:rPr/>
            <w:t>9.8.2.2</w:t>
          </w:r>
          <w:r>
            <w:rPr>
              <w:rFonts w:eastAsia="Malgun Gothic" w:cs="Calibri" w:ascii="Calibri" w:hAnsi="Calibri"/>
              <w:sz w:val="22"/>
              <w:szCs w:val="22"/>
            </w:rPr>
            <w:tab/>
          </w:r>
          <w:r>
            <w:rPr/>
            <w:t>TDD R-PDCCH performance based on UE-specific reference signals transmitted on antenna port 7 with 4x2 antenna configuration</w:t>
            <w:tab/>
          </w:r>
          <w:hyperlink w:anchor="__RefHeading___Toc528250000">
            <w:r>
              <w:rPr>
                <w:rStyle w:val="IndexLink"/>
              </w:rPr>
              <w:t>45</w:t>
            </w:r>
          </w:hyperlink>
        </w:p>
        <w:p>
          <w:pPr>
            <w:pStyle w:val="Contents5"/>
            <w:rPr>
              <w:rFonts w:ascii="Calibri" w:hAnsi="Calibri" w:eastAsia="Malgun Gothic" w:cs="Calibri"/>
              <w:sz w:val="22"/>
              <w:szCs w:val="22"/>
            </w:rPr>
          </w:pPr>
          <w:r>
            <w:rPr/>
            <w:t>9.8.2.2.1</w:t>
          </w:r>
          <w:r>
            <w:rPr>
              <w:rFonts w:eastAsia="Malgun Gothic" w:cs="Calibri" w:ascii="Calibri" w:hAnsi="Calibri"/>
              <w:sz w:val="22"/>
              <w:szCs w:val="22"/>
            </w:rPr>
            <w:tab/>
          </w:r>
          <w:r>
            <w:rPr/>
            <w:t>Test purpose</w:t>
            <w:tab/>
          </w:r>
          <w:hyperlink w:anchor="__RefHeading___Toc528250001">
            <w:r>
              <w:rPr>
                <w:rStyle w:val="IndexLink"/>
              </w:rPr>
              <w:t>45</w:t>
            </w:r>
          </w:hyperlink>
        </w:p>
        <w:p>
          <w:pPr>
            <w:pStyle w:val="Contents5"/>
            <w:rPr>
              <w:rFonts w:ascii="Calibri" w:hAnsi="Calibri" w:eastAsia="Malgun Gothic" w:cs="Calibri"/>
              <w:sz w:val="22"/>
              <w:szCs w:val="22"/>
            </w:rPr>
          </w:pPr>
          <w:r>
            <w:rPr/>
            <w:t>9.8.2.2.2</w:t>
          </w:r>
          <w:r>
            <w:rPr>
              <w:rFonts w:eastAsia="Malgun Gothic" w:cs="Calibri" w:ascii="Calibri" w:hAnsi="Calibri"/>
              <w:sz w:val="22"/>
              <w:szCs w:val="22"/>
            </w:rPr>
            <w:tab/>
          </w:r>
          <w:r>
            <w:rPr/>
            <w:t>Test applicability</w:t>
            <w:tab/>
          </w:r>
          <w:hyperlink w:anchor="__RefHeading___Toc528250002">
            <w:r>
              <w:rPr>
                <w:rStyle w:val="IndexLink"/>
              </w:rPr>
              <w:t>45</w:t>
            </w:r>
          </w:hyperlink>
        </w:p>
        <w:p>
          <w:pPr>
            <w:pStyle w:val="Contents5"/>
            <w:rPr>
              <w:rFonts w:ascii="Calibri" w:hAnsi="Calibri" w:eastAsia="Malgun Gothic" w:cs="Calibri"/>
              <w:sz w:val="22"/>
              <w:szCs w:val="22"/>
            </w:rPr>
          </w:pPr>
          <w:r>
            <w:rPr/>
            <w:t>9.8.2.2.3</w:t>
          </w:r>
          <w:r>
            <w:rPr>
              <w:rFonts w:eastAsia="Malgun Gothic" w:cs="Calibri" w:ascii="Calibri" w:hAnsi="Calibri"/>
              <w:sz w:val="22"/>
              <w:szCs w:val="22"/>
            </w:rPr>
            <w:tab/>
          </w:r>
          <w:r>
            <w:rPr/>
            <w:t>Minimum conformance requirements</w:t>
            <w:tab/>
          </w:r>
          <w:hyperlink w:anchor="__RefHeading___Toc528250003">
            <w:r>
              <w:rPr>
                <w:rStyle w:val="IndexLink"/>
              </w:rPr>
              <w:t>45</w:t>
            </w:r>
          </w:hyperlink>
        </w:p>
        <w:p>
          <w:pPr>
            <w:pStyle w:val="Contents5"/>
            <w:rPr>
              <w:rFonts w:ascii="Calibri" w:hAnsi="Calibri" w:eastAsia="Malgun Gothic" w:cs="Calibri"/>
              <w:sz w:val="22"/>
              <w:szCs w:val="22"/>
            </w:rPr>
          </w:pPr>
          <w:r>
            <w:rPr/>
            <w:t>9.8.2.2.4</w:t>
          </w:r>
          <w:r>
            <w:rPr>
              <w:rFonts w:eastAsia="Malgun Gothic" w:cs="Calibri" w:ascii="Calibri" w:hAnsi="Calibri"/>
              <w:sz w:val="22"/>
              <w:szCs w:val="22"/>
            </w:rPr>
            <w:tab/>
          </w:r>
          <w:r>
            <w:rPr/>
            <w:t>Test description</w:t>
            <w:tab/>
          </w:r>
          <w:hyperlink w:anchor="__RefHeading___Toc528250004">
            <w:r>
              <w:rPr>
                <w:rStyle w:val="IndexLink"/>
              </w:rPr>
              <w:t>46</w:t>
            </w:r>
          </w:hyperlink>
        </w:p>
        <w:p>
          <w:pPr>
            <w:pStyle w:val="Contents6"/>
            <w:rPr>
              <w:rFonts w:ascii="Calibri" w:hAnsi="Calibri" w:eastAsia="Malgun Gothic" w:cs="Calibri"/>
              <w:sz w:val="22"/>
              <w:szCs w:val="22"/>
            </w:rPr>
          </w:pPr>
          <w:r>
            <w:rPr/>
            <w:t>9.8.2.2.4.1</w:t>
          </w:r>
          <w:r>
            <w:rPr>
              <w:rFonts w:eastAsia="Malgun Gothic" w:cs="Calibri" w:ascii="Calibri" w:hAnsi="Calibri"/>
              <w:sz w:val="22"/>
              <w:szCs w:val="22"/>
            </w:rPr>
            <w:tab/>
          </w:r>
          <w:r>
            <w:rPr/>
            <w:t>Initial conditions</w:t>
            <w:tab/>
          </w:r>
          <w:hyperlink w:anchor="__RefHeading___Toc528250005">
            <w:r>
              <w:rPr>
                <w:rStyle w:val="IndexLink"/>
              </w:rPr>
              <w:t>46</w:t>
            </w:r>
          </w:hyperlink>
        </w:p>
        <w:p>
          <w:pPr>
            <w:pStyle w:val="Contents6"/>
            <w:rPr>
              <w:rFonts w:ascii="Calibri" w:hAnsi="Calibri" w:eastAsia="Malgun Gothic" w:cs="Calibri"/>
              <w:sz w:val="22"/>
              <w:szCs w:val="22"/>
            </w:rPr>
          </w:pPr>
          <w:r>
            <w:rPr/>
            <w:t>9.8.2.2.4.2</w:t>
          </w:r>
          <w:r>
            <w:rPr>
              <w:rFonts w:eastAsia="Malgun Gothic" w:cs="Calibri" w:ascii="Calibri" w:hAnsi="Calibri"/>
              <w:sz w:val="22"/>
              <w:szCs w:val="22"/>
            </w:rPr>
            <w:tab/>
          </w:r>
          <w:r>
            <w:rPr/>
            <w:t>Test procedure</w:t>
            <w:tab/>
          </w:r>
          <w:hyperlink w:anchor="__RefHeading___Toc528250006">
            <w:r>
              <w:rPr>
                <w:rStyle w:val="IndexLink"/>
              </w:rPr>
              <w:t>47</w:t>
            </w:r>
          </w:hyperlink>
        </w:p>
        <w:p>
          <w:pPr>
            <w:pStyle w:val="Contents6"/>
            <w:rPr>
              <w:rFonts w:ascii="Calibri" w:hAnsi="Calibri" w:eastAsia="Malgun Gothic" w:cs="Calibri"/>
              <w:sz w:val="22"/>
              <w:szCs w:val="22"/>
            </w:rPr>
          </w:pPr>
          <w:r>
            <w:rPr/>
            <w:t>9.8.2.2.4.3</w:t>
          </w:r>
          <w:r>
            <w:rPr>
              <w:rFonts w:eastAsia="Malgun Gothic" w:cs="Calibri" w:ascii="Calibri" w:hAnsi="Calibri"/>
              <w:sz w:val="22"/>
              <w:szCs w:val="22"/>
            </w:rPr>
            <w:tab/>
          </w:r>
          <w:r>
            <w:rPr/>
            <w:t>Message contents</w:t>
            <w:tab/>
          </w:r>
          <w:hyperlink w:anchor="__RefHeading___Toc528250007">
            <w:r>
              <w:rPr>
                <w:rStyle w:val="IndexLink"/>
              </w:rPr>
              <w:t>47</w:t>
            </w:r>
          </w:hyperlink>
        </w:p>
        <w:p>
          <w:pPr>
            <w:pStyle w:val="Contents5"/>
            <w:rPr>
              <w:rFonts w:ascii="Calibri" w:hAnsi="Calibri" w:eastAsia="Malgun Gothic" w:cs="Calibri"/>
              <w:sz w:val="22"/>
              <w:szCs w:val="22"/>
            </w:rPr>
          </w:pPr>
          <w:r>
            <w:rPr/>
            <w:t>9.8.2.2.5</w:t>
          </w:r>
          <w:r>
            <w:rPr>
              <w:rFonts w:eastAsia="Malgun Gothic" w:cs="Calibri" w:ascii="Calibri" w:hAnsi="Calibri"/>
              <w:sz w:val="22"/>
              <w:szCs w:val="22"/>
            </w:rPr>
            <w:tab/>
          </w:r>
          <w:r>
            <w:rPr/>
            <w:t>Test requirement</w:t>
            <w:tab/>
          </w:r>
          <w:hyperlink w:anchor="__RefHeading___Toc528250008">
            <w:r>
              <w:rPr>
                <w:rStyle w:val="IndexLink"/>
              </w:rPr>
              <w:t>50</w:t>
            </w:r>
          </w:hyperlink>
        </w:p>
        <w:p>
          <w:pPr>
            <w:pStyle w:val="Contents8"/>
            <w:rPr>
              <w:rFonts w:ascii="Calibri" w:hAnsi="Calibri" w:eastAsia="Malgun Gothic" w:cs="Calibri"/>
              <w:b w:val="false"/>
              <w:b w:val="false"/>
              <w:szCs w:val="22"/>
            </w:rPr>
          </w:pPr>
          <w:r>
            <w:rPr/>
            <w:t>Annex</w:t>
          </w:r>
          <w:r>
            <w:rPr>
              <w:lang w:val="en-US" w:eastAsia="en-US"/>
            </w:rPr>
            <w:t xml:space="preserve"> </w:t>
          </w:r>
          <w:r>
            <w:rPr/>
            <w:t>A (normative):</w:t>
          </w:r>
          <w:r>
            <w:rPr>
              <w:rFonts w:eastAsia="Malgun Gothic" w:cs="Calibri" w:ascii="Calibri" w:hAnsi="Calibri"/>
              <w:b w:val="false"/>
              <w:szCs w:val="22"/>
            </w:rPr>
            <w:tab/>
          </w:r>
          <w:r>
            <w:rPr/>
            <w:t>Propagation models for relay demodulation requirements</w:t>
            <w:tab/>
          </w:r>
          <w:hyperlink w:anchor="__RefHeading___Toc528250009">
            <w:r>
              <w:rPr>
                <w:rStyle w:val="IndexLink"/>
              </w:rPr>
              <w:t>51</w:t>
            </w:r>
          </w:hyperlink>
        </w:p>
        <w:p>
          <w:pPr>
            <w:pStyle w:val="Contents1"/>
            <w:rPr>
              <w:rFonts w:ascii="Calibri" w:hAnsi="Calibri" w:eastAsia="Malgun Gothic" w:cs="Calibri"/>
              <w:szCs w:val="22"/>
            </w:rPr>
          </w:pPr>
          <w:r>
            <w:rPr/>
            <w:t>A.1</w:t>
          </w:r>
          <w:r>
            <w:rPr>
              <w:rFonts w:eastAsia="Malgun Gothic" w:cs="Calibri" w:ascii="Calibri" w:hAnsi="Calibri"/>
              <w:szCs w:val="22"/>
            </w:rPr>
            <w:tab/>
          </w:r>
          <w:r>
            <w:rPr/>
            <w:t>Propagation models for backhaul link</w:t>
            <w:tab/>
          </w:r>
          <w:hyperlink w:anchor="__RefHeading___Toc528250010">
            <w:r>
              <w:rPr>
                <w:rStyle w:val="IndexLink"/>
              </w:rPr>
              <w:t>51</w:t>
            </w:r>
          </w:hyperlink>
        </w:p>
        <w:p>
          <w:pPr>
            <w:pStyle w:val="Contents2"/>
            <w:rPr>
              <w:rFonts w:ascii="Calibri" w:hAnsi="Calibri" w:eastAsia="Malgun Gothic" w:cs="Calibri"/>
              <w:sz w:val="22"/>
              <w:szCs w:val="22"/>
            </w:rPr>
          </w:pPr>
          <w:r>
            <w:rPr/>
            <w:t>A.1.1</w:t>
          </w:r>
          <w:r>
            <w:rPr>
              <w:rFonts w:eastAsia="Malgun Gothic" w:cs="Calibri" w:ascii="Calibri" w:hAnsi="Calibri"/>
              <w:sz w:val="22"/>
              <w:szCs w:val="22"/>
            </w:rPr>
            <w:tab/>
          </w:r>
          <w:r>
            <w:rPr/>
            <w:t>Delay Profiles</w:t>
            <w:tab/>
          </w:r>
          <w:hyperlink w:anchor="__RefHeading___Toc528250011">
            <w:r>
              <w:rPr>
                <w:rStyle w:val="IndexLink"/>
              </w:rPr>
              <w:t>51</w:t>
            </w:r>
          </w:hyperlink>
        </w:p>
        <w:p>
          <w:pPr>
            <w:pStyle w:val="Contents3"/>
            <w:rPr>
              <w:rFonts w:ascii="Calibri" w:hAnsi="Calibri" w:eastAsia="Malgun Gothic" w:cs="Calibri"/>
              <w:sz w:val="22"/>
              <w:szCs w:val="22"/>
            </w:rPr>
          </w:pPr>
          <w:r>
            <w:rPr/>
            <w:t>A.1.1.1</w:t>
          </w:r>
          <w:r>
            <w:rPr>
              <w:rFonts w:eastAsia="Malgun Gothic" w:cs="Calibri" w:ascii="Calibri" w:hAnsi="Calibri"/>
              <w:sz w:val="22"/>
              <w:szCs w:val="22"/>
            </w:rPr>
            <w:tab/>
          </w:r>
          <w:r>
            <w:rPr/>
            <w:t>LOS between eNB and relay</w:t>
            <w:tab/>
          </w:r>
          <w:hyperlink w:anchor="__RefHeading___Toc528250012">
            <w:r>
              <w:rPr>
                <w:rStyle w:val="IndexLink"/>
              </w:rPr>
              <w:t>51</w:t>
            </w:r>
          </w:hyperlink>
        </w:p>
        <w:p>
          <w:pPr>
            <w:pStyle w:val="Contents3"/>
            <w:rPr>
              <w:rFonts w:ascii="Calibri" w:hAnsi="Calibri" w:eastAsia="Malgun Gothic" w:cs="Calibri"/>
              <w:sz w:val="22"/>
              <w:szCs w:val="22"/>
            </w:rPr>
          </w:pPr>
          <w:r>
            <w:rPr/>
            <w:t>A.1.1.2</w:t>
          </w:r>
          <w:r>
            <w:rPr>
              <w:rFonts w:eastAsia="Malgun Gothic" w:cs="Calibri" w:ascii="Calibri" w:hAnsi="Calibri"/>
              <w:sz w:val="22"/>
              <w:szCs w:val="22"/>
            </w:rPr>
            <w:tab/>
          </w:r>
          <w:r>
            <w:rPr/>
            <w:t>NLOS between eNB and relay</w:t>
            <w:tab/>
          </w:r>
          <w:hyperlink w:anchor="__RefHeading___Toc528250013">
            <w:r>
              <w:rPr>
                <w:rStyle w:val="IndexLink"/>
              </w:rPr>
              <w:t>51</w:t>
            </w:r>
          </w:hyperlink>
        </w:p>
        <w:p>
          <w:pPr>
            <w:pStyle w:val="Contents2"/>
            <w:rPr>
              <w:rFonts w:ascii="Calibri" w:hAnsi="Calibri" w:eastAsia="Malgun Gothic" w:cs="Calibri"/>
              <w:sz w:val="22"/>
              <w:szCs w:val="22"/>
            </w:rPr>
          </w:pPr>
          <w:r>
            <w:rPr/>
            <w:t>A.1.2</w:t>
          </w:r>
          <w:r>
            <w:rPr>
              <w:rFonts w:eastAsia="Malgun Gothic" w:cs="Calibri" w:ascii="Calibri" w:hAnsi="Calibri"/>
              <w:sz w:val="22"/>
              <w:szCs w:val="22"/>
            </w:rPr>
            <w:tab/>
          </w:r>
          <w:r>
            <w:rPr/>
            <w:t>Doppler Frequency</w:t>
            <w:tab/>
          </w:r>
          <w:hyperlink w:anchor="__RefHeading___Toc528250014">
            <w:r>
              <w:rPr>
                <w:rStyle w:val="IndexLink"/>
              </w:rPr>
              <w:t>52</w:t>
            </w:r>
          </w:hyperlink>
        </w:p>
        <w:p>
          <w:pPr>
            <w:pStyle w:val="Contents2"/>
            <w:rPr>
              <w:rFonts w:ascii="Calibri" w:hAnsi="Calibri" w:eastAsia="Malgun Gothic" w:cs="Calibri"/>
              <w:sz w:val="22"/>
              <w:szCs w:val="22"/>
            </w:rPr>
          </w:pPr>
          <w:r>
            <w:rPr/>
            <w:t>A.1.3</w:t>
          </w:r>
          <w:r>
            <w:rPr>
              <w:rFonts w:eastAsia="Malgun Gothic" w:cs="Calibri" w:ascii="Calibri" w:hAnsi="Calibri"/>
              <w:sz w:val="22"/>
              <w:szCs w:val="22"/>
            </w:rPr>
            <w:tab/>
          </w:r>
          <w:r>
            <w:rPr/>
            <w:t>MIMO Correlation Matrices</w:t>
            <w:tab/>
          </w:r>
          <w:hyperlink w:anchor="__RefHeading___Toc528250015">
            <w:r>
              <w:rPr>
                <w:rStyle w:val="IndexLink"/>
              </w:rPr>
              <w:t>52</w:t>
            </w:r>
          </w:hyperlink>
        </w:p>
        <w:p>
          <w:pPr>
            <w:pStyle w:val="Contents1"/>
            <w:rPr>
              <w:rFonts w:ascii="Calibri" w:hAnsi="Calibri" w:eastAsia="Malgun Gothic" w:cs="Calibri"/>
              <w:szCs w:val="22"/>
            </w:rPr>
          </w:pPr>
          <w:r>
            <w:rPr/>
            <w:t>A.2</w:t>
          </w:r>
          <w:r>
            <w:rPr>
              <w:rFonts w:eastAsia="Malgun Gothic" w:cs="Calibri" w:ascii="Calibri" w:hAnsi="Calibri"/>
              <w:szCs w:val="22"/>
            </w:rPr>
            <w:tab/>
          </w:r>
          <w:r>
            <w:rPr/>
            <w:t>multipath propagation fading conditions for access link</w:t>
            <w:tab/>
          </w:r>
          <w:hyperlink w:anchor="__RefHeading___Toc528250016">
            <w:r>
              <w:rPr>
                <w:rStyle w:val="IndexLink"/>
              </w:rPr>
              <w:t>53</w:t>
            </w:r>
          </w:hyperlink>
        </w:p>
        <w:p>
          <w:pPr>
            <w:pStyle w:val="Contents8"/>
            <w:rPr>
              <w:rFonts w:ascii="Calibri" w:hAnsi="Calibri" w:eastAsia="Malgun Gothic" w:cs="Calibri"/>
              <w:b w:val="false"/>
              <w:b w:val="false"/>
              <w:szCs w:val="22"/>
            </w:rPr>
          </w:pPr>
          <w:r>
            <w:rPr/>
            <w:t>Annex B (normative):</w:t>
            <w:tab/>
            <w:t>Reference Measurement Channel</w:t>
            <w:tab/>
          </w:r>
          <w:hyperlink w:anchor="__RefHeading___Toc528250017">
            <w:r>
              <w:rPr>
                <w:rStyle w:val="IndexLink"/>
              </w:rPr>
              <w:t>55</w:t>
            </w:r>
          </w:hyperlink>
        </w:p>
        <w:p>
          <w:pPr>
            <w:pStyle w:val="Contents1"/>
            <w:rPr>
              <w:rFonts w:ascii="Calibri" w:hAnsi="Calibri" w:eastAsia="Malgun Gothic" w:cs="Calibri"/>
              <w:szCs w:val="22"/>
            </w:rPr>
          </w:pPr>
          <w:r>
            <w:rPr/>
            <w:t>B.1</w:t>
          </w:r>
          <w:r>
            <w:rPr>
              <w:rFonts w:eastAsia="Malgun Gothic" w:cs="Calibri" w:ascii="Calibri" w:hAnsi="Calibri"/>
              <w:szCs w:val="22"/>
            </w:rPr>
            <w:tab/>
          </w:r>
          <w:r>
            <w:rPr/>
            <w:t>Reference measurement channels for R-PDCCH performance requirements</w:t>
            <w:tab/>
          </w:r>
          <w:hyperlink w:anchor="__RefHeading___Toc528250018">
            <w:r>
              <w:rPr>
                <w:rStyle w:val="IndexLink"/>
              </w:rPr>
              <w:t>55</w:t>
            </w:r>
          </w:hyperlink>
        </w:p>
        <w:p>
          <w:pPr>
            <w:pStyle w:val="Contents2"/>
            <w:rPr>
              <w:rFonts w:ascii="Calibri" w:hAnsi="Calibri" w:eastAsia="Malgun Gothic" w:cs="Calibri"/>
              <w:sz w:val="22"/>
              <w:szCs w:val="22"/>
            </w:rPr>
          </w:pPr>
          <w:r>
            <w:rPr/>
            <w:t>B.1.1</w:t>
          </w:r>
          <w:r>
            <w:rPr>
              <w:rFonts w:eastAsia="Malgun Gothic" w:cs="Calibri" w:ascii="Calibri" w:hAnsi="Calibri"/>
              <w:sz w:val="22"/>
              <w:szCs w:val="22"/>
            </w:rPr>
            <w:tab/>
          </w:r>
          <w:r>
            <w:rPr/>
            <w:t>R-PDCCH format without cross-interleaving</w:t>
            <w:tab/>
          </w:r>
          <w:hyperlink w:anchor="__RefHeading___Toc528250019">
            <w:r>
              <w:rPr>
                <w:rStyle w:val="IndexLink"/>
              </w:rPr>
              <w:t>55</w:t>
            </w:r>
          </w:hyperlink>
        </w:p>
        <w:p>
          <w:pPr>
            <w:pStyle w:val="Contents3"/>
            <w:rPr>
              <w:rFonts w:ascii="Calibri" w:hAnsi="Calibri" w:eastAsia="Malgun Gothic" w:cs="Calibri"/>
              <w:sz w:val="22"/>
              <w:szCs w:val="22"/>
            </w:rPr>
          </w:pPr>
          <w:r>
            <w:rPr/>
            <w:t>B.1.1.1</w:t>
          </w:r>
          <w:r>
            <w:rPr>
              <w:rFonts w:eastAsia="Malgun Gothic" w:cs="Calibri" w:ascii="Calibri" w:hAnsi="Calibri"/>
              <w:sz w:val="22"/>
              <w:szCs w:val="22"/>
            </w:rPr>
            <w:tab/>
          </w:r>
          <w:r>
            <w:rPr/>
            <w:t>FDD</w:t>
            <w:tab/>
          </w:r>
          <w:hyperlink w:anchor="__RefHeading___Toc528250020">
            <w:r>
              <w:rPr>
                <w:rStyle w:val="IndexLink"/>
              </w:rPr>
              <w:t>55</w:t>
            </w:r>
          </w:hyperlink>
        </w:p>
        <w:p>
          <w:pPr>
            <w:pStyle w:val="Contents3"/>
            <w:rPr>
              <w:rFonts w:ascii="Calibri" w:hAnsi="Calibri" w:eastAsia="Malgun Gothic" w:cs="Calibri"/>
              <w:sz w:val="22"/>
              <w:szCs w:val="22"/>
            </w:rPr>
          </w:pPr>
          <w:r>
            <w:rPr/>
            <w:t>B.1.1.2</w:t>
          </w:r>
          <w:r>
            <w:rPr>
              <w:rFonts w:eastAsia="Malgun Gothic" w:cs="Calibri" w:ascii="Calibri" w:hAnsi="Calibri"/>
              <w:sz w:val="22"/>
              <w:szCs w:val="22"/>
            </w:rPr>
            <w:tab/>
          </w:r>
          <w:r>
            <w:rPr/>
            <w:t>TDD</w:t>
            <w:tab/>
          </w:r>
          <w:hyperlink w:anchor="__RefHeading___Toc528250021">
            <w:r>
              <w:rPr>
                <w:rStyle w:val="IndexLink"/>
              </w:rPr>
              <w:t>55</w:t>
            </w:r>
          </w:hyperlink>
        </w:p>
        <w:p>
          <w:pPr>
            <w:pStyle w:val="Contents1"/>
            <w:rPr>
              <w:rFonts w:ascii="Calibri" w:hAnsi="Calibri" w:eastAsia="Malgun Gothic" w:cs="Calibri"/>
              <w:szCs w:val="22"/>
            </w:rPr>
          </w:pPr>
          <w:r>
            <w:rPr/>
            <w:t>B.2</w:t>
          </w:r>
          <w:r>
            <w:rPr>
              <w:rFonts w:eastAsia="Malgun Gothic" w:cs="Calibri" w:ascii="Calibri" w:hAnsi="Calibri"/>
              <w:szCs w:val="22"/>
            </w:rPr>
            <w:tab/>
          </w:r>
          <w:r>
            <w:rPr/>
            <w:t>OCNG patterns for R-PDCCH performance requirements</w:t>
            <w:tab/>
          </w:r>
          <w:hyperlink w:anchor="__RefHeading___Toc528250022">
            <w:r>
              <w:rPr>
                <w:rStyle w:val="IndexLink"/>
              </w:rPr>
              <w:t>55</w:t>
            </w:r>
          </w:hyperlink>
        </w:p>
        <w:p>
          <w:pPr>
            <w:pStyle w:val="Contents2"/>
            <w:rPr>
              <w:rFonts w:ascii="Calibri" w:hAnsi="Calibri" w:eastAsia="Malgun Gothic" w:cs="Calibri"/>
              <w:sz w:val="22"/>
              <w:szCs w:val="22"/>
            </w:rPr>
          </w:pPr>
          <w:r>
            <w:rPr/>
            <w:t>B.2.1</w:t>
          </w:r>
          <w:r>
            <w:rPr>
              <w:rFonts w:eastAsia="Malgun Gothic" w:cs="Calibri" w:ascii="Calibri" w:hAnsi="Calibri"/>
              <w:sz w:val="22"/>
              <w:szCs w:val="22"/>
            </w:rPr>
            <w:tab/>
          </w:r>
          <w:r>
            <w:rPr/>
            <w:t>FDD</w:t>
            <w:tab/>
          </w:r>
          <w:hyperlink w:anchor="__RefHeading___Toc528250023">
            <w:r>
              <w:rPr>
                <w:rStyle w:val="IndexLink"/>
              </w:rPr>
              <w:t>56</w:t>
            </w:r>
          </w:hyperlink>
        </w:p>
        <w:p>
          <w:pPr>
            <w:pStyle w:val="Contents3"/>
            <w:rPr>
              <w:rFonts w:ascii="Calibri" w:hAnsi="Calibri" w:eastAsia="Malgun Gothic" w:cs="Calibri"/>
              <w:sz w:val="22"/>
              <w:szCs w:val="22"/>
            </w:rPr>
          </w:pPr>
          <w:r>
            <w:rPr/>
            <w:t>B.2.1.1</w:t>
          </w:r>
          <w:r>
            <w:rPr>
              <w:rFonts w:eastAsia="Malgun Gothic" w:cs="Calibri" w:ascii="Calibri" w:hAnsi="Calibri"/>
              <w:sz w:val="22"/>
              <w:szCs w:val="22"/>
            </w:rPr>
            <w:tab/>
          </w:r>
          <w:r>
            <w:rPr/>
            <w:t>OCNG FDD pattern 1for R-PDCCH</w:t>
            <w:tab/>
          </w:r>
          <w:hyperlink w:anchor="__RefHeading___Toc528250024">
            <w:r>
              <w:rPr>
                <w:rStyle w:val="IndexLink"/>
              </w:rPr>
              <w:t>56</w:t>
            </w:r>
          </w:hyperlink>
        </w:p>
        <w:p>
          <w:pPr>
            <w:pStyle w:val="Contents2"/>
            <w:rPr>
              <w:rFonts w:ascii="Calibri" w:hAnsi="Calibri" w:eastAsia="Malgun Gothic" w:cs="Calibri"/>
              <w:sz w:val="22"/>
              <w:szCs w:val="22"/>
            </w:rPr>
          </w:pPr>
          <w:r>
            <w:rPr/>
            <w:t>B.2.2</w:t>
          </w:r>
          <w:r>
            <w:rPr>
              <w:rFonts w:eastAsia="Malgun Gothic" w:cs="Calibri" w:ascii="Calibri" w:hAnsi="Calibri"/>
              <w:sz w:val="22"/>
              <w:szCs w:val="22"/>
            </w:rPr>
            <w:tab/>
          </w:r>
          <w:r>
            <w:rPr/>
            <w:t>TDD</w:t>
            <w:tab/>
          </w:r>
          <w:hyperlink w:anchor="__RefHeading___Toc528250025">
            <w:r>
              <w:rPr>
                <w:rStyle w:val="IndexLink"/>
              </w:rPr>
              <w:t>56</w:t>
            </w:r>
          </w:hyperlink>
        </w:p>
        <w:p>
          <w:pPr>
            <w:pStyle w:val="Contents3"/>
            <w:rPr>
              <w:rFonts w:ascii="Calibri" w:hAnsi="Calibri" w:eastAsia="Malgun Gothic" w:cs="Calibri"/>
              <w:sz w:val="22"/>
              <w:szCs w:val="22"/>
            </w:rPr>
          </w:pPr>
          <w:r>
            <w:rPr/>
            <w:t>B.2.2.1</w:t>
          </w:r>
          <w:r>
            <w:rPr>
              <w:rFonts w:eastAsia="Malgun Gothic" w:cs="Calibri" w:ascii="Calibri" w:hAnsi="Calibri"/>
              <w:sz w:val="22"/>
              <w:szCs w:val="22"/>
            </w:rPr>
            <w:tab/>
          </w:r>
          <w:r>
            <w:rPr/>
            <w:t>OCNG TDD pattern 1for R-PDCCH</w:t>
            <w:tab/>
          </w:r>
          <w:hyperlink w:anchor="__RefHeading___Toc528250026">
            <w:r>
              <w:rPr>
                <w:rStyle w:val="IndexLink"/>
              </w:rPr>
              <w:t>56</w:t>
            </w:r>
          </w:hyperlink>
        </w:p>
        <w:p>
          <w:pPr>
            <w:pStyle w:val="Contents8"/>
            <w:rPr>
              <w:rFonts w:ascii="Calibri" w:hAnsi="Calibri" w:eastAsia="Malgun Gothic" w:cs="Calibri"/>
              <w:b w:val="false"/>
              <w:b w:val="false"/>
              <w:szCs w:val="22"/>
            </w:rPr>
          </w:pPr>
          <w:r>
            <w:rPr/>
            <w:t>Annex C (normative):</w:t>
            <w:tab/>
            <w:t>P</w:t>
          </w:r>
          <w:r>
            <w:rPr>
              <w:lang w:val="en-US" w:eastAsia="en-US"/>
            </w:rPr>
            <w:t>hysical Channel Set-up for conformance tests</w:t>
          </w:r>
          <w:r>
            <w:rPr/>
            <w:tab/>
          </w:r>
          <w:hyperlink w:anchor="__RefHeading___Toc528250027">
            <w:r>
              <w:rPr>
                <w:rStyle w:val="IndexLink"/>
              </w:rPr>
              <w:t>58</w:t>
            </w:r>
          </w:hyperlink>
        </w:p>
        <w:p>
          <w:pPr>
            <w:pStyle w:val="Contents1"/>
            <w:rPr>
              <w:rFonts w:ascii="Calibri" w:hAnsi="Calibri" w:eastAsia="Malgun Gothic" w:cs="Calibri"/>
              <w:szCs w:val="22"/>
            </w:rPr>
          </w:pPr>
          <w:r>
            <w:rPr/>
            <w:t>C.1</w:t>
          </w:r>
          <w:r>
            <w:rPr>
              <w:rFonts w:eastAsia="Malgun Gothic" w:cs="Calibri" w:ascii="Calibri" w:hAnsi="Calibri"/>
              <w:szCs w:val="22"/>
            </w:rPr>
            <w:tab/>
          </w:r>
          <w:r>
            <w:rPr>
              <w:lang w:val="en-US" w:eastAsia="en-US"/>
            </w:rPr>
            <w:t>Set-up for R-PDCCH</w:t>
          </w:r>
          <w:r>
            <w:rPr/>
            <w:tab/>
          </w:r>
          <w:hyperlink w:anchor="__RefHeading___Toc528250028">
            <w:r>
              <w:rPr>
                <w:rStyle w:val="IndexLink"/>
              </w:rPr>
              <w:t>58</w:t>
            </w:r>
          </w:hyperlink>
        </w:p>
        <w:p>
          <w:pPr>
            <w:pStyle w:val="Contents1"/>
            <w:rPr>
              <w:rFonts w:ascii="Calibri" w:hAnsi="Calibri" w:eastAsia="Malgun Gothic" w:cs="Calibri"/>
              <w:szCs w:val="22"/>
            </w:rPr>
          </w:pPr>
          <w:r>
            <w:rPr/>
            <w:t>C.2</w:t>
          </w:r>
          <w:r>
            <w:rPr>
              <w:rFonts w:eastAsia="Malgun Gothic" w:cs="Calibri" w:ascii="Calibri" w:hAnsi="Calibri"/>
              <w:szCs w:val="22"/>
            </w:rPr>
            <w:tab/>
          </w:r>
          <w:r>
            <w:rPr>
              <w:lang w:val="en-US" w:eastAsia="en-US"/>
            </w:rPr>
            <w:t>Set-up for PDSCH</w:t>
          </w:r>
          <w:r>
            <w:rPr/>
            <w:tab/>
          </w:r>
          <w:hyperlink w:anchor="__RefHeading___Toc528250029">
            <w:r>
              <w:rPr>
                <w:rStyle w:val="IndexLink"/>
              </w:rPr>
              <w:t>58</w:t>
            </w:r>
          </w:hyperlink>
        </w:p>
        <w:p>
          <w:pPr>
            <w:pStyle w:val="Contents8"/>
            <w:rPr>
              <w:rFonts w:ascii="Calibri" w:hAnsi="Calibri" w:eastAsia="Malgun Gothic" w:cs="Calibri"/>
              <w:szCs w:val="22"/>
            </w:rPr>
          </w:pPr>
          <w:r>
            <w:rPr>
              <w:b w:val="false"/>
            </w:rPr>
            <w:t>Annex D (informative):</w:t>
            <w:tab/>
            <w:t>Change history</w:t>
            <w:tab/>
          </w:r>
          <w:hyperlink w:anchor="__RefHeading___Toc528250030">
            <w:r>
              <w:rPr>
                <w:rStyle w:val="IndexLink"/>
                <w:b w:val="false"/>
              </w:rPr>
              <w:t>60</w:t>
            </w:r>
          </w:hyperlink>
          <w:r>
            <w:rPr>
              <w:rStyle w:val="IndexLink"/>
              <w:b w:val="false"/>
            </w:rPr>
            <w:fldChar w:fldCharType="end"/>
          </w:r>
        </w:p>
      </w:sdtContent>
    </w:sdt>
    <w:p>
      <w:pPr>
        <w:pStyle w:val="Normal"/>
        <w:rPr>
          <w:rFonts w:ascii="Calibri" w:hAnsi="Calibri" w:eastAsia="Malgun Gothic" w:cs="Calibri"/>
          <w:b/>
          <w:b/>
          <w:sz w:val="22"/>
          <w:szCs w:val="22"/>
          <w:lang w:val="en-US" w:eastAsia="en-US"/>
        </w:rPr>
      </w:pPr>
      <w:r>
        <w:rPr>
          <w:rFonts w:eastAsia="Malgun Gothic" w:cs="Calibri" w:ascii="Calibri" w:hAnsi="Calibri"/>
          <w:b/>
          <w:sz w:val="22"/>
          <w:szCs w:val="22"/>
          <w:lang w:val="en-US" w:eastAsia="en-US"/>
        </w:rPr>
      </w:r>
      <w:r>
        <w:br w:type="page"/>
      </w:r>
    </w:p>
    <w:p>
      <w:pPr>
        <w:pStyle w:val="Heading1"/>
        <w:ind w:left="1134" w:hanging="1134"/>
        <w:rPr/>
      </w:pPr>
      <w:bookmarkStart w:id="7" w:name="__RefHeading___Toc528249851"/>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28249852"/>
      <w:bookmarkEnd w:id="8"/>
      <w:r>
        <w:rPr/>
        <w:t>1</w:t>
        <w:tab/>
        <w:t>Scope</w:t>
      </w:r>
    </w:p>
    <w:p>
      <w:pPr>
        <w:pStyle w:val="Normal"/>
        <w:rPr/>
      </w:pPr>
      <w:r>
        <w:rPr/>
        <w:t>The present document specifies the Radio Frequency (RF) test methods and conformance requirements for E-UTRA Relay. These have been derived from, and are consistent with the E-UTRA Relay specifications defined in [2].</w:t>
      </w:r>
    </w:p>
    <w:p>
      <w:pPr>
        <w:pStyle w:val="Heading1"/>
        <w:ind w:left="1134" w:hanging="1134"/>
        <w:rPr/>
      </w:pPr>
      <w:bookmarkStart w:id="9" w:name="__RefHeading___Toc528249853"/>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36.116: "Evolved Universal Terrestrial Radio Access (E-UTRA); Relay radio transmission and reception".</w:t>
      </w:r>
    </w:p>
    <w:p>
      <w:pPr>
        <w:pStyle w:val="EX"/>
        <w:rPr/>
      </w:pPr>
      <w:r>
        <w:rPr/>
        <w:t>[3]</w:t>
        <w:tab/>
        <w:t>3GPP TS 36.141: "Evolved Universal Terrestrial Radio Access (E-UTRA); Base Station (BS) Conformance Testing (Release 11)".</w:t>
      </w:r>
    </w:p>
    <w:p>
      <w:pPr>
        <w:pStyle w:val="EX"/>
        <w:rPr/>
      </w:pPr>
      <w:r>
        <w:rPr/>
        <w:t>[4]</w:t>
        <w:tab/>
        <w:t>3GPP TS 36.104: "Evolved Universal Terrestrial Radio Access (E-UTRA); Base Station (BS) Radio Transmission and Reception (Release 11)".</w:t>
      </w:r>
    </w:p>
    <w:p>
      <w:pPr>
        <w:pStyle w:val="EX"/>
        <w:rPr/>
      </w:pPr>
      <w:r>
        <w:rPr/>
        <w:t>[5]</w:t>
        <w:tab/>
        <w:t>3GPP TR 36.826: "Evolved Universal Terrestrial Radio Access (E-UTRA); Base Station (BS) Relay Radio Transmission and Reception".</w:t>
      </w:r>
    </w:p>
    <w:p>
      <w:pPr>
        <w:pStyle w:val="EX"/>
        <w:rPr/>
      </w:pPr>
      <w:r>
        <w:rPr/>
        <w:t>[6]</w:t>
        <w:tab/>
        <w:t>3GPP TS 36.101: "User Equipment (UE) radio transmission and reception".</w:t>
      </w:r>
    </w:p>
    <w:p>
      <w:pPr>
        <w:pStyle w:val="EX"/>
        <w:rPr/>
      </w:pPr>
      <w:r>
        <w:rPr/>
        <w:t>[7]</w:t>
        <w:tab/>
        <w:t>3GPP TS 36.521-1 "Evolved Universal Terrestrial Radio Access (E-UTRA) and Evolved Packet Core (EPC); User Equipment (UE) conformance specification; Part 1: Protocol conformance specification".</w:t>
      </w:r>
    </w:p>
    <w:p>
      <w:pPr>
        <w:pStyle w:val="EX"/>
        <w:rPr/>
      </w:pPr>
      <w:r>
        <w:rPr/>
        <w:t>[8]</w:t>
        <w:tab/>
        <w:t>3GPP TS 36.508 "Evolved Universal Terrestrial Radio Access (E-UTRA) and Evolved Packet Core (EPC); Common test environments for User Equipment (UE) conformance testing".</w:t>
      </w:r>
    </w:p>
    <w:p>
      <w:pPr>
        <w:pStyle w:val="EX"/>
        <w:rPr/>
      </w:pPr>
      <w:r>
        <w:rPr/>
        <w:t>[9]</w:t>
        <w:tab/>
        <w:t>3GPP TS 36.211: "Evolved Universal Terrestrial Radio Access (E-UTRA); Physical channels and modulation".</w:t>
      </w:r>
    </w:p>
    <w:p>
      <w:pPr>
        <w:pStyle w:val="EX"/>
        <w:rPr/>
      </w:pPr>
      <w:r>
        <w:rPr/>
        <w:t>[10]</w:t>
        <w:tab/>
        <w:t>3GPP TS 36.213: "Evolved Universal Terrestrial Radio Access (E-UTRA); Physical layer procedures".</w:t>
      </w:r>
    </w:p>
    <w:p>
      <w:pPr>
        <w:pStyle w:val="EX"/>
        <w:rPr/>
      </w:pPr>
      <w:r>
        <w:rPr/>
        <w:t>[11]</w:t>
        <w:tab/>
        <w:t>3GPP TS 36.331: "Evolved Universal Terrestrial Radio Access (E-UTRA); Radio Resource Control (RRC); Protocol specification".</w:t>
      </w:r>
    </w:p>
    <w:p>
      <w:pPr>
        <w:pStyle w:val="Heading1"/>
        <w:ind w:left="1134" w:hanging="1134"/>
        <w:rPr/>
      </w:pPr>
      <w:bookmarkStart w:id="10" w:name="__RefHeading___Toc528249854"/>
      <w:bookmarkEnd w:id="10"/>
      <w:r>
        <w:rPr/>
        <w:t>3</w:t>
        <w:tab/>
        <w:t>Definitions, symbols and abbreviations</w:t>
      </w:r>
    </w:p>
    <w:p>
      <w:pPr>
        <w:pStyle w:val="Heading2"/>
        <w:rPr/>
      </w:pPr>
      <w:bookmarkStart w:id="11" w:name="__RefHeading___Toc528249855"/>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access link:</w:t>
      </w:r>
      <w:r>
        <w:rPr/>
        <w:t xml:space="preserve"> Link for communication between Relay and UE.</w:t>
      </w:r>
    </w:p>
    <w:p>
      <w:pPr>
        <w:pStyle w:val="Normal"/>
        <w:rPr/>
      </w:pPr>
      <w:r>
        <w:rPr>
          <w:b/>
        </w:rPr>
        <w:t>backhaul link:</w:t>
      </w:r>
      <w:r>
        <w:rPr/>
        <w:t xml:space="preserve"> Link for communication between Relay and BS.</w:t>
      </w:r>
    </w:p>
    <w:p>
      <w:pPr>
        <w:pStyle w:val="Normal"/>
        <w:rPr>
          <w:b/>
          <w:b/>
        </w:rPr>
      </w:pPr>
      <w:r>
        <w:rPr>
          <w:b/>
        </w:rPr>
        <w:t xml:space="preserve">carrier: </w:t>
      </w:r>
      <w:r>
        <w:rPr>
          <w:bCs/>
        </w:rPr>
        <w:t>The modulated waveform conveying the E-UTRA or UTRA physical channels</w:t>
      </w:r>
    </w:p>
    <w:p>
      <w:pPr>
        <w:pStyle w:val="Normal"/>
        <w:rPr/>
      </w:pPr>
      <w:r>
        <w:rPr>
          <w:b/>
        </w:rPr>
        <w:t>channel bandwidth:</w:t>
      </w:r>
      <w:r>
        <w:rPr/>
        <w:t xml:space="preserve"> The RF bandwidth supporting a single E-UTRA RF carrier with the transmission bandwidth configured in the uplink or downlink of a cell. The channel bandwidth is measured in MHz and is used as a reference for transmitter and receiver RF requirements.</w:t>
      </w:r>
    </w:p>
    <w:p>
      <w:pPr>
        <w:pStyle w:val="Normal"/>
        <w:tabs>
          <w:tab w:val="clear" w:pos="284"/>
          <w:tab w:val="left" w:pos="2448" w:leader="none"/>
          <w:tab w:val="left" w:pos="9468" w:leader="none"/>
        </w:tabs>
        <w:rPr/>
      </w:pPr>
      <w:r>
        <w:rPr>
          <w:rFonts w:cs="v5.0.0;Times New Roman"/>
          <w:b/>
          <w:bCs/>
        </w:rPr>
        <w:t xml:space="preserve">channel edge: </w:t>
      </w:r>
      <w:r>
        <w:rPr>
          <w:rFonts w:cs="v5.0.0;Times New Roman"/>
        </w:rPr>
        <w:t>The lowest and highest frequency of the E-UTRA carrier, separated by the channel bandwidth.</w:t>
      </w:r>
    </w:p>
    <w:p>
      <w:pPr>
        <w:pStyle w:val="Normal"/>
        <w:rPr/>
      </w:pPr>
      <w:r>
        <w:rPr>
          <w:b/>
        </w:rPr>
        <w:t xml:space="preserve">in-band relay: </w:t>
      </w:r>
      <w:r>
        <w:rPr/>
        <w:t>A Relay where the access link and backhaul link operates in the same operating band.</w:t>
      </w:r>
    </w:p>
    <w:p>
      <w:pPr>
        <w:pStyle w:val="Normal"/>
        <w:rPr/>
      </w:pPr>
      <w:r>
        <w:rPr>
          <w:b/>
        </w:rPr>
        <w:t>measurement bandwidth</w:t>
      </w:r>
      <w:r>
        <w:rPr/>
        <w:t>: The bandwidth in which an emission level is specified.</w:t>
      </w:r>
    </w:p>
    <w:p>
      <w:pPr>
        <w:pStyle w:val="Normal"/>
        <w:tabs>
          <w:tab w:val="clear" w:pos="284"/>
          <w:tab w:val="left" w:pos="2448" w:leader="none"/>
          <w:tab w:val="left" w:pos="9468" w:leader="none"/>
        </w:tabs>
        <w:rPr/>
      </w:pPr>
      <w:r>
        <w:rPr>
          <w:rFonts w:cs="v5.0.0;Times New Roman"/>
          <w:b/>
          <w:bCs/>
        </w:rPr>
        <w:t>occupied bandwidth:</w:t>
      </w:r>
      <w:r>
        <w:rPr>
          <w:rFonts w:cs="v5.0.0;Times New Roman"/>
        </w:rPr>
        <w:t xml:space="preserve"> The width of a frequency band such that, below the lower and above the upper frequency limits, the mean powers emitted are each equal to a specified percentage β/2 of the total mean power of a given emission.</w:t>
      </w:r>
    </w:p>
    <w:p>
      <w:pPr>
        <w:pStyle w:val="Normal"/>
        <w:tabs>
          <w:tab w:val="clear" w:pos="284"/>
          <w:tab w:val="left" w:pos="2448" w:leader="none"/>
          <w:tab w:val="left" w:pos="9468" w:leader="none"/>
        </w:tabs>
        <w:rPr/>
      </w:pPr>
      <w:r>
        <w:rPr>
          <w:b/>
        </w:rPr>
        <w:t xml:space="preserve">RRC filtered mean power: </w:t>
      </w:r>
      <w:r>
        <w:rPr/>
        <w:t xml:space="preserve">The mean power of a UTRA carrier as measured through a root raised cosine filter with roll-off factor </w:t>
      </w:r>
      <w:r>
        <w:rPr>
          <w:rFonts w:cs="Symbol" w:ascii="Symbol" w:hAnsi="Symbol"/>
        </w:rPr>
        <w:t></w:t>
      </w:r>
      <w:r>
        <w:rPr/>
        <w:t xml:space="preserve"> and a bandwidth equal to the chip rate of the radio access mode.</w:t>
      </w:r>
    </w:p>
    <w:p>
      <w:pPr>
        <w:pStyle w:val="NO"/>
        <w:rPr/>
      </w:pPr>
      <w:r>
        <w:rPr/>
        <w:t>NOTE:</w:t>
        <w:tab/>
        <w:t>The RRC filtered mean power of a perfectly modulated UTRA signal is 0.246 dB lower than the mean power of the same signal.</w:t>
      </w:r>
    </w:p>
    <w:p>
      <w:pPr>
        <w:pStyle w:val="Normal"/>
        <w:rPr/>
      </w:pPr>
      <w:r>
        <w:rPr>
          <w:b/>
        </w:rPr>
        <w:t>transmission bandwidth:</w:t>
      </w:r>
      <w:r>
        <w:rPr/>
        <w:t xml:space="preserve"> Bandwidth of an instantaneous transmission from a UE or BS, measured in Resource Block units.</w:t>
      </w:r>
    </w:p>
    <w:p>
      <w:pPr>
        <w:pStyle w:val="Normal"/>
        <w:rPr/>
      </w:pPr>
      <w:r>
        <w:rPr>
          <w:b/>
        </w:rPr>
        <w:t>transmission bandwidth configuration:</w:t>
      </w:r>
      <w:r>
        <w:rPr/>
        <w:t xml:space="preserve"> The highest transmission bandwidth allowed for uplink or downlink in a given channel bandwidth, measured in Resource Block units.</w:t>
      </w:r>
    </w:p>
    <w:p>
      <w:pPr>
        <w:pStyle w:val="Heading2"/>
        <w:rPr/>
      </w:pPr>
      <w:bookmarkStart w:id="12" w:name="__RefHeading___Toc528249856"/>
      <w:bookmarkEnd w:id="12"/>
      <w:r>
        <w:rPr/>
        <w:t>3.2</w:t>
        <w:tab/>
        <w:t>Symbols</w:t>
      </w:r>
    </w:p>
    <w:p>
      <w:pPr>
        <w:pStyle w:val="Normal"/>
        <w:keepNext w:val="true"/>
        <w:rPr/>
      </w:pPr>
      <w:r>
        <w:rPr/>
        <w:t>For the purposes of the present document, the following symbols apply:</w:t>
      </w:r>
    </w:p>
    <w:p>
      <w:pPr>
        <w:pStyle w:val="EW"/>
        <w:rPr/>
      </w:pPr>
      <w:r>
        <w:rPr>
          <w:rFonts w:cs="v4.2.0;Times New Roman"/>
        </w:rPr>
        <w:t>Pout</w:t>
      </w:r>
      <w:r>
        <w:rPr/>
        <w:tab/>
        <w:t>Output Power</w:t>
      </w:r>
    </w:p>
    <w:p>
      <w:pPr>
        <w:pStyle w:val="EW"/>
        <w:rPr/>
      </w:pPr>
      <w:r>
        <w:rPr/>
        <w:t>Pmax</w:t>
        <w:tab/>
        <w:t>Maximum total output power</w:t>
      </w:r>
    </w:p>
    <w:p>
      <w:pPr>
        <w:pStyle w:val="Heading2"/>
        <w:rPr/>
      </w:pPr>
      <w:bookmarkStart w:id="13" w:name="__RefHeading___Toc528249857"/>
      <w:bookmarkEnd w:id="13"/>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ACLR</w:t>
        <w:tab/>
        <w:t>Adjacent Channel Leakage Ratio</w:t>
      </w:r>
    </w:p>
    <w:p>
      <w:pPr>
        <w:pStyle w:val="EW"/>
        <w:rPr/>
      </w:pPr>
      <w:r>
        <w:rPr/>
        <w:t>ACK</w:t>
        <w:tab/>
        <w:t>Acknowledgement (in HARQ protocols)</w:t>
      </w:r>
    </w:p>
    <w:p>
      <w:pPr>
        <w:pStyle w:val="EW"/>
        <w:rPr/>
      </w:pPr>
      <w:r>
        <w:rPr/>
        <w:t>ACS</w:t>
        <w:tab/>
        <w:t>Adjacent Channel Selectivity</w:t>
      </w:r>
    </w:p>
    <w:p>
      <w:pPr>
        <w:pStyle w:val="EW"/>
        <w:rPr/>
      </w:pPr>
      <w:r>
        <w:rPr/>
        <w:t>AWGN</w:t>
        <w:tab/>
        <w:t>Additive White Gaussian Noise</w:t>
      </w:r>
    </w:p>
    <w:p>
      <w:pPr>
        <w:pStyle w:val="EW"/>
        <w:rPr/>
      </w:pPr>
      <w:r>
        <w:rPr/>
        <w:t>BS</w:t>
        <w:tab/>
        <w:t>Base Station</w:t>
      </w:r>
    </w:p>
    <w:p>
      <w:pPr>
        <w:pStyle w:val="EW"/>
        <w:rPr/>
      </w:pPr>
      <w:r>
        <w:rPr/>
        <w:t>CP</w:t>
        <w:tab/>
      </w:r>
      <w:r>
        <w:rPr/>
        <w:t>Cyclic prefix</w:t>
      </w:r>
    </w:p>
    <w:p>
      <w:pPr>
        <w:pStyle w:val="EW"/>
        <w:rPr/>
      </w:pPr>
      <w:r>
        <w:rPr/>
        <w:t>CRC</w:t>
        <w:tab/>
        <w:t>Cyclic Redundancy Check</w:t>
      </w:r>
    </w:p>
    <w:p>
      <w:pPr>
        <w:pStyle w:val="EW"/>
        <w:rPr/>
      </w:pPr>
      <w:r>
        <w:rPr/>
        <w:t>CW</w:t>
        <w:tab/>
        <w:t>Continuous Wave</w:t>
      </w:r>
    </w:p>
    <w:p>
      <w:pPr>
        <w:pStyle w:val="EW"/>
        <w:rPr/>
      </w:pPr>
      <w:r>
        <w:rPr/>
        <w:t>DC</w:t>
        <w:tab/>
        <w:t>Direct Current</w:t>
      </w:r>
    </w:p>
    <w:p>
      <w:pPr>
        <w:pStyle w:val="EW"/>
        <w:rPr/>
      </w:pPr>
      <w:r>
        <w:rPr/>
        <w:t>DFT</w:t>
        <w:tab/>
        <w:t xml:space="preserve">Discrete Fourier Transformation </w:t>
      </w:r>
    </w:p>
    <w:p>
      <w:pPr>
        <w:pStyle w:val="EW"/>
        <w:rPr/>
      </w:pPr>
      <w:r>
        <w:rPr/>
        <w:t>DTX</w:t>
        <w:tab/>
        <w:t>Discontinuous Transmission</w:t>
      </w:r>
    </w:p>
    <w:p>
      <w:pPr>
        <w:pStyle w:val="EW"/>
        <w:rPr/>
      </w:pPr>
      <w:r>
        <w:rPr/>
        <w:t>DUT</w:t>
        <w:tab/>
        <w:t>Device Under Test</w:t>
      </w:r>
    </w:p>
    <w:p>
      <w:pPr>
        <w:pStyle w:val="EW"/>
        <w:rPr/>
      </w:pPr>
      <w:r>
        <w:rPr/>
        <w:t>DwPTS</w:t>
        <w:tab/>
        <w:t>Downlink part of the special subframe (for TDD operation)</w:t>
      </w:r>
    </w:p>
    <w:p>
      <w:pPr>
        <w:pStyle w:val="EW"/>
        <w:rPr/>
      </w:pPr>
      <w:r>
        <w:rPr/>
        <w:t>EARFCN</w:t>
        <w:tab/>
        <w:t>E-UTRA Absolute Radio Frequency Channel Number</w:t>
      </w:r>
    </w:p>
    <w:p>
      <w:pPr>
        <w:pStyle w:val="EW"/>
        <w:rPr>
          <w:rFonts w:cs="v4.2.0;Times New Roman"/>
        </w:rPr>
      </w:pPr>
      <w:r>
        <w:rPr>
          <w:rFonts w:cs="v4.2.0;Times New Roman"/>
        </w:rPr>
        <w:t>EPA</w:t>
        <w:tab/>
      </w:r>
      <w:r>
        <w:rPr/>
        <w:t>Extended Pedestrian A model</w:t>
      </w:r>
    </w:p>
    <w:p>
      <w:pPr>
        <w:pStyle w:val="EW"/>
        <w:rPr/>
      </w:pPr>
      <w:r>
        <w:rPr>
          <w:rFonts w:cs="v4.2.0;Times New Roman"/>
        </w:rPr>
        <w:t>ETU</w:t>
        <w:tab/>
      </w:r>
      <w:r>
        <w:rPr/>
        <w:t>Extended Typical Urban model</w:t>
      </w:r>
    </w:p>
    <w:p>
      <w:pPr>
        <w:pStyle w:val="EW"/>
        <w:rPr>
          <w:rFonts w:cs="v4.2.0;Times New Roman"/>
        </w:rPr>
      </w:pPr>
      <w:r>
        <w:rPr>
          <w:rFonts w:cs="v4.2.0;Times New Roman"/>
        </w:rPr>
        <w:t>E-UTRA</w:t>
        <w:tab/>
        <w:t>Evolved UTRA</w:t>
      </w:r>
    </w:p>
    <w:p>
      <w:pPr>
        <w:pStyle w:val="EW"/>
        <w:rPr/>
      </w:pPr>
      <w:r>
        <w:rPr/>
        <w:t>EVA</w:t>
        <w:tab/>
        <w:t>Extended Vehicular A model</w:t>
      </w:r>
    </w:p>
    <w:p>
      <w:pPr>
        <w:pStyle w:val="EW"/>
        <w:rPr/>
      </w:pPr>
      <w:r>
        <w:rPr/>
        <w:t>EVM</w:t>
        <w:tab/>
        <w:t>Error Vector Magnitude</w:t>
      </w:r>
    </w:p>
    <w:p>
      <w:pPr>
        <w:pStyle w:val="EW"/>
        <w:rPr/>
      </w:pPr>
      <w:r>
        <w:rPr/>
        <w:t>FDD</w:t>
        <w:tab/>
        <w:t>Frequency Division Duplex</w:t>
      </w:r>
    </w:p>
    <w:p>
      <w:pPr>
        <w:pStyle w:val="EW"/>
        <w:rPr/>
      </w:pPr>
      <w:r>
        <w:rPr/>
        <w:t>FFT</w:t>
        <w:tab/>
        <w:t>Fast Fourier Transformation</w:t>
      </w:r>
    </w:p>
    <w:p>
      <w:pPr>
        <w:pStyle w:val="EW"/>
        <w:rPr/>
      </w:pPr>
      <w:r>
        <w:rPr/>
        <w:t>FRC</w:t>
        <w:tab/>
        <w:t>Fixed Reference Channel</w:t>
      </w:r>
    </w:p>
    <w:p>
      <w:pPr>
        <w:pStyle w:val="EW"/>
        <w:rPr/>
      </w:pPr>
      <w:r>
        <w:rPr/>
        <w:t>GP</w:t>
        <w:tab/>
        <w:t>Guard Period (for TDD operation)</w:t>
      </w:r>
    </w:p>
    <w:p>
      <w:pPr>
        <w:pStyle w:val="EW"/>
        <w:rPr/>
      </w:pPr>
      <w:r>
        <w:rPr/>
        <w:t>HARQ</w:t>
        <w:tab/>
      </w:r>
      <w:r>
        <w:rPr/>
        <w:t>Hybrid Automatic Repeat Request</w:t>
      </w:r>
    </w:p>
    <w:p>
      <w:pPr>
        <w:pStyle w:val="EW"/>
        <w:rPr/>
      </w:pPr>
      <w:r>
        <w:rPr/>
        <w:t>HD-FDD</w:t>
        <w:tab/>
        <w:t>Half- Duplex FDD</w:t>
      </w:r>
    </w:p>
    <w:p>
      <w:pPr>
        <w:pStyle w:val="EW"/>
        <w:rPr/>
      </w:pPr>
      <w:r>
        <w:rPr/>
        <w:t>ICS</w:t>
        <w:tab/>
        <w:t>In-Channel Selectivity</w:t>
      </w:r>
    </w:p>
    <w:p>
      <w:pPr>
        <w:pStyle w:val="EW"/>
        <w:rPr/>
      </w:pPr>
      <w:r>
        <w:rPr/>
        <w:t>ITU</w:t>
        <w:noBreakHyphen/>
        <w:t>R</w:t>
        <w:tab/>
        <w:t xml:space="preserve">Radiocommunication Sector of the ITU </w:t>
      </w:r>
    </w:p>
    <w:p>
      <w:pPr>
        <w:pStyle w:val="EW"/>
        <w:rPr/>
      </w:pPr>
      <w:r>
        <w:rPr/>
        <w:t>LA</w:t>
        <w:tab/>
        <w:t>Local Area</w:t>
      </w:r>
    </w:p>
    <w:p>
      <w:pPr>
        <w:pStyle w:val="EW"/>
        <w:rPr/>
      </w:pPr>
      <w:r>
        <w:rPr/>
        <w:t>MCS</w:t>
        <w:tab/>
        <w:t>Modulation and Coding Scheme</w:t>
      </w:r>
    </w:p>
    <w:p>
      <w:pPr>
        <w:pStyle w:val="EW"/>
        <w:rPr/>
      </w:pPr>
      <w:r>
        <w:rPr/>
        <w:t>MCL</w:t>
        <w:tab/>
        <w:t>Minimum Coupling Loss</w:t>
      </w:r>
    </w:p>
    <w:p>
      <w:pPr>
        <w:pStyle w:val="EW"/>
        <w:rPr/>
      </w:pPr>
      <w:r>
        <w:rPr/>
        <w:t>OFDM</w:t>
        <w:tab/>
        <w:t>Orthogonal Frequency Division Multiplex</w:t>
      </w:r>
    </w:p>
    <w:p>
      <w:pPr>
        <w:pStyle w:val="EW"/>
        <w:rPr/>
      </w:pPr>
      <w:r>
        <w:rPr/>
        <w:t>OOB</w:t>
        <w:tab/>
        <w:t>Out-of-band</w:t>
      </w:r>
    </w:p>
    <w:p>
      <w:pPr>
        <w:pStyle w:val="EW"/>
        <w:rPr/>
      </w:pPr>
      <w:r>
        <w:rPr/>
        <w:t>PA</w:t>
        <w:tab/>
        <w:t>Power Amplifier</w:t>
      </w:r>
    </w:p>
    <w:p>
      <w:pPr>
        <w:pStyle w:val="EW"/>
        <w:rPr/>
      </w:pPr>
      <w:r>
        <w:rPr/>
        <w:t>PBCH</w:t>
        <w:tab/>
        <w:t>Physical Broadcast Channel</w:t>
      </w:r>
    </w:p>
    <w:p>
      <w:pPr>
        <w:pStyle w:val="EW"/>
        <w:rPr/>
      </w:pPr>
      <w:r>
        <w:rPr/>
        <w:t>PDCCH</w:t>
        <w:tab/>
        <w:t>Physical Downlink Control Channel</w:t>
      </w:r>
    </w:p>
    <w:p>
      <w:pPr>
        <w:pStyle w:val="EW"/>
        <w:rPr/>
      </w:pPr>
      <w:r>
        <w:rPr/>
        <w:t>PDSCH</w:t>
        <w:tab/>
        <w:t>Physical Downlink Shared Channel</w:t>
      </w:r>
    </w:p>
    <w:p>
      <w:pPr>
        <w:pStyle w:val="EW"/>
        <w:rPr/>
      </w:pPr>
      <w:r>
        <w:rPr/>
        <w:t>PUSCH</w:t>
        <w:tab/>
        <w:t>Physical Uplink Shared Channel</w:t>
      </w:r>
    </w:p>
    <w:p>
      <w:pPr>
        <w:pStyle w:val="EW"/>
        <w:rPr/>
      </w:pPr>
      <w:r>
        <w:rPr/>
        <w:t>PUCCH</w:t>
        <w:tab/>
        <w:t>Physical Uplink Control Channel</w:t>
      </w:r>
    </w:p>
    <w:p>
      <w:pPr>
        <w:pStyle w:val="EW"/>
        <w:rPr/>
      </w:pPr>
      <w:r>
        <w:rPr/>
        <w:t>PRACH</w:t>
        <w:tab/>
      </w:r>
      <w:r>
        <w:rPr/>
        <w:t xml:space="preserve">Physical </w:t>
      </w:r>
      <w:r>
        <w:rPr/>
        <w:t>R</w:t>
      </w:r>
      <w:r>
        <w:rPr/>
        <w:t xml:space="preserve">andom </w:t>
      </w:r>
      <w:r>
        <w:rPr/>
        <w:t>A</w:t>
      </w:r>
      <w:r>
        <w:rPr/>
        <w:t>ccess Channel</w:t>
      </w:r>
    </w:p>
    <w:p>
      <w:pPr>
        <w:pStyle w:val="EW"/>
        <w:rPr/>
      </w:pPr>
      <w:r>
        <w:rPr/>
        <w:t>PRAT</w:t>
        <w:tab/>
        <w:t>Rated output power</w:t>
      </w:r>
    </w:p>
    <w:p>
      <w:pPr>
        <w:pStyle w:val="EW"/>
        <w:rPr/>
      </w:pPr>
      <w:r>
        <w:rPr/>
        <w:t>PSS</w:t>
        <w:tab/>
        <w:t>Primary Synchronization Signal</w:t>
      </w:r>
    </w:p>
    <w:p>
      <w:pPr>
        <w:pStyle w:val="EW"/>
        <w:rPr/>
      </w:pPr>
      <w:r>
        <w:rPr/>
        <w:t>QAM</w:t>
        <w:tab/>
        <w:t>Quadrature Amplitude Modulation</w:t>
      </w:r>
    </w:p>
    <w:p>
      <w:pPr>
        <w:pStyle w:val="EW"/>
        <w:rPr/>
      </w:pPr>
      <w:r>
        <w:rPr/>
        <w:t>QPSK</w:t>
        <w:tab/>
        <w:t>Quadrature Phase-Shift Keying</w:t>
      </w:r>
    </w:p>
    <w:p>
      <w:pPr>
        <w:pStyle w:val="EW"/>
        <w:rPr/>
      </w:pPr>
      <w:r>
        <w:rPr/>
        <w:t>RAT</w:t>
        <w:tab/>
        <w:t>Radio Access Technology</w:t>
      </w:r>
    </w:p>
    <w:p>
      <w:pPr>
        <w:pStyle w:val="EW"/>
        <w:rPr/>
      </w:pPr>
      <w:r>
        <w:rPr/>
        <w:t>RB</w:t>
        <w:tab/>
        <w:t>Resource Block</w:t>
      </w:r>
    </w:p>
    <w:p>
      <w:pPr>
        <w:pStyle w:val="EW"/>
        <w:rPr/>
      </w:pPr>
      <w:r>
        <w:rPr/>
        <w:t>RE</w:t>
        <w:tab/>
        <w:t>Resource Element</w:t>
      </w:r>
    </w:p>
    <w:p>
      <w:pPr>
        <w:pStyle w:val="EW"/>
        <w:rPr/>
      </w:pPr>
      <w:r>
        <w:rPr/>
        <w:t>REFSENS</w:t>
        <w:tab/>
        <w:t>Reference Sensitivity power level</w:t>
      </w:r>
    </w:p>
    <w:p>
      <w:pPr>
        <w:pStyle w:val="EW"/>
        <w:rPr/>
      </w:pPr>
      <w:r>
        <w:rPr/>
        <w:t>RF</w:t>
        <w:tab/>
        <w:t>Radio Frequency</w:t>
      </w:r>
    </w:p>
    <w:p>
      <w:pPr>
        <w:pStyle w:val="EW"/>
        <w:rPr/>
      </w:pPr>
      <w:r>
        <w:rPr/>
        <w:t>RMS</w:t>
        <w:tab/>
        <w:t>Root Mean Square (value)</w:t>
      </w:r>
    </w:p>
    <w:p>
      <w:pPr>
        <w:pStyle w:val="EW"/>
        <w:rPr/>
      </w:pPr>
      <w:r>
        <w:rPr/>
        <w:t>R-PDCCH</w:t>
        <w:tab/>
        <w:t xml:space="preserve">Relay Physical Downlink Control Channel </w:t>
      </w:r>
    </w:p>
    <w:p>
      <w:pPr>
        <w:pStyle w:val="EW"/>
        <w:rPr/>
      </w:pPr>
      <w:r>
        <w:rPr/>
        <w:t>RS</w:t>
        <w:tab/>
        <w:t>Reference Symbol</w:t>
      </w:r>
    </w:p>
    <w:p>
      <w:pPr>
        <w:pStyle w:val="EW"/>
        <w:rPr/>
      </w:pPr>
      <w:r>
        <w:rPr/>
        <w:t>RX</w:t>
        <w:tab/>
        <w:t>Receiver</w:t>
      </w:r>
    </w:p>
    <w:p>
      <w:pPr>
        <w:pStyle w:val="EW"/>
        <w:rPr/>
      </w:pPr>
      <w:r>
        <w:rPr/>
        <w:t>RRC</w:t>
        <w:tab/>
        <w:t>Root Raised Cosine</w:t>
      </w:r>
    </w:p>
    <w:p>
      <w:pPr>
        <w:pStyle w:val="EW"/>
        <w:rPr/>
      </w:pPr>
      <w:r>
        <w:rPr/>
        <w:t>SNR</w:t>
        <w:tab/>
        <w:t xml:space="preserve">Signal-to-Noise Ratio </w:t>
      </w:r>
    </w:p>
    <w:p>
      <w:pPr>
        <w:pStyle w:val="EW"/>
        <w:rPr/>
      </w:pPr>
      <w:r>
        <w:rPr/>
        <w:t>SSS</w:t>
        <w:tab/>
        <w:t>Secondary Synchronization Signal</w:t>
      </w:r>
    </w:p>
    <w:p>
      <w:pPr>
        <w:pStyle w:val="EW"/>
        <w:rPr/>
      </w:pPr>
      <w:r>
        <w:rPr/>
        <w:t>TA</w:t>
        <w:tab/>
        <w:t>Timing Advance</w:t>
      </w:r>
    </w:p>
    <w:p>
      <w:pPr>
        <w:pStyle w:val="EW"/>
        <w:rPr/>
      </w:pPr>
      <w:r>
        <w:rPr/>
        <w:t>TDD</w:t>
        <w:tab/>
        <w:t>Time Division Duplex</w:t>
      </w:r>
    </w:p>
    <w:p>
      <w:pPr>
        <w:pStyle w:val="EW"/>
        <w:rPr/>
      </w:pPr>
      <w:r>
        <w:rPr/>
        <w:t>TX</w:t>
        <w:tab/>
        <w:t>Transmitter</w:t>
      </w:r>
    </w:p>
    <w:p>
      <w:pPr>
        <w:pStyle w:val="EW"/>
        <w:rPr/>
      </w:pPr>
      <w:r>
        <w:rPr/>
        <w:t>UE</w:t>
        <w:tab/>
        <w:t xml:space="preserve">User Equipment </w:t>
      </w:r>
    </w:p>
    <w:p>
      <w:pPr>
        <w:pStyle w:val="EW"/>
        <w:rPr/>
      </w:pPr>
      <w:r>
        <w:rPr/>
        <w:t>UMTS</w:t>
        <w:tab/>
        <w:t>Universal Mobile Telecommunications System</w:t>
      </w:r>
    </w:p>
    <w:p>
      <w:pPr>
        <w:pStyle w:val="EW"/>
        <w:rPr/>
      </w:pPr>
      <w:r>
        <w:rPr/>
        <w:t>UTRA</w:t>
        <w:tab/>
        <w:t>UMTS Terrestrial Radio Access</w:t>
      </w:r>
    </w:p>
    <w:p>
      <w:pPr>
        <w:pStyle w:val="EW"/>
        <w:rPr/>
      </w:pPr>
      <w:r>
        <w:rPr/>
        <w:t>UTRAN</w:t>
        <w:tab/>
        <w:t>UMTS Terrestrial Radio Access Network</w:t>
      </w:r>
    </w:p>
    <w:p>
      <w:pPr>
        <w:pStyle w:val="EX"/>
        <w:rPr/>
      </w:pPr>
      <w:r>
        <w:rPr/>
        <w:t>WA</w:t>
        <w:tab/>
        <w:t>Wide Area</w:t>
      </w:r>
    </w:p>
    <w:p>
      <w:pPr>
        <w:pStyle w:val="Heading1"/>
        <w:ind w:left="1134" w:hanging="1134"/>
        <w:rPr/>
      </w:pPr>
      <w:bookmarkStart w:id="14" w:name="__RefHeading___Toc528249858"/>
      <w:bookmarkEnd w:id="14"/>
      <w:r>
        <w:rPr/>
        <w:t>4.</w:t>
        <w:tab/>
        <w:t>General test conditions and declarations</w:t>
      </w:r>
    </w:p>
    <w:p>
      <w:pPr>
        <w:pStyle w:val="Normal"/>
        <w:rPr/>
      </w:pPr>
      <w:r>
        <w:rPr>
          <w:rFonts w:cs="v4.2.0;Times New Roman"/>
        </w:rPr>
        <w:t>Many of the tests in this specification measure a parameter relative to a value that is not fully specified in the E-UTRA specifications. For these tests, the Minimum Requirement is determined relative to a nominal value specified by the manufacturer.</w:t>
      </w:r>
    </w:p>
    <w:p>
      <w:pPr>
        <w:pStyle w:val="Normal"/>
        <w:rPr/>
      </w:pPr>
      <w:r>
        <w:rPr>
          <w:rFonts w:cs="v4.2.0;Times New Roman"/>
        </w:rPr>
        <w:t>Certain functions of a relay are optional in the E-UTRA specifications. Furthermore some requirements for the relay may be regional as listed in clause 4.3.</w:t>
      </w:r>
    </w:p>
    <w:p>
      <w:pPr>
        <w:pStyle w:val="Normal"/>
        <w:rPr>
          <w:rFonts w:cs="v4.2.0;Times New Roman"/>
        </w:rPr>
      </w:pPr>
      <w:r>
        <w:rPr>
          <w:rFonts w:cs="v4.2.0;Times New Roman"/>
        </w:rPr>
        <w:t>When specified in a test, the manufacturer shall declare the nominal value of a parameter, or whether an option is supported.</w:t>
      </w:r>
    </w:p>
    <w:p>
      <w:pPr>
        <w:pStyle w:val="Heading2"/>
        <w:rPr/>
      </w:pPr>
      <w:bookmarkStart w:id="15" w:name="__RefHeading___Toc528249859"/>
      <w:bookmarkEnd w:id="15"/>
      <w:r>
        <w:rPr/>
        <w:t>4.1</w:t>
        <w:tab/>
        <w:t>Measurement uncertainties and Test Requirements</w:t>
      </w:r>
    </w:p>
    <w:p>
      <w:pPr>
        <w:pStyle w:val="Heading3"/>
        <w:rPr/>
      </w:pPr>
      <w:bookmarkStart w:id="16" w:name="__RefHeading___Toc528249860"/>
      <w:bookmarkEnd w:id="16"/>
      <w:r>
        <w:rPr/>
        <w:t>4.1</w:t>
      </w:r>
      <w:r>
        <w:rPr>
          <w:lang w:eastAsia="ja-JP"/>
        </w:rPr>
        <w:t>.1</w:t>
      </w:r>
      <w:r>
        <w:rPr/>
        <w:tab/>
      </w:r>
      <w:r>
        <w:rPr>
          <w:lang w:eastAsia="ja-JP"/>
        </w:rPr>
        <w:t>General</w:t>
      </w:r>
    </w:p>
    <w:p>
      <w:pPr>
        <w:pStyle w:val="Normal"/>
        <w:rPr/>
      </w:pPr>
      <w:r>
        <w:rPr>
          <w:rFonts w:cs="v4.2.0;Times New Roman"/>
        </w:rPr>
        <w:t>The requirements of this clause apply to all applicable tests in the present document.</w:t>
      </w:r>
    </w:p>
    <w:p>
      <w:pPr>
        <w:pStyle w:val="Normal"/>
        <w:keepNext w:val="true"/>
        <w:rPr/>
      </w:pPr>
      <w:r>
        <w:rPr>
          <w:rFonts w:cs="v5.0.0;Times New Roman"/>
        </w:rPr>
        <w:t xml:space="preserve">The Minimum Requirements are given in 36.116 [2] except that they apply to a relay node and test requirements are given in this specification. Test Tolerances are defined in Annex </w:t>
      </w:r>
      <w:r>
        <w:rPr>
          <w:rFonts w:cs="v5.0.0;Times New Roman"/>
          <w:lang w:eastAsia="ja-JP"/>
        </w:rPr>
        <w:t>G of TS 36.141 [3]</w:t>
      </w:r>
      <w:r>
        <w:rPr>
          <w:rFonts w:cs="v5.0.0;Times New Roman"/>
          <w:lang w:eastAsia="zh-CN"/>
        </w:rPr>
        <w:t xml:space="preserve"> and in Annex F </w:t>
      </w:r>
      <w:r>
        <w:rPr>
          <w:rFonts w:cs="v5.0.0;Times New Roman"/>
          <w:lang w:eastAsia="zh-CN"/>
        </w:rPr>
        <w:t>of TS36.521-1</w:t>
      </w:r>
      <w:r>
        <w:rPr>
          <w:rFonts w:cs="v5.0.0;Times New Roman"/>
          <w:lang w:eastAsia="zh-CN"/>
        </w:rPr>
        <w:t xml:space="preserve"> [7]</w:t>
      </w:r>
      <w:r>
        <w:rPr>
          <w:rFonts w:cs="v5.0.0;Times New Roman"/>
          <w:lang w:eastAsia="ja-JP"/>
        </w:rPr>
        <w:t>.</w:t>
      </w:r>
      <w:r>
        <w:rPr>
          <w:rFonts w:cs="v5.0.0;Times New Roman"/>
        </w:rPr>
        <w:t xml:space="preserve"> Test Tolerances are individually calculated for each test. The Test Tolerances are used to relax the Minimum Requirements in TS 36.116 [2] to create Test Requirements.</w:t>
      </w:r>
    </w:p>
    <w:p>
      <w:pPr>
        <w:pStyle w:val="Heading3"/>
        <w:rPr>
          <w:lang w:eastAsia="ja-JP"/>
        </w:rPr>
      </w:pPr>
      <w:bookmarkStart w:id="17" w:name="__RefHeading___Toc528249861"/>
      <w:bookmarkEnd w:id="17"/>
      <w:r>
        <w:rPr/>
        <w:t>4.1</w:t>
      </w:r>
      <w:r>
        <w:rPr>
          <w:lang w:eastAsia="ja-JP"/>
        </w:rPr>
        <w:t>.2</w:t>
      </w:r>
      <w:r>
        <w:rPr/>
        <w:tab/>
        <w:t>Acceptable uncertainty of Test System</w:t>
      </w:r>
    </w:p>
    <w:p>
      <w:pPr>
        <w:pStyle w:val="Normal"/>
        <w:rPr/>
      </w:pPr>
      <w:r>
        <w:rPr>
          <w:rFonts w:cs="v4.2.0;Times New Roman"/>
        </w:rPr>
        <w:t>The maximum acceptable uncertainty of the Test System is specified below for each test, where appropriate. The Test System shall enable the stimulus signals in the test case to be adjusted to within the specified tolerance and the equipment under test to be measured with an uncertainty not exceeding the specified values. All tolerances and uncertainties are absolute values</w:t>
      </w:r>
      <w:r>
        <w:rPr>
          <w:rFonts w:cs="v4.2.0;Times New Roman"/>
          <w:lang w:eastAsia="ja-JP"/>
        </w:rPr>
        <w:t>,</w:t>
      </w:r>
      <w:r>
        <w:rPr>
          <w:rFonts w:cs="v4.2.0;Times New Roman"/>
        </w:rPr>
        <w:t xml:space="preserve"> and are valid for a confidence level of 95%, unless otherwise stated.</w:t>
      </w:r>
    </w:p>
    <w:p>
      <w:pPr>
        <w:pStyle w:val="Normal"/>
        <w:rPr>
          <w:rFonts w:cs="v4.2.0;Times New Roman"/>
          <w:lang w:eastAsia="ja-JP"/>
        </w:rPr>
      </w:pPr>
      <w:r>
        <w:rPr>
          <w:rFonts w:cs="v4.2.0;Times New Roman"/>
        </w:rPr>
        <w:t>A confidence level of 95% is the measurement uncertainty tolerance interval for a specific measurement that contains 95% of the performance of a population of test equipment.</w:t>
      </w:r>
    </w:p>
    <w:p>
      <w:pPr>
        <w:pStyle w:val="Normal"/>
        <w:rPr>
          <w:lang w:eastAsia="ja-JP"/>
        </w:rPr>
      </w:pPr>
      <w:r>
        <w:rPr>
          <w:rFonts w:cs="v4.2.0;Times New Roman"/>
          <w:lang w:eastAsia="ja-JP"/>
        </w:rPr>
        <w:t>For RF tests, it should be noted that the uncertainties in clause 4.1.2 apply to the Test System operating into a nominal 50 ohm load and do not include system effects due to mismatch between the DUT and the Test System.</w:t>
      </w:r>
    </w:p>
    <w:p>
      <w:pPr>
        <w:pStyle w:val="Heading4"/>
        <w:ind w:left="1418" w:hanging="1418"/>
        <w:rPr/>
      </w:pPr>
      <w:bookmarkStart w:id="18" w:name="__RefHeading___Toc528249862"/>
      <w:bookmarkEnd w:id="18"/>
      <w:r>
        <w:rPr>
          <w:lang w:eastAsia="sv-SE"/>
        </w:rPr>
        <w:t>4.1.</w:t>
      </w:r>
      <w:r>
        <w:rPr>
          <w:lang w:eastAsia="ja-JP"/>
        </w:rPr>
        <w:t>2.1</w:t>
      </w:r>
      <w:r>
        <w:rPr>
          <w:lang w:eastAsia="sv-SE"/>
        </w:rPr>
        <w:tab/>
        <w:t>Measurement of relay access t</w:t>
      </w:r>
      <w:r>
        <w:rPr>
          <w:lang w:eastAsia="ja-JP"/>
        </w:rPr>
        <w:t>ransmitter</w:t>
      </w:r>
    </w:p>
    <w:p>
      <w:pPr>
        <w:pStyle w:val="Normal"/>
        <w:rPr/>
      </w:pPr>
      <w:r>
        <w:rPr/>
        <w:t xml:space="preserve">The maximum test system uncertainty for relay access transmitter test shall be as defined in Table 4.1.2.1 of TS 36.141 [3] except that the requirements apply to relay nodes. </w:t>
      </w:r>
    </w:p>
    <w:p>
      <w:pPr>
        <w:pStyle w:val="Heading4"/>
        <w:ind w:left="1418" w:hanging="1418"/>
        <w:rPr>
          <w:lang w:eastAsia="sv-SE"/>
        </w:rPr>
      </w:pPr>
      <w:bookmarkStart w:id="19" w:name="__RefHeading___Toc528249863"/>
      <w:bookmarkEnd w:id="19"/>
      <w:r>
        <w:rPr>
          <w:lang w:eastAsia="sv-SE"/>
        </w:rPr>
        <w:t>4.1.</w:t>
      </w:r>
      <w:r>
        <w:rPr>
          <w:lang w:eastAsia="ja-JP"/>
        </w:rPr>
        <w:t>2.2</w:t>
      </w:r>
      <w:r>
        <w:rPr>
          <w:lang w:eastAsia="sv-SE"/>
        </w:rPr>
        <w:tab/>
        <w:t xml:space="preserve">Measurement of relay access </w:t>
      </w:r>
      <w:r>
        <w:rPr>
          <w:lang w:eastAsia="ja-JP"/>
        </w:rPr>
        <w:t>receiver</w:t>
      </w:r>
    </w:p>
    <w:p>
      <w:pPr>
        <w:pStyle w:val="Normal"/>
        <w:rPr/>
      </w:pPr>
      <w:r>
        <w:rPr>
          <w:rFonts w:cs="v4.2.0;Times New Roman"/>
        </w:rPr>
        <w:t>The maximum test system uncertainty for relay access receiver tests shall be as defined in Table 4.1.2.2 of TS 36.141 [3] except that the requirements apply to relay nodes.</w:t>
      </w:r>
    </w:p>
    <w:p>
      <w:pPr>
        <w:pStyle w:val="Heading4"/>
        <w:ind w:left="1418" w:hanging="1418"/>
        <w:rPr/>
      </w:pPr>
      <w:bookmarkStart w:id="20" w:name="__RefHeading___Toc528249864"/>
      <w:bookmarkEnd w:id="20"/>
      <w:r>
        <w:rPr>
          <w:lang w:eastAsia="sv-SE"/>
        </w:rPr>
        <w:t>4.1.</w:t>
      </w:r>
      <w:r>
        <w:rPr>
          <w:lang w:eastAsia="ja-JP"/>
        </w:rPr>
        <w:t>2.3</w:t>
      </w:r>
      <w:r>
        <w:rPr>
          <w:lang w:eastAsia="sv-SE"/>
        </w:rPr>
        <w:tab/>
        <w:t xml:space="preserve">Measurement of </w:t>
      </w:r>
      <w:r>
        <w:rPr>
          <w:lang w:eastAsia="ja-JP"/>
        </w:rPr>
        <w:t>performance requirement</w:t>
      </w:r>
    </w:p>
    <w:p>
      <w:pPr>
        <w:pStyle w:val="Normal"/>
        <w:rPr/>
      </w:pPr>
      <w:r>
        <w:rPr/>
        <w:t>The maximum test system uncertainty for relay access performance requirements</w:t>
      </w:r>
      <w:r>
        <w:rPr>
          <w:b/>
        </w:rPr>
        <w:t xml:space="preserve"> </w:t>
      </w:r>
      <w:r>
        <w:rPr/>
        <w:t>shall</w:t>
      </w:r>
      <w:r>
        <w:rPr>
          <w:b/>
        </w:rPr>
        <w:t xml:space="preserve"> </w:t>
      </w:r>
      <w:r>
        <w:rPr>
          <w:rFonts w:cs="v4.2.0;Times New Roman"/>
        </w:rPr>
        <w:t>be as defined in Table 4.1.2.3 of TS 36.141 [3] except that the requirements apply to relay nodes.</w:t>
      </w:r>
    </w:p>
    <w:p>
      <w:pPr>
        <w:pStyle w:val="Heading2"/>
        <w:rPr/>
      </w:pPr>
      <w:bookmarkStart w:id="21" w:name="__RefHeading___Toc528249865"/>
      <w:bookmarkEnd w:id="21"/>
      <w:r>
        <w:rPr/>
        <w:t>4.2</w:t>
        <w:tab/>
        <w:t>Relay classes</w:t>
      </w:r>
    </w:p>
    <w:p>
      <w:pPr>
        <w:pStyle w:val="Normal"/>
        <w:rPr/>
      </w:pPr>
      <w:r>
        <w:rPr/>
        <w:t>The Relay classes are defined based on the RF scenarios expected for the Relay access deployment, defined in terms of the Minimum Coupling Loss (MCL) between Relay and UE. The following definitions are used:</w:t>
      </w:r>
    </w:p>
    <w:p>
      <w:pPr>
        <w:pStyle w:val="B1"/>
        <w:rPr/>
      </w:pPr>
      <w:r>
        <w:rPr/>
        <w:t>-</w:t>
        <w:tab/>
        <w:t>High-CL Relay are characterised by requirements derived from outdoor Relay scenarios with a Relay to UE minimum coupling loss equals to 59 dB</w:t>
      </w:r>
    </w:p>
    <w:p>
      <w:pPr>
        <w:pStyle w:val="B1"/>
        <w:rPr/>
      </w:pPr>
      <w:r>
        <w:rPr/>
        <w:t>-</w:t>
        <w:tab/>
        <w:t>Low-CL Relay are characterised by requirements derived from indoor Relay scenarios with a Relay to UE minimum coupling loss equals to 45 dB</w:t>
      </w:r>
    </w:p>
    <w:p>
      <w:pPr>
        <w:pStyle w:val="Heading2"/>
        <w:rPr/>
      </w:pPr>
      <w:bookmarkStart w:id="22" w:name="__RefHeading___Toc528249866"/>
      <w:bookmarkEnd w:id="22"/>
      <w:r>
        <w:rPr/>
        <w:t>4.3</w:t>
        <w:tab/>
        <w:t>Regional requirements</w:t>
      </w:r>
    </w:p>
    <w:p>
      <w:pPr>
        <w:pStyle w:val="Normal"/>
        <w:rPr/>
      </w:pPr>
      <w:r>
        <w:rPr/>
        <w:t>Some requirements in the present document may only apply in certain regions either as optional requirements or set by local and regional regulation as mandatory requirements. It is normally not stated in the 3GPP specifications under what exact circumstances that the requirements apply, since this is defined by local or regional regulation.</w:t>
      </w:r>
    </w:p>
    <w:p>
      <w:pPr>
        <w:pStyle w:val="Normal"/>
        <w:rPr/>
      </w:pPr>
      <w:r>
        <w:rPr/>
        <w:t xml:space="preserve">Table 4.3-1 of 36.141 [3] lists all the requirements that may be applied differently to relay nodes in different regions. </w:t>
      </w:r>
    </w:p>
    <w:p>
      <w:pPr>
        <w:pStyle w:val="Heading2"/>
        <w:rPr/>
      </w:pPr>
      <w:bookmarkStart w:id="23" w:name="__RefHeading___Toc528249867"/>
      <w:bookmarkEnd w:id="23"/>
      <w:r>
        <w:rPr/>
        <w:t>4.4</w:t>
        <w:tab/>
        <w:t>Selection of configurations for testing</w:t>
      </w:r>
    </w:p>
    <w:p>
      <w:pPr>
        <w:pStyle w:val="Normal"/>
        <w:rPr/>
      </w:pPr>
      <w:r>
        <w:rPr/>
        <w:t>The requirements for selection of configurations for testing shall be the same as in clauses 4.4 and 4.5 of TS 36.141 [3] except that the requirements shall apply to relay nodes.</w:t>
      </w:r>
    </w:p>
    <w:p>
      <w:pPr>
        <w:pStyle w:val="Heading2"/>
        <w:rPr/>
      </w:pPr>
      <w:bookmarkStart w:id="24" w:name="__RefHeading___Toc528249868"/>
      <w:bookmarkEnd w:id="24"/>
      <w:r>
        <w:rPr/>
        <w:t>4.5</w:t>
        <w:tab/>
        <w:t>Manufacturer's declarations of regional and optional requirements</w:t>
      </w:r>
    </w:p>
    <w:p>
      <w:pPr>
        <w:pStyle w:val="Normal"/>
        <w:rPr/>
      </w:pPr>
      <w:r>
        <w:rPr/>
        <w:t>The requirements for manufacturer's declarations of regional and optional requirements shall be the same as in clause 4.6 of TS 36.141 [3] except that the requirements shall apply to relay nodes.</w:t>
      </w:r>
    </w:p>
    <w:p>
      <w:pPr>
        <w:pStyle w:val="Heading2"/>
        <w:rPr/>
      </w:pPr>
      <w:bookmarkStart w:id="25" w:name="__RefHeading___Toc528249869"/>
      <w:bookmarkEnd w:id="25"/>
      <w:r>
        <w:rPr/>
        <w:t>4.6</w:t>
        <w:tab/>
        <w:t>Specified frequency range and supported channel bandwidth</w:t>
      </w:r>
    </w:p>
    <w:p>
      <w:pPr>
        <w:pStyle w:val="Normal"/>
        <w:rPr/>
      </w:pPr>
      <w:r>
        <w:rPr/>
        <w:t>The requirements for specified frequency range and supported channel bandwidth requirements shall be the same as in clause 4.6 of TS 36.141 [3] except that the requirements shall apply to relay nodes.</w:t>
      </w:r>
    </w:p>
    <w:p>
      <w:pPr>
        <w:pStyle w:val="Heading2"/>
        <w:rPr>
          <w:lang w:eastAsia="ja-JP"/>
        </w:rPr>
      </w:pPr>
      <w:bookmarkStart w:id="26" w:name="__RefHeading___Toc528249870"/>
      <w:bookmarkEnd w:id="26"/>
      <w:r>
        <w:rPr/>
        <w:t>4.</w:t>
      </w:r>
      <w:r>
        <w:rPr>
          <w:lang w:eastAsia="ja-JP"/>
        </w:rPr>
        <w:t>7</w:t>
      </w:r>
      <w:r>
        <w:rPr/>
        <w:tab/>
        <w:t>Format and interpretation of tests</w:t>
      </w:r>
    </w:p>
    <w:p>
      <w:pPr>
        <w:pStyle w:val="Normal"/>
        <w:rPr>
          <w:rFonts w:cs="v4.2.0;Times New Roman"/>
          <w:lang w:eastAsia="ja-JP"/>
        </w:rPr>
      </w:pPr>
      <w:r>
        <w:rPr>
          <w:rFonts w:cs="v4.2.0;Times New Roman"/>
        </w:rPr>
        <w:t>Each test in the following clauses has a standard format:</w:t>
      </w:r>
    </w:p>
    <w:p>
      <w:pPr>
        <w:pStyle w:val="Normal"/>
        <w:rPr>
          <w:b/>
          <w:b/>
        </w:rPr>
      </w:pPr>
      <w:r>
        <w:rPr>
          <w:b/>
        </w:rPr>
        <w:t>X</w:t>
        <w:tab/>
        <w:t>Title</w:t>
      </w:r>
    </w:p>
    <w:p>
      <w:pPr>
        <w:pStyle w:val="Normal"/>
        <w:rPr>
          <w:b/>
          <w:b/>
        </w:rPr>
      </w:pPr>
      <w:r>
        <w:rPr/>
        <w:t>All tests are applicable to all equipment within the scope of the present document, unless otherwise stated.</w:t>
      </w:r>
    </w:p>
    <w:p>
      <w:pPr>
        <w:pStyle w:val="Normal"/>
        <w:numPr>
          <w:ilvl w:val="0"/>
          <w:numId w:val="0"/>
        </w:numPr>
        <w:outlineLvl w:val="0"/>
        <w:rPr/>
      </w:pPr>
      <w:r>
        <w:rPr>
          <w:b/>
        </w:rPr>
        <w:t>X.1</w:t>
        <w:tab/>
        <w:t>Definition and applicability</w:t>
      </w:r>
    </w:p>
    <w:p>
      <w:pPr>
        <w:pStyle w:val="Normal"/>
        <w:rPr/>
      </w:pPr>
      <w:r>
        <w:rPr/>
        <w:t>This subclause gives the general definition of the parameter under consideration and specifies whether the test is applicable to all equipment or only to a certain subset. Required manufacturer declarations may be included here.</w:t>
      </w:r>
    </w:p>
    <w:p>
      <w:pPr>
        <w:pStyle w:val="Normal"/>
        <w:rPr/>
      </w:pPr>
      <w:r>
        <w:rPr>
          <w:b/>
        </w:rPr>
        <w:t>X.2</w:t>
        <w:tab/>
        <w:t>Minimum Requirement</w:t>
      </w:r>
    </w:p>
    <w:p>
      <w:pPr>
        <w:pStyle w:val="Normal"/>
        <w:rPr>
          <w:lang w:eastAsia="ja-JP"/>
        </w:rPr>
      </w:pPr>
      <w:r>
        <w:rPr/>
        <w:t>This subclause contains the reference to the subclause to the 3GPP reference (or core) specification which defines the Minimum Requirement.</w:t>
      </w:r>
    </w:p>
    <w:p>
      <w:pPr>
        <w:pStyle w:val="Normal"/>
        <w:numPr>
          <w:ilvl w:val="0"/>
          <w:numId w:val="0"/>
        </w:numPr>
        <w:outlineLvl w:val="0"/>
        <w:rPr>
          <w:b/>
          <w:b/>
        </w:rPr>
      </w:pPr>
      <w:r>
        <w:rPr>
          <w:b/>
        </w:rPr>
        <w:t>X.3</w:t>
        <w:tab/>
        <w:t>Test Purpose</w:t>
      </w:r>
    </w:p>
    <w:p>
      <w:pPr>
        <w:pStyle w:val="Normal"/>
        <w:rPr/>
      </w:pPr>
      <w:r>
        <w:rPr/>
        <w:t>This subclause defines the purpose of the test.</w:t>
      </w:r>
    </w:p>
    <w:p>
      <w:pPr>
        <w:pStyle w:val="Normal"/>
        <w:rPr/>
      </w:pPr>
      <w:r>
        <w:rPr>
          <w:b/>
        </w:rPr>
        <w:t>X.</w:t>
      </w:r>
      <w:r>
        <w:rPr>
          <w:b/>
          <w:lang w:eastAsia="ja-JP"/>
        </w:rPr>
        <w:t>4</w:t>
      </w:r>
      <w:r>
        <w:rPr>
          <w:b/>
        </w:rPr>
        <w:tab/>
        <w:t>Method of test</w:t>
      </w:r>
    </w:p>
    <w:p>
      <w:pPr>
        <w:pStyle w:val="Normal"/>
        <w:numPr>
          <w:ilvl w:val="0"/>
          <w:numId w:val="0"/>
        </w:numPr>
        <w:outlineLvl w:val="0"/>
        <w:rPr/>
      </w:pPr>
      <w:r>
        <w:rPr>
          <w:b/>
        </w:rPr>
        <w:t>X.</w:t>
      </w:r>
      <w:r>
        <w:rPr>
          <w:b/>
          <w:lang w:eastAsia="ja-JP"/>
        </w:rPr>
        <w:t>4</w:t>
      </w:r>
      <w:r>
        <w:rPr>
          <w:b/>
        </w:rPr>
        <w:t>.1</w:t>
        <w:tab/>
        <w:t>Initial conditions</w:t>
      </w:r>
    </w:p>
    <w:p>
      <w:pPr>
        <w:pStyle w:val="Normal"/>
        <w:rPr/>
      </w:pPr>
      <w:r>
        <w:rPr/>
        <w:t>This subclause defines the initial conditions for each test, including the test environment, the RF channels to be tested and the basic measurement set-up.</w:t>
      </w:r>
    </w:p>
    <w:p>
      <w:pPr>
        <w:pStyle w:val="Normal"/>
        <w:keepNext w:val="true"/>
        <w:rPr/>
      </w:pPr>
      <w:r>
        <w:rPr>
          <w:b/>
        </w:rPr>
        <w:t>X.</w:t>
      </w:r>
      <w:r>
        <w:rPr>
          <w:b/>
          <w:lang w:eastAsia="ja-JP"/>
        </w:rPr>
        <w:t>4</w:t>
      </w:r>
      <w:r>
        <w:rPr>
          <w:b/>
        </w:rPr>
        <w:t>.2</w:t>
        <w:tab/>
        <w:t>Procedure</w:t>
      </w:r>
    </w:p>
    <w:p>
      <w:pPr>
        <w:pStyle w:val="Normal"/>
        <w:rPr/>
      </w:pPr>
      <w:r>
        <w:rPr/>
        <w:t>This subclause describes the steps necessary to perform the test and provides further details of the test definition like point of access (e.g. test port), domain (e.g. frequency-span), range, weighting (e.g. bandwidth), and algorithms (e.g. averaging).</w:t>
      </w:r>
    </w:p>
    <w:p>
      <w:pPr>
        <w:pStyle w:val="Normal"/>
        <w:numPr>
          <w:ilvl w:val="0"/>
          <w:numId w:val="0"/>
        </w:numPr>
        <w:outlineLvl w:val="0"/>
        <w:rPr/>
      </w:pPr>
      <w:r>
        <w:rPr>
          <w:b/>
        </w:rPr>
        <w:t>X.</w:t>
      </w:r>
      <w:r>
        <w:rPr>
          <w:b/>
          <w:lang w:eastAsia="ja-JP"/>
        </w:rPr>
        <w:t>5</w:t>
      </w:r>
      <w:r>
        <w:rPr>
          <w:b/>
        </w:rPr>
        <w:tab/>
        <w:t>Test Requirement</w:t>
      </w:r>
    </w:p>
    <w:p>
      <w:pPr>
        <w:pStyle w:val="Normal"/>
        <w:rPr>
          <w:i/>
          <w:i/>
        </w:rPr>
      </w:pPr>
      <w:r>
        <w:rPr/>
        <w:t>This subclause defines the pass/fail criteria for the equipment under test. See subclause 4.1.2.5 Interpretation of measurement results.</w:t>
      </w:r>
    </w:p>
    <w:p>
      <w:pPr>
        <w:pStyle w:val="Heading1"/>
        <w:ind w:left="1134" w:hanging="1134"/>
        <w:rPr/>
      </w:pPr>
      <w:bookmarkStart w:id="27" w:name="__RefHeading___Toc528249871"/>
      <w:bookmarkEnd w:id="27"/>
      <w:r>
        <w:rPr/>
        <w:t>5</w:t>
        <w:tab/>
        <w:t>Operating bands and Channel arrangement</w:t>
      </w:r>
    </w:p>
    <w:p>
      <w:pPr>
        <w:pStyle w:val="Heading2"/>
        <w:rPr/>
      </w:pPr>
      <w:bookmarkStart w:id="28" w:name="__RefHeading___Toc528249872"/>
      <w:bookmarkEnd w:id="28"/>
      <w:r>
        <w:rPr/>
        <w:t>5.1</w:t>
        <w:tab/>
        <w:t>General</w:t>
      </w:r>
    </w:p>
    <w:p>
      <w:pPr>
        <w:pStyle w:val="Normal"/>
        <w:rPr/>
      </w:pPr>
      <w:r>
        <w:rPr/>
        <w:t>The channel arrangements presented in this clause are based on the operating bands and channel bandwidths defined in the present release of specifications.</w:t>
      </w:r>
    </w:p>
    <w:p>
      <w:pPr>
        <w:pStyle w:val="NO"/>
        <w:rPr/>
      </w:pPr>
      <w:r>
        <w:rPr/>
        <w:t>NOTE:</w:t>
        <w:tab/>
        <w:t>Other operating bands and channel bandwidths may be considered in future releases.</w:t>
      </w:r>
    </w:p>
    <w:p>
      <w:pPr>
        <w:pStyle w:val="Heading2"/>
        <w:rPr/>
      </w:pPr>
      <w:bookmarkStart w:id="29" w:name="__RefHeading___Toc528249873"/>
      <w:bookmarkEnd w:id="29"/>
      <w:r>
        <w:rPr/>
        <w:t>5.2</w:t>
        <w:tab/>
        <w:t>Operating bands</w:t>
      </w:r>
    </w:p>
    <w:p>
      <w:pPr>
        <w:pStyle w:val="Normal"/>
        <w:rPr/>
      </w:pPr>
      <w:r>
        <w:rPr/>
        <w:t>E-UTRA is designed to operate in the operating bands defined in Table 5.5-1 of TS 36.104 [4].</w:t>
      </w:r>
    </w:p>
    <w:p>
      <w:pPr>
        <w:pStyle w:val="Heading2"/>
        <w:rPr/>
      </w:pPr>
      <w:bookmarkStart w:id="30" w:name="__RefHeading___Toc528249874"/>
      <w:bookmarkEnd w:id="30"/>
      <w:r>
        <w:rPr/>
        <w:t>5.3</w:t>
        <w:tab/>
        <w:t>Channel bandwidth</w:t>
      </w:r>
    </w:p>
    <w:p>
      <w:pPr>
        <w:pStyle w:val="Normal"/>
        <w:rPr/>
      </w:pPr>
      <w:r>
        <w:rPr/>
        <w:t>Requirements in the present document are specified for the channel bandwidths listed in Table 5.6-1 of TS 36.104 [4].</w:t>
      </w:r>
    </w:p>
    <w:p>
      <w:pPr>
        <w:pStyle w:val="Normal"/>
        <w:rPr/>
      </w:pPr>
      <w:r>
        <w:rPr/>
        <w:t>For the access link the manufacturer shall declare the channel bandwidths supported by the Relay.</w:t>
      </w:r>
    </w:p>
    <w:p>
      <w:pPr>
        <w:pStyle w:val="Normal"/>
        <w:rPr/>
      </w:pPr>
      <w:r>
        <w:rPr/>
        <w:t>For the backhaul link the Relay shall support the channel bandwidths denoted by "Yes" in Table 5.6.1-1 of TS 36.101 [6] for the supported operating band. Note 1 in Table 5.6.1-1 does not apply.</w:t>
      </w:r>
    </w:p>
    <w:p>
      <w:pPr>
        <w:pStyle w:val="Heading2"/>
        <w:rPr/>
      </w:pPr>
      <w:bookmarkStart w:id="31" w:name="__RefHeading___Toc528249875"/>
      <w:bookmarkEnd w:id="31"/>
      <w:r>
        <w:rPr/>
        <w:t>5.4</w:t>
        <w:tab/>
        <w:t>Channel arrangement</w:t>
      </w:r>
    </w:p>
    <w:p>
      <w:pPr>
        <w:pStyle w:val="Normal"/>
        <w:rPr/>
      </w:pPr>
      <w:r>
        <w:rPr/>
        <w:t>The channel spacing is specified in clause 5.7.1 of TS 36.104 [4].</w:t>
      </w:r>
    </w:p>
    <w:p>
      <w:pPr>
        <w:pStyle w:val="Normal"/>
        <w:rPr/>
      </w:pPr>
      <w:r>
        <w:rPr/>
        <w:t>The channel raster is specified in clause 5.7.2 of TS 36.104 [4].</w:t>
      </w:r>
    </w:p>
    <w:p>
      <w:pPr>
        <w:pStyle w:val="Normal"/>
        <w:rPr/>
      </w:pPr>
      <w:r>
        <w:rPr/>
        <w:t>Carrier frequency and EARFCN is specified in clause 5.7.3 of TS 36.104 [4].</w:t>
      </w:r>
    </w:p>
    <w:p>
      <w:pPr>
        <w:pStyle w:val="Heading1"/>
        <w:ind w:left="1134" w:hanging="1134"/>
        <w:rPr/>
      </w:pPr>
      <w:bookmarkStart w:id="32" w:name="__RefHeading___Toc528249876"/>
      <w:bookmarkEnd w:id="32"/>
      <w:r>
        <w:rPr/>
        <w:t>6.</w:t>
        <w:tab/>
        <w:t>Transmitter characteristics</w:t>
      </w:r>
    </w:p>
    <w:p>
      <w:pPr>
        <w:pStyle w:val="Heading2"/>
        <w:rPr/>
      </w:pPr>
      <w:bookmarkStart w:id="33" w:name="__RefHeading___Toc528249877"/>
      <w:bookmarkEnd w:id="33"/>
      <w:r>
        <w:rPr/>
        <w:t>6.1</w:t>
        <w:tab/>
        <w:t>General</w:t>
      </w:r>
    </w:p>
    <w:p>
      <w:pPr>
        <w:pStyle w:val="Normal"/>
        <w:rPr/>
      </w:pPr>
      <w:r>
        <w:rPr/>
        <w:t xml:space="preserve">General test conditions for transmitter tests are given in clause 4, including interpretation of measurement results and configurations for testing. Test configurations are defined in clause 4.5 of TS 36.141 [3] except that they apply to relays, while Annex H of TS 36.141 [3] provides an informative description of E-UTRAN test cases. </w:t>
      </w:r>
    </w:p>
    <w:p>
      <w:pPr>
        <w:pStyle w:val="Heading3"/>
        <w:rPr/>
      </w:pPr>
      <w:bookmarkStart w:id="34" w:name="__RefHeading___Toc528249878"/>
      <w:bookmarkEnd w:id="34"/>
      <w:r>
        <w:rPr/>
        <w:t>6.1.1</w:t>
        <w:tab/>
        <w:t>E-UTRA Test Models</w:t>
      </w:r>
    </w:p>
    <w:p>
      <w:pPr>
        <w:pStyle w:val="Normal"/>
        <w:rPr/>
      </w:pPr>
      <w:r>
        <w:rPr/>
        <w:t xml:space="preserve">The set-up of physical channels for the access transmitter tests shall be according to one of the E-UTRA </w:t>
      </w:r>
      <w:r>
        <w:rPr>
          <w:lang w:eastAsia="ja-JP"/>
        </w:rPr>
        <w:t xml:space="preserve">test models (E-TM) </w:t>
      </w:r>
      <w:r>
        <w:rPr/>
        <w:t>defined in clause 6.1.1 of TS 36.141 [3] except that they apply to relay nodes.</w:t>
      </w:r>
    </w:p>
    <w:p>
      <w:pPr>
        <w:pStyle w:val="Normal"/>
        <w:rPr/>
      </w:pPr>
      <w:r>
        <w:rPr/>
        <w:t xml:space="preserve">The set-up of physical channels for the backhaul transmitter tests shall be according to one of the E-UTRA </w:t>
      </w:r>
      <w:r>
        <w:rPr>
          <w:lang w:eastAsia="ja-JP"/>
        </w:rPr>
        <w:t xml:space="preserve">test models (E-TM) </w:t>
      </w:r>
      <w:r>
        <w:rPr/>
        <w:t>defined in clause 4.1 of TS 36.508 [8] except that they apply to relay nodes. The following reference test conditions shall apply</w:t>
      </w:r>
    </w:p>
    <w:p>
      <w:pPr>
        <w:pStyle w:val="Normal"/>
        <w:rPr/>
      </w:pPr>
      <w:r>
        <w:rPr/>
        <w:t>Test Environment: Normal, as defined in TS 36.508 [8] clause 4.1.</w:t>
      </w:r>
    </w:p>
    <w:p>
      <w:pPr>
        <w:pStyle w:val="Normal"/>
        <w:rPr/>
      </w:pPr>
      <w:r>
        <w:rPr/>
        <w:t xml:space="preserve">Frequencies to be tested: Mid Range, as defined in TS 36.508 [8] clause 4.3.1.1. </w:t>
      </w:r>
    </w:p>
    <w:p>
      <w:pPr>
        <w:pStyle w:val="Normal"/>
        <w:rPr>
          <w:lang w:eastAsia="ja-JP"/>
        </w:rPr>
      </w:pPr>
      <w:r>
        <w:rPr/>
        <w:t>Channel Bandwidths to be tested: 10MHz, as defined in TS 36.508 [8] clause 4.3.1.1</w:t>
      </w:r>
      <w:r>
        <w:rPr>
          <w:lang w:eastAsia="ja-JP"/>
        </w:rPr>
        <w:t>.</w:t>
      </w:r>
    </w:p>
    <w:p>
      <w:pPr>
        <w:pStyle w:val="Heading2"/>
        <w:rPr/>
      </w:pPr>
      <w:bookmarkStart w:id="35" w:name="__RefHeading___Toc528249879"/>
      <w:bookmarkEnd w:id="35"/>
      <w:r>
        <w:rPr/>
        <w:t>6.2</w:t>
        <w:tab/>
        <w:t>Output power</w:t>
      </w:r>
    </w:p>
    <w:p>
      <w:pPr>
        <w:pStyle w:val="Heading3"/>
        <w:rPr/>
      </w:pPr>
      <w:bookmarkStart w:id="36" w:name="__RefHeading___Toc528249880"/>
      <w:bookmarkEnd w:id="36"/>
      <w:r>
        <w:rPr/>
        <w:t>6.2.1</w:t>
        <w:tab/>
        <w:t>Definition and applicability</w:t>
      </w:r>
    </w:p>
    <w:p>
      <w:pPr>
        <w:pStyle w:val="Normal"/>
        <w:rPr/>
      </w:pPr>
      <w:r>
        <w:rPr>
          <w:rFonts w:cs="v4.2.0;Times New Roman"/>
        </w:rPr>
        <w:t xml:space="preserve">Output power, Pout, of the relay is the mean power of one carrier delivered to a load with resistance equal to the nominal load impedance of the transmitter. </w:t>
      </w:r>
    </w:p>
    <w:p>
      <w:pPr>
        <w:pStyle w:val="Normal"/>
        <w:rPr>
          <w:rFonts w:cs="v5.0.0;Times New Roman"/>
        </w:rPr>
      </w:pPr>
      <w:r>
        <w:rPr>
          <w:rFonts w:cs="v5.0.0;Times New Roman"/>
        </w:rPr>
        <w:t>The maximum</w:t>
      </w:r>
      <w:r>
        <w:rPr>
          <w:rFonts w:cs="v5.0.0;Times New Roman"/>
        </w:rPr>
        <w:t xml:space="preserve"> total</w:t>
      </w:r>
      <w:r>
        <w:rPr>
          <w:rFonts w:cs="v5.0.0;Times New Roman"/>
        </w:rPr>
        <w:t xml:space="preserve"> output power (</w:t>
      </w:r>
      <w:r>
        <w:rPr>
          <w:rFonts w:cs="v4.2.0;Times New Roman"/>
        </w:rPr>
        <w:t>Pmax)</w:t>
      </w:r>
      <w:r>
        <w:rPr>
          <w:rFonts w:cs="v5.0.0;Times New Roman"/>
        </w:rPr>
        <w:t>, of the relay is the mean power level measured at the antenna connector during the transmitter ON period in a specified reference condition.</w:t>
      </w:r>
      <w:r>
        <w:rPr>
          <w:rFonts w:cs="v5.0.0;Times New Roman"/>
        </w:rPr>
        <w:t xml:space="preserve"> </w:t>
      </w:r>
    </w:p>
    <w:p>
      <w:pPr>
        <w:pStyle w:val="Normal"/>
        <w:rPr>
          <w:rFonts w:cs="v4.2.0;Times New Roman"/>
          <w:lang w:eastAsia="ja-JP"/>
        </w:rPr>
      </w:pPr>
      <w:r>
        <w:rPr>
          <w:rFonts w:cs="v5.0.0;Times New Roman"/>
        </w:rPr>
        <w:t xml:space="preserve">Rated </w:t>
      </w:r>
      <w:r>
        <w:rPr>
          <w:rFonts w:cs="v5.0.0;Times New Roman"/>
        </w:rPr>
        <w:t xml:space="preserve">total </w:t>
      </w:r>
      <w:r>
        <w:rPr>
          <w:rFonts w:cs="v5.0.0;Times New Roman"/>
        </w:rPr>
        <w:t>output power</w:t>
      </w:r>
      <w:r>
        <w:rPr>
          <w:rFonts w:cs="v5.0.0;Times New Roman"/>
        </w:rPr>
        <w:t xml:space="preserve"> </w:t>
      </w:r>
      <w:r>
        <w:rPr>
          <w:rFonts w:cs="v5.0.0;Times New Roman"/>
        </w:rPr>
        <w:t xml:space="preserve">of the relay is the mean power </w:t>
      </w:r>
      <w:r>
        <w:rPr>
          <w:rFonts w:cs="v5.0.0;Times New Roman"/>
        </w:rPr>
        <w:t xml:space="preserve">for </w:t>
      </w:r>
      <w:r>
        <w:rPr>
          <w:rFonts w:cs="v5.0.0;Times New Roman"/>
        </w:rPr>
        <w:t>relay</w:t>
      </w:r>
      <w:r>
        <w:rPr>
          <w:rFonts w:cs="v5.0.0;Times New Roman"/>
        </w:rPr>
        <w:t xml:space="preserve"> operating in single carrier</w:t>
      </w:r>
      <w:r>
        <w:rPr>
          <w:rFonts w:cs="v5.0.0;Times New Roman"/>
        </w:rPr>
        <w:t xml:space="preserve"> or multiple carrier configuration</w:t>
      </w:r>
      <w:r>
        <w:rPr>
          <w:rFonts w:cs="v5.0.0;Times New Roman"/>
        </w:rPr>
        <w:t xml:space="preserve">s </w:t>
      </w:r>
      <w:r>
        <w:rPr>
          <w:rFonts w:cs="v5.0.0;Times New Roman"/>
        </w:rPr>
        <w:t>that the manufacturer has declared to be available at the antenna connector during the transmitter ON period.</w:t>
      </w:r>
    </w:p>
    <w:p>
      <w:pPr>
        <w:pStyle w:val="Normal"/>
        <w:rPr/>
      </w:pPr>
      <w:r>
        <w:rPr>
          <w:rFonts w:cs="v4.2.0;Times New Roman"/>
          <w:lang w:eastAsia="ja-JP"/>
        </w:rPr>
        <w:t xml:space="preserve">Relay maximum </w:t>
      </w:r>
      <w:r>
        <w:rPr>
          <w:rFonts w:cs="v4.2.0;Times New Roman"/>
        </w:rPr>
        <w:t xml:space="preserve">output power (Pmax, c), of the relay is the mean power level per </w:t>
      </w:r>
      <w:r>
        <w:rPr>
          <w:rFonts w:cs="v4.2.0;Times New Roman"/>
          <w:lang w:eastAsia="ja-JP"/>
        </w:rPr>
        <w:t xml:space="preserve">carrier </w:t>
      </w:r>
      <w:r>
        <w:rPr>
          <w:rFonts w:cs="v4.2.0;Times New Roman"/>
        </w:rPr>
        <w:t>measured at the antenna connector during the transmitter ON period in a specified reference condition.</w:t>
      </w:r>
    </w:p>
    <w:p>
      <w:pPr>
        <w:pStyle w:val="Normal"/>
        <w:rPr/>
      </w:pPr>
      <w:r>
        <w:rPr/>
        <w:t>The rated output power</w:t>
      </w:r>
      <w:r>
        <w:rPr>
          <w:rFonts w:cs="v5.0.0;Times New Roman"/>
          <w:lang w:eastAsia="zh-CN"/>
        </w:rPr>
        <w:t>, PRAT</w:t>
      </w:r>
      <w:r>
        <w:rPr>
          <w:rFonts w:cs="v5.0.0;Times New Roman"/>
          <w:lang w:eastAsia="zh-CN"/>
        </w:rPr>
        <w:t>,</w:t>
      </w:r>
      <w:r>
        <w:rPr/>
        <w:t xml:space="preserve"> is the mean power level that the manufacturer has declared to be available at the antenna connector during the transmitter ON period. </w:t>
      </w:r>
    </w:p>
    <w:p>
      <w:pPr>
        <w:pStyle w:val="NO"/>
        <w:rPr/>
      </w:pPr>
      <w:r>
        <w:rPr/>
        <w:t>NOTE:</w:t>
        <w:tab/>
      </w:r>
      <w:r>
        <w:rPr/>
        <w:t xml:space="preserve">Different </w:t>
      </w:r>
      <w:r>
        <w:rPr/>
        <w:t>PRAT</w:t>
      </w:r>
      <w:r>
        <w:rPr/>
        <w:t>s may be declared for different configurations</w:t>
      </w:r>
    </w:p>
    <w:p>
      <w:pPr>
        <w:pStyle w:val="Normal"/>
        <w:rPr/>
      </w:pPr>
      <w:r>
        <w:rPr>
          <w:rFonts w:cs="v4.2.0;Times New Roman"/>
        </w:rPr>
        <w:t xml:space="preserve">In certain regions, the minimum requirement for normal conditions may apply also for some conditions outside the ranges defined for the Normal test environment in </w:t>
      </w:r>
      <w:r>
        <w:rPr>
          <w:rFonts w:cs="v4.2.0;Times New Roman"/>
          <w:lang w:eastAsia="ja-JP"/>
        </w:rPr>
        <w:t>Annex D of TS 36.141 [3].</w:t>
      </w:r>
    </w:p>
    <w:p>
      <w:pPr>
        <w:pStyle w:val="Normal"/>
        <w:rPr/>
      </w:pPr>
      <w:r>
        <w:rPr/>
        <w:t>Two power classes are defined for relay access link</w:t>
      </w:r>
      <w:r>
        <w:rPr>
          <w:lang w:eastAsia="zh-CN"/>
        </w:rPr>
        <w:t xml:space="preserve"> and s</w:t>
      </w:r>
      <w:r>
        <w:rPr/>
        <w:t>ingle power class is defined for relay backhaul link</w:t>
      </w:r>
      <w:r>
        <w:rPr>
          <w:lang w:eastAsia="zh-CN"/>
        </w:rPr>
        <w:t>, where</w:t>
      </w:r>
      <w:r>
        <w:rPr/>
        <w:t xml:space="preserve"> </w:t>
      </w:r>
      <w:r>
        <w:rPr>
          <w:lang w:eastAsia="zh-CN"/>
        </w:rPr>
        <w:t>t</w:t>
      </w:r>
      <w:r>
        <w:rPr/>
        <w:t>he rated output power</w:t>
      </w:r>
      <w:r>
        <w:rPr>
          <w:rFonts w:cs="v5.0.0;Times New Roman"/>
          <w:lang w:eastAsia="zh-CN"/>
        </w:rPr>
        <w:t>, PRAT</w:t>
      </w:r>
      <w:r>
        <w:rPr>
          <w:rFonts w:cs="v5.0.0;Times New Roman"/>
          <w:lang w:eastAsia="zh-CN"/>
        </w:rPr>
        <w:t>,</w:t>
      </w:r>
      <w:r>
        <w:rPr/>
        <w:t xml:space="preserve"> shall be as specified in </w:t>
      </w:r>
      <w:r>
        <w:rPr>
          <w:lang w:eastAsia="zh-CN"/>
        </w:rPr>
        <w:t>T</w:t>
      </w:r>
      <w:r>
        <w:rPr/>
        <w:t>able 6.2.1-</w:t>
      </w:r>
      <w:r>
        <w:rPr>
          <w:lang w:eastAsia="zh-CN"/>
        </w:rPr>
        <w:t>2</w:t>
      </w:r>
      <w:r>
        <w:rPr>
          <w:lang w:eastAsia="zh-CN"/>
        </w:rPr>
        <w:t xml:space="preserve"> and T</w:t>
      </w:r>
      <w:r>
        <w:rPr/>
        <w:t>able 6.2</w:t>
      </w:r>
      <w:r>
        <w:rPr>
          <w:lang w:eastAsia="zh-CN"/>
        </w:rPr>
        <w:t>.1</w:t>
      </w:r>
      <w:r>
        <w:rPr/>
        <w:t>-3.</w:t>
      </w:r>
    </w:p>
    <w:p>
      <w:pPr>
        <w:pStyle w:val="TH"/>
        <w:numPr>
          <w:ilvl w:val="0"/>
          <w:numId w:val="0"/>
        </w:numPr>
        <w:outlineLvl w:val="0"/>
        <w:rPr/>
      </w:pPr>
      <w:r>
        <w:rPr/>
        <w:t>Table 6.2.1-1: Void</w:t>
      </w:r>
    </w:p>
    <w:p>
      <w:pPr>
        <w:pStyle w:val="TH"/>
        <w:rPr/>
      </w:pPr>
      <w:r>
        <w:rPr/>
        <w:t>Table 6.2</w:t>
      </w:r>
      <w:r>
        <w:rPr>
          <w:lang w:eastAsia="zh-CN"/>
        </w:rPr>
        <w:t>.1</w:t>
      </w:r>
      <w:r>
        <w:rPr/>
        <w:t>-2: Relay access link rated output power</w:t>
      </w:r>
    </w:p>
    <w:tbl>
      <w:tblPr>
        <w:tblW w:w="6286" w:type="dxa"/>
        <w:jc w:val="center"/>
        <w:tblInd w:w="0" w:type="dxa"/>
        <w:tblLayout w:type="fixed"/>
        <w:tblCellMar>
          <w:top w:w="0" w:type="dxa"/>
          <w:left w:w="108" w:type="dxa"/>
          <w:bottom w:w="0" w:type="dxa"/>
          <w:right w:w="108" w:type="dxa"/>
        </w:tblCellMar>
      </w:tblPr>
      <w:tblGrid>
        <w:gridCol w:w="2518"/>
        <w:gridCol w:w="3768"/>
      </w:tblGrid>
      <w:tr>
        <w:trPr/>
        <w:tc>
          <w:tcPr>
            <w:tcW w:w="2518"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 xml:space="preserve">Access link </w:t>
            </w:r>
            <w:r>
              <w:rPr>
                <w:rFonts w:cs="Arial"/>
                <w:lang w:eastAsia="zh-CN"/>
              </w:rPr>
              <w:t>P</w:t>
            </w:r>
            <w:r>
              <w:rPr>
                <w:rFonts w:cs="Arial"/>
                <w:lang w:eastAsia="en-US"/>
              </w:rPr>
              <w:t>ower class</w:t>
            </w:r>
          </w:p>
        </w:tc>
        <w:tc>
          <w:tcPr>
            <w:tcW w:w="3768"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PRAT</w:t>
            </w:r>
            <w:r>
              <w:rPr>
                <w:rFonts w:cs="Arial"/>
                <w:lang w:eastAsia="en-US"/>
              </w:rPr>
              <w:t xml:space="preserve"> [dBm]</w:t>
            </w:r>
          </w:p>
        </w:tc>
      </w:tr>
      <w:tr>
        <w:trPr>
          <w:trHeight w:val="1022" w:hRule="atLeast"/>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Power class 1</w:t>
            </w:r>
          </w:p>
        </w:tc>
        <w:tc>
          <w:tcPr>
            <w:tcW w:w="3768" w:type="dxa"/>
            <w:tcBorders>
              <w:top w:val="single" w:sz="4" w:space="0" w:color="000000"/>
              <w:left w:val="single" w:sz="4" w:space="0" w:color="000000"/>
              <w:bottom w:val="single" w:sz="4" w:space="0" w:color="000000"/>
              <w:right w:val="single" w:sz="4" w:space="0" w:color="000000"/>
            </w:tcBorders>
            <w:vAlign w:val="center"/>
          </w:tcPr>
          <w:p>
            <w:pPr>
              <w:pStyle w:val="TAL"/>
              <w:rPr/>
            </w:pPr>
            <w:r>
              <w:rPr>
                <w:rFonts w:cs="Arial"/>
                <w:lang w:eastAsia="en-US"/>
              </w:rPr>
              <w:t>≤</w:t>
            </w:r>
            <w:r>
              <w:rPr>
                <w:rFonts w:eastAsia="Arial" w:cs="Arial"/>
                <w:lang w:eastAsia="en-US"/>
              </w:rPr>
              <w:t xml:space="preserve"> </w:t>
            </w:r>
            <w:r>
              <w:rPr>
                <w:rFonts w:cs="Arial"/>
                <w:lang w:eastAsia="en-US"/>
              </w:rPr>
              <w:t>+24 (for one transmit antenna port)</w:t>
            </w:r>
          </w:p>
          <w:p>
            <w:pPr>
              <w:pStyle w:val="TAL"/>
              <w:rPr>
                <w:rFonts w:cs="Arial"/>
                <w:lang w:eastAsia="en-US"/>
              </w:rPr>
            </w:pPr>
            <w:r>
              <w:rPr>
                <w:rFonts w:cs="Arial"/>
                <w:lang w:eastAsia="en-US"/>
              </w:rPr>
              <w:t>≤</w:t>
            </w:r>
            <w:r>
              <w:rPr>
                <w:rFonts w:eastAsia="Arial" w:cs="Arial"/>
                <w:lang w:eastAsia="en-US"/>
              </w:rPr>
              <w:t xml:space="preserve"> </w:t>
            </w:r>
            <w:r>
              <w:rPr>
                <w:rFonts w:cs="Arial"/>
                <w:lang w:eastAsia="en-US"/>
              </w:rPr>
              <w:t>+21 (for two transmit antenna ports)</w:t>
            </w:r>
          </w:p>
          <w:p>
            <w:pPr>
              <w:pStyle w:val="TAL"/>
              <w:rPr>
                <w:rFonts w:cs="Arial"/>
                <w:lang w:eastAsia="en-US"/>
              </w:rPr>
            </w:pPr>
            <w:r>
              <w:rPr>
                <w:rFonts w:cs="Arial"/>
                <w:lang w:eastAsia="en-US"/>
              </w:rPr>
              <w:t>≤</w:t>
            </w:r>
            <w:r>
              <w:rPr>
                <w:rFonts w:eastAsia="Arial" w:cs="Arial"/>
                <w:lang w:eastAsia="en-US"/>
              </w:rPr>
              <w:t xml:space="preserve"> </w:t>
            </w:r>
            <w:r>
              <w:rPr>
                <w:rFonts w:cs="Arial"/>
                <w:lang w:eastAsia="en-US"/>
              </w:rPr>
              <w:t>+18 (for four transmit antenna ports)</w:t>
            </w:r>
          </w:p>
          <w:p>
            <w:pPr>
              <w:pStyle w:val="TAL"/>
              <w:rPr>
                <w:rFonts w:cs="Arial"/>
                <w:lang w:eastAsia="en-US"/>
              </w:rPr>
            </w:pPr>
            <w:r>
              <w:rPr>
                <w:rFonts w:cs="Arial"/>
                <w:lang w:eastAsia="en-US"/>
              </w:rPr>
              <w:t>≤</w:t>
            </w:r>
            <w:r>
              <w:rPr>
                <w:rFonts w:eastAsia="Arial" w:cs="Arial"/>
                <w:lang w:eastAsia="en-US"/>
              </w:rPr>
              <w:t xml:space="preserve"> </w:t>
            </w:r>
            <w:r>
              <w:rPr>
                <w:rFonts w:cs="Arial"/>
                <w:lang w:eastAsia="en-US"/>
              </w:rPr>
              <w:t>+15 (for eight transmit antenna ports)</w:t>
            </w:r>
          </w:p>
        </w:tc>
      </w:tr>
      <w:tr>
        <w:trPr>
          <w:trHeight w:val="977" w:hRule="atLeast"/>
        </w:trPr>
        <w:tc>
          <w:tcPr>
            <w:tcW w:w="251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Power class 2</w:t>
            </w:r>
          </w:p>
        </w:tc>
        <w:tc>
          <w:tcPr>
            <w:tcW w:w="3768"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w:t>
            </w:r>
            <w:r>
              <w:rPr>
                <w:rFonts w:eastAsia="Arial" w:cs="Arial"/>
                <w:lang w:eastAsia="en-US"/>
              </w:rPr>
              <w:t xml:space="preserve"> </w:t>
            </w:r>
            <w:r>
              <w:rPr>
                <w:rFonts w:cs="Arial"/>
                <w:lang w:eastAsia="en-US"/>
              </w:rPr>
              <w:t>+30 (for one transmit antenna port)</w:t>
            </w:r>
          </w:p>
          <w:p>
            <w:pPr>
              <w:pStyle w:val="TAL"/>
              <w:rPr>
                <w:rFonts w:cs="Arial"/>
                <w:lang w:eastAsia="en-US"/>
              </w:rPr>
            </w:pPr>
            <w:r>
              <w:rPr>
                <w:rFonts w:cs="Arial"/>
                <w:lang w:eastAsia="en-US"/>
              </w:rPr>
              <w:t>≤</w:t>
            </w:r>
            <w:r>
              <w:rPr>
                <w:rFonts w:eastAsia="Arial" w:cs="Arial"/>
                <w:lang w:eastAsia="en-US"/>
              </w:rPr>
              <w:t xml:space="preserve"> </w:t>
            </w:r>
            <w:r>
              <w:rPr>
                <w:rFonts w:cs="Arial"/>
                <w:lang w:eastAsia="en-US"/>
              </w:rPr>
              <w:t>+27 (for two transmit antenna ports)</w:t>
            </w:r>
          </w:p>
          <w:p>
            <w:pPr>
              <w:pStyle w:val="TAL"/>
              <w:rPr/>
            </w:pPr>
            <w:r>
              <w:rPr>
                <w:rFonts w:cs="Arial"/>
                <w:lang w:eastAsia="en-US"/>
              </w:rPr>
              <w:t>≤</w:t>
            </w:r>
            <w:r>
              <w:rPr>
                <w:rFonts w:eastAsia="Arial" w:cs="Arial"/>
                <w:lang w:eastAsia="en-US"/>
              </w:rPr>
              <w:t xml:space="preserve"> </w:t>
            </w:r>
            <w:r>
              <w:rPr>
                <w:rFonts w:cs="Arial"/>
                <w:lang w:eastAsia="en-US"/>
              </w:rPr>
              <w:t>+24 (for four transmit antenna ports)</w:t>
            </w:r>
          </w:p>
          <w:p>
            <w:pPr>
              <w:pStyle w:val="TAL"/>
              <w:rPr>
                <w:rFonts w:cs="Arial"/>
                <w:lang w:eastAsia="en-US"/>
              </w:rPr>
            </w:pPr>
            <w:r>
              <w:rPr>
                <w:rFonts w:cs="Arial"/>
                <w:lang w:eastAsia="en-US"/>
              </w:rPr>
              <w:t>≤</w:t>
            </w:r>
            <w:r>
              <w:rPr>
                <w:rFonts w:eastAsia="Arial" w:cs="Arial"/>
                <w:lang w:eastAsia="en-US"/>
              </w:rPr>
              <w:t xml:space="preserve"> </w:t>
            </w:r>
            <w:r>
              <w:rPr>
                <w:rFonts w:cs="Arial"/>
                <w:lang w:eastAsia="en-US"/>
              </w:rPr>
              <w:t>+21 (for eight transmit antenna ports)</w:t>
            </w:r>
          </w:p>
        </w:tc>
      </w:tr>
    </w:tbl>
    <w:p>
      <w:pPr>
        <w:pStyle w:val="Normal"/>
        <w:rPr>
          <w:lang w:eastAsia="zh-CN"/>
        </w:rPr>
      </w:pPr>
      <w:r>
        <w:rPr>
          <w:lang w:eastAsia="zh-CN"/>
        </w:rPr>
      </w:r>
    </w:p>
    <w:p>
      <w:pPr>
        <w:pStyle w:val="TH"/>
        <w:numPr>
          <w:ilvl w:val="0"/>
          <w:numId w:val="0"/>
        </w:numPr>
        <w:outlineLvl w:val="0"/>
        <w:rPr/>
      </w:pPr>
      <w:r>
        <w:rPr/>
        <w:t>Table 6.2</w:t>
      </w:r>
      <w:r>
        <w:rPr>
          <w:lang w:eastAsia="zh-CN"/>
        </w:rPr>
        <w:t>.1</w:t>
      </w:r>
      <w:r>
        <w:rPr/>
        <w:t>-3: Relay backhaul link rated output power</w:t>
      </w:r>
    </w:p>
    <w:tbl>
      <w:tblPr>
        <w:tblW w:w="5998" w:type="dxa"/>
        <w:jc w:val="center"/>
        <w:tblInd w:w="0" w:type="dxa"/>
        <w:tblLayout w:type="fixed"/>
        <w:tblCellMar>
          <w:top w:w="0" w:type="dxa"/>
          <w:left w:w="108" w:type="dxa"/>
          <w:bottom w:w="0" w:type="dxa"/>
          <w:right w:w="108" w:type="dxa"/>
        </w:tblCellMar>
      </w:tblPr>
      <w:tblGrid>
        <w:gridCol w:w="2458"/>
        <w:gridCol w:w="3540"/>
      </w:tblGrid>
      <w:tr>
        <w:trPr/>
        <w:tc>
          <w:tcPr>
            <w:tcW w:w="2458"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 xml:space="preserve">Backhaul link </w:t>
            </w:r>
            <w:r>
              <w:rPr>
                <w:rFonts w:cs="Arial"/>
                <w:lang w:eastAsia="zh-CN"/>
              </w:rPr>
              <w:t>P</w:t>
            </w:r>
            <w:r>
              <w:rPr>
                <w:rFonts w:cs="Arial"/>
                <w:lang w:eastAsia="en-US"/>
              </w:rPr>
              <w:t>ower class</w:t>
            </w:r>
          </w:p>
        </w:tc>
        <w:tc>
          <w:tcPr>
            <w:tcW w:w="3540"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PRAT</w:t>
            </w:r>
            <w:r>
              <w:rPr>
                <w:rFonts w:cs="Arial"/>
                <w:lang w:eastAsia="en-US"/>
              </w:rPr>
              <w:t xml:space="preserve"> [dBm]</w:t>
            </w:r>
          </w:p>
        </w:tc>
      </w:tr>
      <w:tr>
        <w:trPr>
          <w:trHeight w:val="842" w:hRule="atLeast"/>
        </w:trPr>
        <w:tc>
          <w:tcPr>
            <w:tcW w:w="245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Power class 1</w:t>
            </w:r>
          </w:p>
        </w:tc>
        <w:tc>
          <w:tcPr>
            <w:tcW w:w="3540" w:type="dxa"/>
            <w:tcBorders>
              <w:top w:val="single" w:sz="4" w:space="0" w:color="000000"/>
              <w:left w:val="single" w:sz="4" w:space="0" w:color="000000"/>
              <w:bottom w:val="single" w:sz="4" w:space="0" w:color="000000"/>
              <w:right w:val="single" w:sz="4" w:space="0" w:color="000000"/>
            </w:tcBorders>
            <w:vAlign w:val="center"/>
          </w:tcPr>
          <w:p>
            <w:pPr>
              <w:pStyle w:val="TAL"/>
              <w:rPr>
                <w:rFonts w:cs="Arial"/>
                <w:lang w:eastAsia="en-US"/>
              </w:rPr>
            </w:pPr>
            <w:r>
              <w:rPr>
                <w:rFonts w:cs="Arial"/>
                <w:lang w:eastAsia="en-US"/>
              </w:rPr>
              <w:t>≤</w:t>
            </w:r>
            <w:r>
              <w:rPr>
                <w:rFonts w:eastAsia="Arial" w:cs="Arial"/>
                <w:lang w:eastAsia="en-US"/>
              </w:rPr>
              <w:t xml:space="preserve"> </w:t>
            </w:r>
            <w:r>
              <w:rPr>
                <w:rFonts w:cs="Arial"/>
                <w:lang w:eastAsia="en-US"/>
              </w:rPr>
              <w:t>+24 (for one transmit antenna port)</w:t>
            </w:r>
          </w:p>
          <w:p>
            <w:pPr>
              <w:pStyle w:val="TAL"/>
              <w:rPr/>
            </w:pPr>
            <w:r>
              <w:rPr>
                <w:rFonts w:cs="Arial"/>
                <w:lang w:eastAsia="en-US"/>
              </w:rPr>
              <w:t>≤</w:t>
            </w:r>
            <w:r>
              <w:rPr>
                <w:rFonts w:eastAsia="Arial" w:cs="Arial"/>
                <w:lang w:eastAsia="en-US"/>
              </w:rPr>
              <w:t xml:space="preserve"> </w:t>
            </w:r>
            <w:r>
              <w:rPr>
                <w:rFonts w:cs="Arial"/>
                <w:lang w:eastAsia="en-US"/>
              </w:rPr>
              <w:t>+21 (for two transmit antenna ports)</w:t>
            </w:r>
          </w:p>
          <w:p>
            <w:pPr>
              <w:pStyle w:val="TAL"/>
              <w:rPr>
                <w:rFonts w:cs="Arial"/>
                <w:lang w:eastAsia="en-US"/>
              </w:rPr>
            </w:pPr>
            <w:r>
              <w:rPr>
                <w:rFonts w:cs="Arial"/>
                <w:lang w:eastAsia="en-US"/>
              </w:rPr>
              <w:t>≤</w:t>
            </w:r>
            <w:r>
              <w:rPr>
                <w:rFonts w:eastAsia="Arial" w:cs="Arial"/>
                <w:lang w:eastAsia="en-US"/>
              </w:rPr>
              <w:t xml:space="preserve"> </w:t>
            </w:r>
            <w:r>
              <w:rPr>
                <w:rFonts w:cs="Arial"/>
                <w:lang w:eastAsia="en-US"/>
              </w:rPr>
              <w:t>+18 (for four transmit antenna ports)</w:t>
            </w:r>
          </w:p>
        </w:tc>
      </w:tr>
    </w:tbl>
    <w:p>
      <w:pPr>
        <w:pStyle w:val="Normal"/>
        <w:rPr/>
      </w:pPr>
      <w:r>
        <w:rPr/>
      </w:r>
    </w:p>
    <w:p>
      <w:pPr>
        <w:pStyle w:val="NO"/>
        <w:rPr/>
      </w:pPr>
      <w:r>
        <w:rPr/>
        <w:t>NOTE:</w:t>
        <w:tab/>
        <w:t xml:space="preserve">For coexistence with a victim base station a minimum MCL should be met in all scenarios. This is particularly relevant for use cases where </w:t>
      </w:r>
      <w:r>
        <w:rPr>
          <w:lang w:eastAsia="zh-CN"/>
        </w:rPr>
        <w:t>r</w:t>
      </w:r>
      <w:r>
        <w:rPr/>
        <w:t>elays are placed wall mounted or in rooftops. The value for this MCL is 45 dB.</w:t>
      </w:r>
    </w:p>
    <w:p>
      <w:pPr>
        <w:pStyle w:val="Heading3"/>
        <w:rPr/>
      </w:pPr>
      <w:bookmarkStart w:id="37" w:name="__RefHeading___Toc528249881"/>
      <w:bookmarkEnd w:id="37"/>
      <w:r>
        <w:rPr/>
        <w:t>6.2.2</w:t>
        <w:tab/>
        <w:t>Minimum Requirement</w:t>
      </w:r>
    </w:p>
    <w:p>
      <w:pPr>
        <w:pStyle w:val="Normal"/>
        <w:rPr>
          <w:rFonts w:cs="v4.2.0;Times New Roman"/>
          <w:lang w:eastAsia="ja-JP"/>
        </w:rPr>
      </w:pPr>
      <w:r>
        <w:rPr>
          <w:rFonts w:cs="v4.2.0;Times New Roman"/>
        </w:rPr>
        <w:t>The minimum requirement is defined in TS </w:t>
      </w:r>
      <w:r>
        <w:rPr>
          <w:rFonts w:cs="v4.2.0;Times New Roman"/>
          <w:lang w:eastAsia="ja-JP"/>
        </w:rPr>
        <w:t>36</w:t>
      </w:r>
      <w:r>
        <w:rPr>
          <w:rFonts w:cs="v4.2.0;Times New Roman"/>
        </w:rPr>
        <w:t>.116 [</w:t>
      </w:r>
      <w:r>
        <w:rPr>
          <w:rFonts w:cs="v4.2.0;Times New Roman"/>
          <w:lang w:eastAsia="ja-JP"/>
        </w:rPr>
        <w:t>2</w:t>
      </w:r>
      <w:r>
        <w:rPr>
          <w:rFonts w:cs="v4.2.0;Times New Roman"/>
        </w:rPr>
        <w:t>] clause 6.2.1.1.</w:t>
      </w:r>
    </w:p>
    <w:p>
      <w:pPr>
        <w:pStyle w:val="Heading3"/>
        <w:rPr/>
      </w:pPr>
      <w:bookmarkStart w:id="38" w:name="__RefHeading___Toc528249882"/>
      <w:bookmarkEnd w:id="38"/>
      <w:r>
        <w:rPr/>
        <w:t>6.2.3</w:t>
        <w:tab/>
        <w:t>Test purpose</w:t>
      </w:r>
    </w:p>
    <w:p>
      <w:pPr>
        <w:pStyle w:val="Normal"/>
        <w:rPr/>
      </w:pPr>
      <w:r>
        <w:rPr>
          <w:rFonts w:cs="v4.2.0;Times New Roman"/>
        </w:rPr>
        <w:t>The test purpose is to verify the accuracy of the maximum output power across the frequency range and under normal and extreme conditions for all transmitters in the relay node.</w:t>
      </w:r>
    </w:p>
    <w:p>
      <w:pPr>
        <w:pStyle w:val="Heading3"/>
        <w:rPr/>
      </w:pPr>
      <w:bookmarkStart w:id="39" w:name="__RefHeading___Toc528249883"/>
      <w:bookmarkEnd w:id="39"/>
      <w:r>
        <w:rPr/>
        <w:t>6.2.4</w:t>
        <w:tab/>
        <w:t>Method of test</w:t>
      </w:r>
    </w:p>
    <w:p>
      <w:pPr>
        <w:pStyle w:val="Normal"/>
        <w:rPr/>
      </w:pPr>
      <w:r>
        <w:rPr/>
        <w:t>The requirements for method of test for the relay access link maximum output power shall be the same as in clause 6.2.4 of TS 36.141 [3] except that the requirements shall apply to relay nodes.</w:t>
      </w:r>
    </w:p>
    <w:p>
      <w:pPr>
        <w:pStyle w:val="Normal"/>
        <w:rPr/>
      </w:pPr>
      <w:r>
        <w:rPr/>
        <w:t>The requirements for method of test for the relay backhaul link maximum output power shall be the same as in clause 6.2.2.4 of TS 36.521 [7] except that the requirements shall apply to relay nodes.</w:t>
      </w:r>
    </w:p>
    <w:p>
      <w:pPr>
        <w:pStyle w:val="Heading3"/>
        <w:rPr/>
      </w:pPr>
      <w:bookmarkStart w:id="40" w:name="__RefHeading___Toc528249884"/>
      <w:bookmarkEnd w:id="40"/>
      <w:r>
        <w:rPr/>
        <w:t>6.2.5</w:t>
        <w:tab/>
        <w:t>Test Requirements</w:t>
      </w:r>
    </w:p>
    <w:p>
      <w:pPr>
        <w:pStyle w:val="Normal"/>
        <w:rPr/>
      </w:pPr>
      <w:r>
        <w:rPr/>
        <w:t>Test Requirements for the relay access link shall be the same as defined in Table 6.2.5-1</w:t>
      </w:r>
    </w:p>
    <w:p>
      <w:pPr>
        <w:pStyle w:val="TH"/>
        <w:numPr>
          <w:ilvl w:val="0"/>
          <w:numId w:val="0"/>
        </w:numPr>
        <w:outlineLvl w:val="0"/>
        <w:rPr/>
      </w:pPr>
      <w:r>
        <w:rPr/>
        <w:t>Table 6.2.5-1: Relay Rated output power</w:t>
      </w:r>
    </w:p>
    <w:tbl>
      <w:tblPr>
        <w:tblW w:w="9579" w:type="dxa"/>
        <w:jc w:val="center"/>
        <w:tblInd w:w="0" w:type="dxa"/>
        <w:tblLayout w:type="fixed"/>
        <w:tblCellMar>
          <w:top w:w="0" w:type="dxa"/>
          <w:left w:w="28" w:type="dxa"/>
          <w:bottom w:w="0" w:type="dxa"/>
          <w:right w:w="108" w:type="dxa"/>
        </w:tblCellMar>
      </w:tblPr>
      <w:tblGrid>
        <w:gridCol w:w="1809"/>
        <w:gridCol w:w="2835"/>
        <w:gridCol w:w="2552"/>
        <w:gridCol w:w="2383"/>
      </w:tblGrid>
      <w:tr>
        <w:trPr/>
        <w:tc>
          <w:tcPr>
            <w:tcW w:w="180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Relay power class</w:t>
            </w:r>
          </w:p>
        </w:tc>
        <w:tc>
          <w:tcPr>
            <w:tcW w:w="283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PRAT</w:t>
            </w:r>
          </w:p>
        </w:tc>
        <w:tc>
          <w:tcPr>
            <w:tcW w:w="2552"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cs="Arial"/>
                <w:lang w:eastAsia="zh-CN"/>
              </w:rPr>
              <w:t>Minimum requirement</w:t>
            </w:r>
            <w:r>
              <w:rPr>
                <w:rFonts w:eastAsia="SimSun;宋体" w:cs="Arial"/>
                <w:lang w:eastAsia="zh-CN"/>
              </w:rPr>
              <w:t xml:space="preserve"> </w:t>
            </w:r>
            <w:r>
              <w:rPr>
                <w:rFonts w:cs="Arial"/>
                <w:lang w:eastAsia="en-US"/>
              </w:rPr>
              <w:t xml:space="preserve">Tolerance </w:t>
            </w:r>
            <w:r>
              <w:rPr>
                <w:rFonts w:eastAsia="SimSun;宋体" w:cs="Arial"/>
                <w:lang w:eastAsia="zh-CN"/>
              </w:rPr>
              <w:t>in TS</w:t>
            </w:r>
            <w:r>
              <w:rPr>
                <w:rFonts w:eastAsia="SimSun;宋体" w:cs="Arial"/>
                <w:lang w:eastAsia="zh-CN"/>
              </w:rPr>
              <w:t> </w:t>
            </w:r>
            <w:r>
              <w:rPr>
                <w:rFonts w:eastAsia="SimSun;宋体" w:cs="Arial"/>
                <w:lang w:eastAsia="zh-CN"/>
              </w:rPr>
              <w:t xml:space="preserve">36.116 </w:t>
            </w:r>
            <w:r>
              <w:rPr>
                <w:rFonts w:cs="Arial"/>
                <w:lang w:eastAsia="en-US"/>
              </w:rPr>
              <w:t>[dB] for</w:t>
            </w:r>
          </w:p>
          <w:p>
            <w:pPr>
              <w:pStyle w:val="TAH"/>
              <w:rPr/>
            </w:pPr>
            <w:r>
              <w:rPr>
                <w:rFonts w:cs="Arial"/>
                <w:lang w:eastAsia="en-US"/>
              </w:rPr>
              <w:t xml:space="preserve">normal conditions </w:t>
            </w:r>
          </w:p>
        </w:tc>
        <w:tc>
          <w:tcPr>
            <w:tcW w:w="2383" w:type="dxa"/>
            <w:tcBorders>
              <w:top w:val="single" w:sz="4" w:space="0" w:color="000000"/>
              <w:left w:val="single" w:sz="4" w:space="0" w:color="000000"/>
              <w:bottom w:val="single" w:sz="4" w:space="0" w:color="000000"/>
              <w:right w:val="single" w:sz="4" w:space="0" w:color="000000"/>
            </w:tcBorders>
          </w:tcPr>
          <w:p>
            <w:pPr>
              <w:pStyle w:val="TAH"/>
              <w:rPr/>
            </w:pPr>
            <w:r>
              <w:rPr>
                <w:rFonts w:eastAsia="SimSun;宋体" w:cs="Arial"/>
                <w:lang w:eastAsia="zh-CN"/>
              </w:rPr>
              <w:t xml:space="preserve">Test requirements in </w:t>
            </w:r>
            <w:r>
              <w:rPr>
                <w:rFonts w:eastAsia="SimSun;宋体" w:cs="Arial"/>
                <w:lang w:eastAsia="zh-CN"/>
              </w:rPr>
              <w:br/>
            </w:r>
            <w:r>
              <w:rPr>
                <w:rFonts w:eastAsia="SimSun;宋体" w:cs="Arial"/>
                <w:lang w:eastAsia="zh-CN"/>
              </w:rPr>
              <w:t>TS</w:t>
            </w:r>
            <w:r>
              <w:rPr>
                <w:rFonts w:eastAsia="SimSun;宋体" w:cs="Arial"/>
                <w:lang w:eastAsia="zh-CN"/>
              </w:rPr>
              <w:t> </w:t>
            </w:r>
            <w:r>
              <w:rPr>
                <w:rFonts w:eastAsia="SimSun;宋体" w:cs="Arial"/>
                <w:lang w:eastAsia="zh-CN"/>
              </w:rPr>
              <w:t>36.117</w:t>
            </w:r>
            <w:r>
              <w:rPr>
                <w:rFonts w:eastAsia="SimSun;宋体" w:cs="Arial"/>
                <w:lang w:eastAsia="zh-CN"/>
              </w:rPr>
              <w:t xml:space="preserve"> </w:t>
            </w:r>
            <w:r>
              <w:rPr>
                <w:rFonts w:eastAsia="SimSun;宋体" w:cs="Arial"/>
                <w:lang w:eastAsia="zh-CN"/>
              </w:rPr>
              <w:t>[dB]</w:t>
            </w:r>
            <w:r>
              <w:rPr>
                <w:rFonts w:eastAsia="SimSun;宋体" w:cs="Arial"/>
                <w:lang w:eastAsia="zh-CN"/>
              </w:rPr>
              <w:t xml:space="preserve"> </w:t>
              <w:br/>
            </w:r>
            <w:r>
              <w:rPr>
                <w:rFonts w:cs="Arial"/>
                <w:lang w:eastAsia="en-US"/>
              </w:rPr>
              <w:t>Tolerance [dB] for</w:t>
            </w:r>
          </w:p>
          <w:p>
            <w:pPr>
              <w:pStyle w:val="TAH"/>
              <w:rPr>
                <w:rFonts w:cs="Arial"/>
                <w:lang w:eastAsia="en-US"/>
              </w:rPr>
            </w:pPr>
            <w:r>
              <w:rPr>
                <w:rFonts w:cs="Arial"/>
                <w:lang w:eastAsia="en-US"/>
              </w:rPr>
              <w:t>extreme conditions</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class 1</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w:t>
            </w:r>
            <w:r>
              <w:rPr>
                <w:rFonts w:cs="Arial"/>
                <w:lang w:eastAsia="en-US"/>
              </w:rPr>
              <w:t>+ 24 dBm (for one transmit antenna port)</w:t>
            </w:r>
          </w:p>
          <w:p>
            <w:pPr>
              <w:pStyle w:val="TAC"/>
              <w:rPr/>
            </w:pPr>
            <w:r>
              <w:rPr>
                <w:rFonts w:cs="Arial"/>
                <w:lang w:eastAsia="en-US"/>
              </w:rPr>
              <w:t>≤</w:t>
            </w:r>
            <w:r>
              <w:rPr>
                <w:rFonts w:cs="Arial"/>
                <w:lang w:eastAsia="en-US"/>
              </w:rPr>
              <w:t>+ 21 dBm (for two transmit antenna ports)</w:t>
            </w:r>
          </w:p>
          <w:p>
            <w:pPr>
              <w:pStyle w:val="TAC"/>
              <w:rPr/>
            </w:pPr>
            <w:r>
              <w:rPr>
                <w:rFonts w:cs="Arial"/>
                <w:lang w:eastAsia="en-US"/>
              </w:rPr>
              <w:t>≤</w:t>
            </w:r>
            <w:r>
              <w:rPr>
                <w:rFonts w:cs="Arial"/>
                <w:lang w:eastAsia="en-US"/>
              </w:rPr>
              <w:t>+ 18 dBm (for four transmit antenna ports)</w:t>
            </w:r>
          </w:p>
          <w:p>
            <w:pPr>
              <w:pStyle w:val="TAC"/>
              <w:rPr/>
            </w:pPr>
            <w:r>
              <w:rPr>
                <w:rFonts w:cs="Arial"/>
                <w:lang w:eastAsia="en-US"/>
              </w:rPr>
              <w:t>≤</w:t>
            </w:r>
            <w:r>
              <w:rPr>
                <w:rFonts w:cs="Arial"/>
                <w:lang w:eastAsia="en-US"/>
              </w:rPr>
              <w:t>+ 15 dBm (for eight transmit antenna ports)</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In normal conditions:</w:t>
              <w:br/>
              <w:t>within ±2 dB of manufacturer's rated output power</w:t>
            </w:r>
          </w:p>
          <w:p>
            <w:pPr>
              <w:pStyle w:val="TAL"/>
              <w:rPr>
                <w:rFonts w:eastAsia="SimSun;宋体" w:cs="Arial"/>
                <w:lang w:eastAsia="zh-CN"/>
              </w:rPr>
            </w:pPr>
            <w:r>
              <w:rPr>
                <w:rFonts w:eastAsia="SimSun;宋体" w:cs="Arial"/>
                <w:lang w:eastAsia="zh-CN"/>
              </w:rPr>
            </w:r>
          </w:p>
          <w:p>
            <w:pPr>
              <w:pStyle w:val="TAL"/>
              <w:rPr>
                <w:rFonts w:eastAsia="SimSun;宋体" w:cs="Arial"/>
                <w:lang w:eastAsia="en-US"/>
              </w:rPr>
            </w:pPr>
            <w:r>
              <w:rPr>
                <w:rFonts w:eastAsia="SimSun;宋体" w:cs="Arial"/>
                <w:lang w:eastAsia="en-US"/>
              </w:rPr>
            </w:r>
          </w:p>
          <w:p>
            <w:pPr>
              <w:pStyle w:val="TAL"/>
              <w:rPr/>
            </w:pPr>
            <w:r>
              <w:rPr>
                <w:rFonts w:cs="Arial"/>
                <w:lang w:eastAsia="en-US"/>
              </w:rPr>
              <w:t xml:space="preserve">In extreme conditions: </w:t>
              <w:br/>
              <w:t>within ±2.5 dB of manufacturer's rated output power</w:t>
            </w:r>
          </w:p>
        </w:tc>
        <w:tc>
          <w:tcPr>
            <w:tcW w:w="2383" w:type="dxa"/>
            <w:tcBorders>
              <w:top w:val="single" w:sz="4" w:space="0" w:color="000000"/>
              <w:left w:val="single" w:sz="4" w:space="0" w:color="000000"/>
              <w:bottom w:val="single" w:sz="4" w:space="0" w:color="000000"/>
              <w:right w:val="single" w:sz="4" w:space="0" w:color="000000"/>
            </w:tcBorders>
          </w:tcPr>
          <w:p>
            <w:pPr>
              <w:pStyle w:val="TAL"/>
              <w:spacing w:before="0" w:after="120"/>
              <w:rPr>
                <w:rFonts w:eastAsia="SimSun;宋体" w:cs="v4.2.0;Times New Roman"/>
                <w:lang w:eastAsia="zh-CN"/>
              </w:rPr>
            </w:pPr>
            <w:r>
              <w:rPr>
                <w:rFonts w:cs="v4.2.0;Times New Roman"/>
                <w:lang w:eastAsia="en-US"/>
              </w:rPr>
              <w:t>In normal conditions:</w:t>
              <w:br/>
              <w:t>within +2.7 dB and -2.7 dB of the manufacturer's rated output power</w:t>
            </w:r>
            <w:r>
              <w:rPr>
                <w:rFonts w:cs="v4.2.0;Times New Roman"/>
                <w:lang w:eastAsia="ja-JP"/>
              </w:rPr>
              <w:t xml:space="preserve">, f </w:t>
            </w:r>
            <w:r>
              <w:rPr>
                <w:rFonts w:cs="Arial"/>
                <w:lang w:eastAsia="ja-JP"/>
              </w:rPr>
              <w:t>≤</w:t>
            </w:r>
            <w:r>
              <w:rPr>
                <w:rFonts w:cs="v4.2.0;Times New Roman"/>
                <w:lang w:eastAsia="ja-JP"/>
              </w:rPr>
              <w:t xml:space="preserve"> 3.0GHz</w:t>
            </w:r>
            <w:r>
              <w:rPr>
                <w:rFonts w:eastAsia="SimSun;宋体" w:cs="v4.2.0;Times New Roman"/>
                <w:lang w:eastAsia="zh-CN"/>
              </w:rPr>
              <w:t>;</w:t>
            </w:r>
          </w:p>
          <w:p>
            <w:pPr>
              <w:pStyle w:val="TAL"/>
              <w:rPr>
                <w:rFonts w:cs="Arial"/>
                <w:lang w:eastAsia="ja-JP"/>
              </w:rPr>
            </w:pPr>
            <w:r>
              <w:rPr>
                <w:rFonts w:cs="Arial"/>
                <w:lang w:eastAsia="en-US"/>
              </w:rPr>
              <w:t>within +3.0 dB and -3.0 dB of the manufacturer's rated output power</w:t>
            </w:r>
            <w:r>
              <w:rPr>
                <w:rFonts w:cs="Arial"/>
                <w:lang w:eastAsia="ja-JP"/>
              </w:rPr>
              <w:t>, 3.0 GHz &lt; f ≤ 4.2 GHz</w:t>
            </w:r>
          </w:p>
          <w:p>
            <w:pPr>
              <w:pStyle w:val="TAL"/>
              <w:rPr/>
            </w:pPr>
            <w:r>
              <w:rPr>
                <w:rFonts w:cs="Arial"/>
                <w:lang w:eastAsia="en-US"/>
              </w:rPr>
              <w:t xml:space="preserve">In extreme conditions: </w:t>
              <w:br/>
              <w:t>within +3.2 dB and -3.2 dB of the manufacturer's rated output power</w:t>
            </w:r>
            <w:r>
              <w:rPr>
                <w:rFonts w:cs="Arial"/>
                <w:lang w:eastAsia="ja-JP"/>
              </w:rPr>
              <w:t>, f ≤ 3.0 GHz</w:t>
            </w:r>
          </w:p>
          <w:p>
            <w:pPr>
              <w:pStyle w:val="TAL"/>
              <w:rPr>
                <w:rFonts w:cs="Arial"/>
                <w:lang w:eastAsia="en-US"/>
              </w:rPr>
            </w:pPr>
            <w:r>
              <w:rPr>
                <w:rFonts w:cs="Arial"/>
                <w:lang w:eastAsia="en-US"/>
              </w:rPr>
              <w:t>within +3.5 dB and -3.5 dB of the manufacturer's rated output power</w:t>
            </w:r>
            <w:r>
              <w:rPr>
                <w:rFonts w:cs="Arial"/>
                <w:lang w:eastAsia="ja-JP"/>
              </w:rPr>
              <w:t>, 3.0 GHz &lt; f ≤ 4.2 GHz</w:t>
            </w:r>
          </w:p>
        </w:tc>
      </w:tr>
      <w:tr>
        <w:trPr/>
        <w:tc>
          <w:tcPr>
            <w:tcW w:w="180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Power class 2</w:t>
            </w:r>
          </w:p>
        </w:tc>
        <w:tc>
          <w:tcPr>
            <w:tcW w:w="2835"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w:t>
            </w:r>
            <w:r>
              <w:rPr>
                <w:rFonts w:cs="Arial"/>
                <w:lang w:eastAsia="en-US"/>
              </w:rPr>
              <w:t>+ 30 dBm (for one transmit antenna port)</w:t>
            </w:r>
          </w:p>
          <w:p>
            <w:pPr>
              <w:pStyle w:val="TAC"/>
              <w:rPr/>
            </w:pPr>
            <w:r>
              <w:rPr>
                <w:rFonts w:cs="Arial"/>
                <w:lang w:eastAsia="en-US"/>
              </w:rPr>
              <w:t>≤</w:t>
            </w:r>
            <w:r>
              <w:rPr>
                <w:rFonts w:cs="Arial"/>
                <w:lang w:eastAsia="en-US"/>
              </w:rPr>
              <w:t>+27 dBm (for two transmit antenna ports)</w:t>
            </w:r>
          </w:p>
          <w:p>
            <w:pPr>
              <w:pStyle w:val="TAC"/>
              <w:rPr/>
            </w:pPr>
            <w:r>
              <w:rPr>
                <w:rFonts w:cs="Arial"/>
                <w:lang w:eastAsia="en-US"/>
              </w:rPr>
              <w:t>≤</w:t>
            </w:r>
            <w:r>
              <w:rPr>
                <w:rFonts w:cs="Arial"/>
                <w:lang w:eastAsia="en-US"/>
              </w:rPr>
              <w:t>+ 24dBm (for four transmit antenna ports) *</w:t>
            </w:r>
          </w:p>
          <w:p>
            <w:pPr>
              <w:pStyle w:val="TAC"/>
              <w:rPr/>
            </w:pPr>
            <w:r>
              <w:rPr>
                <w:rFonts w:cs="Arial"/>
                <w:lang w:eastAsia="en-US"/>
              </w:rPr>
              <w:t>≤</w:t>
            </w:r>
            <w:r>
              <w:rPr>
                <w:rFonts w:cs="Arial"/>
                <w:lang w:eastAsia="en-US"/>
              </w:rPr>
              <w:t>+ 21dBm (for eight transmit antenna ports)*</w:t>
            </w:r>
          </w:p>
        </w:tc>
        <w:tc>
          <w:tcPr>
            <w:tcW w:w="2552"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In normal conditions:</w:t>
              <w:br/>
              <w:t>within ±2 dB of manufacturer's rated output power</w:t>
            </w:r>
          </w:p>
          <w:p>
            <w:pPr>
              <w:pStyle w:val="TAL"/>
              <w:rPr>
                <w:rFonts w:cs="Arial"/>
                <w:lang w:eastAsia="en-US"/>
              </w:rPr>
            </w:pPr>
            <w:r>
              <w:rPr>
                <w:rFonts w:cs="Arial"/>
                <w:lang w:eastAsia="en-US"/>
              </w:rPr>
            </w:r>
          </w:p>
          <w:p>
            <w:pPr>
              <w:pStyle w:val="TAL"/>
              <w:rPr>
                <w:rFonts w:eastAsia="SimSun;宋体" w:cs="Arial"/>
                <w:lang w:eastAsia="zh-CN"/>
              </w:rPr>
            </w:pPr>
            <w:r>
              <w:rPr>
                <w:rFonts w:eastAsia="SimSun;宋体" w:cs="Arial"/>
                <w:lang w:eastAsia="zh-CN"/>
              </w:rPr>
            </w:r>
          </w:p>
          <w:p>
            <w:pPr>
              <w:pStyle w:val="TAL"/>
              <w:rPr/>
            </w:pPr>
            <w:r>
              <w:rPr>
                <w:rFonts w:cs="Arial"/>
                <w:lang w:eastAsia="en-US"/>
              </w:rPr>
              <w:t xml:space="preserve">In extreme conditions: </w:t>
              <w:br/>
              <w:t>within ±2.5 dB of manufacturer's rated output power</w:t>
            </w:r>
          </w:p>
        </w:tc>
        <w:tc>
          <w:tcPr>
            <w:tcW w:w="238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In normal conditions:</w:t>
              <w:br/>
              <w:t>within +2.7 dB and -2.7 dB of the manufacturer's rated output power</w:t>
            </w:r>
            <w:r>
              <w:rPr>
                <w:rFonts w:cs="Arial"/>
                <w:lang w:eastAsia="ja-JP"/>
              </w:rPr>
              <w:t>, f ≤ 3.0 GHz</w:t>
            </w:r>
          </w:p>
          <w:p>
            <w:pPr>
              <w:pStyle w:val="TAL"/>
              <w:rPr>
                <w:rFonts w:cs="Arial"/>
                <w:lang w:eastAsia="en-US"/>
              </w:rPr>
            </w:pPr>
            <w:r>
              <w:rPr>
                <w:rFonts w:cs="Arial"/>
                <w:lang w:eastAsia="en-US"/>
              </w:rPr>
              <w:t>within +3.0 dB and -3.0 dB of the manufacturer's rated output power</w:t>
            </w:r>
            <w:r>
              <w:rPr>
                <w:rFonts w:cs="Arial"/>
                <w:lang w:eastAsia="ja-JP"/>
              </w:rPr>
              <w:t>, 3.0 GHz &lt; f ≤ 4.2 GHz</w:t>
            </w:r>
          </w:p>
          <w:p>
            <w:pPr>
              <w:pStyle w:val="TAL"/>
              <w:rPr/>
            </w:pPr>
            <w:r>
              <w:rPr>
                <w:rFonts w:cs="Arial"/>
                <w:lang w:eastAsia="en-US"/>
              </w:rPr>
              <w:t xml:space="preserve">In extreme conditions: </w:t>
              <w:br/>
              <w:t>within +3.2 dB and -3.2 dB of the manufacturer's rated output power</w:t>
            </w:r>
            <w:r>
              <w:rPr>
                <w:rFonts w:cs="Arial"/>
                <w:lang w:eastAsia="ja-JP"/>
              </w:rPr>
              <w:t>, f ≤ 3.0 GHz</w:t>
            </w:r>
          </w:p>
          <w:p>
            <w:pPr>
              <w:pStyle w:val="TAL"/>
              <w:rPr>
                <w:rFonts w:cs="Arial"/>
                <w:lang w:eastAsia="en-US"/>
              </w:rPr>
            </w:pPr>
            <w:r>
              <w:rPr>
                <w:rFonts w:cs="Arial"/>
                <w:lang w:eastAsia="en-US"/>
              </w:rPr>
              <w:t>within +3.5 dB and -3.5 dB of the manufacturer's rated output power</w:t>
            </w:r>
            <w:r>
              <w:rPr>
                <w:rFonts w:cs="Arial"/>
                <w:lang w:eastAsia="ja-JP"/>
              </w:rPr>
              <w:t xml:space="preserve">, 3.0 GHz &lt; f ≤ 4.2 GHz </w:t>
            </w:r>
          </w:p>
        </w:tc>
      </w:tr>
    </w:tbl>
    <w:p>
      <w:pPr>
        <w:pStyle w:val="Normal"/>
        <w:rPr/>
      </w:pPr>
      <w:r>
        <w:rPr/>
      </w:r>
    </w:p>
    <w:p>
      <w:pPr>
        <w:pStyle w:val="Normal"/>
        <w:rPr/>
      </w:pPr>
      <w:r>
        <w:rPr/>
        <w:t>In certain regions, the minimum requirement for normal conditions may apply also for some conditions outside the range of conditions defined as normal.</w:t>
      </w:r>
    </w:p>
    <w:p>
      <w:pPr>
        <w:pStyle w:val="Normal"/>
        <w:rPr/>
      </w:pPr>
      <w:r>
        <w:rPr/>
        <w:t>For the backhaul link the minimum test requirements of Power Class 1 in Table 6.2.5-1 shall apply.</w:t>
      </w:r>
    </w:p>
    <w:p>
      <w:pPr>
        <w:pStyle w:val="Heading3"/>
        <w:rPr/>
      </w:pPr>
      <w:bookmarkStart w:id="41" w:name="__RefHeading___Toc528249885"/>
      <w:bookmarkEnd w:id="41"/>
      <w:r>
        <w:rPr/>
        <w:t>6.2.6</w:t>
        <w:tab/>
        <w:t>Configured transmitted Power for backhaul link</w:t>
      </w:r>
    </w:p>
    <w:p>
      <w:pPr>
        <w:pStyle w:val="Normal"/>
        <w:rPr/>
      </w:pPr>
      <w:r>
        <w:rPr/>
        <w:t>The Relay backhaul link is allowed to set its configured maximum output power P</w:t>
      </w:r>
      <w:r>
        <w:rPr>
          <w:vertAlign w:val="subscript"/>
        </w:rPr>
        <w:t>CMAX</w:t>
      </w:r>
      <w:r>
        <w:rPr/>
        <w:t>. The configured maximum output power P</w:t>
      </w:r>
      <w:r>
        <w:rPr>
          <w:vertAlign w:val="subscript"/>
        </w:rPr>
        <w:t>CMAX</w:t>
      </w:r>
      <w:r>
        <w:rPr/>
        <w:t xml:space="preserve"> is set within the following bounds:</w:t>
      </w:r>
    </w:p>
    <w:p>
      <w:pPr>
        <w:pStyle w:val="B1"/>
        <w:rPr/>
      </w:pPr>
      <w:r>
        <w:rPr/>
        <w:t>-</w:t>
        <w:tab/>
        <w:t>P</w:t>
      </w:r>
      <w:r>
        <w:rPr>
          <w:vertAlign w:val="subscript"/>
        </w:rPr>
        <w:t>CMAX</w:t>
      </w:r>
      <w:r>
        <w:rPr/>
        <w:t xml:space="preserve"> = MIN { P</w:t>
      </w:r>
      <w:r>
        <w:rPr>
          <w:vertAlign w:val="subscript"/>
        </w:rPr>
        <w:t>EMAX</w:t>
      </w:r>
      <w:r>
        <w:rPr/>
        <w:t>, PRAT }.</w:t>
      </w:r>
    </w:p>
    <w:p>
      <w:pPr>
        <w:pStyle w:val="B1"/>
        <w:rPr/>
      </w:pPr>
      <w:r>
        <w:rPr/>
        <w:t>-</w:t>
        <w:tab/>
        <w:t>P</w:t>
      </w:r>
      <w:r>
        <w:rPr>
          <w:vertAlign w:val="subscript"/>
        </w:rPr>
        <w:t>EMAX</w:t>
      </w:r>
      <w:r>
        <w:rPr/>
        <w:t xml:space="preserve"> is the value given to IE </w:t>
      </w:r>
      <w:r>
        <w:rPr>
          <w:i/>
        </w:rPr>
        <w:t>P-Max</w:t>
      </w:r>
      <w:r>
        <w:rPr/>
        <w:t>, defined in TS 36.331.</w:t>
      </w:r>
    </w:p>
    <w:p>
      <w:pPr>
        <w:pStyle w:val="B1"/>
        <w:rPr/>
      </w:pPr>
      <w:r>
        <w:rPr/>
        <w:t>-</w:t>
        <w:tab/>
        <w:t xml:space="preserve">PRAT is the Relay rated output power specified in </w:t>
      </w:r>
      <w:r>
        <w:rPr>
          <w:lang w:eastAsia="zh-CN"/>
        </w:rPr>
        <w:t>T</w:t>
      </w:r>
      <w:r>
        <w:rPr/>
        <w:t>able 6.2.1-2</w:t>
      </w:r>
      <w:r>
        <w:rPr/>
        <w:t xml:space="preserve"> and T</w:t>
      </w:r>
      <w:r>
        <w:rPr/>
        <w:t>able 6.2</w:t>
      </w:r>
      <w:r>
        <w:rPr/>
        <w:t>.1</w:t>
      </w:r>
      <w:r>
        <w:rPr/>
        <w:t xml:space="preserve">-3 without taking into account the tolerance specified in the </w:t>
      </w:r>
      <w:r>
        <w:rPr>
          <w:lang w:eastAsia="zh-CN"/>
        </w:rPr>
        <w:t>T</w:t>
      </w:r>
      <w:r>
        <w:rPr/>
        <w:t>able 6.2.2.1-1 of TS 36.116 [2].</w:t>
      </w:r>
    </w:p>
    <w:p>
      <w:pPr>
        <w:pStyle w:val="Normal"/>
        <w:rPr/>
      </w:pPr>
      <w:r>
        <w:rPr/>
        <w:t>.</w:t>
      </w:r>
      <w:r>
        <w:rPr>
          <w:rFonts w:cs="v4.2.0;Times New Roman"/>
        </w:rPr>
        <w:t xml:space="preserve"> The minimum requirement is defined in TS </w:t>
      </w:r>
      <w:r>
        <w:rPr>
          <w:rFonts w:cs="v4.2.0;Times New Roman"/>
          <w:lang w:eastAsia="ja-JP"/>
        </w:rPr>
        <w:t>36</w:t>
      </w:r>
      <w:r>
        <w:rPr>
          <w:rFonts w:cs="v4.2.0;Times New Roman"/>
        </w:rPr>
        <w:t>.116 [</w:t>
      </w:r>
      <w:r>
        <w:rPr>
          <w:rFonts w:cs="v4.2.0;Times New Roman"/>
          <w:lang w:eastAsia="ja-JP"/>
        </w:rPr>
        <w:t>2</w:t>
      </w:r>
      <w:r>
        <w:rPr>
          <w:rFonts w:cs="v4.2.0;Times New Roman"/>
        </w:rPr>
        <w:t>], clause 6.2.2.1.</w:t>
      </w:r>
    </w:p>
    <w:p>
      <w:pPr>
        <w:pStyle w:val="Normal"/>
        <w:rPr/>
      </w:pPr>
      <w:r>
        <w:rPr/>
        <w:t>The requirements for method of test for the relay backhaul link maximum output power shall be the same as in clause 6.2.5 of TS 36.521 [7] except that the requirements shall apply to relay nodes and the reference measurement channel for R-PDCCH defined in Annex B of TS 36.116 [2] shall apply for R-PDCCH .</w:t>
      </w:r>
    </w:p>
    <w:p>
      <w:pPr>
        <w:pStyle w:val="Heading2"/>
        <w:rPr/>
      </w:pPr>
      <w:bookmarkStart w:id="42" w:name="__RefHeading___Toc528249886"/>
      <w:bookmarkEnd w:id="42"/>
      <w:r>
        <w:rPr/>
        <w:t>6.3</w:t>
        <w:tab/>
        <w:t>Output power dynamics</w:t>
      </w:r>
    </w:p>
    <w:p>
      <w:pPr>
        <w:pStyle w:val="Heading3"/>
        <w:rPr/>
      </w:pPr>
      <w:bookmarkStart w:id="43" w:name="__RefHeading___Toc528249887"/>
      <w:bookmarkEnd w:id="43"/>
      <w:r>
        <w:rPr/>
        <w:t>6.3.1</w:t>
        <w:tab/>
        <w:t>Access Link Test Requirements.</w:t>
      </w:r>
    </w:p>
    <w:p>
      <w:pPr>
        <w:pStyle w:val="Heading4"/>
        <w:ind w:left="1418" w:hanging="1418"/>
        <w:rPr/>
      </w:pPr>
      <w:bookmarkStart w:id="44" w:name="__RefHeading___Toc528249888"/>
      <w:bookmarkEnd w:id="44"/>
      <w:r>
        <w:rPr/>
        <w:t>6.3.1.1</w:t>
        <w:tab/>
        <w:t>RE Power control dynamic range</w:t>
      </w:r>
    </w:p>
    <w:p>
      <w:pPr>
        <w:pStyle w:val="Normal"/>
        <w:rPr/>
      </w:pPr>
      <w:r>
        <w:rPr/>
        <w:t>The RE Power control dynamic range test requirements for the relay access link shall be the same as in clause 6.3.1 of TS 36.141[3] except that the requirements apply to relay nodes.</w:t>
      </w:r>
    </w:p>
    <w:p>
      <w:pPr>
        <w:pStyle w:val="Heading4"/>
        <w:ind w:left="1418" w:hanging="1418"/>
        <w:rPr/>
      </w:pPr>
      <w:bookmarkStart w:id="45" w:name="__RefHeading___Toc528249889"/>
      <w:bookmarkEnd w:id="45"/>
      <w:r>
        <w:rPr/>
        <w:t>6.3.1.2</w:t>
        <w:tab/>
        <w:t>Total power dynamic range</w:t>
      </w:r>
    </w:p>
    <w:p>
      <w:pPr>
        <w:pStyle w:val="Normal"/>
        <w:rPr/>
      </w:pPr>
      <w:r>
        <w:rPr/>
        <w:t>The total power dynamic range test requirements for the relay access link shall be the same as in clause 6.3.2 of TS 36.141 [3] except that the requirements apply to relay nodes.</w:t>
      </w:r>
    </w:p>
    <w:p>
      <w:pPr>
        <w:pStyle w:val="Heading4"/>
        <w:ind w:left="1418" w:hanging="1418"/>
        <w:rPr/>
      </w:pPr>
      <w:bookmarkStart w:id="46" w:name="__RefHeading___Toc528249890"/>
      <w:bookmarkEnd w:id="46"/>
      <w:r>
        <w:rPr/>
        <w:t>6.3.1.3</w:t>
        <w:tab/>
        <w:t>Transmitter OFF power</w:t>
      </w:r>
    </w:p>
    <w:p>
      <w:pPr>
        <w:pStyle w:val="Normal"/>
        <w:rPr/>
      </w:pPr>
      <w:r>
        <w:rPr/>
        <w:t>The transmitter off power for Relay access link should be applied the same requirement defined in clause 6.4.1 of TS 36.141 [3].</w:t>
      </w:r>
    </w:p>
    <w:p>
      <w:pPr>
        <w:pStyle w:val="Heading4"/>
        <w:ind w:left="1418" w:hanging="1418"/>
        <w:rPr/>
      </w:pPr>
      <w:bookmarkStart w:id="47" w:name="__RefHeading___Toc528249891"/>
      <w:bookmarkEnd w:id="47"/>
      <w:r>
        <w:rPr/>
        <w:t>6.3.1.4</w:t>
        <w:tab/>
        <w:t>Transmitter transient period</w:t>
      </w:r>
    </w:p>
    <w:p>
      <w:pPr>
        <w:pStyle w:val="Normal"/>
        <w:rPr>
          <w:i/>
          <w:i/>
        </w:rPr>
      </w:pPr>
      <w:r>
        <w:rPr/>
        <w:t>The transmitter transient period for Relay access link should be applied the same requirement defined in clause 6.4.2 of TS 36.141 [3].</w:t>
      </w:r>
    </w:p>
    <w:p>
      <w:pPr>
        <w:pStyle w:val="Heading3"/>
        <w:rPr/>
      </w:pPr>
      <w:bookmarkStart w:id="48" w:name="__RefHeading___Toc528249892"/>
      <w:bookmarkEnd w:id="48"/>
      <w:r>
        <w:rPr/>
        <w:t>6.3.2</w:t>
        <w:tab/>
        <w:t>Backhaul Link Test Requirements</w:t>
      </w:r>
    </w:p>
    <w:p>
      <w:pPr>
        <w:pStyle w:val="Normal"/>
        <w:rPr/>
      </w:pPr>
      <w:r>
        <w:rPr/>
        <w:t>For backhaul link test the configuration of OFDM symbols for eNB-to-RN transmission in the first slot shall be as specified in Table 5.4-1 in TS 36.216. Furthermore the reference measurement channel for R-PDCCH defined in Annex B of TS 36.116 [2] shall apply.</w:t>
      </w:r>
    </w:p>
    <w:p>
      <w:pPr>
        <w:pStyle w:val="Heading4"/>
        <w:ind w:left="1418" w:hanging="1418"/>
        <w:rPr/>
      </w:pPr>
      <w:bookmarkStart w:id="49" w:name="__RefHeading___Toc528249893"/>
      <w:bookmarkEnd w:id="49"/>
      <w:r>
        <w:rPr/>
        <w:t>6.3.2.1</w:t>
        <w:tab/>
        <w:t>Minimum Output Power</w:t>
      </w:r>
    </w:p>
    <w:p>
      <w:pPr>
        <w:pStyle w:val="Heading5"/>
        <w:ind w:left="1701" w:hanging="1701"/>
        <w:rPr/>
      </w:pPr>
      <w:bookmarkStart w:id="50" w:name="__RefHeading___Toc528249894"/>
      <w:bookmarkEnd w:id="50"/>
      <w:r>
        <w:rPr/>
        <w:t>6.3.2.1.1</w:t>
        <w:tab/>
        <w:t>Test purpose</w:t>
      </w:r>
    </w:p>
    <w:p>
      <w:pPr>
        <w:pStyle w:val="Normal"/>
        <w:rPr/>
      </w:pPr>
      <w:r>
        <w:rPr>
          <w:rFonts w:cs="v5.0.0;Times New Roman"/>
        </w:rPr>
        <w:t>To verify the relay nodes ability to transmit with a broadband output power</w:t>
      </w:r>
      <w:r>
        <w:rPr/>
        <w:t xml:space="preserve"> </w:t>
      </w:r>
      <w:r>
        <w:rPr>
          <w:rFonts w:cs="v5.0.0;Times New Roman"/>
        </w:rPr>
        <w:t xml:space="preserve">below </w:t>
      </w:r>
      <w:r>
        <w:rPr/>
        <w:t>the value specified in the test requirement</w:t>
      </w:r>
      <w:r>
        <w:rPr>
          <w:rFonts w:cs="v5.0.0;Times New Roman"/>
        </w:rPr>
        <w:t xml:space="preserve"> when the power is set to a minimum value.</w:t>
      </w:r>
    </w:p>
    <w:p>
      <w:pPr>
        <w:pStyle w:val="Heading5"/>
        <w:ind w:left="1701" w:hanging="1701"/>
        <w:rPr/>
      </w:pPr>
      <w:bookmarkStart w:id="51" w:name="__RefHeading___Toc528249895"/>
      <w:bookmarkEnd w:id="51"/>
      <w:r>
        <w:rPr/>
        <w:t>6.3.2.1.2</w:t>
        <w:tab/>
        <w:t>Test applicability</w:t>
      </w:r>
    </w:p>
    <w:p>
      <w:pPr>
        <w:pStyle w:val="Normal"/>
        <w:rPr/>
      </w:pPr>
      <w:r>
        <w:rPr/>
        <w:t>This test applies to all types of E-UTRA relay nodes.</w:t>
      </w:r>
    </w:p>
    <w:p>
      <w:pPr>
        <w:pStyle w:val="Heading5"/>
        <w:ind w:left="1701" w:hanging="1701"/>
        <w:rPr/>
      </w:pPr>
      <w:bookmarkStart w:id="52" w:name="__RefHeading___Toc528249896"/>
      <w:bookmarkEnd w:id="52"/>
      <w:r>
        <w:rPr/>
        <w:t>6.3.2.1.3</w:t>
        <w:tab/>
        <w:t>Minimum conformance requirements</w:t>
      </w:r>
    </w:p>
    <w:p>
      <w:pPr>
        <w:pStyle w:val="Normal"/>
        <w:rPr/>
      </w:pPr>
      <w:r>
        <w:rPr/>
        <w:t xml:space="preserve">For a Relay backhaul link with one antenna connector the minimum output power shall not exceed -50 dBm. </w:t>
      </w:r>
    </w:p>
    <w:p>
      <w:pPr>
        <w:pStyle w:val="Normal"/>
        <w:rPr/>
      </w:pPr>
      <w:r>
        <w:rPr/>
        <w:t>For a relay backhaul link with multiple transmit antenna connectors, the minimum output power level is defined with respect to the sum of the mean power at each relay node backhaul antenna connector in one sub-frame (1 ms). The sum of these mean powers will be subject to the -50 dBm minimum output power requirement.</w:t>
      </w:r>
    </w:p>
    <w:p>
      <w:pPr>
        <w:pStyle w:val="Normal"/>
        <w:rPr>
          <w:rFonts w:cs="v5.0.0;Times New Roman"/>
        </w:rPr>
      </w:pPr>
      <w:r>
        <w:rPr/>
        <w:t>The minimum output power is defined as the mean power in one sub-frame (1ms). The minimum output power shall not exceed the values specified in Table 6.3.2.3-1.</w:t>
      </w:r>
    </w:p>
    <w:p>
      <w:pPr>
        <w:pStyle w:val="TH"/>
        <w:numPr>
          <w:ilvl w:val="0"/>
          <w:numId w:val="0"/>
        </w:numPr>
        <w:outlineLvl w:val="0"/>
        <w:rPr>
          <w:rFonts w:cs="v5.0.0;Times New Roman"/>
        </w:rPr>
      </w:pPr>
      <w:r>
        <w:rPr>
          <w:rFonts w:cs="v5.0.0;Times New Roman"/>
        </w:rPr>
        <w:t>Table 6.3.2.3-1: Minimum output power</w:t>
      </w:r>
    </w:p>
    <w:tbl>
      <w:tblPr>
        <w:tblW w:w="7664" w:type="dxa"/>
        <w:jc w:val="center"/>
        <w:tblInd w:w="0" w:type="dxa"/>
        <w:tblLayout w:type="fixed"/>
        <w:tblCellMar>
          <w:top w:w="0" w:type="dxa"/>
          <w:left w:w="28" w:type="dxa"/>
          <w:bottom w:w="0" w:type="dxa"/>
          <w:right w:w="108" w:type="dxa"/>
        </w:tblCellMar>
      </w:tblPr>
      <w:tblGrid>
        <w:gridCol w:w="1795"/>
        <w:gridCol w:w="1036"/>
        <w:gridCol w:w="946"/>
        <w:gridCol w:w="1004"/>
        <w:gridCol w:w="946"/>
        <w:gridCol w:w="1036"/>
        <w:gridCol w:w="901"/>
      </w:tblGrid>
      <w:tr>
        <w:trPr/>
        <w:tc>
          <w:tcPr>
            <w:tcW w:w="1795" w:type="dxa"/>
            <w:vMerge w:val="restart"/>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5869" w:type="dxa"/>
            <w:gridSpan w:val="6"/>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Channel bandwidth / minimum output power  / measurement bandwidth</w:t>
            </w:r>
          </w:p>
        </w:tc>
      </w:tr>
      <w:tr>
        <w:trPr/>
        <w:tc>
          <w:tcPr>
            <w:tcW w:w="17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036"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1.4 MHz</w:t>
            </w:r>
          </w:p>
        </w:tc>
        <w:tc>
          <w:tcPr>
            <w:tcW w:w="946"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3.0 MHz</w:t>
            </w:r>
          </w:p>
        </w:tc>
        <w:tc>
          <w:tcPr>
            <w:tcW w:w="1004"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5 MHz</w:t>
            </w:r>
          </w:p>
        </w:tc>
        <w:tc>
          <w:tcPr>
            <w:tcW w:w="946"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10 MHz</w:t>
            </w:r>
          </w:p>
        </w:tc>
        <w:tc>
          <w:tcPr>
            <w:tcW w:w="1036"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15 MHz</w:t>
            </w:r>
          </w:p>
        </w:tc>
        <w:tc>
          <w:tcPr>
            <w:tcW w:w="901"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20 MHz</w:t>
            </w:r>
          </w:p>
        </w:tc>
      </w:tr>
      <w:tr>
        <w:trPr/>
        <w:tc>
          <w:tcPr>
            <w:tcW w:w="179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Minimum output power</w:t>
            </w:r>
          </w:p>
        </w:tc>
        <w:tc>
          <w:tcPr>
            <w:tcW w:w="5869" w:type="dxa"/>
            <w:gridSpan w:val="6"/>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-50 dBm</w:t>
            </w:r>
          </w:p>
        </w:tc>
      </w:tr>
      <w:tr>
        <w:trPr/>
        <w:tc>
          <w:tcPr>
            <w:tcW w:w="179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Measurement bandwidth</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1.08 MHz</w:t>
            </w:r>
          </w:p>
        </w:tc>
        <w:tc>
          <w:tcPr>
            <w:tcW w:w="94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2.7 MHz</w:t>
            </w:r>
          </w:p>
        </w:tc>
        <w:tc>
          <w:tcPr>
            <w:tcW w:w="100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4.5 MHz</w:t>
            </w:r>
          </w:p>
        </w:tc>
        <w:tc>
          <w:tcPr>
            <w:tcW w:w="94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9.0 MHz</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13.5 MHz</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18 MHz</w:t>
            </w:r>
          </w:p>
        </w:tc>
      </w:tr>
    </w:tbl>
    <w:p>
      <w:pPr>
        <w:pStyle w:val="Normal"/>
        <w:rPr/>
      </w:pPr>
      <w:r>
        <w:rPr/>
      </w:r>
    </w:p>
    <w:p>
      <w:pPr>
        <w:pStyle w:val="Normal"/>
        <w:rPr/>
      </w:pPr>
      <w:r>
        <w:rPr>
          <w:rFonts w:cs="v5.0.0;Times New Roman"/>
        </w:rPr>
        <w:t>The minimum output power test verifies the relay node's ability to transmit with a broadband output power</w:t>
      </w:r>
      <w:r>
        <w:rPr/>
        <w:t xml:space="preserve"> </w:t>
      </w:r>
      <w:r>
        <w:rPr>
          <w:rFonts w:cs="v5.0.0;Times New Roman"/>
        </w:rPr>
        <w:t xml:space="preserve">below the specified limit when the power is set to a minimum value. The broadband output power is defined as the power </w:t>
      </w:r>
      <w:r>
        <w:rPr/>
        <w:t>in the channel bandwidth, for all transmit bandwidth configurations (resource blocks).</w:t>
      </w:r>
    </w:p>
    <w:p>
      <w:pPr>
        <w:pStyle w:val="Heading5"/>
        <w:ind w:left="1701" w:hanging="1701"/>
        <w:rPr/>
      </w:pPr>
      <w:bookmarkStart w:id="53" w:name="__RefHeading___Toc528249897"/>
      <w:bookmarkEnd w:id="53"/>
      <w:r>
        <w:rPr/>
        <w:t>6.3.2.1.4</w:t>
        <w:tab/>
        <w:t>Test description</w:t>
      </w:r>
    </w:p>
    <w:p>
      <w:pPr>
        <w:pStyle w:val="Normal"/>
        <w:rPr/>
      </w:pPr>
      <w:r>
        <w:rPr/>
        <w:t>The requirements for method of test shall be the same as in clause 6.3.2.4 of TS 36.521 [7] except that the requirements shall apply to relay nodes.</w:t>
      </w:r>
    </w:p>
    <w:p>
      <w:pPr>
        <w:pStyle w:val="Heading5"/>
        <w:ind w:left="1701" w:hanging="1701"/>
        <w:rPr/>
      </w:pPr>
      <w:bookmarkStart w:id="54" w:name="__RefHeading___Toc528249898"/>
      <w:bookmarkEnd w:id="54"/>
      <w:r>
        <w:rPr/>
        <w:t>6.3.2.1.5</w:t>
        <w:tab/>
        <w:t>Test Requirement</w:t>
      </w:r>
    </w:p>
    <w:p>
      <w:pPr>
        <w:pStyle w:val="Normal"/>
        <w:rPr>
          <w:rFonts w:cs="v5.0.0;Times New Roman"/>
        </w:rPr>
      </w:pPr>
      <w:r>
        <w:rPr/>
        <w:t>The minimum output power measured shall not exceed the values specified in Table 6.3.2.5-1.</w:t>
      </w:r>
    </w:p>
    <w:p>
      <w:pPr>
        <w:pStyle w:val="TH"/>
        <w:numPr>
          <w:ilvl w:val="0"/>
          <w:numId w:val="0"/>
        </w:numPr>
        <w:outlineLvl w:val="0"/>
        <w:rPr>
          <w:rFonts w:cs="v5.0.0;Times New Roman"/>
        </w:rPr>
      </w:pPr>
      <w:r>
        <w:rPr>
          <w:rFonts w:cs="v5.0.0;Times New Roman"/>
        </w:rPr>
        <w:t>Table 6.3.2.1.5-1: Minimum output power</w:t>
      </w:r>
    </w:p>
    <w:tbl>
      <w:tblPr>
        <w:tblW w:w="7664" w:type="dxa"/>
        <w:jc w:val="center"/>
        <w:tblInd w:w="0" w:type="dxa"/>
        <w:tblLayout w:type="fixed"/>
        <w:tblCellMar>
          <w:top w:w="0" w:type="dxa"/>
          <w:left w:w="28" w:type="dxa"/>
          <w:bottom w:w="0" w:type="dxa"/>
          <w:right w:w="108" w:type="dxa"/>
        </w:tblCellMar>
      </w:tblPr>
      <w:tblGrid>
        <w:gridCol w:w="1795"/>
        <w:gridCol w:w="1036"/>
        <w:gridCol w:w="946"/>
        <w:gridCol w:w="1004"/>
        <w:gridCol w:w="946"/>
        <w:gridCol w:w="1036"/>
        <w:gridCol w:w="901"/>
      </w:tblGrid>
      <w:tr>
        <w:trPr/>
        <w:tc>
          <w:tcPr>
            <w:tcW w:w="1795" w:type="dxa"/>
            <w:vMerge w:val="restart"/>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5869" w:type="dxa"/>
            <w:gridSpan w:val="6"/>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Channel bandwidth / minimum output power</w:t>
            </w:r>
            <w:r>
              <w:rPr>
                <w:rFonts w:cs="Arial"/>
                <w:vertAlign w:val="subscript"/>
                <w:lang w:eastAsia="en-US"/>
              </w:rPr>
              <w:t xml:space="preserve">  </w:t>
            </w:r>
            <w:r>
              <w:rPr>
                <w:rFonts w:cs="Arial"/>
                <w:lang w:eastAsia="en-US"/>
              </w:rPr>
              <w:t>/ measurement bandwidth</w:t>
            </w:r>
          </w:p>
        </w:tc>
      </w:tr>
      <w:tr>
        <w:trPr/>
        <w:tc>
          <w:tcPr>
            <w:tcW w:w="17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036"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1.4 MHz</w:t>
            </w:r>
          </w:p>
        </w:tc>
        <w:tc>
          <w:tcPr>
            <w:tcW w:w="946"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3.0 MHz</w:t>
            </w:r>
          </w:p>
        </w:tc>
        <w:tc>
          <w:tcPr>
            <w:tcW w:w="1004"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5 MHz</w:t>
            </w:r>
          </w:p>
        </w:tc>
        <w:tc>
          <w:tcPr>
            <w:tcW w:w="946"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10 MHz</w:t>
            </w:r>
          </w:p>
        </w:tc>
        <w:tc>
          <w:tcPr>
            <w:tcW w:w="1036"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15 MHz</w:t>
            </w:r>
          </w:p>
        </w:tc>
        <w:tc>
          <w:tcPr>
            <w:tcW w:w="901"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20 MHz</w:t>
            </w:r>
          </w:p>
        </w:tc>
      </w:tr>
      <w:tr>
        <w:trPr/>
        <w:tc>
          <w:tcPr>
            <w:tcW w:w="179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Minimum output power</w:t>
            </w:r>
          </w:p>
        </w:tc>
        <w:tc>
          <w:tcPr>
            <w:tcW w:w="5869" w:type="dxa"/>
            <w:gridSpan w:val="6"/>
            <w:tcBorders>
              <w:top w:val="single" w:sz="4" w:space="0" w:color="000000"/>
              <w:left w:val="single" w:sz="4" w:space="0" w:color="000000"/>
              <w:bottom w:val="single" w:sz="4" w:space="0" w:color="000000"/>
              <w:right w:val="single" w:sz="4" w:space="0" w:color="000000"/>
            </w:tcBorders>
            <w:vAlign w:val="center"/>
          </w:tcPr>
          <w:p>
            <w:pPr>
              <w:pStyle w:val="TAC"/>
              <w:rPr/>
            </w:pPr>
            <w:r>
              <w:rPr>
                <w:rFonts w:cs="v4.2.0;Times New Roman"/>
                <w:lang w:eastAsia="en-US"/>
              </w:rPr>
              <w:t xml:space="preserve">For carrier frequency f </w:t>
            </w:r>
            <w:r>
              <w:rPr>
                <w:rFonts w:cs="Arial"/>
                <w:lang w:eastAsia="en-US"/>
              </w:rPr>
              <w:t>≤</w:t>
            </w:r>
            <w:r>
              <w:rPr>
                <w:rFonts w:cs="v4.2.0;Times New Roman"/>
                <w:lang w:eastAsia="en-US"/>
              </w:rPr>
              <w:t xml:space="preserve"> 3.0 GHz: </w:t>
            </w:r>
            <w:r>
              <w:rPr>
                <w:rFonts w:cs="Arial"/>
                <w:lang w:eastAsia="en-US"/>
              </w:rPr>
              <w:t>≤</w:t>
            </w:r>
            <w:r>
              <w:rPr>
                <w:rFonts w:cs="v4.2.0;Times New Roman"/>
                <w:lang w:eastAsia="en-US"/>
              </w:rPr>
              <w:t xml:space="preserve"> </w:t>
            </w:r>
            <w:r>
              <w:rPr>
                <w:rFonts w:cs="Arial"/>
                <w:lang w:eastAsia="en-US"/>
              </w:rPr>
              <w:t>-49 dBm</w:t>
            </w:r>
          </w:p>
          <w:p>
            <w:pPr>
              <w:pStyle w:val="TAC"/>
              <w:rPr/>
            </w:pPr>
            <w:r>
              <w:rPr>
                <w:rFonts w:cs="v4.2.0;Times New Roman"/>
                <w:lang w:eastAsia="en-US"/>
              </w:rPr>
              <w:t xml:space="preserve">For carrier frequency 3.0 GHz &lt; f </w:t>
            </w:r>
            <w:r>
              <w:rPr>
                <w:rFonts w:cs="Arial"/>
                <w:lang w:eastAsia="en-US"/>
              </w:rPr>
              <w:t>≤</w:t>
            </w:r>
            <w:r>
              <w:rPr>
                <w:rFonts w:cs="v4.2.0;Times New Roman"/>
                <w:lang w:eastAsia="en-US"/>
              </w:rPr>
              <w:t xml:space="preserve"> 4.2 GHz: </w:t>
            </w:r>
            <w:r>
              <w:rPr>
                <w:rFonts w:cs="Arial"/>
                <w:lang w:eastAsia="en-US"/>
              </w:rPr>
              <w:t>≤</w:t>
            </w:r>
            <w:r>
              <w:rPr>
                <w:rFonts w:cs="v4.2.0;Times New Roman"/>
                <w:lang w:eastAsia="en-US"/>
              </w:rPr>
              <w:t xml:space="preserve"> </w:t>
            </w:r>
            <w:r>
              <w:rPr>
                <w:rFonts w:cs="Arial"/>
                <w:lang w:eastAsia="en-US"/>
              </w:rPr>
              <w:t>-48.7 dBm</w:t>
            </w:r>
          </w:p>
        </w:tc>
      </w:tr>
      <w:tr>
        <w:trPr/>
        <w:tc>
          <w:tcPr>
            <w:tcW w:w="1795"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en-US"/>
              </w:rPr>
              <w:t>Measurement bandwidth (see note)</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1.08 MHz</w:t>
            </w:r>
          </w:p>
        </w:tc>
        <w:tc>
          <w:tcPr>
            <w:tcW w:w="94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2.7 MHz</w:t>
            </w:r>
          </w:p>
        </w:tc>
        <w:tc>
          <w:tcPr>
            <w:tcW w:w="100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4.5 MHz</w:t>
            </w:r>
          </w:p>
        </w:tc>
        <w:tc>
          <w:tcPr>
            <w:tcW w:w="94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9.0 MHz</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13.5 MHz</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18 MHz</w:t>
            </w:r>
          </w:p>
        </w:tc>
      </w:tr>
      <w:tr>
        <w:trPr/>
        <w:tc>
          <w:tcPr>
            <w:tcW w:w="7664" w:type="dxa"/>
            <w:gridSpan w:val="7"/>
            <w:tcBorders>
              <w:top w:val="single" w:sz="4" w:space="0" w:color="000000"/>
              <w:left w:val="single" w:sz="4" w:space="0" w:color="000000"/>
              <w:bottom w:val="single" w:sz="4" w:space="0" w:color="000000"/>
              <w:right w:val="single" w:sz="4" w:space="0" w:color="000000"/>
            </w:tcBorders>
            <w:vAlign w:val="center"/>
          </w:tcPr>
          <w:p>
            <w:pPr>
              <w:pStyle w:val="TAN"/>
              <w:rPr/>
            </w:pPr>
            <w:r>
              <w:rPr>
                <w:rFonts w:cs="Arial"/>
                <w:caps/>
                <w:lang w:eastAsia="en-US"/>
              </w:rPr>
              <w:t>Note</w:t>
            </w:r>
            <w:r>
              <w:rPr>
                <w:rFonts w:cs="Arial"/>
                <w:lang w:eastAsia="en-US"/>
              </w:rPr>
              <w:t>:</w:t>
              <w:tab/>
              <w:t>Different implementations such as FFT or spectrum analyzer approach are allowed. For spectrum analyzer approach the measurement bandwidth is defined as an equivalent noise bandwidth.</w:t>
            </w:r>
          </w:p>
        </w:tc>
      </w:tr>
    </w:tbl>
    <w:p>
      <w:pPr>
        <w:pStyle w:val="Normal"/>
        <w:rPr>
          <w:i/>
          <w:i/>
        </w:rPr>
      </w:pPr>
      <w:r>
        <w:rPr>
          <w:i/>
        </w:rPr>
      </w:r>
    </w:p>
    <w:p>
      <w:pPr>
        <w:pStyle w:val="Normal"/>
        <w:rPr/>
      </w:pPr>
      <w:r>
        <w:rPr/>
        <w:t>The requirements in clause 6.3.2.1 apply during the transmitter ON period. Transmit signal quality (as specified in clause 6.4 of TS 36.116 [2] specific to the relay backhaul link signal quality) shall be maintained for the output power dynamics requirements of this clause.</w:t>
      </w:r>
    </w:p>
    <w:p>
      <w:pPr>
        <w:pStyle w:val="Heading4"/>
        <w:ind w:left="1418" w:hanging="1418"/>
        <w:rPr/>
      </w:pPr>
      <w:bookmarkStart w:id="55" w:name="__RefHeading___Toc528249899"/>
      <w:bookmarkEnd w:id="55"/>
      <w:r>
        <w:rPr/>
        <w:t>6.3.2.2</w:t>
        <w:tab/>
        <w:t>Power Control Absolute power tolerance</w:t>
      </w:r>
    </w:p>
    <w:p>
      <w:pPr>
        <w:pStyle w:val="Normal"/>
        <w:rPr/>
      </w:pPr>
      <w:r>
        <w:rPr/>
        <w:t>The relay backhaul link test requirements for power control absolute power tolerance shall be the same as in clause 6.3.5.1 of TS 36.521 [7] except that the requirements shall apply to relay nodes.</w:t>
      </w:r>
    </w:p>
    <w:p>
      <w:pPr>
        <w:pStyle w:val="Heading4"/>
        <w:ind w:left="1418" w:hanging="1418"/>
        <w:rPr/>
      </w:pPr>
      <w:bookmarkStart w:id="56" w:name="__RefHeading___Toc528249900"/>
      <w:bookmarkEnd w:id="56"/>
      <w:r>
        <w:rPr/>
        <w:t>6.3.2.3</w:t>
        <w:tab/>
        <w:t>Power Control Relative power tolerance</w:t>
      </w:r>
    </w:p>
    <w:p>
      <w:pPr>
        <w:pStyle w:val="Normal"/>
        <w:rPr/>
      </w:pPr>
      <w:r>
        <w:rPr/>
        <w:t>The relay backhaul link test requirements for power control relative power tolerance shall be the same as in clause 6.3.5.2 of TS 36.521 [7] except that the requirements shall apply to relay nodes.</w:t>
      </w:r>
    </w:p>
    <w:p>
      <w:pPr>
        <w:pStyle w:val="Heading4"/>
        <w:ind w:left="1418" w:hanging="1418"/>
        <w:rPr/>
      </w:pPr>
      <w:bookmarkStart w:id="57" w:name="__RefHeading___Toc528249901"/>
      <w:bookmarkEnd w:id="57"/>
      <w:r>
        <w:rPr/>
        <w:t>6.3.2.4</w:t>
        <w:tab/>
        <w:t>Aggregate power control tolerance</w:t>
      </w:r>
    </w:p>
    <w:p>
      <w:pPr>
        <w:pStyle w:val="Normal"/>
        <w:rPr/>
      </w:pPr>
      <w:r>
        <w:rPr/>
        <w:t>The relay backhaul link test requirements for aggregate power control tolerance shall be the same as in clause 6.3.5.3 of TS 36.521 [7] except that the requirements shall apply to relay nodes.</w:t>
      </w:r>
    </w:p>
    <w:p>
      <w:pPr>
        <w:pStyle w:val="Heading4"/>
        <w:ind w:left="1418" w:hanging="1418"/>
        <w:rPr/>
      </w:pPr>
      <w:bookmarkStart w:id="58" w:name="__RefHeading___Toc528249902"/>
      <w:bookmarkEnd w:id="58"/>
      <w:r>
        <w:rPr/>
        <w:t>6.3.2.5</w:t>
        <w:tab/>
        <w:t>Power Control for UL-MIMO</w:t>
      </w:r>
    </w:p>
    <w:p>
      <w:pPr>
        <w:pStyle w:val="Normal"/>
        <w:rPr/>
      </w:pPr>
      <w:r>
        <w:rPr/>
        <w:t>The relay backhaul link test requirements for power control for UL-MIMO shall be the same as in clause 6.3.5B of TS 36.521 [7] except that the requirements shall apply to relay nodes.</w:t>
      </w:r>
    </w:p>
    <w:p>
      <w:pPr>
        <w:pStyle w:val="Heading4"/>
        <w:ind w:left="1418" w:hanging="1418"/>
        <w:rPr/>
      </w:pPr>
      <w:bookmarkStart w:id="59" w:name="__RefHeading___Toc528249903"/>
      <w:bookmarkEnd w:id="59"/>
      <w:r>
        <w:rPr/>
        <w:t>6.3.2.6</w:t>
        <w:tab/>
        <w:t>Transmit ON/OFF Time Mask</w:t>
      </w:r>
    </w:p>
    <w:p>
      <w:pPr>
        <w:pStyle w:val="Normal"/>
        <w:rPr/>
      </w:pPr>
      <w:r>
        <w:rPr/>
        <w:t>With the exception of requirements for PRACH all the other requirements defined in clause 6.3.4 of TS 36.101 shall be applied for Relay backhaul link as transmitter ON/OFF time mask. The off power for Relay backhaul link is defined in clause 8.1.3.2.</w:t>
      </w:r>
    </w:p>
    <w:p>
      <w:pPr>
        <w:pStyle w:val="Normal"/>
        <w:rPr/>
      </w:pPr>
      <w:r>
        <w:rPr/>
        <w:t>For a relay backhaul link with multiple transmit antenna connectors, the requirement defined in clause 6.3.4B of TS 36.101 shall be applied, besides the requirements for PRACH.</w:t>
      </w:r>
    </w:p>
    <w:p>
      <w:pPr>
        <w:pStyle w:val="Normal"/>
        <w:rPr>
          <w:i/>
          <w:i/>
        </w:rPr>
      </w:pPr>
      <w:r>
        <w:rPr/>
        <w:t>For the relay backhaul link the transmit ON/OFF time mask test requirements shall be the same as in clause 6.3.4 of TS 36.521 [7] except that the requirements shall apply to relay nodes.</w:t>
      </w:r>
    </w:p>
    <w:p>
      <w:pPr>
        <w:pStyle w:val="Heading4"/>
        <w:ind w:left="1418" w:hanging="1418"/>
        <w:rPr/>
      </w:pPr>
      <w:bookmarkStart w:id="60" w:name="__RefHeading___Toc528249904"/>
      <w:bookmarkEnd w:id="60"/>
      <w:r>
        <w:rPr/>
        <w:t>6.3.2.7</w:t>
        <w:tab/>
        <w:t>Transmit OFF Power</w:t>
      </w:r>
    </w:p>
    <w:p>
      <w:pPr>
        <w:pStyle w:val="Normal"/>
        <w:rPr/>
      </w:pPr>
      <w:r>
        <w:rPr/>
        <w:t>Transmit OFF power is defined as the mean power when the transmitter is OFF. The transmitter is considered to be OFF when the Relay backhaul is not allowed to transmit or during periods when the Relay is not transmitting a sub-frame. During DTX and measurements gaps, the Relay backhaul is not considered to be OFF.</w:t>
      </w:r>
    </w:p>
    <w:p>
      <w:pPr>
        <w:pStyle w:val="Heading5"/>
        <w:ind w:left="1701" w:hanging="1701"/>
        <w:rPr/>
      </w:pPr>
      <w:bookmarkStart w:id="61" w:name="__RefHeading___Toc528249905"/>
      <w:bookmarkEnd w:id="61"/>
      <w:r>
        <w:rPr/>
        <w:t>6.3.2.7.1</w:t>
        <w:tab/>
        <w:t>Minimum requirement</w:t>
      </w:r>
    </w:p>
    <w:p>
      <w:pPr>
        <w:pStyle w:val="Normal"/>
        <w:rPr/>
      </w:pPr>
      <w:r>
        <w:rPr/>
        <w:t>The transmit OFF power is defined as the mean power in a duration of at least one sub-frame (1ms) excluding any transient periods. The transmit OFF power shall not exceed the values specified in Table 6.3.2-1 of TS 36.116 [2].</w:t>
      </w:r>
    </w:p>
    <w:p>
      <w:pPr>
        <w:pStyle w:val="TH"/>
        <w:numPr>
          <w:ilvl w:val="0"/>
          <w:numId w:val="0"/>
        </w:numPr>
        <w:outlineLvl w:val="0"/>
        <w:rPr/>
      </w:pPr>
      <w:r>
        <w:rPr/>
        <w:t>Table 6.3.2.7.1-1: Void</w:t>
      </w:r>
    </w:p>
    <w:p>
      <w:pPr>
        <w:pStyle w:val="Normal"/>
        <w:rPr/>
      </w:pPr>
      <w:r>
        <w:rPr/>
        <w:t xml:space="preserve">The relay backhaul link transmit OFF power </w:t>
      </w:r>
      <w:r>
        <w:rPr>
          <w:lang w:eastAsia="zh-CN"/>
        </w:rPr>
        <w:t>mothod of test</w:t>
      </w:r>
      <w:r>
        <w:rPr/>
        <w:t xml:space="preserve"> shall be the same as in clause 6.3.3 of TS 36.521 [7] except that the requirements shall apply to relay nodes.</w:t>
      </w:r>
      <w:r>
        <w:rPr>
          <w:lang w:eastAsia="zh-CN"/>
        </w:rPr>
        <w:t xml:space="preserve"> </w:t>
      </w:r>
    </w:p>
    <w:p>
      <w:pPr>
        <w:pStyle w:val="Heading5"/>
        <w:ind w:left="1701" w:hanging="1701"/>
        <w:rPr/>
      </w:pPr>
      <w:bookmarkStart w:id="62" w:name="__RefHeading___Toc528249906"/>
      <w:bookmarkEnd w:id="62"/>
      <w:r>
        <w:rPr/>
        <w:t>6.3.2.7.2</w:t>
      </w:r>
      <w:r>
        <w:rPr/>
        <w:tab/>
      </w:r>
      <w:r>
        <w:rPr/>
        <w:t>Test requirement</w:t>
      </w:r>
    </w:p>
    <w:p>
      <w:pPr>
        <w:pStyle w:val="Normal"/>
        <w:rPr>
          <w:lang w:eastAsia="zh-CN"/>
        </w:rPr>
      </w:pPr>
      <w:r>
        <w:rPr/>
        <w:t xml:space="preserve">The </w:t>
      </w:r>
      <w:r>
        <w:rPr>
          <w:lang w:eastAsia="zh-CN"/>
        </w:rPr>
        <w:t xml:space="preserve">requirement for the </w:t>
      </w:r>
      <w:r>
        <w:rPr>
          <w:lang w:eastAsia="zh-CN"/>
        </w:rPr>
        <w:t>transmit</w:t>
      </w:r>
      <w:r>
        <w:rPr>
          <w:lang w:eastAsia="zh-CN"/>
        </w:rPr>
        <w:t xml:space="preserve"> OFF</w:t>
      </w:r>
      <w:r>
        <w:rPr/>
        <w:t xml:space="preserve"> power shall not exceed the values specified in Table 6.3.2.</w:t>
      </w:r>
      <w:r>
        <w:rPr>
          <w:lang w:eastAsia="zh-CN"/>
        </w:rPr>
        <w:t>7.2</w:t>
      </w:r>
      <w:r>
        <w:rPr/>
        <w:t>-1.</w:t>
      </w:r>
    </w:p>
    <w:p>
      <w:pPr>
        <w:pStyle w:val="TH"/>
        <w:numPr>
          <w:ilvl w:val="0"/>
          <w:numId w:val="0"/>
        </w:numPr>
        <w:outlineLvl w:val="0"/>
        <w:rPr>
          <w:rFonts w:cs="v5.0.0;Times New Roman"/>
          <w:lang w:eastAsia="ja-JP"/>
        </w:rPr>
      </w:pPr>
      <w:r>
        <w:rPr>
          <w:rFonts w:cs="v5.0.0;Times New Roman"/>
          <w:lang w:eastAsia="ja-JP"/>
        </w:rPr>
        <w:t>Table 6.3.</w:t>
      </w:r>
      <w:r>
        <w:rPr>
          <w:rFonts w:cs="v5.0.0;Times New Roman"/>
          <w:lang w:eastAsia="ja-JP"/>
        </w:rPr>
        <w:t>2.7.2</w:t>
      </w:r>
      <w:r>
        <w:rPr>
          <w:rFonts w:cs="v5.0.0;Times New Roman"/>
          <w:lang w:eastAsia="ja-JP"/>
        </w:rPr>
        <w:t>-1: Transmit OFF power</w:t>
      </w:r>
    </w:p>
    <w:tbl>
      <w:tblPr>
        <w:tblW w:w="7664" w:type="dxa"/>
        <w:jc w:val="left"/>
        <w:tblInd w:w="988" w:type="dxa"/>
        <w:tblLayout w:type="fixed"/>
        <w:tblCellMar>
          <w:top w:w="0" w:type="dxa"/>
          <w:left w:w="108" w:type="dxa"/>
          <w:bottom w:w="0" w:type="dxa"/>
          <w:right w:w="108" w:type="dxa"/>
        </w:tblCellMar>
      </w:tblPr>
      <w:tblGrid>
        <w:gridCol w:w="1795"/>
        <w:gridCol w:w="1036"/>
        <w:gridCol w:w="946"/>
        <w:gridCol w:w="1004"/>
        <w:gridCol w:w="946"/>
        <w:gridCol w:w="1036"/>
        <w:gridCol w:w="901"/>
      </w:tblGrid>
      <w:tr>
        <w:trPr/>
        <w:tc>
          <w:tcPr>
            <w:tcW w:w="1795" w:type="dxa"/>
            <w:vMerge w:val="restart"/>
            <w:tcBorders>
              <w:top w:val="single" w:sz="4" w:space="0" w:color="000000"/>
              <w:left w:val="single" w:sz="4" w:space="0" w:color="000000"/>
              <w:bottom w:val="single" w:sz="4" w:space="0" w:color="000000"/>
              <w:right w:val="single" w:sz="4" w:space="0" w:color="000000"/>
            </w:tcBorders>
          </w:tcPr>
          <w:p>
            <w:pPr>
              <w:pStyle w:val="TAH"/>
              <w:snapToGrid w:val="false"/>
              <w:rPr>
                <w:rFonts w:eastAsia="Batang;바탕" w:cs="Arial"/>
                <w:lang w:eastAsia="ja-JP"/>
              </w:rPr>
            </w:pPr>
            <w:r>
              <w:rPr>
                <w:rFonts w:eastAsia="Batang;바탕" w:cs="Arial"/>
                <w:lang w:eastAsia="ja-JP"/>
              </w:rPr>
            </w:r>
          </w:p>
        </w:tc>
        <w:tc>
          <w:tcPr>
            <w:tcW w:w="5869" w:type="dxa"/>
            <w:gridSpan w:val="6"/>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Channel bandwidth / Transmit OFF power / measurement bandwidth</w:t>
            </w:r>
          </w:p>
        </w:tc>
      </w:tr>
      <w:tr>
        <w:trPr/>
        <w:tc>
          <w:tcPr>
            <w:tcW w:w="17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ascii="Arial" w:hAnsi="Arial" w:eastAsia="Batang;바탕" w:cs="Arial"/>
                <w:b/>
                <w:b/>
                <w:sz w:val="18"/>
                <w:szCs w:val="18"/>
                <w:lang w:eastAsia="en-US"/>
              </w:rPr>
            </w:pPr>
            <w:r>
              <w:rPr>
                <w:rFonts w:eastAsia="Batang;바탕" w:cs="Arial"/>
                <w:b/>
                <w:sz w:val="18"/>
                <w:szCs w:val="18"/>
                <w:lang w:eastAsia="en-US"/>
              </w:rPr>
            </w:r>
          </w:p>
        </w:tc>
        <w:tc>
          <w:tcPr>
            <w:tcW w:w="103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1.4</w:t>
            </w:r>
          </w:p>
          <w:p>
            <w:pPr>
              <w:pStyle w:val="TAH"/>
              <w:rPr>
                <w:rFonts w:cs="Arial"/>
                <w:lang w:eastAsia="ja-JP"/>
              </w:rPr>
            </w:pPr>
            <w:r>
              <w:rPr>
                <w:rFonts w:cs="Arial"/>
                <w:lang w:eastAsia="ja-JP"/>
              </w:rPr>
              <w:t>MHz</w:t>
            </w:r>
          </w:p>
        </w:tc>
        <w:tc>
          <w:tcPr>
            <w:tcW w:w="94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3.0</w:t>
            </w:r>
          </w:p>
          <w:p>
            <w:pPr>
              <w:pStyle w:val="TAH"/>
              <w:rPr>
                <w:rFonts w:cs="Arial"/>
                <w:lang w:eastAsia="ja-JP"/>
              </w:rPr>
            </w:pPr>
            <w:r>
              <w:rPr>
                <w:rFonts w:cs="Arial"/>
                <w:lang w:eastAsia="ja-JP"/>
              </w:rPr>
              <w:t>MHz</w:t>
            </w:r>
          </w:p>
        </w:tc>
        <w:tc>
          <w:tcPr>
            <w:tcW w:w="1004"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5</w:t>
            </w:r>
          </w:p>
          <w:p>
            <w:pPr>
              <w:pStyle w:val="TAH"/>
              <w:rPr>
                <w:rFonts w:cs="Arial"/>
                <w:lang w:eastAsia="ja-JP"/>
              </w:rPr>
            </w:pPr>
            <w:r>
              <w:rPr>
                <w:rFonts w:cs="Arial"/>
                <w:lang w:eastAsia="ja-JP"/>
              </w:rPr>
              <w:t>MHz</w:t>
            </w:r>
          </w:p>
        </w:tc>
        <w:tc>
          <w:tcPr>
            <w:tcW w:w="94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10</w:t>
            </w:r>
          </w:p>
          <w:p>
            <w:pPr>
              <w:pStyle w:val="TAH"/>
              <w:rPr>
                <w:rFonts w:cs="Arial"/>
                <w:lang w:eastAsia="ja-JP"/>
              </w:rPr>
            </w:pPr>
            <w:r>
              <w:rPr>
                <w:rFonts w:cs="Arial"/>
                <w:lang w:eastAsia="ja-JP"/>
              </w:rPr>
              <w:t>MHz</w:t>
            </w:r>
          </w:p>
        </w:tc>
        <w:tc>
          <w:tcPr>
            <w:tcW w:w="1036"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15</w:t>
            </w:r>
          </w:p>
          <w:p>
            <w:pPr>
              <w:pStyle w:val="TAH"/>
              <w:rPr>
                <w:rFonts w:cs="Arial"/>
                <w:lang w:eastAsia="ja-JP"/>
              </w:rPr>
            </w:pPr>
            <w:r>
              <w:rPr>
                <w:rFonts w:cs="Arial"/>
                <w:lang w:eastAsia="ja-JP"/>
              </w:rPr>
              <w:t>MHz</w:t>
            </w:r>
          </w:p>
        </w:tc>
        <w:tc>
          <w:tcPr>
            <w:tcW w:w="901" w:type="dxa"/>
            <w:tcBorders>
              <w:top w:val="single" w:sz="4" w:space="0" w:color="000000"/>
              <w:left w:val="single" w:sz="4" w:space="0" w:color="000000"/>
              <w:bottom w:val="single" w:sz="4" w:space="0" w:color="000000"/>
              <w:right w:val="single" w:sz="4" w:space="0" w:color="000000"/>
            </w:tcBorders>
          </w:tcPr>
          <w:p>
            <w:pPr>
              <w:pStyle w:val="TAH"/>
              <w:rPr>
                <w:rFonts w:cs="Arial"/>
                <w:lang w:eastAsia="ja-JP"/>
              </w:rPr>
            </w:pPr>
            <w:r>
              <w:rPr>
                <w:rFonts w:cs="Arial"/>
                <w:lang w:eastAsia="ja-JP"/>
              </w:rPr>
              <w:t>20</w:t>
            </w:r>
          </w:p>
          <w:p>
            <w:pPr>
              <w:pStyle w:val="TAH"/>
              <w:rPr>
                <w:rFonts w:cs="Arial"/>
                <w:lang w:eastAsia="ja-JP"/>
              </w:rPr>
            </w:pPr>
            <w:r>
              <w:rPr>
                <w:rFonts w:cs="Arial"/>
                <w:lang w:eastAsia="ja-JP"/>
              </w:rPr>
              <w:t>MHz</w:t>
            </w:r>
          </w:p>
        </w:tc>
      </w:tr>
      <w:tr>
        <w:trPr/>
        <w:tc>
          <w:tcPr>
            <w:tcW w:w="179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Transmit OFF power</w:t>
            </w:r>
          </w:p>
        </w:tc>
        <w:tc>
          <w:tcPr>
            <w:tcW w:w="5869" w:type="dxa"/>
            <w:gridSpan w:val="6"/>
            <w:tcBorders>
              <w:top w:val="single" w:sz="4" w:space="0" w:color="000000"/>
              <w:left w:val="single" w:sz="4" w:space="0" w:color="000000"/>
              <w:bottom w:val="single" w:sz="4" w:space="0" w:color="000000"/>
              <w:right w:val="single" w:sz="4" w:space="0" w:color="000000"/>
            </w:tcBorders>
            <w:vAlign w:val="center"/>
          </w:tcPr>
          <w:p>
            <w:pPr>
              <w:pStyle w:val="TAC"/>
              <w:rPr/>
            </w:pPr>
            <w:r>
              <w:rPr>
                <w:rFonts w:cs="v4.2.0;Times New Roman"/>
                <w:lang w:eastAsia="ja-JP"/>
              </w:rPr>
              <w:t xml:space="preserve">For carrier frequency f </w:t>
            </w:r>
            <w:r>
              <w:rPr>
                <w:rFonts w:cs="Arial"/>
                <w:lang w:eastAsia="ja-JP"/>
              </w:rPr>
              <w:t>≤</w:t>
            </w:r>
            <w:r>
              <w:rPr>
                <w:rFonts w:cs="v4.2.0;Times New Roman"/>
                <w:lang w:eastAsia="ja-JP"/>
              </w:rPr>
              <w:t xml:space="preserve"> 3.0GHz: </w:t>
            </w:r>
            <w:r>
              <w:rPr>
                <w:rFonts w:cs="Arial"/>
                <w:lang w:eastAsia="ja-JP"/>
              </w:rPr>
              <w:t>≤</w:t>
            </w:r>
            <w:r>
              <w:rPr>
                <w:rFonts w:cs="v4.2.0;Times New Roman"/>
                <w:lang w:eastAsia="ja-JP"/>
              </w:rPr>
              <w:t xml:space="preserve"> </w:t>
            </w:r>
            <w:r>
              <w:rPr>
                <w:rFonts w:cs="Arial"/>
                <w:lang w:eastAsia="ja-JP"/>
              </w:rPr>
              <w:t>-</w:t>
            </w:r>
            <w:r>
              <w:rPr>
                <w:rFonts w:cs="Arial"/>
                <w:lang w:eastAsia="zh-CN"/>
              </w:rPr>
              <w:t>64</w:t>
            </w:r>
            <w:r>
              <w:rPr>
                <w:rFonts w:cs="Arial"/>
                <w:lang w:eastAsia="ja-JP"/>
              </w:rPr>
              <w:t>.5 dBm</w:t>
            </w:r>
          </w:p>
          <w:p>
            <w:pPr>
              <w:pStyle w:val="TAC"/>
              <w:rPr/>
            </w:pPr>
            <w:r>
              <w:rPr>
                <w:rFonts w:cs="v4.2.0;Times New Roman"/>
                <w:lang w:eastAsia="ja-JP"/>
              </w:rPr>
              <w:t xml:space="preserve">For carrier frequency 3.0GHz &lt; f </w:t>
            </w:r>
            <w:r>
              <w:rPr>
                <w:rFonts w:cs="Arial"/>
                <w:lang w:eastAsia="ja-JP"/>
              </w:rPr>
              <w:t>≤</w:t>
            </w:r>
            <w:r>
              <w:rPr>
                <w:rFonts w:cs="v4.2.0;Times New Roman"/>
                <w:lang w:eastAsia="ja-JP"/>
              </w:rPr>
              <w:t xml:space="preserve"> 4.2GHz: </w:t>
            </w:r>
            <w:r>
              <w:rPr>
                <w:rFonts w:cs="Arial"/>
                <w:lang w:eastAsia="ja-JP"/>
              </w:rPr>
              <w:t>≤</w:t>
            </w:r>
            <w:r>
              <w:rPr>
                <w:rFonts w:cs="v4.2.0;Times New Roman"/>
                <w:lang w:eastAsia="ja-JP"/>
              </w:rPr>
              <w:t xml:space="preserve"> </w:t>
            </w:r>
            <w:r>
              <w:rPr>
                <w:rFonts w:cs="Arial"/>
                <w:lang w:eastAsia="ja-JP"/>
              </w:rPr>
              <w:t>-</w:t>
            </w:r>
            <w:r>
              <w:rPr>
                <w:rFonts w:cs="Arial"/>
                <w:lang w:eastAsia="zh-CN"/>
              </w:rPr>
              <w:t>64</w:t>
            </w:r>
            <w:r>
              <w:rPr>
                <w:rFonts w:cs="Arial"/>
                <w:lang w:eastAsia="ja-JP"/>
              </w:rPr>
              <w:t>.2 dBm</w:t>
            </w:r>
          </w:p>
        </w:tc>
      </w:tr>
      <w:tr>
        <w:trPr/>
        <w:tc>
          <w:tcPr>
            <w:tcW w:w="179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Measurement bandwidth</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1.08 MHz</w:t>
            </w:r>
          </w:p>
        </w:tc>
        <w:tc>
          <w:tcPr>
            <w:tcW w:w="94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2.7 MHz</w:t>
            </w:r>
          </w:p>
        </w:tc>
        <w:tc>
          <w:tcPr>
            <w:tcW w:w="1004"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4.5 MHz</w:t>
            </w:r>
          </w:p>
        </w:tc>
        <w:tc>
          <w:tcPr>
            <w:tcW w:w="94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9.0 MHz</w:t>
            </w:r>
          </w:p>
        </w:tc>
        <w:tc>
          <w:tcPr>
            <w:tcW w:w="1036"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13.5 MHz</w:t>
            </w:r>
          </w:p>
        </w:tc>
        <w:tc>
          <w:tcPr>
            <w:tcW w:w="90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18 MHz</w:t>
            </w:r>
          </w:p>
        </w:tc>
      </w:tr>
    </w:tbl>
    <w:p>
      <w:pPr>
        <w:pStyle w:val="Normal"/>
        <w:rPr/>
      </w:pPr>
      <w:r>
        <w:rPr/>
      </w:r>
    </w:p>
    <w:p>
      <w:pPr>
        <w:pStyle w:val="Heading2"/>
        <w:rPr/>
      </w:pPr>
      <w:bookmarkStart w:id="63" w:name="__RefHeading___Toc528249907"/>
      <w:bookmarkEnd w:id="63"/>
      <w:r>
        <w:rPr/>
        <w:t>6.4</w:t>
        <w:tab/>
        <w:t>Transmitted signal quality</w:t>
      </w:r>
    </w:p>
    <w:p>
      <w:pPr>
        <w:pStyle w:val="Heading3"/>
        <w:rPr/>
      </w:pPr>
      <w:bookmarkStart w:id="64" w:name="__RefHeading___Toc528249908"/>
      <w:bookmarkEnd w:id="64"/>
      <w:r>
        <w:rPr/>
        <w:t>6.4.1</w:t>
        <w:tab/>
        <w:t>Frequency error</w:t>
      </w:r>
    </w:p>
    <w:p>
      <w:pPr>
        <w:pStyle w:val="Heading4"/>
        <w:ind w:left="1418" w:hanging="1418"/>
        <w:rPr/>
      </w:pPr>
      <w:bookmarkStart w:id="65" w:name="__RefHeading___Toc528249909"/>
      <w:bookmarkEnd w:id="65"/>
      <w:r>
        <w:rPr/>
        <w:t>6.</w:t>
      </w:r>
      <w:r>
        <w:rPr>
          <w:lang w:eastAsia="ja-JP"/>
        </w:rPr>
        <w:t>4</w:t>
      </w:r>
      <w:r>
        <w:rPr/>
        <w:t>.</w:t>
      </w:r>
      <w:r>
        <w:rPr>
          <w:lang w:eastAsia="ja-JP"/>
        </w:rPr>
        <w:t>1</w:t>
      </w:r>
      <w:r>
        <w:rPr/>
        <w:t>.</w:t>
      </w:r>
      <w:r>
        <w:rPr>
          <w:lang w:eastAsia="ja-JP"/>
        </w:rPr>
        <w:t>1</w:t>
      </w:r>
      <w:r>
        <w:rPr/>
        <w:tab/>
        <w:t>Definition and applicability</w:t>
      </w:r>
    </w:p>
    <w:p>
      <w:pPr>
        <w:pStyle w:val="Normal"/>
        <w:rPr>
          <w:rFonts w:cs="v4.2.0;Times New Roman"/>
          <w:lang w:eastAsia="ja-JP"/>
        </w:rPr>
      </w:pPr>
      <w:r>
        <w:rPr>
          <w:rFonts w:cs="v4.2.0;Times New Roman"/>
        </w:rPr>
        <w:t>Frequency error is the measure of the difference between the actual relay transmit frequency and the assigned frequency. The same source shall be used for RF frequency and data clock generation.</w:t>
      </w:r>
    </w:p>
    <w:p>
      <w:pPr>
        <w:pStyle w:val="Normal"/>
        <w:rPr/>
      </w:pPr>
      <w:r>
        <w:rPr>
          <w:rFonts w:cs="v4.2.0;Times New Roman"/>
        </w:rPr>
        <w:t xml:space="preserve">It is not possible to verify by testing that the data clock is derived from the same frequency source as used for RF generation. This may be confirmed by </w:t>
      </w:r>
      <w:r>
        <w:rPr>
          <w:rFonts w:cs="v4.2.0;Times New Roman"/>
          <w:lang w:eastAsia="ja-JP"/>
        </w:rPr>
        <w:t>the</w:t>
      </w:r>
      <w:r>
        <w:rPr>
          <w:rFonts w:cs="v4.2.0;Times New Roman"/>
        </w:rPr>
        <w:t xml:space="preserve"> manufacturer's declaration</w:t>
      </w:r>
      <w:r>
        <w:rPr>
          <w:rFonts w:cs="v4.2.0;Times New Roman"/>
          <w:lang w:eastAsia="ja-JP"/>
        </w:rPr>
        <w:t>.</w:t>
      </w:r>
    </w:p>
    <w:p>
      <w:pPr>
        <w:pStyle w:val="Heading4"/>
        <w:ind w:left="1418" w:hanging="1418"/>
        <w:rPr/>
      </w:pPr>
      <w:bookmarkStart w:id="66" w:name="__RefHeading___Toc528249910"/>
      <w:bookmarkEnd w:id="66"/>
      <w:r>
        <w:rPr/>
        <w:t>6.</w:t>
      </w:r>
      <w:r>
        <w:rPr>
          <w:lang w:eastAsia="ja-JP"/>
        </w:rPr>
        <w:t>4</w:t>
      </w:r>
      <w:r>
        <w:rPr/>
        <w:t>.</w:t>
      </w:r>
      <w:r>
        <w:rPr>
          <w:lang w:eastAsia="ja-JP"/>
        </w:rPr>
        <w:t>1</w:t>
      </w:r>
      <w:r>
        <w:rPr/>
        <w:t>.</w:t>
      </w:r>
      <w:r>
        <w:rPr>
          <w:lang w:eastAsia="ja-JP"/>
        </w:rPr>
        <w:t>2</w:t>
      </w:r>
      <w:r>
        <w:rPr/>
        <w:tab/>
        <w:t>Minimum Requirement</w:t>
      </w:r>
    </w:p>
    <w:p>
      <w:pPr>
        <w:pStyle w:val="Normal"/>
        <w:rPr>
          <w:rFonts w:eastAsia="ºÞ¼¯¸;MS Mincho" w:cs="v4.2.0;Times New Roman"/>
        </w:rPr>
      </w:pPr>
      <w:r>
        <w:rPr>
          <w:rFonts w:cs="v4.2.0;Times New Roman"/>
        </w:rPr>
        <w:t>The minimum requirement is</w:t>
      </w:r>
      <w:r>
        <w:rPr>
          <w:rFonts w:cs="v4.2.0;Times New Roman"/>
          <w:lang w:eastAsia="ja-JP"/>
        </w:rPr>
        <w:t xml:space="preserve"> in </w:t>
      </w:r>
      <w:r>
        <w:rPr>
          <w:rFonts w:cs="v4.2.0;Times New Roman"/>
        </w:rPr>
        <w:t>TS 36.116 [</w:t>
      </w:r>
      <w:r>
        <w:rPr>
          <w:rFonts w:cs="v4.2.0;Times New Roman"/>
          <w:lang w:eastAsia="ja-JP"/>
        </w:rPr>
        <w:t>2</w:t>
      </w:r>
      <w:r>
        <w:rPr>
          <w:rFonts w:cs="v4.2.0;Times New Roman"/>
        </w:rPr>
        <w:t>], clause 6.</w:t>
      </w:r>
      <w:r>
        <w:rPr>
          <w:rFonts w:cs="v4.2.0;Times New Roman"/>
          <w:lang w:eastAsia="ja-JP"/>
        </w:rPr>
        <w:t>4.1.1</w:t>
      </w:r>
      <w:r>
        <w:rPr>
          <w:rFonts w:cs="v4.2.0;Times New Roman"/>
        </w:rPr>
        <w:t>.</w:t>
      </w:r>
    </w:p>
    <w:p>
      <w:pPr>
        <w:pStyle w:val="Heading4"/>
        <w:ind w:left="1418" w:hanging="1418"/>
        <w:rPr/>
      </w:pPr>
      <w:bookmarkStart w:id="67" w:name="__RefHeading___Toc528249911"/>
      <w:bookmarkEnd w:id="67"/>
      <w:r>
        <w:rPr/>
        <w:t>6.</w:t>
      </w:r>
      <w:r>
        <w:rPr>
          <w:lang w:eastAsia="ja-JP"/>
        </w:rPr>
        <w:t>4</w:t>
      </w:r>
      <w:r>
        <w:rPr/>
        <w:t>.</w:t>
      </w:r>
      <w:r>
        <w:rPr>
          <w:lang w:eastAsia="ja-JP"/>
        </w:rPr>
        <w:t>1</w:t>
      </w:r>
      <w:r>
        <w:rPr/>
        <w:t>.</w:t>
      </w:r>
      <w:r>
        <w:rPr>
          <w:lang w:eastAsia="ja-JP"/>
        </w:rPr>
        <w:t>3</w:t>
      </w:r>
      <w:r>
        <w:rPr/>
        <w:tab/>
        <w:t>Test purpose</w:t>
      </w:r>
    </w:p>
    <w:p>
      <w:pPr>
        <w:pStyle w:val="Normal"/>
        <w:rPr/>
      </w:pPr>
      <w:r>
        <w:rPr>
          <w:rFonts w:cs="v4.2.0;Times New Roman"/>
        </w:rPr>
        <w:t>To verify that the Frequency Error is within the limits of the minimum requirement.</w:t>
      </w:r>
    </w:p>
    <w:p>
      <w:pPr>
        <w:pStyle w:val="Heading4"/>
        <w:ind w:left="1418" w:hanging="1418"/>
        <w:rPr/>
      </w:pPr>
      <w:bookmarkStart w:id="68" w:name="__RefHeading___Toc528249912"/>
      <w:bookmarkEnd w:id="68"/>
      <w:r>
        <w:rPr/>
        <w:t>6.</w:t>
      </w:r>
      <w:r>
        <w:rPr>
          <w:lang w:eastAsia="ja-JP"/>
        </w:rPr>
        <w:t>4</w:t>
      </w:r>
      <w:r>
        <w:rPr/>
        <w:t>.</w:t>
      </w:r>
      <w:r>
        <w:rPr>
          <w:lang w:eastAsia="ja-JP"/>
        </w:rPr>
        <w:t>1</w:t>
      </w:r>
      <w:r>
        <w:rPr/>
        <w:t>.</w:t>
      </w:r>
      <w:r>
        <w:rPr>
          <w:lang w:eastAsia="ja-JP"/>
        </w:rPr>
        <w:t>4</w:t>
      </w:r>
      <w:r>
        <w:rPr/>
        <w:tab/>
        <w:t>Method of test</w:t>
      </w:r>
    </w:p>
    <w:p>
      <w:pPr>
        <w:pStyle w:val="Normal"/>
        <w:rPr/>
      </w:pPr>
      <w:r>
        <w:rPr/>
        <w:t>For the relay access link, the frequency error requirement is tested together with the Error Vector Magnitude test, as described in clause 6.</w:t>
      </w:r>
      <w:r>
        <w:rPr>
          <w:lang w:eastAsia="ja-JP"/>
        </w:rPr>
        <w:t>5.2 of TS 36.141 [3] except that the requirements apply to relay nodes</w:t>
      </w:r>
      <w:r>
        <w:rPr/>
        <w:t>.</w:t>
      </w:r>
    </w:p>
    <w:p>
      <w:pPr>
        <w:pStyle w:val="Normal"/>
        <w:rPr>
          <w:lang w:eastAsia="ja-JP"/>
        </w:rPr>
      </w:pPr>
      <w:r>
        <w:rPr/>
        <w:t>For the relay backhaul link, the frequency error test method shall be the same as in clause 6.5.1.4 of TS 36.521 [7] except that the requirements shall apply to relay nodes.</w:t>
      </w:r>
    </w:p>
    <w:p>
      <w:pPr>
        <w:pStyle w:val="Heading4"/>
        <w:ind w:left="1418" w:hanging="1418"/>
        <w:rPr/>
      </w:pPr>
      <w:bookmarkStart w:id="69" w:name="__RefHeading___Toc528249913"/>
      <w:r>
        <w:rPr/>
        <w:t>6.</w:t>
      </w:r>
      <w:r>
        <w:rPr>
          <w:lang w:eastAsia="ja-JP"/>
        </w:rPr>
        <w:t>4</w:t>
      </w:r>
      <w:r>
        <w:rPr/>
        <w:t>.</w:t>
      </w:r>
      <w:r>
        <w:rPr>
          <w:lang w:eastAsia="ja-JP"/>
        </w:rPr>
        <w:t>1</w:t>
      </w:r>
      <w:r>
        <w:rPr/>
        <w:t>.</w:t>
      </w:r>
      <w:r>
        <w:rPr>
          <w:lang w:eastAsia="ja-JP"/>
        </w:rPr>
        <w:t>5</w:t>
      </w:r>
      <w:r>
        <w:rPr/>
        <w:tab/>
        <w:t>Test requirement</w:t>
      </w:r>
      <w:bookmarkEnd w:id="69"/>
      <w:r>
        <w:rPr/>
        <w:t xml:space="preserve"> </w:t>
      </w:r>
    </w:p>
    <w:p>
      <w:pPr>
        <w:pStyle w:val="Normal"/>
        <w:rPr/>
      </w:pPr>
      <w:r>
        <w:rPr/>
        <w:t xml:space="preserve">For the relay access link, the modulated carrier frequency of each </w:t>
      </w:r>
      <w:r>
        <w:rPr/>
        <w:t xml:space="preserve">E-UTRA </w:t>
      </w:r>
      <w:r>
        <w:rPr/>
        <w:t xml:space="preserve">carrier </w:t>
      </w:r>
      <w:r>
        <w:rPr/>
        <w:t xml:space="preserve">configured </w:t>
      </w:r>
      <w:r>
        <w:rPr/>
        <w:t xml:space="preserve">by the relay shall be accurate to within </w:t>
      </w:r>
      <w:r>
        <w:rPr>
          <w:rFonts w:cs="v5.0.0;Times New Roman"/>
        </w:rPr>
        <w:t xml:space="preserve">an accuracy of </w:t>
      </w:r>
      <w:r>
        <w:rPr>
          <w:rFonts w:cs="Arial" w:ascii="Arial" w:hAnsi="Arial"/>
          <w:sz w:val="18"/>
        </w:rPr>
        <w:t>±</w:t>
      </w:r>
      <w:r>
        <w:rPr>
          <w:lang w:eastAsia="zh-CN"/>
        </w:rPr>
        <w:t xml:space="preserve"> (</w:t>
      </w:r>
      <w:r>
        <w:rPr/>
        <w:t>0.</w:t>
      </w:r>
      <w:r>
        <w:rPr>
          <w:lang w:eastAsia="zh-CN"/>
        </w:rPr>
        <w:t>1</w:t>
      </w:r>
      <w:r>
        <w:rPr/>
        <w:t xml:space="preserve"> ppm</w:t>
      </w:r>
      <w:r>
        <w:rPr>
          <w:lang w:eastAsia="zh-CN"/>
        </w:rPr>
        <w:t xml:space="preserve"> + 12 Hz) </w:t>
      </w:r>
      <w:r>
        <w:rPr>
          <w:rStyle w:val="Msoins"/>
          <w:rFonts w:cs="v5.0.0;Times New Roman"/>
        </w:rPr>
        <w:t>observed</w:t>
      </w:r>
      <w:r>
        <w:rPr/>
        <w:t xml:space="preserve"> over a period of one subframe (1ms).</w:t>
      </w:r>
    </w:p>
    <w:p>
      <w:pPr>
        <w:pStyle w:val="Normal"/>
        <w:rPr>
          <w:rFonts w:cs="v4.2.0;Times New Roman"/>
          <w:lang w:eastAsia="ja-JP"/>
        </w:rPr>
      </w:pPr>
      <w:r>
        <w:rPr/>
        <w:t>For the relay backhaul link the frequency error Δf results must fulfill the test requirement: |Δf| ≤</w:t>
      </w:r>
      <w:r>
        <w:rPr>
          <w:sz w:val="24"/>
        </w:rPr>
        <w:t xml:space="preserve"> </w:t>
      </w:r>
      <w:r>
        <w:rPr>
          <w:rFonts w:cs="v5.0.0;Times New Roman"/>
          <w:sz w:val="24"/>
        </w:rPr>
        <w:t>(</w:t>
      </w:r>
      <w:r>
        <w:rPr>
          <w:rFonts w:cs="v5.0.0;Times New Roman"/>
        </w:rPr>
        <w:t>0.1 PPM + 15 Hz)</w:t>
      </w:r>
    </w:p>
    <w:p>
      <w:pPr>
        <w:pStyle w:val="NO"/>
        <w:rPr/>
      </w:pPr>
      <w:r>
        <w:rPr>
          <w:rFonts w:cs="v4.2.0;Times New Roman"/>
        </w:rPr>
        <w:t>NOTE:</w:t>
        <w:tab/>
        <w:t xml:space="preserve">If the above Test Requirement differs from the Minimum Requirement then the Test Tolerance applied for this test is non-zero. The Test Tolerance for this test and the explanation of how the Minimum Requirement has been relaxed by the Test Tolerance </w:t>
      </w:r>
      <w:r>
        <w:rPr>
          <w:rFonts w:cs="v4.2.0;Times New Roman"/>
          <w:lang w:eastAsia="ja-JP"/>
        </w:rPr>
        <w:t>are</w:t>
      </w:r>
      <w:r>
        <w:rPr>
          <w:rFonts w:cs="v4.2.0;Times New Roman"/>
        </w:rPr>
        <w:t xml:space="preserve"> given in Annex </w:t>
      </w:r>
      <w:r>
        <w:rPr>
          <w:rFonts w:cs="v4.2.0;Times New Roman"/>
          <w:lang w:eastAsia="ja-JP"/>
        </w:rPr>
        <w:t>G of TS 36.141 [3]</w:t>
      </w:r>
      <w:r>
        <w:rPr>
          <w:rFonts w:cs="v4.2.0;Times New Roman"/>
          <w:lang w:eastAsia="zh-CN"/>
        </w:rPr>
        <w:t xml:space="preserve"> </w:t>
      </w:r>
      <w:r>
        <w:rPr>
          <w:rFonts w:cs="v5.0.0;Times New Roman"/>
          <w:lang w:eastAsia="zh-CN"/>
        </w:rPr>
        <w:t xml:space="preserve">and in Annex F </w:t>
      </w:r>
      <w:r>
        <w:rPr>
          <w:rFonts w:cs="v5.0.0;Times New Roman"/>
          <w:lang w:eastAsia="zh-CN"/>
        </w:rPr>
        <w:t>of TS36.521-1</w:t>
      </w:r>
      <w:r>
        <w:rPr>
          <w:rFonts w:cs="v5.0.0;Times New Roman"/>
          <w:lang w:eastAsia="zh-CN"/>
        </w:rPr>
        <w:t xml:space="preserve"> [7]</w:t>
      </w:r>
      <w:r>
        <w:rPr>
          <w:rFonts w:cs="v4.2.0;Times New Roman"/>
        </w:rPr>
        <w:t>.</w:t>
      </w:r>
    </w:p>
    <w:p>
      <w:pPr>
        <w:pStyle w:val="Heading3"/>
        <w:rPr/>
      </w:pPr>
      <w:bookmarkStart w:id="70" w:name="__RefHeading___Toc528249914"/>
      <w:bookmarkEnd w:id="70"/>
      <w:r>
        <w:rPr/>
        <w:t>6.4.2</w:t>
        <w:tab/>
        <w:t>EVM</w:t>
      </w:r>
    </w:p>
    <w:p>
      <w:pPr>
        <w:pStyle w:val="Normal"/>
        <w:rPr/>
      </w:pPr>
      <w:r>
        <w:rPr/>
        <w:t>The EVM test requirements for the relay access link shall be the same as in clause 6.5.2 of TS 36.141 [3] except that the requirements apply to relay nodes.</w:t>
      </w:r>
    </w:p>
    <w:p>
      <w:pPr>
        <w:pStyle w:val="Normal"/>
        <w:rPr/>
      </w:pPr>
      <w:r>
        <w:rPr/>
        <w:t>The EVM test requirements for the relay backhaul link shall be the same as in clause 6.5.2 of TS 36.521 [7] except that the requirements apply to relay nodes</w:t>
      </w:r>
    </w:p>
    <w:p>
      <w:pPr>
        <w:pStyle w:val="Heading3"/>
        <w:rPr/>
      </w:pPr>
      <w:bookmarkStart w:id="71" w:name="__RefHeading___Toc528249915"/>
      <w:bookmarkEnd w:id="71"/>
      <w:r>
        <w:rPr/>
        <w:t>6.4.3</w:t>
        <w:tab/>
        <w:t xml:space="preserve">Time alignment </w:t>
      </w:r>
      <w:r>
        <w:rPr>
          <w:lang w:eastAsia="zh-CN"/>
        </w:rPr>
        <w:t>error</w:t>
      </w:r>
    </w:p>
    <w:p>
      <w:pPr>
        <w:pStyle w:val="Normal"/>
        <w:rPr/>
      </w:pPr>
      <w:r>
        <w:rPr/>
        <w:t xml:space="preserve">The test requirements for time alignment </w:t>
      </w:r>
      <w:r>
        <w:rPr>
          <w:lang w:eastAsia="zh-CN"/>
        </w:rPr>
        <w:t>error</w:t>
      </w:r>
      <w:r>
        <w:rPr/>
        <w:t xml:space="preserve"> for the relay access link shall be the same as in clause 6.5.3 of TS 36.141 [3] except that the requirements apply to relay nodes.</w:t>
      </w:r>
    </w:p>
    <w:p>
      <w:pPr>
        <w:pStyle w:val="Normal"/>
        <w:rPr/>
      </w:pPr>
      <w:r>
        <w:rPr/>
        <w:t xml:space="preserve">The test requirements time alignment </w:t>
      </w:r>
      <w:r>
        <w:rPr>
          <w:lang w:eastAsia="zh-CN"/>
        </w:rPr>
        <w:t>error</w:t>
      </w:r>
      <w:r>
        <w:rPr/>
        <w:t xml:space="preserve"> for the relay backhaul link shall be the same as in clause 6.8 of TS 36.521 [7] except that the requirements apply to relay nodes</w:t>
      </w:r>
    </w:p>
    <w:p>
      <w:pPr>
        <w:pStyle w:val="Heading3"/>
        <w:rPr/>
      </w:pPr>
      <w:bookmarkStart w:id="72" w:name="__RefHeading___Toc528249916"/>
      <w:bookmarkEnd w:id="72"/>
      <w:r>
        <w:rPr/>
        <w:t>6.4.4</w:t>
        <w:tab/>
        <w:t>DL RS power</w:t>
      </w:r>
    </w:p>
    <w:p>
      <w:pPr>
        <w:pStyle w:val="Normal"/>
        <w:rPr/>
      </w:pPr>
      <w:r>
        <w:rPr/>
        <w:t>The DL RS power test requirements for the relay access link shall be the same as in clause 6.5.4 of TS 36.141 [3] except that the requirements apply to relay nodes.</w:t>
      </w:r>
    </w:p>
    <w:p>
      <w:pPr>
        <w:pStyle w:val="Heading2"/>
        <w:rPr/>
      </w:pPr>
      <w:bookmarkStart w:id="73" w:name="__RefHeading___Toc528249917"/>
      <w:bookmarkEnd w:id="73"/>
      <w:r>
        <w:rPr/>
        <w:t>6.5</w:t>
        <w:tab/>
        <w:t>Unwanted emissions</w:t>
      </w:r>
    </w:p>
    <w:p>
      <w:pPr>
        <w:pStyle w:val="Normal"/>
        <w:rPr/>
      </w:pPr>
      <w:r>
        <w:rPr/>
        <w:t xml:space="preserve">Unwanted emissions consist of out-of-band emissions and spurious emissions [4]. Out of band emissions are unwanted emissions immediately outside the channel bandwidth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 </w:t>
      </w:r>
    </w:p>
    <w:p>
      <w:pPr>
        <w:pStyle w:val="Normal"/>
        <w:rPr/>
      </w:pPr>
      <w:r>
        <w:rPr/>
        <w:t>The out-of-band emissions requirement for the BS transmitter is specified in terms of an Operating band unwanted emissions requirement that defines limits for emissions in the downlink operating band plus the frequency ranges 10 MHz above and 10 MHz below the band. Emissions outside of this frequency range are limited by a spurious emissions requirement.</w:t>
      </w:r>
    </w:p>
    <w:p>
      <w:pPr>
        <w:pStyle w:val="Heading3"/>
        <w:rPr/>
      </w:pPr>
      <w:bookmarkStart w:id="74" w:name="__RefHeading___Toc528249918"/>
      <w:bookmarkEnd w:id="74"/>
      <w:r>
        <w:rPr/>
        <w:t>6.5.1</w:t>
        <w:tab/>
        <w:t>Transmitter spurious emissions</w:t>
      </w:r>
    </w:p>
    <w:p>
      <w:pPr>
        <w:pStyle w:val="Normal"/>
        <w:rPr>
          <w:rFonts w:cs="v4.2.0;Times New Roman"/>
          <w:lang w:eastAsia="ja-JP"/>
        </w:rPr>
      </w:pPr>
      <w:r>
        <w:rPr>
          <w:rFonts w:cs="v4.2.0;Times New Roman"/>
        </w:rPr>
        <w:t>The access link</w:t>
      </w:r>
      <w:r>
        <w:rPr>
          <w:rFonts w:cs="v4.2.0;Times New Roman"/>
          <w:lang w:eastAsia="zh-CN"/>
        </w:rPr>
        <w:t xml:space="preserve"> and backhaul link</w:t>
      </w:r>
      <w:r>
        <w:rPr>
          <w:rFonts w:cs="v4.2.0;Times New Roman"/>
        </w:rPr>
        <w:t xml:space="preserve"> minimum requirement for transmitter spurious emissions is defined in TS </w:t>
      </w:r>
      <w:r>
        <w:rPr>
          <w:rFonts w:cs="v4.2.0;Times New Roman"/>
          <w:lang w:eastAsia="ja-JP"/>
        </w:rPr>
        <w:t>36</w:t>
      </w:r>
      <w:r>
        <w:rPr>
          <w:rFonts w:cs="v4.2.0;Times New Roman"/>
        </w:rPr>
        <w:t>.116 [</w:t>
      </w:r>
      <w:r>
        <w:rPr>
          <w:rFonts w:cs="v4.2.0;Times New Roman"/>
          <w:lang w:eastAsia="ja-JP"/>
        </w:rPr>
        <w:t>2</w:t>
      </w:r>
      <w:r>
        <w:rPr>
          <w:rFonts w:cs="v4.2.0;Times New Roman"/>
        </w:rPr>
        <w:t>] clause 6.5.1.</w:t>
      </w:r>
    </w:p>
    <w:p>
      <w:pPr>
        <w:pStyle w:val="Normal"/>
        <w:rPr/>
      </w:pPr>
      <w:r>
        <w:rPr/>
        <w:t xml:space="preserve">The </w:t>
      </w:r>
      <w:bookmarkStart w:id="75" w:name="OLE_LINK27"/>
      <w:bookmarkStart w:id="76" w:name="OLE_LINK26"/>
      <w:r>
        <w:rPr>
          <w:lang w:eastAsia="zh-CN"/>
        </w:rPr>
        <w:t>method of test</w:t>
      </w:r>
      <w:bookmarkEnd w:id="75"/>
      <w:bookmarkEnd w:id="76"/>
      <w:r>
        <w:rPr>
          <w:lang w:eastAsia="zh-CN"/>
        </w:rPr>
        <w:t xml:space="preserve"> </w:t>
      </w:r>
      <w:r>
        <w:rPr/>
        <w:t>for transmitter spurious emissions for the relay access link shall be the same as in clause 6.6.4 of TS 36.141 [3] except that the requirements apply to relay nodes.</w:t>
      </w:r>
    </w:p>
    <w:p>
      <w:pPr>
        <w:pStyle w:val="Normal"/>
        <w:rPr/>
      </w:pPr>
      <w:r>
        <w:rPr/>
        <w:t xml:space="preserve">The </w:t>
      </w:r>
      <w:r>
        <w:rPr>
          <w:lang w:eastAsia="zh-CN"/>
        </w:rPr>
        <w:t>method of test</w:t>
      </w:r>
      <w:r>
        <w:rPr/>
        <w:t xml:space="preserve"> for transmitter spurious emissions for the relay backhaul link shall be the same as in clause 6.6.3.1 of TS 36.521 [7] except that the requirements apply to relay nodes.</w:t>
      </w:r>
      <w:r>
        <w:rPr>
          <w:lang w:eastAsia="zh-CN"/>
        </w:rPr>
        <w:t xml:space="preserve"> </w:t>
      </w:r>
    </w:p>
    <w:p>
      <w:pPr>
        <w:pStyle w:val="Normal"/>
        <w:rPr/>
      </w:pPr>
      <w:r>
        <w:rPr/>
        <w:t xml:space="preserve">For the test requirements, </w:t>
      </w:r>
      <w:r>
        <w:rPr>
          <w:lang w:eastAsia="zh-CN"/>
        </w:rPr>
        <w:t>the</w:t>
      </w:r>
      <w:r>
        <w:rPr/>
        <w:t xml:space="preserve"> local area </w:t>
      </w:r>
      <w:r>
        <w:rPr>
          <w:lang w:eastAsia="zh-CN"/>
        </w:rPr>
        <w:t xml:space="preserve">requirements </w:t>
      </w:r>
      <w:r>
        <w:rPr/>
        <w:t xml:space="preserve">of clause </w:t>
      </w:r>
      <w:r>
        <w:rPr>
          <w:lang w:eastAsia="zh-CN"/>
        </w:rPr>
        <w:t>6.6.4.5</w:t>
      </w:r>
      <w:r>
        <w:rPr/>
        <w:t xml:space="preserve"> of TS 36.141 [3] shall apply</w:t>
      </w:r>
      <w:r>
        <w:rPr>
          <w:lang w:eastAsia="zh-CN"/>
        </w:rPr>
        <w:t xml:space="preserve"> </w:t>
      </w:r>
      <w:r>
        <w:rPr>
          <w:lang w:eastAsia="zh-CN"/>
        </w:rPr>
        <w:t xml:space="preserve">for </w:t>
      </w:r>
      <w:r>
        <w:rPr>
          <w:lang w:eastAsia="zh-CN"/>
        </w:rPr>
        <w:t>both access link and backhaul link.</w:t>
      </w:r>
    </w:p>
    <w:p>
      <w:pPr>
        <w:pStyle w:val="Heading3"/>
        <w:rPr/>
      </w:pPr>
      <w:bookmarkStart w:id="77" w:name="__RefHeading___Toc528249919"/>
      <w:bookmarkEnd w:id="77"/>
      <w:r>
        <w:rPr/>
        <w:t>6.5.2</w:t>
        <w:tab/>
        <w:t>Adjacent Channel Leakage power Ratio (ACLR)</w:t>
      </w:r>
    </w:p>
    <w:p>
      <w:pPr>
        <w:pStyle w:val="Normal"/>
        <w:rPr>
          <w:rFonts w:cs="v4.2.0;Times New Roman"/>
          <w:lang w:eastAsia="ja-JP"/>
        </w:rPr>
      </w:pPr>
      <w:r>
        <w:rPr>
          <w:rFonts w:cs="v4.2.0;Times New Roman"/>
        </w:rPr>
        <w:t>The access link and backhaul link minimum requirement ACLR is defined in TS </w:t>
      </w:r>
      <w:r>
        <w:rPr>
          <w:rFonts w:cs="v4.2.0;Times New Roman"/>
          <w:lang w:eastAsia="ja-JP"/>
        </w:rPr>
        <w:t>36</w:t>
      </w:r>
      <w:r>
        <w:rPr>
          <w:rFonts w:cs="v4.2.0;Times New Roman"/>
        </w:rPr>
        <w:t>.116 [</w:t>
      </w:r>
      <w:r>
        <w:rPr>
          <w:rFonts w:cs="v4.2.0;Times New Roman"/>
          <w:lang w:eastAsia="ja-JP"/>
        </w:rPr>
        <w:t>2</w:t>
      </w:r>
      <w:r>
        <w:rPr>
          <w:rFonts w:cs="v4.2.0;Times New Roman"/>
        </w:rPr>
        <w:t>] clause 6.5.2.</w:t>
      </w:r>
    </w:p>
    <w:p>
      <w:pPr>
        <w:pStyle w:val="Normal"/>
        <w:rPr/>
      </w:pPr>
      <w:r>
        <w:rPr/>
        <w:t>The adjacent channel leakage power ratio (ACLR) method of test for the relay access link shall be the same as in clause 6.6.2 of TS 36.141 [3] except that the requirements apply to relay nodes.</w:t>
      </w:r>
    </w:p>
    <w:p>
      <w:pPr>
        <w:pStyle w:val="Normal"/>
        <w:rPr/>
      </w:pPr>
      <w:r>
        <w:rPr/>
        <w:t>The adjacent channel leakage power ratio (ACLR) method of test</w:t>
      </w:r>
      <w:r>
        <w:rPr>
          <w:lang w:eastAsia="zh-CN"/>
        </w:rPr>
        <w:t xml:space="preserve"> </w:t>
      </w:r>
      <w:r>
        <w:rPr/>
        <w:t>for the relay backhaul link shall be the same as in clause 6.6.2.3 of TS 36.521 [7] except that the requirements apply to relay nodes.</w:t>
      </w:r>
    </w:p>
    <w:p>
      <w:pPr>
        <w:pStyle w:val="Normal"/>
        <w:rPr/>
      </w:pPr>
      <w:r>
        <w:rPr>
          <w:lang w:eastAsia="zh-CN"/>
        </w:rPr>
        <w:t xml:space="preserve">The test requirements for ACLR for both access link and backhaul link is defined in </w:t>
      </w:r>
      <w:r>
        <w:rPr/>
        <w:t>clause 6.6.2</w:t>
      </w:r>
      <w:r>
        <w:rPr>
          <w:lang w:eastAsia="zh-CN"/>
        </w:rPr>
        <w:t>.5</w:t>
      </w:r>
      <w:r>
        <w:rPr/>
        <w:t xml:space="preserve"> of </w:t>
      </w:r>
      <w:r>
        <w:rPr>
          <w:lang w:eastAsia="zh-CN"/>
        </w:rPr>
        <w:t>TS</w:t>
      </w:r>
      <w:r>
        <w:rPr>
          <w:lang w:eastAsia="zh-CN"/>
        </w:rPr>
        <w:t xml:space="preserve"> </w:t>
      </w:r>
      <w:r>
        <w:rPr>
          <w:lang w:eastAsia="zh-CN"/>
        </w:rPr>
        <w:t>36.141[3].</w:t>
      </w:r>
    </w:p>
    <w:p>
      <w:pPr>
        <w:pStyle w:val="Heading3"/>
        <w:rPr/>
      </w:pPr>
      <w:bookmarkStart w:id="78" w:name="__RefHeading___Toc528249920"/>
      <w:bookmarkEnd w:id="78"/>
      <w:r>
        <w:rPr/>
        <w:t>6.5.3</w:t>
        <w:tab/>
        <w:t>Operating Bands Unwanted Emissions</w:t>
      </w:r>
    </w:p>
    <w:p>
      <w:pPr>
        <w:pStyle w:val="Heading4"/>
        <w:ind w:left="1418" w:hanging="1418"/>
        <w:rPr/>
      </w:pPr>
      <w:bookmarkStart w:id="79" w:name="__RefHeading___Toc528249921"/>
      <w:bookmarkEnd w:id="79"/>
      <w:r>
        <w:rPr>
          <w:lang w:eastAsia="ja-JP"/>
        </w:rPr>
        <w:t>6.5.3.1</w:t>
        <w:tab/>
      </w:r>
      <w:r>
        <w:rPr/>
        <w:t>Definition and applicability</w:t>
      </w:r>
    </w:p>
    <w:p>
      <w:pPr>
        <w:pStyle w:val="Normal"/>
        <w:rPr/>
      </w:pPr>
      <w:r>
        <w:rPr/>
        <w:t>Unless otherwise stated, the Operating band unwanted emission limits are defined from 10 MHz below the lowest frequency of the downlink operating band up to 10 MHz above the highest frequency of the downlink operating band (see Table 5.5-1 of TS 36.141 [3]).</w:t>
      </w:r>
    </w:p>
    <w:p>
      <w:pPr>
        <w:pStyle w:val="Normal"/>
        <w:rPr/>
      </w:pPr>
      <w:r>
        <w:rPr/>
        <w:t xml:space="preserve">The unwanted emission limits in the part of the downlink operating band that falls in the spurious domain are consistent with ITU-R Recommendation SM.329 [9]. </w:t>
      </w:r>
    </w:p>
    <w:p>
      <w:pPr>
        <w:pStyle w:val="Normal"/>
        <w:keepNext w:val="true"/>
        <w:rPr/>
      </w:pPr>
      <w:r>
        <w:rPr>
          <w:rFonts w:cs="v5.0.0;Times New Roman"/>
          <w:lang w:eastAsia="zh-CN"/>
        </w:rPr>
        <w:t>For the access link and backhaul link of relay nodes, the requirements of clause 6.5.3.5 shall apply (Category A and B).</w:t>
      </w:r>
    </w:p>
    <w:p>
      <w:pPr>
        <w:pStyle w:val="Normal"/>
        <w:keepNext w:val="true"/>
        <w:rPr/>
      </w:pPr>
      <w:r>
        <w:rPr>
          <w:rFonts w:cs="v5.0.0;Times New Roman"/>
        </w:rPr>
        <w:t>The application of either Category A or Category B limits shall be the same as for Transmitter spurious emissions (Mandatory Requirements) in clause 6.6.4.5 of TS 36.141 [3].</w:t>
      </w:r>
    </w:p>
    <w:p>
      <w:pPr>
        <w:pStyle w:val="Heading4"/>
        <w:ind w:left="1418" w:hanging="1418"/>
        <w:rPr/>
      </w:pPr>
      <w:bookmarkStart w:id="80" w:name="__RefHeading___Toc528249922"/>
      <w:bookmarkEnd w:id="80"/>
      <w:r>
        <w:rPr>
          <w:lang w:eastAsia="ja-JP"/>
        </w:rPr>
        <w:t>6.5.3.2</w:t>
        <w:tab/>
      </w:r>
      <w:r>
        <w:rPr/>
        <w:t>Minimum Requirement</w:t>
      </w:r>
    </w:p>
    <w:p>
      <w:pPr>
        <w:pStyle w:val="Normal"/>
        <w:rPr>
          <w:rFonts w:eastAsia="ºÞ¼¯¸;MS Mincho" w:cs="v4.2.0;Times New Roman"/>
        </w:rPr>
      </w:pPr>
      <w:r>
        <w:rPr>
          <w:rFonts w:cs="v4.2.0;Times New Roman"/>
        </w:rPr>
        <w:t>The minimum requirement shall be as defined</w:t>
      </w:r>
      <w:r>
        <w:rPr>
          <w:rFonts w:cs="v4.2.0;Times New Roman"/>
          <w:lang w:eastAsia="ja-JP"/>
        </w:rPr>
        <w:t xml:space="preserve"> in </w:t>
      </w:r>
      <w:r>
        <w:rPr>
          <w:rFonts w:cs="v4.2.0;Times New Roman"/>
        </w:rPr>
        <w:t>TS 36.116 [</w:t>
      </w:r>
      <w:r>
        <w:rPr>
          <w:rFonts w:cs="v4.2.0;Times New Roman"/>
          <w:lang w:eastAsia="ja-JP"/>
        </w:rPr>
        <w:t>2</w:t>
      </w:r>
      <w:r>
        <w:rPr>
          <w:rFonts w:cs="v4.2.0;Times New Roman"/>
        </w:rPr>
        <w:t>] clause 6.</w:t>
      </w:r>
      <w:r>
        <w:rPr>
          <w:rFonts w:cs="v4.2.0;Times New Roman"/>
          <w:lang w:eastAsia="ja-JP"/>
        </w:rPr>
        <w:t>5.3</w:t>
      </w:r>
      <w:r>
        <w:rPr>
          <w:rFonts w:cs="v4.2.0;Times New Roman"/>
        </w:rPr>
        <w:t>.</w:t>
      </w:r>
    </w:p>
    <w:p>
      <w:pPr>
        <w:pStyle w:val="Heading4"/>
        <w:ind w:left="1418" w:hanging="1418"/>
        <w:rPr>
          <w:lang w:eastAsia="ja-JP"/>
        </w:rPr>
      </w:pPr>
      <w:bookmarkStart w:id="81" w:name="__RefHeading___Toc528249923"/>
      <w:bookmarkEnd w:id="81"/>
      <w:r>
        <w:rPr>
          <w:lang w:eastAsia="ja-JP"/>
        </w:rPr>
        <w:t>6.5.3.3</w:t>
        <w:tab/>
        <w:t>Test purpose</w:t>
      </w:r>
    </w:p>
    <w:p>
      <w:pPr>
        <w:pStyle w:val="Normal"/>
        <w:rPr/>
      </w:pPr>
      <w:r>
        <w:rPr>
          <w:rFonts w:cs="v4.2.0;Times New Roman"/>
        </w:rPr>
        <w:t>This test measures the emissions of the relay access link and backhaul link, close to the assigned channel bandwidth of the wanted signal, while the corresponding transmitter is in operation.</w:t>
      </w:r>
    </w:p>
    <w:p>
      <w:pPr>
        <w:pStyle w:val="Heading4"/>
        <w:ind w:left="1418" w:hanging="1418"/>
        <w:rPr>
          <w:lang w:eastAsia="ja-JP"/>
        </w:rPr>
      </w:pPr>
      <w:bookmarkStart w:id="82" w:name="__RefHeading___Toc528249924"/>
      <w:bookmarkEnd w:id="82"/>
      <w:r>
        <w:rPr>
          <w:lang w:eastAsia="ja-JP"/>
        </w:rPr>
        <w:t>6.5.3.4</w:t>
        <w:tab/>
        <w:t>Method of test</w:t>
      </w:r>
    </w:p>
    <w:p>
      <w:pPr>
        <w:pStyle w:val="Normal"/>
        <w:rPr/>
      </w:pPr>
      <w:r>
        <w:rPr/>
        <w:t>The Operating bands unwanted emissions method of test for the relay access link shall be the same as in clause 6.6.3.4 of TS 36.141 [3] except that the requirements apply to relay nodes</w:t>
      </w:r>
    </w:p>
    <w:p>
      <w:pPr>
        <w:pStyle w:val="Normal"/>
        <w:rPr/>
      </w:pPr>
      <w:r>
        <w:rPr>
          <w:rFonts w:eastAsia="SimSun;宋体"/>
          <w:lang w:eastAsia="zh-CN"/>
        </w:rPr>
        <w:t>The Operating bands unwanted emissions method of test for the relay backhaul link shall be the same as in clause 6.6.2.1.4 of TS</w:t>
      </w:r>
      <w:r>
        <w:rPr>
          <w:rFonts w:eastAsia="SimSun;宋体"/>
          <w:lang w:eastAsia="zh-CN"/>
        </w:rPr>
        <w:t> </w:t>
      </w:r>
      <w:r>
        <w:rPr>
          <w:rFonts w:eastAsia="SimSun;宋体"/>
          <w:lang w:eastAsia="zh-CN"/>
        </w:rPr>
        <w:t>36.521 [7] except that the requirements apply to relay nodes.</w:t>
      </w:r>
    </w:p>
    <w:p>
      <w:pPr>
        <w:pStyle w:val="Heading4"/>
        <w:ind w:left="1418" w:hanging="1418"/>
        <w:rPr>
          <w:lang w:eastAsia="ja-JP"/>
        </w:rPr>
      </w:pPr>
      <w:bookmarkStart w:id="83" w:name="__RefHeading___Toc528249925"/>
      <w:bookmarkEnd w:id="83"/>
      <w:r>
        <w:rPr>
          <w:lang w:eastAsia="ja-JP"/>
        </w:rPr>
        <w:t>6.5.3.5</w:t>
        <w:tab/>
        <w:t>Test Requirement</w:t>
      </w:r>
    </w:p>
    <w:p>
      <w:pPr>
        <w:pStyle w:val="Normal"/>
        <w:keepNext w:val="true"/>
        <w:rPr/>
      </w:pPr>
      <w:r>
        <w:rPr>
          <w:rFonts w:cs="v4.2.0;Times New Roman"/>
        </w:rPr>
        <w:t xml:space="preserve">The measurement results </w:t>
      </w:r>
      <w:r>
        <w:rPr>
          <w:rFonts w:cs="v5.0.0;Times New Roman"/>
        </w:rPr>
        <w:t>shall not exceed the maximum levels specified in the tables below, where:</w:t>
      </w:r>
    </w:p>
    <w:p>
      <w:pPr>
        <w:pStyle w:val="B1"/>
        <w:keepNext w:val="true"/>
        <w:rPr/>
      </w:pPr>
      <w:r>
        <w:rPr>
          <w:rFonts w:cs="v5.0.0;Times New Roman"/>
        </w:rPr>
        <w:t>-</w:t>
        <w:tab/>
      </w:r>
      <w:r>
        <w:rPr>
          <w:rFonts w:eastAsia="Symbol" w:cs="Symbol" w:ascii="Symbol" w:hAnsi="Symbol"/>
        </w:rPr>
        <w:t></w:t>
      </w:r>
      <w:r>
        <w:rPr>
          <w:rFonts w:cs="v5.0.0;Times New Roman"/>
        </w:rPr>
        <w:t>f is the separation between the channel edge</w:t>
      </w:r>
      <w:r>
        <w:rPr/>
        <w:t xml:space="preserve"> </w:t>
      </w:r>
      <w:r>
        <w:rPr>
          <w:rFonts w:cs="v5.0.0;Times New Roman"/>
        </w:rPr>
        <w:t>frequency and the nominal -3dB point of the measuring filter closest to the carrier frequency.</w:t>
      </w:r>
    </w:p>
    <w:p>
      <w:pPr>
        <w:pStyle w:val="B1"/>
        <w:keepNext w:val="true"/>
        <w:rPr/>
      </w:pPr>
      <w:r>
        <w:rPr>
          <w:rFonts w:cs="v5.0.0;Times New Roman"/>
        </w:rPr>
        <w:t>-</w:t>
        <w:tab/>
        <w:t>f_offset is the separation between the channel edge</w:t>
      </w:r>
      <w:r>
        <w:rPr/>
        <w:t xml:space="preserve"> </w:t>
      </w:r>
      <w:r>
        <w:rPr>
          <w:rFonts w:cs="v5.0.0;Times New Roman"/>
        </w:rPr>
        <w:t>frequency and the centre of the measuring filter.</w:t>
      </w:r>
    </w:p>
    <w:p>
      <w:pPr>
        <w:pStyle w:val="B1"/>
        <w:keepNext w:val="true"/>
        <w:rPr/>
      </w:pPr>
      <w:r>
        <w:rPr>
          <w:rFonts w:cs="v5.0.0;Times New Roman"/>
        </w:rPr>
        <w:t>-</w:t>
        <w:tab/>
        <w:t>f_offset</w:t>
      </w:r>
      <w:r>
        <w:rPr>
          <w:rFonts w:cs="v5.0.0;Times New Roman"/>
          <w:vertAlign w:val="subscript"/>
        </w:rPr>
        <w:t>max</w:t>
      </w:r>
      <w:r>
        <w:rPr>
          <w:rFonts w:cs="v5.0.0;Times New Roman"/>
        </w:rPr>
        <w:t xml:space="preserve"> is the offset to the frequency 10 MHz outside the downlink operating band.</w:t>
      </w:r>
    </w:p>
    <w:p>
      <w:pPr>
        <w:pStyle w:val="B1"/>
        <w:rPr/>
      </w:pPr>
      <w:r>
        <w:rPr>
          <w:rFonts w:cs="v5.0.0;Times New Roman"/>
        </w:rPr>
        <w:t>-</w:t>
        <w:tab/>
      </w:r>
      <w:r>
        <w:rPr>
          <w:rFonts w:eastAsia="Symbol" w:cs="Symbol" w:ascii="Symbol" w:hAnsi="Symbol"/>
        </w:rPr>
        <w:t></w:t>
      </w:r>
      <w:r>
        <w:rPr>
          <w:rFonts w:cs="v5.0.0;Times New Roman"/>
        </w:rPr>
        <w:t>f</w:t>
      </w:r>
      <w:r>
        <w:rPr>
          <w:rFonts w:cs="v5.0.0;Times New Roman"/>
          <w:vertAlign w:val="subscript"/>
        </w:rPr>
        <w:t>max</w:t>
      </w:r>
      <w:r>
        <w:rPr>
          <w:rFonts w:cs="v5.0.0;Times New Roman"/>
        </w:rPr>
        <w:t xml:space="preserve"> is equal to f_offset</w:t>
      </w:r>
      <w:r>
        <w:rPr>
          <w:rFonts w:cs="v5.0.0;Times New Roman"/>
          <w:vertAlign w:val="subscript"/>
        </w:rPr>
        <w:t>max</w:t>
      </w:r>
      <w:r>
        <w:rPr>
          <w:rFonts w:cs="v5.0.0;Times New Roman"/>
        </w:rPr>
        <w:t xml:space="preserve"> minus half of the bandwidth of the measuring filter.</w:t>
      </w:r>
    </w:p>
    <w:p>
      <w:pPr>
        <w:pStyle w:val="TH"/>
        <w:rPr>
          <w:rFonts w:eastAsia="SimSun;宋体"/>
          <w:lang w:eastAsia="zh-CN"/>
        </w:rPr>
      </w:pPr>
      <w:r>
        <w:rPr>
          <w:rFonts w:eastAsia="SimSun;宋体"/>
          <w:lang w:eastAsia="zh-CN"/>
        </w:rPr>
        <w:t>Table 6.5.3.</w:t>
      </w:r>
      <w:r>
        <w:rPr>
          <w:rFonts w:eastAsia="SimSun;宋体"/>
          <w:lang w:eastAsia="zh-CN"/>
        </w:rPr>
        <w:t>5</w:t>
      </w:r>
      <w:r>
        <w:rPr>
          <w:rFonts w:eastAsia="SimSun;宋体"/>
          <w:lang w:eastAsia="zh-CN"/>
        </w:rPr>
        <w:t>-1: Relay operating band unwanted emission limits for 1.4 MHz channel bandwidth</w:t>
      </w:r>
      <w:r>
        <w:rPr>
          <w:rFonts w:eastAsia="SimSun;宋体"/>
          <w:lang w:eastAsia="zh-CN"/>
        </w:rPr>
        <w:t xml:space="preserve"> (</w:t>
      </w:r>
      <w:r>
        <w:rPr>
          <w:rFonts w:eastAsia="SimSun;宋体"/>
          <w:lang w:eastAsia="zh-CN"/>
        </w:rPr>
        <w:t>E-UTRA bands ≤ 3 GHz</w:t>
      </w:r>
      <w:r>
        <w:rPr>
          <w:rFonts w:eastAsia="SimSun;宋体"/>
          <w:lang w:eastAsia="zh-CN"/>
        </w:rPr>
        <w:t>)</w:t>
      </w:r>
    </w:p>
    <w:tbl>
      <w:tblPr>
        <w:tblW w:w="9777" w:type="dxa"/>
        <w:jc w:val="center"/>
        <w:tblInd w:w="0" w:type="dxa"/>
        <w:tblLayout w:type="fixed"/>
        <w:tblCellMar>
          <w:top w:w="0" w:type="dxa"/>
          <w:left w:w="28" w:type="dxa"/>
          <w:bottom w:w="0" w:type="dxa"/>
          <w:right w:w="108" w:type="dxa"/>
        </w:tblCellMar>
      </w:tblPr>
      <w:tblGrid>
        <w:gridCol w:w="2360"/>
        <w:gridCol w:w="3511"/>
        <w:gridCol w:w="2008"/>
        <w:gridCol w:w="1898"/>
      </w:tblGrid>
      <w:tr>
        <w:trPr/>
        <w:tc>
          <w:tcPr>
            <w:tcW w:w="2360" w:type="dxa"/>
            <w:tcBorders>
              <w:top w:val="single" w:sz="4" w:space="0" w:color="000000"/>
              <w:left w:val="single" w:sz="4" w:space="0" w:color="000000"/>
              <w:bottom w:val="single" w:sz="4" w:space="0" w:color="000000"/>
              <w:right w:val="single" w:sz="4" w:space="0" w:color="000000"/>
            </w:tcBorders>
          </w:tcPr>
          <w:p>
            <w:pPr>
              <w:pStyle w:val="TAH"/>
              <w:rPr>
                <w:rFonts w:eastAsia="SimSun;宋体" w:cs="Arial"/>
                <w:lang w:eastAsia="en-US"/>
              </w:rPr>
            </w:pPr>
            <w:r>
              <w:rPr>
                <w:rFonts w:eastAsia="SimSun;宋体" w:cs="Arial"/>
                <w:lang w:eastAsia="en-US"/>
              </w:rPr>
              <w:t>Parameter</w:t>
            </w:r>
          </w:p>
        </w:tc>
        <w:tc>
          <w:tcPr>
            <w:tcW w:w="7417" w:type="dxa"/>
            <w:gridSpan w:val="3"/>
            <w:tcBorders>
              <w:top w:val="single" w:sz="4" w:space="0" w:color="000000"/>
              <w:left w:val="single" w:sz="4" w:space="0" w:color="000000"/>
              <w:bottom w:val="single" w:sz="4" w:space="0" w:color="000000"/>
              <w:right w:val="single" w:sz="4" w:space="0" w:color="000000"/>
            </w:tcBorders>
          </w:tcPr>
          <w:p>
            <w:pPr>
              <w:pStyle w:val="TAH"/>
              <w:rPr>
                <w:rFonts w:eastAsia="SimSun;宋体" w:cs="Arial"/>
                <w:lang w:eastAsia="en-US"/>
              </w:rPr>
            </w:pPr>
            <w:r>
              <w:rPr>
                <w:rFonts w:eastAsia="SimSun;宋体" w:cs="Arial"/>
                <w:lang w:eastAsia="en-US"/>
              </w:rPr>
              <w:t>Value</w:t>
            </w:r>
          </w:p>
        </w:tc>
      </w:tr>
      <w:tr>
        <w:trPr/>
        <w:tc>
          <w:tcPr>
            <w:tcW w:w="2360"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Frequency offset of measurement filter -3dB point, </w:t>
            </w:r>
            <w:r>
              <w:rPr>
                <w:rFonts w:eastAsia="Symbol" w:cs="Symbol" w:ascii="Symbol" w:hAnsi="Symbol"/>
                <w:lang w:eastAsia="en-US"/>
              </w:rPr>
              <w:t></w:t>
            </w:r>
            <w:r>
              <w:rPr>
                <w:rFonts w:eastAsia="SimSun;宋体" w:cs="Arial"/>
                <w:lang w:eastAsia="en-US"/>
              </w:rPr>
              <w:t>f</w:t>
            </w:r>
          </w:p>
        </w:tc>
        <w:tc>
          <w:tcPr>
            <w:tcW w:w="3511"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0 MHz </w:t>
            </w:r>
            <w:r>
              <w:rPr>
                <w:rFonts w:eastAsia="Symbol" w:cs="Symbol" w:ascii="Symbol" w:hAnsi="Symbol"/>
                <w:lang w:eastAsia="en-US"/>
              </w:rPr>
              <w:t></w:t>
            </w:r>
            <w:r>
              <w:rPr>
                <w:rFonts w:eastAsia="SimSun;宋体" w:cs="Arial"/>
                <w:lang w:eastAsia="en-US"/>
              </w:rPr>
              <w:t xml:space="preserve"> </w:t>
            </w:r>
            <w:r>
              <w:rPr>
                <w:rFonts w:eastAsia="Symbol" w:cs="Symbol" w:ascii="Symbol" w:hAnsi="Symbol"/>
                <w:lang w:eastAsia="en-US"/>
              </w:rPr>
              <w:t></w:t>
            </w:r>
            <w:r>
              <w:rPr>
                <w:rFonts w:eastAsia="SimSun;宋体" w:cs="Arial"/>
                <w:lang w:eastAsia="en-US"/>
              </w:rPr>
              <w:t>f &lt; 1.4 MHz</w:t>
            </w:r>
          </w:p>
        </w:tc>
        <w:tc>
          <w:tcPr>
            <w:tcW w:w="2008"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zh-CN"/>
              </w:rPr>
              <w:t>1</w:t>
            </w:r>
            <w:r>
              <w:rPr>
                <w:rFonts w:eastAsia="SimSun;宋体" w:cs="Arial"/>
                <w:lang w:eastAsia="en-US"/>
              </w:rPr>
              <w:t xml:space="preserve">.4 MHz </w:t>
            </w:r>
            <w:r>
              <w:rPr>
                <w:rFonts w:eastAsia="Symbol" w:cs="Symbol" w:ascii="Symbol" w:hAnsi="Symbol"/>
                <w:lang w:eastAsia="en-US"/>
              </w:rPr>
              <w:t></w:t>
            </w:r>
            <w:r>
              <w:rPr>
                <w:rFonts w:eastAsia="SimSun;宋体" w:cs="Arial"/>
                <w:lang w:eastAsia="en-US"/>
              </w:rPr>
              <w:t xml:space="preserve"> </w:t>
            </w:r>
            <w:r>
              <w:rPr>
                <w:rFonts w:eastAsia="Symbol" w:cs="Symbol" w:ascii="Symbol" w:hAnsi="Symbol"/>
                <w:lang w:eastAsia="en-US"/>
              </w:rPr>
              <w:t></w:t>
            </w:r>
            <w:r>
              <w:rPr>
                <w:rFonts w:eastAsia="SimSun;宋体" w:cs="Arial"/>
                <w:lang w:eastAsia="en-US"/>
              </w:rPr>
              <w:t>f &lt; 2.8 MHz</w:t>
            </w:r>
          </w:p>
        </w:tc>
        <w:tc>
          <w:tcPr>
            <w:tcW w:w="1898"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 xml:space="preserve">2.8 MHz </w:t>
            </w:r>
            <w:r>
              <w:rPr>
                <w:rFonts w:eastAsia="Symbol" w:cs="Symbol" w:ascii="Symbol" w:hAnsi="Symbol"/>
                <w:lang w:eastAsia="en-US"/>
              </w:rPr>
              <w:t></w:t>
            </w:r>
            <w:r>
              <w:rPr>
                <w:rFonts w:eastAsia="SimSun;宋体" w:cs="Arial"/>
                <w:lang w:eastAsia="en-US"/>
              </w:rPr>
              <w:t xml:space="preserve"> </w:t>
            </w:r>
            <w:r>
              <w:rPr>
                <w:rFonts w:eastAsia="Symbol" w:cs="Symbol" w:ascii="Symbol" w:hAnsi="Symbol"/>
                <w:lang w:eastAsia="en-US"/>
              </w:rPr>
              <w:t></w:t>
            </w:r>
            <w:r>
              <w:rPr>
                <w:rFonts w:eastAsia="SimSun;宋体" w:cs="Arial"/>
                <w:lang w:eastAsia="en-US"/>
              </w:rPr>
              <w:t xml:space="preserve">f &lt; </w:t>
            </w:r>
            <w:r>
              <w:rPr>
                <w:rFonts w:eastAsia="Symbol" w:cs="Symbol" w:ascii="Symbol" w:hAnsi="Symbol"/>
                <w:lang w:eastAsia="en-US"/>
              </w:rPr>
              <w:t></w:t>
            </w:r>
            <w:r>
              <w:rPr>
                <w:rFonts w:eastAsia="SimSun;宋体" w:cs="Arial"/>
                <w:lang w:eastAsia="en-US"/>
              </w:rPr>
              <w:t>f</w:t>
            </w:r>
            <w:r>
              <w:rPr>
                <w:rFonts w:eastAsia="SimSun;宋体" w:cs="Arial"/>
                <w:vertAlign w:val="subscript"/>
                <w:lang w:eastAsia="en-US"/>
              </w:rPr>
              <w:t>max</w:t>
            </w:r>
          </w:p>
        </w:tc>
      </w:tr>
      <w:tr>
        <w:trPr/>
        <w:tc>
          <w:tcPr>
            <w:tcW w:w="2360"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Frequency offset of measurement filter centre frequency, f_offset</w:t>
            </w:r>
          </w:p>
        </w:tc>
        <w:tc>
          <w:tcPr>
            <w:tcW w:w="3511"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0.05 MHz </w:t>
            </w:r>
            <w:r>
              <w:rPr>
                <w:rFonts w:eastAsia="Symbol" w:cs="Symbol" w:ascii="Symbol" w:hAnsi="Symbol"/>
                <w:lang w:eastAsia="en-US"/>
              </w:rPr>
              <w:t></w:t>
            </w:r>
            <w:r>
              <w:rPr>
                <w:rFonts w:eastAsia="SimSun;宋体" w:cs="Arial"/>
                <w:lang w:eastAsia="en-US"/>
              </w:rPr>
              <w:t xml:space="preserve"> </w:t>
              <w:br/>
              <w:t xml:space="preserve">f_offset </w:t>
              <w:br/>
              <w:t>&lt; 1.45 MHz</w:t>
            </w:r>
          </w:p>
        </w:tc>
        <w:tc>
          <w:tcPr>
            <w:tcW w:w="2008"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1.45 MHz </w:t>
            </w:r>
            <w:r>
              <w:rPr>
                <w:rFonts w:eastAsia="Symbol" w:cs="Symbol" w:ascii="Symbol" w:hAnsi="Symbol"/>
                <w:lang w:eastAsia="en-US"/>
              </w:rPr>
              <w:t></w:t>
            </w:r>
            <w:r>
              <w:rPr>
                <w:rFonts w:eastAsia="SimSun;宋体" w:cs="Arial"/>
                <w:lang w:eastAsia="en-US"/>
              </w:rPr>
              <w:t xml:space="preserve"> </w:t>
              <w:br/>
              <w:t xml:space="preserve">f_offset </w:t>
              <w:br/>
              <w:t>&lt; 2.85 MHz</w:t>
            </w:r>
          </w:p>
        </w:tc>
        <w:tc>
          <w:tcPr>
            <w:tcW w:w="1898"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 xml:space="preserve">2.85 MHz </w:t>
            </w:r>
            <w:r>
              <w:rPr>
                <w:rFonts w:eastAsia="Symbol" w:cs="Symbol" w:ascii="Symbol" w:hAnsi="Symbol"/>
                <w:lang w:eastAsia="en-US"/>
              </w:rPr>
              <w:t></w:t>
            </w:r>
            <w:r>
              <w:rPr>
                <w:rFonts w:eastAsia="SimSun;宋体" w:cs="Arial"/>
                <w:lang w:eastAsia="en-US"/>
              </w:rPr>
              <w:t xml:space="preserve"> </w:t>
              <w:br/>
              <w:t xml:space="preserve">f_offset </w:t>
              <w:br/>
              <w:t>&lt; f_offset</w:t>
            </w:r>
            <w:r>
              <w:rPr>
                <w:rFonts w:eastAsia="SimSun;宋体" w:cs="Arial"/>
                <w:vertAlign w:val="subscript"/>
                <w:lang w:eastAsia="en-US"/>
              </w:rPr>
              <w:t>max</w:t>
            </w:r>
          </w:p>
        </w:tc>
      </w:tr>
      <w:tr>
        <w:trPr/>
        <w:tc>
          <w:tcPr>
            <w:tcW w:w="2360"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Measurement bandwidth (Note 1)</w:t>
            </w:r>
          </w:p>
        </w:tc>
        <w:tc>
          <w:tcPr>
            <w:tcW w:w="3511"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v5.0.0;Times New Roman"/>
                <w:lang w:eastAsia="en-US"/>
              </w:rPr>
              <w:t>100 kHz</w:t>
            </w:r>
          </w:p>
        </w:tc>
        <w:tc>
          <w:tcPr>
            <w:tcW w:w="2008"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v5.0.0;Times New Roman"/>
                <w:lang w:eastAsia="en-US"/>
              </w:rPr>
              <w:t>100 kHz</w:t>
            </w:r>
          </w:p>
        </w:tc>
        <w:tc>
          <w:tcPr>
            <w:tcW w:w="1898"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v5.0.0;Times New Roman"/>
                <w:lang w:eastAsia="en-US"/>
              </w:rPr>
              <w:t>100 kHz</w:t>
            </w:r>
          </w:p>
        </w:tc>
      </w:tr>
      <w:tr>
        <w:trPr/>
        <w:tc>
          <w:tcPr>
            <w:tcW w:w="2360"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Minimum requirement</w:t>
            </w:r>
          </w:p>
          <w:p>
            <w:pPr>
              <w:pStyle w:val="TAC"/>
              <w:rPr>
                <w:rFonts w:eastAsia="SimSun;宋体" w:cs="Arial"/>
                <w:lang w:eastAsia="en-US"/>
              </w:rPr>
            </w:pPr>
            <w:r>
              <w:rPr>
                <w:rFonts w:eastAsia="SimSun;宋体" w:cs="Arial"/>
                <w:lang w:eastAsia="en-US"/>
              </w:rPr>
              <w:t>Power class 1</w:t>
            </w:r>
          </w:p>
        </w:tc>
        <w:tc>
          <w:tcPr>
            <w:tcW w:w="351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cs="Arial"/>
                <w:lang w:eastAsia="en-US"/>
              </w:rPr>
            </w:pPr>
            <w:r>
              <w:rPr>
                <w:rFonts w:eastAsia="SimSun;宋体" w:cs="Arial"/>
                <w:lang w:eastAsia="en-US"/>
              </w:rPr>
            </w:r>
          </w:p>
          <w:p>
            <w:pPr>
              <w:pStyle w:val="TAC"/>
              <w:rPr>
                <w:rFonts w:eastAsia="SimSun;宋体" w:cs="Arial"/>
                <w:lang w:eastAsia="en-US"/>
              </w:rPr>
            </w:pPr>
            <w:r>
              <w:rPr>
                <w:rFonts w:cs="Arial"/>
                <w:lang w:eastAsia="en-US"/>
              </w:rPr>
              <w:object w:dxaOrig="3720" w:dyaOrig="68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67.95pt;height:30.7pt" filled="f" o:ole="">
                  <v:imagedata r:id="rId7" o:title=""/>
                </v:shape>
                <o:OLEObject Type="Embed" ProgID="" ShapeID="ole_rId6" DrawAspect="Content" ObjectID="_821279350" r:id="rId6"/>
              </w:object>
            </w:r>
          </w:p>
        </w:tc>
        <w:tc>
          <w:tcPr>
            <w:tcW w:w="2008"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-29.5 dBm</w:t>
            </w:r>
          </w:p>
        </w:tc>
        <w:tc>
          <w:tcPr>
            <w:tcW w:w="1898"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-31 dBm</w:t>
            </w:r>
          </w:p>
        </w:tc>
      </w:tr>
      <w:tr>
        <w:trPr/>
        <w:tc>
          <w:tcPr>
            <w:tcW w:w="2360"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Minimum requirement</w:t>
            </w:r>
          </w:p>
          <w:p>
            <w:pPr>
              <w:pStyle w:val="TAC"/>
              <w:rPr>
                <w:rFonts w:eastAsia="SimSun;宋体" w:cs="Arial"/>
                <w:lang w:eastAsia="en-US"/>
              </w:rPr>
            </w:pPr>
            <w:r>
              <w:rPr>
                <w:rFonts w:eastAsia="SimSun;宋体" w:cs="Arial"/>
                <w:lang w:eastAsia="en-US"/>
              </w:rPr>
              <w:t>Power class 2</w:t>
            </w:r>
          </w:p>
        </w:tc>
        <w:tc>
          <w:tcPr>
            <w:tcW w:w="3511"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object w:dxaOrig="372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68.7pt;height:30.7pt" filled="f" o:ole="">
                  <v:imagedata r:id="rId9" o:title=""/>
                </v:shape>
                <o:OLEObject Type="Embed" ProgID="" ShapeID="ole_rId8" DrawAspect="Content" ObjectID="_899997485" r:id="rId8"/>
              </w:object>
            </w:r>
          </w:p>
        </w:tc>
        <w:tc>
          <w:tcPr>
            <w:tcW w:w="2008"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-2</w:t>
            </w:r>
            <w:r>
              <w:rPr>
                <w:rFonts w:eastAsia="SimSun;宋体" w:cs="Arial"/>
                <w:lang w:eastAsia="zh-CN"/>
              </w:rPr>
              <w:t>3.</w:t>
            </w:r>
            <w:r>
              <w:rPr>
                <w:rFonts w:eastAsia="SimSun;宋体" w:cs="Arial"/>
                <w:lang w:eastAsia="en-US"/>
              </w:rPr>
              <w:t>5 dBm</w:t>
            </w:r>
          </w:p>
        </w:tc>
        <w:tc>
          <w:tcPr>
            <w:tcW w:w="1898"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-25 dBm</w:t>
            </w:r>
          </w:p>
        </w:tc>
      </w:tr>
    </w:tbl>
    <w:p>
      <w:pPr>
        <w:pStyle w:val="TAC"/>
        <w:rPr>
          <w:rFonts w:eastAsia="SimSun;宋体"/>
          <w:lang w:eastAsia="zh-CN"/>
        </w:rPr>
      </w:pPr>
      <w:r>
        <w:rPr>
          <w:rFonts w:eastAsia="SimSun;宋体"/>
          <w:lang w:eastAsia="zh-CN"/>
        </w:rPr>
      </w:r>
    </w:p>
    <w:p>
      <w:pPr>
        <w:pStyle w:val="TH"/>
        <w:rPr>
          <w:rFonts w:eastAsia="SimSun;宋体"/>
          <w:lang w:eastAsia="zh-CN"/>
        </w:rPr>
      </w:pPr>
      <w:r>
        <w:rPr>
          <w:rFonts w:eastAsia="SimSun;宋体"/>
          <w:lang w:eastAsia="zh-CN"/>
        </w:rPr>
        <w:t>Table 6.5.3.</w:t>
      </w:r>
      <w:r>
        <w:rPr>
          <w:rFonts w:eastAsia="SimSun;宋体"/>
          <w:lang w:eastAsia="zh-CN"/>
        </w:rPr>
        <w:t>5</w:t>
      </w:r>
      <w:r>
        <w:rPr>
          <w:rFonts w:eastAsia="SimSun;宋体"/>
          <w:lang w:eastAsia="zh-CN"/>
        </w:rPr>
        <w:t>-</w:t>
      </w:r>
      <w:r>
        <w:rPr>
          <w:rFonts w:eastAsia="SimSun;宋体"/>
          <w:lang w:eastAsia="zh-CN"/>
        </w:rPr>
        <w:t>2</w:t>
      </w:r>
      <w:r>
        <w:rPr>
          <w:rFonts w:eastAsia="SimSun;宋体"/>
          <w:lang w:eastAsia="zh-CN"/>
        </w:rPr>
        <w:t>: Relay operating band unwanted emission limits</w:t>
        <w:br/>
        <w:t xml:space="preserve"> for 1.4 MHz channel bandwidth</w:t>
      </w:r>
      <w:r>
        <w:rPr>
          <w:rFonts w:eastAsia="SimSun;宋体"/>
          <w:lang w:eastAsia="zh-CN"/>
        </w:rPr>
        <w:t xml:space="preserve"> (</w:t>
      </w:r>
      <w:r>
        <w:rPr>
          <w:rFonts w:eastAsia="SimSun;宋体"/>
          <w:lang w:eastAsia="zh-CN"/>
        </w:rPr>
        <w:t xml:space="preserve">E-UTRA bands </w:t>
      </w:r>
      <w:r>
        <w:rPr>
          <w:rFonts w:eastAsia="SimSun;宋体"/>
          <w:lang w:eastAsia="zh-CN"/>
        </w:rPr>
        <w:t xml:space="preserve">&gt; </w:t>
      </w:r>
      <w:r>
        <w:rPr>
          <w:rFonts w:eastAsia="SimSun;宋体"/>
          <w:lang w:eastAsia="zh-CN"/>
        </w:rPr>
        <w:t>3 GHz</w:t>
      </w:r>
      <w:r>
        <w:rPr>
          <w:rFonts w:eastAsia="SimSun;宋体"/>
          <w:lang w:eastAsia="zh-CN"/>
        </w:rPr>
        <w:t>)</w:t>
      </w:r>
    </w:p>
    <w:tbl>
      <w:tblPr>
        <w:tblW w:w="9777" w:type="dxa"/>
        <w:jc w:val="center"/>
        <w:tblInd w:w="0" w:type="dxa"/>
        <w:tblLayout w:type="fixed"/>
        <w:tblCellMar>
          <w:top w:w="0" w:type="dxa"/>
          <w:left w:w="28" w:type="dxa"/>
          <w:bottom w:w="0" w:type="dxa"/>
          <w:right w:w="108" w:type="dxa"/>
        </w:tblCellMar>
      </w:tblPr>
      <w:tblGrid>
        <w:gridCol w:w="2360"/>
        <w:gridCol w:w="3511"/>
        <w:gridCol w:w="2008"/>
        <w:gridCol w:w="1898"/>
      </w:tblGrid>
      <w:tr>
        <w:trPr/>
        <w:tc>
          <w:tcPr>
            <w:tcW w:w="2360" w:type="dxa"/>
            <w:tcBorders>
              <w:top w:val="single" w:sz="4" w:space="0" w:color="000000"/>
              <w:left w:val="single" w:sz="4" w:space="0" w:color="000000"/>
              <w:bottom w:val="single" w:sz="4" w:space="0" w:color="000000"/>
              <w:right w:val="single" w:sz="4" w:space="0" w:color="000000"/>
            </w:tcBorders>
          </w:tcPr>
          <w:p>
            <w:pPr>
              <w:pStyle w:val="TAH"/>
              <w:rPr>
                <w:rFonts w:eastAsia="SimSun;宋体" w:cs="Arial"/>
                <w:lang w:eastAsia="en-US"/>
              </w:rPr>
            </w:pPr>
            <w:r>
              <w:rPr>
                <w:rFonts w:eastAsia="SimSun;宋体" w:cs="Arial"/>
                <w:lang w:eastAsia="en-US"/>
              </w:rPr>
              <w:t>Parameter</w:t>
            </w:r>
          </w:p>
        </w:tc>
        <w:tc>
          <w:tcPr>
            <w:tcW w:w="7417" w:type="dxa"/>
            <w:gridSpan w:val="3"/>
            <w:tcBorders>
              <w:top w:val="single" w:sz="4" w:space="0" w:color="000000"/>
              <w:left w:val="single" w:sz="4" w:space="0" w:color="000000"/>
              <w:bottom w:val="single" w:sz="4" w:space="0" w:color="000000"/>
              <w:right w:val="single" w:sz="4" w:space="0" w:color="000000"/>
            </w:tcBorders>
          </w:tcPr>
          <w:p>
            <w:pPr>
              <w:pStyle w:val="TAH"/>
              <w:rPr>
                <w:rFonts w:eastAsia="SimSun;宋体" w:cs="Arial"/>
                <w:lang w:eastAsia="en-US"/>
              </w:rPr>
            </w:pPr>
            <w:r>
              <w:rPr>
                <w:rFonts w:eastAsia="SimSun;宋体" w:cs="Arial"/>
                <w:lang w:eastAsia="en-US"/>
              </w:rPr>
              <w:t>Value</w:t>
            </w:r>
          </w:p>
        </w:tc>
      </w:tr>
      <w:tr>
        <w:trPr/>
        <w:tc>
          <w:tcPr>
            <w:tcW w:w="2360"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Frequency offset of measurement filter -3dB point, </w:t>
            </w:r>
            <w:r>
              <w:rPr>
                <w:rFonts w:eastAsia="Symbol" w:cs="Symbol" w:ascii="Symbol" w:hAnsi="Symbol"/>
                <w:lang w:eastAsia="en-US"/>
              </w:rPr>
              <w:t></w:t>
            </w:r>
            <w:r>
              <w:rPr>
                <w:rFonts w:eastAsia="SimSun;宋体" w:cs="Arial"/>
                <w:lang w:eastAsia="en-US"/>
              </w:rPr>
              <w:t>f</w:t>
            </w:r>
          </w:p>
        </w:tc>
        <w:tc>
          <w:tcPr>
            <w:tcW w:w="3511"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0 MHz </w:t>
            </w:r>
            <w:r>
              <w:rPr>
                <w:rFonts w:eastAsia="Symbol" w:cs="Symbol" w:ascii="Symbol" w:hAnsi="Symbol"/>
                <w:lang w:eastAsia="en-US"/>
              </w:rPr>
              <w:t></w:t>
            </w:r>
            <w:r>
              <w:rPr>
                <w:rFonts w:eastAsia="SimSun;宋体" w:cs="Arial"/>
                <w:lang w:eastAsia="en-US"/>
              </w:rPr>
              <w:t xml:space="preserve"> </w:t>
            </w:r>
            <w:r>
              <w:rPr>
                <w:rFonts w:eastAsia="Symbol" w:cs="Symbol" w:ascii="Symbol" w:hAnsi="Symbol"/>
                <w:lang w:eastAsia="en-US"/>
              </w:rPr>
              <w:t></w:t>
            </w:r>
            <w:r>
              <w:rPr>
                <w:rFonts w:eastAsia="SimSun;宋体" w:cs="Arial"/>
                <w:lang w:eastAsia="en-US"/>
              </w:rPr>
              <w:t>f &lt; 1.4 MHz</w:t>
            </w:r>
          </w:p>
        </w:tc>
        <w:tc>
          <w:tcPr>
            <w:tcW w:w="2008"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zh-CN"/>
              </w:rPr>
              <w:t>1</w:t>
            </w:r>
            <w:r>
              <w:rPr>
                <w:rFonts w:eastAsia="SimSun;宋体" w:cs="Arial"/>
                <w:lang w:eastAsia="en-US"/>
              </w:rPr>
              <w:t xml:space="preserve">.4 MHz </w:t>
            </w:r>
            <w:r>
              <w:rPr>
                <w:rFonts w:eastAsia="Symbol" w:cs="Symbol" w:ascii="Symbol" w:hAnsi="Symbol"/>
                <w:lang w:eastAsia="en-US"/>
              </w:rPr>
              <w:t></w:t>
            </w:r>
            <w:r>
              <w:rPr>
                <w:rFonts w:eastAsia="SimSun;宋体" w:cs="Arial"/>
                <w:lang w:eastAsia="en-US"/>
              </w:rPr>
              <w:t xml:space="preserve"> </w:t>
            </w:r>
            <w:r>
              <w:rPr>
                <w:rFonts w:eastAsia="Symbol" w:cs="Symbol" w:ascii="Symbol" w:hAnsi="Symbol"/>
                <w:lang w:eastAsia="en-US"/>
              </w:rPr>
              <w:t></w:t>
            </w:r>
            <w:r>
              <w:rPr>
                <w:rFonts w:eastAsia="SimSun;宋体" w:cs="Arial"/>
                <w:lang w:eastAsia="en-US"/>
              </w:rPr>
              <w:t>f &lt; 2.8 MHz</w:t>
            </w:r>
          </w:p>
        </w:tc>
        <w:tc>
          <w:tcPr>
            <w:tcW w:w="1898"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 xml:space="preserve">2.8 MHz </w:t>
            </w:r>
            <w:r>
              <w:rPr>
                <w:rFonts w:eastAsia="Symbol" w:cs="Symbol" w:ascii="Symbol" w:hAnsi="Symbol"/>
                <w:lang w:eastAsia="en-US"/>
              </w:rPr>
              <w:t></w:t>
            </w:r>
            <w:r>
              <w:rPr>
                <w:rFonts w:eastAsia="SimSun;宋体" w:cs="Arial"/>
                <w:lang w:eastAsia="en-US"/>
              </w:rPr>
              <w:t xml:space="preserve"> </w:t>
            </w:r>
            <w:r>
              <w:rPr>
                <w:rFonts w:eastAsia="Symbol" w:cs="Symbol" w:ascii="Symbol" w:hAnsi="Symbol"/>
                <w:lang w:eastAsia="en-US"/>
              </w:rPr>
              <w:t></w:t>
            </w:r>
            <w:r>
              <w:rPr>
                <w:rFonts w:eastAsia="SimSun;宋体" w:cs="Arial"/>
                <w:lang w:eastAsia="en-US"/>
              </w:rPr>
              <w:t xml:space="preserve">f &lt; </w:t>
            </w:r>
            <w:r>
              <w:rPr>
                <w:rFonts w:eastAsia="Symbol" w:cs="Symbol" w:ascii="Symbol" w:hAnsi="Symbol"/>
                <w:lang w:eastAsia="en-US"/>
              </w:rPr>
              <w:t></w:t>
            </w:r>
            <w:r>
              <w:rPr>
                <w:rFonts w:eastAsia="SimSun;宋体" w:cs="Arial"/>
                <w:lang w:eastAsia="en-US"/>
              </w:rPr>
              <w:t>f</w:t>
            </w:r>
            <w:r>
              <w:rPr>
                <w:rFonts w:eastAsia="SimSun;宋体" w:cs="Arial"/>
                <w:vertAlign w:val="subscript"/>
                <w:lang w:eastAsia="en-US"/>
              </w:rPr>
              <w:t>max</w:t>
            </w:r>
          </w:p>
        </w:tc>
      </w:tr>
      <w:tr>
        <w:trPr/>
        <w:tc>
          <w:tcPr>
            <w:tcW w:w="2360"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Frequency offset of measurement filter centre frequency, f_offset</w:t>
            </w:r>
          </w:p>
        </w:tc>
        <w:tc>
          <w:tcPr>
            <w:tcW w:w="3511"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0.05 MHz </w:t>
            </w:r>
            <w:r>
              <w:rPr>
                <w:rFonts w:eastAsia="Symbol" w:cs="Symbol" w:ascii="Symbol" w:hAnsi="Symbol"/>
                <w:lang w:eastAsia="en-US"/>
              </w:rPr>
              <w:t></w:t>
            </w:r>
            <w:r>
              <w:rPr>
                <w:rFonts w:eastAsia="SimSun;宋体" w:cs="Arial"/>
                <w:lang w:eastAsia="en-US"/>
              </w:rPr>
              <w:t xml:space="preserve"> </w:t>
              <w:br/>
              <w:t xml:space="preserve">f_offset </w:t>
              <w:br/>
              <w:t>&lt; 1.45 MHz</w:t>
            </w:r>
          </w:p>
        </w:tc>
        <w:tc>
          <w:tcPr>
            <w:tcW w:w="2008"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1.45 MHz </w:t>
            </w:r>
            <w:r>
              <w:rPr>
                <w:rFonts w:eastAsia="Symbol" w:cs="Symbol" w:ascii="Symbol" w:hAnsi="Symbol"/>
                <w:lang w:eastAsia="en-US"/>
              </w:rPr>
              <w:t></w:t>
            </w:r>
            <w:r>
              <w:rPr>
                <w:rFonts w:eastAsia="SimSun;宋体" w:cs="Arial"/>
                <w:lang w:eastAsia="en-US"/>
              </w:rPr>
              <w:t xml:space="preserve"> </w:t>
              <w:br/>
              <w:t xml:space="preserve">f_offset </w:t>
              <w:br/>
              <w:t>&lt; 2.85 MHz</w:t>
            </w:r>
          </w:p>
        </w:tc>
        <w:tc>
          <w:tcPr>
            <w:tcW w:w="1898"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 xml:space="preserve">2.85 MHz </w:t>
            </w:r>
            <w:r>
              <w:rPr>
                <w:rFonts w:eastAsia="Symbol" w:cs="Symbol" w:ascii="Symbol" w:hAnsi="Symbol"/>
                <w:lang w:eastAsia="en-US"/>
              </w:rPr>
              <w:t></w:t>
            </w:r>
            <w:r>
              <w:rPr>
                <w:rFonts w:eastAsia="SimSun;宋体" w:cs="Arial"/>
                <w:lang w:eastAsia="en-US"/>
              </w:rPr>
              <w:t xml:space="preserve"> </w:t>
              <w:br/>
              <w:t xml:space="preserve">f_offset </w:t>
              <w:br/>
              <w:t>&lt; f_offset</w:t>
            </w:r>
            <w:r>
              <w:rPr>
                <w:rFonts w:eastAsia="SimSun;宋体" w:cs="Arial"/>
                <w:vertAlign w:val="subscript"/>
                <w:lang w:eastAsia="en-US"/>
              </w:rPr>
              <w:t>max</w:t>
            </w:r>
          </w:p>
        </w:tc>
      </w:tr>
      <w:tr>
        <w:trPr/>
        <w:tc>
          <w:tcPr>
            <w:tcW w:w="2360"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Measurement bandwidth (Note 1)</w:t>
            </w:r>
          </w:p>
        </w:tc>
        <w:tc>
          <w:tcPr>
            <w:tcW w:w="3511"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v5.0.0;Times New Roman"/>
                <w:lang w:eastAsia="en-US"/>
              </w:rPr>
              <w:t>100 kHz</w:t>
            </w:r>
          </w:p>
        </w:tc>
        <w:tc>
          <w:tcPr>
            <w:tcW w:w="2008"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v5.0.0;Times New Roman"/>
                <w:lang w:eastAsia="en-US"/>
              </w:rPr>
              <w:t>100 kHz</w:t>
            </w:r>
          </w:p>
        </w:tc>
        <w:tc>
          <w:tcPr>
            <w:tcW w:w="1898"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v5.0.0;Times New Roman"/>
                <w:lang w:eastAsia="en-US"/>
              </w:rPr>
              <w:t>100 kHz</w:t>
            </w:r>
          </w:p>
        </w:tc>
      </w:tr>
      <w:tr>
        <w:trPr/>
        <w:tc>
          <w:tcPr>
            <w:tcW w:w="2360"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Minimum requirement</w:t>
            </w:r>
          </w:p>
          <w:p>
            <w:pPr>
              <w:pStyle w:val="TAC"/>
              <w:rPr>
                <w:rFonts w:eastAsia="SimSun;宋体" w:cs="Arial"/>
                <w:lang w:eastAsia="en-US"/>
              </w:rPr>
            </w:pPr>
            <w:r>
              <w:rPr>
                <w:rFonts w:eastAsia="SimSun;宋体" w:cs="Arial"/>
                <w:lang w:eastAsia="en-US"/>
              </w:rPr>
              <w:t>Power class 1</w:t>
            </w:r>
          </w:p>
        </w:tc>
        <w:tc>
          <w:tcPr>
            <w:tcW w:w="3511" w:type="dxa"/>
            <w:tcBorders>
              <w:top w:val="single" w:sz="4" w:space="0" w:color="000000"/>
              <w:left w:val="single" w:sz="4" w:space="0" w:color="000000"/>
              <w:bottom w:val="single" w:sz="4" w:space="0" w:color="000000"/>
              <w:right w:val="single" w:sz="4" w:space="0" w:color="000000"/>
            </w:tcBorders>
          </w:tcPr>
          <w:p>
            <w:pPr>
              <w:pStyle w:val="TAC"/>
              <w:snapToGrid w:val="false"/>
              <w:rPr>
                <w:rFonts w:eastAsia="SimSun;宋体" w:cs="Arial"/>
                <w:lang w:eastAsia="en-US"/>
              </w:rPr>
            </w:pPr>
            <w:r>
              <w:rPr>
                <w:rFonts w:eastAsia="SimSun;宋体" w:cs="Arial"/>
                <w:lang w:eastAsia="en-US"/>
              </w:rPr>
            </w:r>
          </w:p>
          <w:p>
            <w:pPr>
              <w:pStyle w:val="TAC"/>
              <w:rPr>
                <w:rFonts w:eastAsia="SimSun;宋体" w:cs="Arial"/>
                <w:lang w:eastAsia="en-US"/>
              </w:rPr>
            </w:pPr>
            <w:r>
              <w:rPr>
                <w:rFonts w:cs="Arial"/>
                <w:lang w:eastAsia="en-US"/>
              </w:rPr>
              <w:object w:dxaOrig="372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67.95pt;height:30.7pt" filled="f" o:ole="">
                  <v:imagedata r:id="rId11" o:title=""/>
                </v:shape>
                <o:OLEObject Type="Embed" ProgID="" ShapeID="ole_rId10" DrawAspect="Content" ObjectID="_1435193764" r:id="rId10"/>
              </w:object>
            </w:r>
          </w:p>
        </w:tc>
        <w:tc>
          <w:tcPr>
            <w:tcW w:w="2008"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-29.</w:t>
            </w:r>
            <w:r>
              <w:rPr>
                <w:rFonts w:eastAsia="SimSun;宋体" w:cs="Arial"/>
                <w:lang w:eastAsia="zh-CN"/>
              </w:rPr>
              <w:t>2</w:t>
            </w:r>
            <w:r>
              <w:rPr>
                <w:rFonts w:eastAsia="SimSun;宋体" w:cs="Arial"/>
                <w:lang w:eastAsia="en-US"/>
              </w:rPr>
              <w:t xml:space="preserve"> dBm</w:t>
            </w:r>
          </w:p>
        </w:tc>
        <w:tc>
          <w:tcPr>
            <w:tcW w:w="1898"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-31 dBm</w:t>
            </w:r>
          </w:p>
        </w:tc>
      </w:tr>
      <w:tr>
        <w:trPr/>
        <w:tc>
          <w:tcPr>
            <w:tcW w:w="2360"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Minimum requirement</w:t>
            </w:r>
          </w:p>
          <w:p>
            <w:pPr>
              <w:pStyle w:val="TAC"/>
              <w:rPr>
                <w:rFonts w:eastAsia="SimSun;宋体" w:cs="Arial"/>
                <w:lang w:eastAsia="en-US"/>
              </w:rPr>
            </w:pPr>
            <w:r>
              <w:rPr>
                <w:rFonts w:eastAsia="SimSun;宋体" w:cs="Arial"/>
                <w:lang w:eastAsia="en-US"/>
              </w:rPr>
              <w:t>Power class 2</w:t>
            </w:r>
          </w:p>
        </w:tc>
        <w:tc>
          <w:tcPr>
            <w:tcW w:w="3511"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object w:dxaOrig="3720" w:dyaOrig="68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68.7pt;height:30.7pt" filled="f" o:ole="">
                  <v:imagedata r:id="rId13" o:title=""/>
                </v:shape>
                <o:OLEObject Type="Embed" ProgID="" ShapeID="ole_rId12" DrawAspect="Content" ObjectID="_789563146" r:id="rId12"/>
              </w:object>
            </w:r>
          </w:p>
        </w:tc>
        <w:tc>
          <w:tcPr>
            <w:tcW w:w="2008"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-2</w:t>
            </w:r>
            <w:r>
              <w:rPr>
                <w:rFonts w:eastAsia="SimSun;宋体" w:cs="Arial"/>
                <w:lang w:eastAsia="zh-CN"/>
              </w:rPr>
              <w:t>3.2</w:t>
            </w:r>
            <w:r>
              <w:rPr>
                <w:rFonts w:eastAsia="SimSun;宋体" w:cs="Arial"/>
                <w:lang w:eastAsia="en-US"/>
              </w:rPr>
              <w:t xml:space="preserve"> dBm</w:t>
            </w:r>
          </w:p>
        </w:tc>
        <w:tc>
          <w:tcPr>
            <w:tcW w:w="1898"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-25 dBm</w:t>
            </w:r>
          </w:p>
        </w:tc>
      </w:tr>
    </w:tbl>
    <w:p>
      <w:pPr>
        <w:pStyle w:val="Normal"/>
        <w:rPr>
          <w:rFonts w:eastAsia="SimSun;宋体"/>
          <w:lang w:eastAsia="zh-CN"/>
        </w:rPr>
      </w:pPr>
      <w:r>
        <w:rPr>
          <w:rFonts w:eastAsia="SimSun;宋体"/>
          <w:lang w:eastAsia="zh-CN"/>
        </w:rPr>
      </w:r>
    </w:p>
    <w:p>
      <w:pPr>
        <w:pStyle w:val="TH"/>
        <w:rPr>
          <w:rFonts w:eastAsia="SimSun;宋体"/>
        </w:rPr>
      </w:pPr>
      <w:r>
        <w:rPr>
          <w:rFonts w:eastAsia="SimSun;宋体"/>
        </w:rPr>
        <w:t>Table 6.5.3.</w:t>
      </w:r>
      <w:r>
        <w:rPr>
          <w:rFonts w:eastAsia="SimSun;宋体"/>
          <w:lang w:eastAsia="zh-CN"/>
        </w:rPr>
        <w:t>5</w:t>
      </w:r>
      <w:r>
        <w:rPr>
          <w:rFonts w:eastAsia="SimSun;宋体"/>
        </w:rPr>
        <w:t>-</w:t>
      </w:r>
      <w:r>
        <w:rPr>
          <w:rFonts w:eastAsia="SimSun;宋体"/>
          <w:lang w:eastAsia="zh-CN"/>
        </w:rPr>
        <w:t>3</w:t>
      </w:r>
      <w:r>
        <w:rPr>
          <w:rFonts w:eastAsia="SimSun;宋体"/>
        </w:rPr>
        <w:t>: Relay operating band unwanted emission limits for 3 MHz channel bandwidth</w:t>
      </w:r>
      <w:r>
        <w:rPr>
          <w:rFonts w:eastAsia="SimSun;宋体"/>
          <w:lang w:eastAsia="zh-CN"/>
        </w:rPr>
        <w:t xml:space="preserve"> (</w:t>
      </w:r>
      <w:r>
        <w:rPr>
          <w:rFonts w:eastAsia="SimSun;宋体"/>
          <w:lang w:eastAsia="zh-CN"/>
        </w:rPr>
        <w:t>E-UTRA bands ≤ 3 GHz</w:t>
      </w:r>
      <w:r>
        <w:rPr>
          <w:rFonts w:eastAsia="SimSun;宋体"/>
          <w:lang w:eastAsia="zh-CN"/>
        </w:rPr>
        <w:t>)</w:t>
      </w:r>
    </w:p>
    <w:tbl>
      <w:tblPr>
        <w:tblW w:w="9777" w:type="dxa"/>
        <w:jc w:val="center"/>
        <w:tblInd w:w="0" w:type="dxa"/>
        <w:tblLayout w:type="fixed"/>
        <w:tblCellMar>
          <w:top w:w="0" w:type="dxa"/>
          <w:left w:w="28" w:type="dxa"/>
          <w:bottom w:w="0" w:type="dxa"/>
          <w:right w:w="108" w:type="dxa"/>
        </w:tblCellMar>
      </w:tblPr>
      <w:tblGrid>
        <w:gridCol w:w="2380"/>
        <w:gridCol w:w="3452"/>
        <w:gridCol w:w="2031"/>
        <w:gridCol w:w="1914"/>
      </w:tblGrid>
      <w:tr>
        <w:trPr/>
        <w:tc>
          <w:tcPr>
            <w:tcW w:w="2380" w:type="dxa"/>
            <w:tcBorders>
              <w:top w:val="single" w:sz="4" w:space="0" w:color="000000"/>
              <w:left w:val="single" w:sz="4" w:space="0" w:color="000000"/>
              <w:bottom w:val="single" w:sz="4" w:space="0" w:color="000000"/>
              <w:right w:val="single" w:sz="4" w:space="0" w:color="000000"/>
            </w:tcBorders>
          </w:tcPr>
          <w:p>
            <w:pPr>
              <w:pStyle w:val="TAH"/>
              <w:rPr>
                <w:rFonts w:eastAsia="SimSun;宋体" w:cs="Arial"/>
                <w:lang w:eastAsia="en-US"/>
              </w:rPr>
            </w:pPr>
            <w:r>
              <w:rPr>
                <w:rFonts w:eastAsia="SimSun;宋体" w:cs="Arial"/>
                <w:lang w:eastAsia="en-US"/>
              </w:rPr>
              <w:t>Parameter</w:t>
            </w:r>
          </w:p>
        </w:tc>
        <w:tc>
          <w:tcPr>
            <w:tcW w:w="7397" w:type="dxa"/>
            <w:gridSpan w:val="3"/>
            <w:tcBorders>
              <w:top w:val="single" w:sz="4" w:space="0" w:color="000000"/>
              <w:left w:val="single" w:sz="4" w:space="0" w:color="000000"/>
              <w:bottom w:val="single" w:sz="4" w:space="0" w:color="000000"/>
              <w:right w:val="single" w:sz="4" w:space="0" w:color="000000"/>
            </w:tcBorders>
          </w:tcPr>
          <w:p>
            <w:pPr>
              <w:pStyle w:val="TAH"/>
              <w:rPr>
                <w:rFonts w:eastAsia="SimSun;宋体" w:cs="Arial"/>
                <w:lang w:eastAsia="en-US"/>
              </w:rPr>
            </w:pPr>
            <w:r>
              <w:rPr>
                <w:rFonts w:eastAsia="SimSun;宋体" w:cs="Arial"/>
                <w:lang w:eastAsia="en-US"/>
              </w:rPr>
              <w:t>Value</w:t>
            </w:r>
          </w:p>
        </w:tc>
      </w:tr>
      <w:tr>
        <w:trPr/>
        <w:tc>
          <w:tcPr>
            <w:tcW w:w="2380"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Frequency offset of measurement filter -3dB point, </w:t>
            </w:r>
            <w:r>
              <w:rPr>
                <w:rFonts w:eastAsia="Symbol" w:cs="Symbol" w:ascii="Symbol" w:hAnsi="Symbol"/>
                <w:lang w:eastAsia="en-US"/>
              </w:rPr>
              <w:t></w:t>
            </w:r>
            <w:r>
              <w:rPr>
                <w:rFonts w:eastAsia="SimSun;宋体" w:cs="Arial"/>
                <w:lang w:eastAsia="en-US"/>
              </w:rPr>
              <w:t>f</w:t>
            </w:r>
          </w:p>
        </w:tc>
        <w:tc>
          <w:tcPr>
            <w:tcW w:w="3452"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0 MHz </w:t>
            </w:r>
            <w:r>
              <w:rPr>
                <w:rFonts w:eastAsia="Symbol" w:cs="Symbol" w:ascii="Symbol" w:hAnsi="Symbol"/>
                <w:lang w:eastAsia="en-US"/>
              </w:rPr>
              <w:t></w:t>
            </w:r>
            <w:r>
              <w:rPr>
                <w:rFonts w:eastAsia="SimSun;宋体" w:cs="Arial"/>
                <w:lang w:eastAsia="en-US"/>
              </w:rPr>
              <w:t xml:space="preserve"> </w:t>
            </w:r>
            <w:r>
              <w:rPr>
                <w:rFonts w:eastAsia="Symbol" w:cs="Symbol" w:ascii="Symbol" w:hAnsi="Symbol"/>
                <w:lang w:eastAsia="en-US"/>
              </w:rPr>
              <w:t></w:t>
            </w:r>
            <w:r>
              <w:rPr>
                <w:rFonts w:eastAsia="SimSun;宋体" w:cs="Arial"/>
                <w:lang w:eastAsia="en-US"/>
              </w:rPr>
              <w:t>f &lt; 3 MHz</w:t>
            </w:r>
          </w:p>
        </w:tc>
        <w:tc>
          <w:tcPr>
            <w:tcW w:w="2031"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3 MHz </w:t>
            </w:r>
            <w:r>
              <w:rPr>
                <w:rFonts w:eastAsia="Symbol" w:cs="Symbol" w:ascii="Symbol" w:hAnsi="Symbol"/>
                <w:lang w:eastAsia="en-US"/>
              </w:rPr>
              <w:t></w:t>
            </w:r>
            <w:r>
              <w:rPr>
                <w:rFonts w:eastAsia="SimSun;宋体" w:cs="Arial"/>
                <w:lang w:eastAsia="en-US"/>
              </w:rPr>
              <w:t xml:space="preserve"> </w:t>
            </w:r>
            <w:r>
              <w:rPr>
                <w:rFonts w:eastAsia="Symbol" w:cs="Symbol" w:ascii="Symbol" w:hAnsi="Symbol"/>
                <w:lang w:eastAsia="en-US"/>
              </w:rPr>
              <w:t></w:t>
            </w:r>
            <w:r>
              <w:rPr>
                <w:rFonts w:eastAsia="SimSun;宋体" w:cs="Arial"/>
                <w:lang w:eastAsia="en-US"/>
              </w:rPr>
              <w:t>f &lt; 6 MHz</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 xml:space="preserve">6 MHz </w:t>
            </w:r>
            <w:r>
              <w:rPr>
                <w:rFonts w:eastAsia="Symbol" w:cs="Symbol" w:ascii="Symbol" w:hAnsi="Symbol"/>
                <w:lang w:eastAsia="en-US"/>
              </w:rPr>
              <w:t></w:t>
            </w:r>
            <w:r>
              <w:rPr>
                <w:rFonts w:eastAsia="SimSun;宋体" w:cs="Arial"/>
                <w:lang w:eastAsia="en-US"/>
              </w:rPr>
              <w:t xml:space="preserve"> </w:t>
            </w:r>
            <w:r>
              <w:rPr>
                <w:rFonts w:eastAsia="Symbol" w:cs="Symbol" w:ascii="Symbol" w:hAnsi="Symbol"/>
                <w:lang w:eastAsia="en-US"/>
              </w:rPr>
              <w:t></w:t>
            </w:r>
            <w:r>
              <w:rPr>
                <w:rFonts w:eastAsia="SimSun;宋体" w:cs="Arial"/>
                <w:lang w:eastAsia="en-US"/>
              </w:rPr>
              <w:t xml:space="preserve">f &lt; </w:t>
            </w:r>
            <w:r>
              <w:rPr>
                <w:rFonts w:eastAsia="Symbol" w:cs="Symbol" w:ascii="Symbol" w:hAnsi="Symbol"/>
                <w:lang w:eastAsia="en-US"/>
              </w:rPr>
              <w:t></w:t>
            </w:r>
            <w:r>
              <w:rPr>
                <w:rFonts w:eastAsia="SimSun;宋体" w:cs="Arial"/>
                <w:lang w:eastAsia="en-US"/>
              </w:rPr>
              <w:t>f</w:t>
            </w:r>
            <w:r>
              <w:rPr>
                <w:rFonts w:eastAsia="SimSun;宋体" w:cs="Arial"/>
                <w:vertAlign w:val="subscript"/>
                <w:lang w:eastAsia="en-US"/>
              </w:rPr>
              <w:t>max</w:t>
            </w:r>
          </w:p>
        </w:tc>
      </w:tr>
      <w:tr>
        <w:trPr/>
        <w:tc>
          <w:tcPr>
            <w:tcW w:w="2380"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Frequency offset of measurement filter centre frequency, f_offset</w:t>
            </w:r>
          </w:p>
        </w:tc>
        <w:tc>
          <w:tcPr>
            <w:tcW w:w="3452"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0.05 MHz </w:t>
            </w:r>
            <w:r>
              <w:rPr>
                <w:rFonts w:eastAsia="Symbol" w:cs="Symbol" w:ascii="Symbol" w:hAnsi="Symbol"/>
                <w:lang w:eastAsia="en-US"/>
              </w:rPr>
              <w:t></w:t>
            </w:r>
            <w:r>
              <w:rPr>
                <w:rFonts w:eastAsia="SimSun;宋体" w:cs="Arial"/>
                <w:lang w:eastAsia="en-US"/>
              </w:rPr>
              <w:t xml:space="preserve"> </w:t>
              <w:br/>
              <w:t xml:space="preserve">f_offset </w:t>
              <w:br/>
              <w:t>&lt; 3.05 MHz</w:t>
            </w:r>
          </w:p>
        </w:tc>
        <w:tc>
          <w:tcPr>
            <w:tcW w:w="2031"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3.05 MHz </w:t>
            </w:r>
            <w:r>
              <w:rPr>
                <w:rFonts w:eastAsia="Symbol" w:cs="Symbol" w:ascii="Symbol" w:hAnsi="Symbol"/>
                <w:lang w:eastAsia="en-US"/>
              </w:rPr>
              <w:t></w:t>
            </w:r>
            <w:r>
              <w:rPr>
                <w:rFonts w:eastAsia="SimSun;宋体" w:cs="Arial"/>
                <w:lang w:eastAsia="en-US"/>
              </w:rPr>
              <w:t xml:space="preserve"> </w:t>
              <w:br/>
              <w:t xml:space="preserve">f_offset </w:t>
              <w:br/>
              <w:t>&lt; 6.05 MHz</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 xml:space="preserve">6.05 MHz </w:t>
            </w:r>
            <w:r>
              <w:rPr>
                <w:rFonts w:eastAsia="Symbol" w:cs="Symbol" w:ascii="Symbol" w:hAnsi="Symbol"/>
                <w:lang w:eastAsia="en-US"/>
              </w:rPr>
              <w:t></w:t>
            </w:r>
            <w:r>
              <w:rPr>
                <w:rFonts w:eastAsia="SimSun;宋体" w:cs="Arial"/>
                <w:lang w:eastAsia="en-US"/>
              </w:rPr>
              <w:t xml:space="preserve"> </w:t>
              <w:br/>
              <w:t xml:space="preserve">f_offset </w:t>
              <w:br/>
              <w:t>&lt; f_offset</w:t>
            </w:r>
            <w:r>
              <w:rPr>
                <w:rFonts w:eastAsia="SimSun;宋体" w:cs="Arial"/>
                <w:vertAlign w:val="subscript"/>
                <w:lang w:eastAsia="en-US"/>
              </w:rPr>
              <w:t>max</w:t>
            </w:r>
          </w:p>
        </w:tc>
      </w:tr>
      <w:tr>
        <w:trPr/>
        <w:tc>
          <w:tcPr>
            <w:tcW w:w="2380"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Measurement bandwidth (Note 1)</w:t>
            </w:r>
          </w:p>
        </w:tc>
        <w:tc>
          <w:tcPr>
            <w:tcW w:w="3452"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v5.0.0;Times New Roman"/>
                <w:lang w:eastAsia="en-US"/>
              </w:rPr>
              <w:t>100 kHz</w:t>
            </w:r>
          </w:p>
        </w:tc>
        <w:tc>
          <w:tcPr>
            <w:tcW w:w="2031"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v5.0.0;Times New Roman"/>
                <w:lang w:eastAsia="en-US"/>
              </w:rPr>
              <w:t>100 kHz</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v5.0.0;Times New Roman"/>
                <w:lang w:eastAsia="en-US"/>
              </w:rPr>
              <w:t>100 kHz</w:t>
            </w:r>
          </w:p>
        </w:tc>
      </w:tr>
      <w:tr>
        <w:trPr/>
        <w:tc>
          <w:tcPr>
            <w:tcW w:w="2380"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Minimum requirement</w:t>
            </w:r>
          </w:p>
          <w:p>
            <w:pPr>
              <w:pStyle w:val="TAC"/>
              <w:rPr>
                <w:rFonts w:eastAsia="SimSun;宋体" w:cs="Arial"/>
                <w:lang w:eastAsia="en-US"/>
              </w:rPr>
            </w:pPr>
            <w:r>
              <w:rPr>
                <w:rFonts w:eastAsia="SimSun;宋体" w:cs="Arial"/>
                <w:lang w:eastAsia="en-US"/>
              </w:rPr>
              <w:t>Power class 1</w:t>
            </w:r>
          </w:p>
        </w:tc>
        <w:tc>
          <w:tcPr>
            <w:tcW w:w="3452"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cs="Arial"/>
                <w:lang w:eastAsia="en-US"/>
              </w:rPr>
              <w:object w:dxaOrig="3660" w:dyaOrig="68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5.75pt;height:30.7pt" filled="f" o:ole="">
                  <v:imagedata r:id="rId15" o:title=""/>
                </v:shape>
                <o:OLEObject Type="Embed" ProgID="" ShapeID="ole_rId14" DrawAspect="Content" ObjectID="_1887106861" r:id="rId14"/>
              </w:object>
            </w:r>
          </w:p>
        </w:tc>
        <w:tc>
          <w:tcPr>
            <w:tcW w:w="2031"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-3</w:t>
            </w:r>
            <w:r>
              <w:rPr>
                <w:rFonts w:eastAsia="SimSun;宋体" w:cs="Arial"/>
                <w:lang w:eastAsia="zh-CN"/>
              </w:rPr>
              <w:t>3.</w:t>
            </w:r>
            <w:r>
              <w:rPr>
                <w:rFonts w:eastAsia="SimSun;宋体" w:cs="Arial"/>
                <w:lang w:eastAsia="en-US"/>
              </w:rPr>
              <w:t>5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-35 dBm</w:t>
            </w:r>
          </w:p>
        </w:tc>
      </w:tr>
      <w:tr>
        <w:trPr/>
        <w:tc>
          <w:tcPr>
            <w:tcW w:w="2380"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Minimum requirement</w:t>
            </w:r>
          </w:p>
          <w:p>
            <w:pPr>
              <w:pStyle w:val="TAC"/>
              <w:rPr>
                <w:rFonts w:eastAsia="SimSun;宋体" w:cs="Arial"/>
                <w:lang w:eastAsia="en-US"/>
              </w:rPr>
            </w:pPr>
            <w:r>
              <w:rPr>
                <w:rFonts w:eastAsia="SimSun;宋体" w:cs="Arial"/>
                <w:lang w:eastAsia="en-US"/>
              </w:rPr>
              <w:t>Power class 2</w:t>
            </w:r>
          </w:p>
        </w:tc>
        <w:tc>
          <w:tcPr>
            <w:tcW w:w="3452"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cs="Arial"/>
                <w:lang w:eastAsia="en-US"/>
              </w:rPr>
              <w:object w:dxaOrig="3660" w:dyaOrig="68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5.75pt;height:30.7pt" filled="f" o:ole="">
                  <v:imagedata r:id="rId17" o:title=""/>
                </v:shape>
                <o:OLEObject Type="Embed" ProgID="" ShapeID="ole_rId16" DrawAspect="Content" ObjectID="_1553203404" r:id="rId16"/>
              </w:object>
            </w:r>
          </w:p>
        </w:tc>
        <w:tc>
          <w:tcPr>
            <w:tcW w:w="2031"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-2</w:t>
            </w:r>
            <w:r>
              <w:rPr>
                <w:rFonts w:eastAsia="SimSun;宋体" w:cs="Arial"/>
                <w:lang w:eastAsia="zh-CN"/>
              </w:rPr>
              <w:t>7.5</w:t>
            </w:r>
            <w:r>
              <w:rPr>
                <w:rFonts w:eastAsia="SimSun;宋体" w:cs="Arial"/>
                <w:lang w:eastAsia="en-US"/>
              </w:rPr>
              <w:t xml:space="preserve">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-29 dBm</w:t>
            </w:r>
          </w:p>
        </w:tc>
      </w:tr>
    </w:tbl>
    <w:p>
      <w:pPr>
        <w:pStyle w:val="Normal"/>
        <w:rPr>
          <w:rFonts w:eastAsia="SimSun;宋体"/>
        </w:rPr>
      </w:pPr>
      <w:r>
        <w:rPr>
          <w:rFonts w:eastAsia="SimSun;宋体"/>
        </w:rPr>
      </w:r>
    </w:p>
    <w:p>
      <w:pPr>
        <w:pStyle w:val="TH"/>
        <w:rPr>
          <w:rFonts w:eastAsia="SimSun;宋体"/>
        </w:rPr>
      </w:pPr>
      <w:r>
        <w:rPr>
          <w:rFonts w:eastAsia="SimSun;宋体"/>
        </w:rPr>
        <w:t>Table 6.5.3.</w:t>
      </w:r>
      <w:r>
        <w:rPr>
          <w:rFonts w:eastAsia="SimSun;宋体"/>
          <w:lang w:eastAsia="zh-CN"/>
        </w:rPr>
        <w:t>5</w:t>
      </w:r>
      <w:r>
        <w:rPr>
          <w:rFonts w:eastAsia="SimSun;宋体"/>
        </w:rPr>
        <w:t>-</w:t>
      </w:r>
      <w:r>
        <w:rPr>
          <w:rFonts w:eastAsia="SimSun;宋体"/>
          <w:lang w:eastAsia="zh-CN"/>
        </w:rPr>
        <w:t>4</w:t>
      </w:r>
      <w:r>
        <w:rPr>
          <w:rFonts w:eastAsia="SimSun;宋体"/>
        </w:rPr>
        <w:t>: Relay operating band unwanted emission limits for 3 MHz channel bandwidth</w:t>
      </w:r>
      <w:r>
        <w:rPr>
          <w:rFonts w:eastAsia="SimSun;宋体"/>
          <w:lang w:eastAsia="zh-CN"/>
        </w:rPr>
        <w:t xml:space="preserve"> (</w:t>
      </w:r>
      <w:r>
        <w:rPr>
          <w:rFonts w:eastAsia="SimSun;宋体"/>
          <w:lang w:eastAsia="zh-CN"/>
        </w:rPr>
        <w:t xml:space="preserve">E-UTRA bands </w:t>
      </w:r>
      <w:r>
        <w:rPr>
          <w:rFonts w:eastAsia="SimSun;宋体"/>
          <w:lang w:eastAsia="zh-CN"/>
        </w:rPr>
        <w:t>&gt;</w:t>
      </w:r>
      <w:r>
        <w:rPr>
          <w:rFonts w:eastAsia="SimSun;宋体"/>
          <w:lang w:eastAsia="zh-CN"/>
        </w:rPr>
        <w:t xml:space="preserve"> 3 GHz</w:t>
      </w:r>
      <w:r>
        <w:rPr>
          <w:rFonts w:eastAsia="SimSun;宋体"/>
          <w:lang w:eastAsia="zh-CN"/>
        </w:rPr>
        <w:t>)</w:t>
      </w:r>
    </w:p>
    <w:tbl>
      <w:tblPr>
        <w:tblW w:w="9777" w:type="dxa"/>
        <w:jc w:val="center"/>
        <w:tblInd w:w="0" w:type="dxa"/>
        <w:tblLayout w:type="fixed"/>
        <w:tblCellMar>
          <w:top w:w="0" w:type="dxa"/>
          <w:left w:w="28" w:type="dxa"/>
          <w:bottom w:w="0" w:type="dxa"/>
          <w:right w:w="108" w:type="dxa"/>
        </w:tblCellMar>
      </w:tblPr>
      <w:tblGrid>
        <w:gridCol w:w="2380"/>
        <w:gridCol w:w="3452"/>
        <w:gridCol w:w="2031"/>
        <w:gridCol w:w="1914"/>
      </w:tblGrid>
      <w:tr>
        <w:trPr/>
        <w:tc>
          <w:tcPr>
            <w:tcW w:w="2380" w:type="dxa"/>
            <w:tcBorders>
              <w:top w:val="single" w:sz="4" w:space="0" w:color="000000"/>
              <w:left w:val="single" w:sz="4" w:space="0" w:color="000000"/>
              <w:bottom w:val="single" w:sz="4" w:space="0" w:color="000000"/>
              <w:right w:val="single" w:sz="4" w:space="0" w:color="000000"/>
            </w:tcBorders>
          </w:tcPr>
          <w:p>
            <w:pPr>
              <w:pStyle w:val="TAH"/>
              <w:rPr>
                <w:rFonts w:eastAsia="SimSun;宋体" w:cs="Arial"/>
                <w:lang w:eastAsia="en-US"/>
              </w:rPr>
            </w:pPr>
            <w:r>
              <w:rPr>
                <w:rFonts w:eastAsia="SimSun;宋体" w:cs="Arial"/>
                <w:lang w:eastAsia="en-US"/>
              </w:rPr>
              <w:t>Parameter</w:t>
            </w:r>
          </w:p>
        </w:tc>
        <w:tc>
          <w:tcPr>
            <w:tcW w:w="7397" w:type="dxa"/>
            <w:gridSpan w:val="3"/>
            <w:tcBorders>
              <w:top w:val="single" w:sz="4" w:space="0" w:color="000000"/>
              <w:left w:val="single" w:sz="4" w:space="0" w:color="000000"/>
              <w:bottom w:val="single" w:sz="4" w:space="0" w:color="000000"/>
              <w:right w:val="single" w:sz="4" w:space="0" w:color="000000"/>
            </w:tcBorders>
          </w:tcPr>
          <w:p>
            <w:pPr>
              <w:pStyle w:val="TAH"/>
              <w:rPr>
                <w:rFonts w:eastAsia="SimSun;宋体" w:cs="Arial"/>
                <w:lang w:eastAsia="en-US"/>
              </w:rPr>
            </w:pPr>
            <w:r>
              <w:rPr>
                <w:rFonts w:eastAsia="SimSun;宋体" w:cs="Arial"/>
                <w:lang w:eastAsia="en-US"/>
              </w:rPr>
              <w:t>Value</w:t>
            </w:r>
          </w:p>
        </w:tc>
      </w:tr>
      <w:tr>
        <w:trPr/>
        <w:tc>
          <w:tcPr>
            <w:tcW w:w="2380"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Frequency offset of measurement filter -3dB point, </w:t>
            </w:r>
            <w:r>
              <w:rPr>
                <w:rFonts w:eastAsia="Symbol" w:cs="Symbol" w:ascii="Symbol" w:hAnsi="Symbol"/>
                <w:lang w:eastAsia="en-US"/>
              </w:rPr>
              <w:t></w:t>
            </w:r>
            <w:r>
              <w:rPr>
                <w:rFonts w:eastAsia="SimSun;宋体" w:cs="Arial"/>
                <w:lang w:eastAsia="en-US"/>
              </w:rPr>
              <w:t>f</w:t>
            </w:r>
          </w:p>
        </w:tc>
        <w:tc>
          <w:tcPr>
            <w:tcW w:w="3452"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0 MHz </w:t>
            </w:r>
            <w:r>
              <w:rPr>
                <w:rFonts w:eastAsia="Symbol" w:cs="Symbol" w:ascii="Symbol" w:hAnsi="Symbol"/>
                <w:lang w:eastAsia="en-US"/>
              </w:rPr>
              <w:t></w:t>
            </w:r>
            <w:r>
              <w:rPr>
                <w:rFonts w:eastAsia="SimSun;宋体" w:cs="Arial"/>
                <w:lang w:eastAsia="en-US"/>
              </w:rPr>
              <w:t xml:space="preserve"> </w:t>
            </w:r>
            <w:r>
              <w:rPr>
                <w:rFonts w:eastAsia="Symbol" w:cs="Symbol" w:ascii="Symbol" w:hAnsi="Symbol"/>
                <w:lang w:eastAsia="en-US"/>
              </w:rPr>
              <w:t></w:t>
            </w:r>
            <w:r>
              <w:rPr>
                <w:rFonts w:eastAsia="SimSun;宋体" w:cs="Arial"/>
                <w:lang w:eastAsia="en-US"/>
              </w:rPr>
              <w:t>f &lt; 3 MHz</w:t>
            </w:r>
          </w:p>
        </w:tc>
        <w:tc>
          <w:tcPr>
            <w:tcW w:w="2031"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3 MHz </w:t>
            </w:r>
            <w:r>
              <w:rPr>
                <w:rFonts w:eastAsia="Symbol" w:cs="Symbol" w:ascii="Symbol" w:hAnsi="Symbol"/>
                <w:lang w:eastAsia="en-US"/>
              </w:rPr>
              <w:t></w:t>
            </w:r>
            <w:r>
              <w:rPr>
                <w:rFonts w:eastAsia="SimSun;宋体" w:cs="Arial"/>
                <w:lang w:eastAsia="en-US"/>
              </w:rPr>
              <w:t xml:space="preserve"> </w:t>
            </w:r>
            <w:r>
              <w:rPr>
                <w:rFonts w:eastAsia="Symbol" w:cs="Symbol" w:ascii="Symbol" w:hAnsi="Symbol"/>
                <w:lang w:eastAsia="en-US"/>
              </w:rPr>
              <w:t></w:t>
            </w:r>
            <w:r>
              <w:rPr>
                <w:rFonts w:eastAsia="SimSun;宋体" w:cs="Arial"/>
                <w:lang w:eastAsia="en-US"/>
              </w:rPr>
              <w:t>f &lt; 6 MHz</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 xml:space="preserve">6 MHz </w:t>
            </w:r>
            <w:r>
              <w:rPr>
                <w:rFonts w:eastAsia="Symbol" w:cs="Symbol" w:ascii="Symbol" w:hAnsi="Symbol"/>
                <w:lang w:eastAsia="en-US"/>
              </w:rPr>
              <w:t></w:t>
            </w:r>
            <w:r>
              <w:rPr>
                <w:rFonts w:eastAsia="SimSun;宋体" w:cs="Arial"/>
                <w:lang w:eastAsia="en-US"/>
              </w:rPr>
              <w:t xml:space="preserve"> </w:t>
            </w:r>
            <w:r>
              <w:rPr>
                <w:rFonts w:eastAsia="Symbol" w:cs="Symbol" w:ascii="Symbol" w:hAnsi="Symbol"/>
                <w:lang w:eastAsia="en-US"/>
              </w:rPr>
              <w:t></w:t>
            </w:r>
            <w:r>
              <w:rPr>
                <w:rFonts w:eastAsia="SimSun;宋体" w:cs="Arial"/>
                <w:lang w:eastAsia="en-US"/>
              </w:rPr>
              <w:t xml:space="preserve">f &lt; </w:t>
            </w:r>
            <w:r>
              <w:rPr>
                <w:rFonts w:eastAsia="Symbol" w:cs="Symbol" w:ascii="Symbol" w:hAnsi="Symbol"/>
                <w:lang w:eastAsia="en-US"/>
              </w:rPr>
              <w:t></w:t>
            </w:r>
            <w:r>
              <w:rPr>
                <w:rFonts w:eastAsia="SimSun;宋体" w:cs="Arial"/>
                <w:lang w:eastAsia="en-US"/>
              </w:rPr>
              <w:t>f</w:t>
            </w:r>
            <w:r>
              <w:rPr>
                <w:rFonts w:eastAsia="SimSun;宋体" w:cs="Arial"/>
                <w:vertAlign w:val="subscript"/>
                <w:lang w:eastAsia="en-US"/>
              </w:rPr>
              <w:t>max</w:t>
            </w:r>
          </w:p>
        </w:tc>
      </w:tr>
      <w:tr>
        <w:trPr/>
        <w:tc>
          <w:tcPr>
            <w:tcW w:w="2380"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Frequency offset of measurement filter centre frequency, f_offset</w:t>
            </w:r>
          </w:p>
        </w:tc>
        <w:tc>
          <w:tcPr>
            <w:tcW w:w="3452"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0.05 MHz </w:t>
            </w:r>
            <w:r>
              <w:rPr>
                <w:rFonts w:eastAsia="Symbol" w:cs="Symbol" w:ascii="Symbol" w:hAnsi="Symbol"/>
                <w:lang w:eastAsia="en-US"/>
              </w:rPr>
              <w:t></w:t>
            </w:r>
            <w:r>
              <w:rPr>
                <w:rFonts w:eastAsia="SimSun;宋体" w:cs="Arial"/>
                <w:lang w:eastAsia="en-US"/>
              </w:rPr>
              <w:t xml:space="preserve"> </w:t>
              <w:br/>
              <w:t xml:space="preserve">f_offset </w:t>
              <w:br/>
              <w:t>&lt; 3.05 MHz</w:t>
            </w:r>
          </w:p>
        </w:tc>
        <w:tc>
          <w:tcPr>
            <w:tcW w:w="2031"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3.05 MHz </w:t>
            </w:r>
            <w:r>
              <w:rPr>
                <w:rFonts w:eastAsia="Symbol" w:cs="Symbol" w:ascii="Symbol" w:hAnsi="Symbol"/>
                <w:lang w:eastAsia="en-US"/>
              </w:rPr>
              <w:t></w:t>
            </w:r>
            <w:r>
              <w:rPr>
                <w:rFonts w:eastAsia="SimSun;宋体" w:cs="Arial"/>
                <w:lang w:eastAsia="en-US"/>
              </w:rPr>
              <w:t xml:space="preserve"> </w:t>
              <w:br/>
              <w:t xml:space="preserve">f_offset </w:t>
              <w:br/>
              <w:t>&lt; 6.05 MHz</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 xml:space="preserve">6.05 MHz </w:t>
            </w:r>
            <w:r>
              <w:rPr>
                <w:rFonts w:eastAsia="Symbol" w:cs="Symbol" w:ascii="Symbol" w:hAnsi="Symbol"/>
                <w:lang w:eastAsia="en-US"/>
              </w:rPr>
              <w:t></w:t>
            </w:r>
            <w:r>
              <w:rPr>
                <w:rFonts w:eastAsia="SimSun;宋体" w:cs="Arial"/>
                <w:lang w:eastAsia="en-US"/>
              </w:rPr>
              <w:t xml:space="preserve"> </w:t>
              <w:br/>
              <w:t xml:space="preserve">f_offset </w:t>
              <w:br/>
              <w:t>&lt; f_offset</w:t>
            </w:r>
            <w:r>
              <w:rPr>
                <w:rFonts w:eastAsia="SimSun;宋体" w:cs="Arial"/>
                <w:vertAlign w:val="subscript"/>
                <w:lang w:eastAsia="en-US"/>
              </w:rPr>
              <w:t>max</w:t>
            </w:r>
          </w:p>
        </w:tc>
      </w:tr>
      <w:tr>
        <w:trPr/>
        <w:tc>
          <w:tcPr>
            <w:tcW w:w="2380"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Measurement bandwidth (Note 1)</w:t>
            </w:r>
          </w:p>
        </w:tc>
        <w:tc>
          <w:tcPr>
            <w:tcW w:w="3452"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v5.0.0;Times New Roman"/>
                <w:lang w:eastAsia="en-US"/>
              </w:rPr>
              <w:t>100 kHz</w:t>
            </w:r>
          </w:p>
        </w:tc>
        <w:tc>
          <w:tcPr>
            <w:tcW w:w="2031"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v5.0.0;Times New Roman"/>
                <w:lang w:eastAsia="en-US"/>
              </w:rPr>
              <w:t>100 kHz</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v5.0.0;Times New Roman"/>
                <w:lang w:eastAsia="en-US"/>
              </w:rPr>
              <w:t>100 kHz</w:t>
            </w:r>
          </w:p>
        </w:tc>
      </w:tr>
      <w:tr>
        <w:trPr/>
        <w:tc>
          <w:tcPr>
            <w:tcW w:w="2380"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Minimum requirement</w:t>
            </w:r>
          </w:p>
          <w:p>
            <w:pPr>
              <w:pStyle w:val="TAC"/>
              <w:rPr/>
            </w:pPr>
            <w:r>
              <w:rPr>
                <w:rFonts w:eastAsia="SimSun;宋体" w:cs="Arial"/>
                <w:lang w:eastAsia="en-US"/>
              </w:rPr>
              <w:t>Power class 1</w:t>
            </w:r>
          </w:p>
        </w:tc>
        <w:tc>
          <w:tcPr>
            <w:tcW w:w="3452"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cs="Arial"/>
                <w:lang w:eastAsia="en-US"/>
              </w:rPr>
              <w:object w:dxaOrig="3660" w:dyaOrig="68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65.75pt;height:30.7pt" filled="f" o:ole="">
                  <v:imagedata r:id="rId19" o:title=""/>
                </v:shape>
                <o:OLEObject Type="Embed" ProgID="" ShapeID="ole_rId18" DrawAspect="Content" ObjectID="_335051999" r:id="rId18"/>
              </w:object>
            </w:r>
          </w:p>
        </w:tc>
        <w:tc>
          <w:tcPr>
            <w:tcW w:w="2031"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-3</w:t>
            </w:r>
            <w:r>
              <w:rPr>
                <w:rFonts w:eastAsia="SimSun;宋体" w:cs="Arial"/>
                <w:lang w:eastAsia="zh-CN"/>
              </w:rPr>
              <w:t>3.2</w:t>
            </w:r>
            <w:r>
              <w:rPr>
                <w:rFonts w:eastAsia="SimSun;宋体" w:cs="Arial"/>
                <w:lang w:eastAsia="en-US"/>
              </w:rPr>
              <w:t xml:space="preserve">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-35 dBm</w:t>
            </w:r>
          </w:p>
        </w:tc>
      </w:tr>
      <w:tr>
        <w:trPr/>
        <w:tc>
          <w:tcPr>
            <w:tcW w:w="2380"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Minimum requirement</w:t>
            </w:r>
          </w:p>
          <w:p>
            <w:pPr>
              <w:pStyle w:val="TAC"/>
              <w:rPr>
                <w:rFonts w:eastAsia="SimSun;宋体" w:cs="Arial"/>
                <w:lang w:eastAsia="en-US"/>
              </w:rPr>
            </w:pPr>
            <w:r>
              <w:rPr>
                <w:rFonts w:eastAsia="SimSun;宋体" w:cs="Arial"/>
                <w:lang w:eastAsia="en-US"/>
              </w:rPr>
              <w:t>Power class 2</w:t>
            </w:r>
          </w:p>
        </w:tc>
        <w:tc>
          <w:tcPr>
            <w:tcW w:w="3452"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cs="Arial"/>
                <w:lang w:eastAsia="en-US"/>
              </w:rPr>
              <w:object w:dxaOrig="3660" w:dyaOrig="68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65.75pt;height:30.7pt" filled="f" o:ole="">
                  <v:imagedata r:id="rId21" o:title=""/>
                </v:shape>
                <o:OLEObject Type="Embed" ProgID="" ShapeID="ole_rId20" DrawAspect="Content" ObjectID="_1930102961" r:id="rId20"/>
              </w:object>
            </w:r>
          </w:p>
        </w:tc>
        <w:tc>
          <w:tcPr>
            <w:tcW w:w="2031"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-2</w:t>
            </w:r>
            <w:r>
              <w:rPr>
                <w:rFonts w:eastAsia="SimSun;宋体" w:cs="Arial"/>
                <w:lang w:eastAsia="zh-CN"/>
              </w:rPr>
              <w:t>7.2</w:t>
            </w:r>
            <w:r>
              <w:rPr>
                <w:rFonts w:eastAsia="SimSun;宋体" w:cs="Arial"/>
                <w:lang w:eastAsia="en-US"/>
              </w:rPr>
              <w:t xml:space="preserve"> dBm</w:t>
            </w:r>
          </w:p>
        </w:tc>
        <w:tc>
          <w:tcPr>
            <w:tcW w:w="191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-29 dBm</w:t>
            </w:r>
          </w:p>
        </w:tc>
      </w:tr>
    </w:tbl>
    <w:p>
      <w:pPr>
        <w:pStyle w:val="Normal"/>
        <w:rPr>
          <w:rFonts w:ascii="Arial" w:hAnsi="Arial" w:eastAsia="SimSun;宋体" w:cs="Arial"/>
          <w:b/>
          <w:b/>
          <w:lang w:eastAsia="zh-CN"/>
        </w:rPr>
      </w:pPr>
      <w:r>
        <w:rPr>
          <w:rFonts w:eastAsia="SimSun;宋体" w:cs="Arial" w:ascii="Arial" w:hAnsi="Arial"/>
          <w:b/>
          <w:lang w:eastAsia="zh-CN"/>
        </w:rPr>
      </w:r>
    </w:p>
    <w:p>
      <w:pPr>
        <w:pStyle w:val="TH"/>
        <w:rPr>
          <w:rFonts w:eastAsia="SimSun;宋体"/>
          <w:lang w:eastAsia="zh-CN"/>
        </w:rPr>
      </w:pPr>
      <w:r>
        <w:rPr>
          <w:rFonts w:eastAsia="SimSun;宋体"/>
          <w:lang w:eastAsia="zh-CN"/>
        </w:rPr>
        <w:t>Table 6.5.3.</w:t>
      </w:r>
      <w:r>
        <w:rPr>
          <w:rFonts w:eastAsia="SimSun;宋体"/>
          <w:lang w:eastAsia="zh-CN"/>
        </w:rPr>
        <w:t>5</w:t>
      </w:r>
      <w:r>
        <w:rPr>
          <w:rFonts w:eastAsia="SimSun;宋体"/>
          <w:lang w:eastAsia="zh-CN"/>
        </w:rPr>
        <w:t>-</w:t>
      </w:r>
      <w:r>
        <w:rPr>
          <w:rFonts w:eastAsia="SimSun;宋体"/>
          <w:lang w:eastAsia="zh-CN"/>
        </w:rPr>
        <w:t>5</w:t>
      </w:r>
      <w:r>
        <w:rPr>
          <w:rFonts w:eastAsia="SimSun;宋体"/>
          <w:lang w:eastAsia="zh-CN"/>
        </w:rPr>
        <w:t xml:space="preserve">: Relay operating band unwanted emission limits for 5, 10, 15 and 20 MHz channel bandwidth </w:t>
      </w:r>
      <w:r>
        <w:rPr>
          <w:rFonts w:eastAsia="SimSun;宋体"/>
          <w:lang w:eastAsia="zh-CN"/>
        </w:rPr>
        <w:t>(</w:t>
      </w:r>
      <w:r>
        <w:rPr>
          <w:rFonts w:eastAsia="SimSun;宋体"/>
          <w:lang w:eastAsia="zh-CN"/>
        </w:rPr>
        <w:t>E-UTRA bands ≤ 3 GHz</w:t>
      </w:r>
      <w:r>
        <w:rPr>
          <w:rFonts w:eastAsia="SimSun;宋体"/>
          <w:lang w:eastAsia="zh-CN"/>
        </w:rPr>
        <w:t>)</w:t>
      </w:r>
    </w:p>
    <w:tbl>
      <w:tblPr>
        <w:tblW w:w="9777" w:type="dxa"/>
        <w:jc w:val="center"/>
        <w:tblInd w:w="0" w:type="dxa"/>
        <w:tblLayout w:type="fixed"/>
        <w:tblCellMar>
          <w:top w:w="0" w:type="dxa"/>
          <w:left w:w="28" w:type="dxa"/>
          <w:bottom w:w="0" w:type="dxa"/>
          <w:right w:w="108" w:type="dxa"/>
        </w:tblCellMar>
      </w:tblPr>
      <w:tblGrid>
        <w:gridCol w:w="2392"/>
        <w:gridCol w:w="3397"/>
        <w:gridCol w:w="2064"/>
        <w:gridCol w:w="1924"/>
      </w:tblGrid>
      <w:tr>
        <w:trPr/>
        <w:tc>
          <w:tcPr>
            <w:tcW w:w="2392" w:type="dxa"/>
            <w:tcBorders>
              <w:top w:val="single" w:sz="4" w:space="0" w:color="000000"/>
              <w:left w:val="single" w:sz="4" w:space="0" w:color="000000"/>
              <w:bottom w:val="single" w:sz="4" w:space="0" w:color="000000"/>
              <w:right w:val="single" w:sz="4" w:space="0" w:color="000000"/>
            </w:tcBorders>
          </w:tcPr>
          <w:p>
            <w:pPr>
              <w:pStyle w:val="TAH"/>
              <w:rPr>
                <w:rFonts w:eastAsia="SimSun;宋体" w:cs="Arial"/>
                <w:b w:val="false"/>
                <w:b w:val="false"/>
                <w:lang w:eastAsia="en-US"/>
              </w:rPr>
            </w:pPr>
            <w:r>
              <w:rPr>
                <w:rFonts w:eastAsia="SimSun;宋体" w:cs="Arial"/>
                <w:lang w:eastAsia="en-US"/>
              </w:rPr>
              <w:t>Parameter</w:t>
            </w:r>
          </w:p>
        </w:tc>
        <w:tc>
          <w:tcPr>
            <w:tcW w:w="7385" w:type="dxa"/>
            <w:gridSpan w:val="3"/>
            <w:tcBorders>
              <w:top w:val="single" w:sz="4" w:space="0" w:color="000000"/>
              <w:left w:val="single" w:sz="4" w:space="0" w:color="000000"/>
              <w:bottom w:val="single" w:sz="4" w:space="0" w:color="000000"/>
              <w:right w:val="single" w:sz="4" w:space="0" w:color="000000"/>
            </w:tcBorders>
          </w:tcPr>
          <w:p>
            <w:pPr>
              <w:pStyle w:val="TAH"/>
              <w:rPr>
                <w:rFonts w:eastAsia="SimSun;宋体" w:cs="Arial"/>
                <w:b w:val="false"/>
                <w:b w:val="false"/>
                <w:lang w:eastAsia="en-US"/>
              </w:rPr>
            </w:pPr>
            <w:r>
              <w:rPr>
                <w:rFonts w:eastAsia="SimSun;宋体" w:cs="Arial"/>
                <w:lang w:eastAsia="en-US"/>
              </w:rPr>
              <w:t>Value</w:t>
            </w:r>
          </w:p>
        </w:tc>
      </w:tr>
      <w:tr>
        <w:trPr/>
        <w:tc>
          <w:tcPr>
            <w:tcW w:w="2392"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Frequency offset of measurement filter -3dB point, </w:t>
            </w:r>
            <w:r>
              <w:rPr>
                <w:rFonts w:eastAsia="Symbol" w:cs="Symbol" w:ascii="Symbol" w:hAnsi="Symbol"/>
                <w:lang w:eastAsia="en-US"/>
              </w:rPr>
              <w:t></w:t>
            </w:r>
            <w:r>
              <w:rPr>
                <w:rFonts w:eastAsia="SimSun;宋体" w:cs="Arial"/>
                <w:lang w:eastAsia="en-US"/>
              </w:rPr>
              <w:t>f</w:t>
            </w:r>
          </w:p>
        </w:tc>
        <w:tc>
          <w:tcPr>
            <w:tcW w:w="3397"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0 MHz </w:t>
            </w:r>
            <w:r>
              <w:rPr>
                <w:rFonts w:eastAsia="Symbol" w:cs="Symbol" w:ascii="Symbol" w:hAnsi="Symbol"/>
                <w:lang w:eastAsia="en-US"/>
              </w:rPr>
              <w:t></w:t>
            </w:r>
            <w:r>
              <w:rPr>
                <w:rFonts w:eastAsia="SimSun;宋体" w:cs="Arial"/>
                <w:lang w:eastAsia="en-US"/>
              </w:rPr>
              <w:t xml:space="preserve"> </w:t>
            </w:r>
            <w:r>
              <w:rPr>
                <w:rFonts w:eastAsia="Symbol" w:cs="Symbol" w:ascii="Symbol" w:hAnsi="Symbol"/>
                <w:lang w:eastAsia="en-US"/>
              </w:rPr>
              <w:t></w:t>
            </w:r>
            <w:r>
              <w:rPr>
                <w:rFonts w:eastAsia="SimSun;宋体" w:cs="Arial"/>
                <w:lang w:eastAsia="en-US"/>
              </w:rPr>
              <w:t>f &lt; 5 MHz</w:t>
            </w:r>
          </w:p>
        </w:tc>
        <w:tc>
          <w:tcPr>
            <w:tcW w:w="2064"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val="sv-SE" w:eastAsia="en-US"/>
              </w:rPr>
              <w:t xml:space="preserve">5 MHz </w:t>
            </w:r>
            <w:r>
              <w:rPr>
                <w:rFonts w:eastAsia="Symbol" w:cs="Symbol" w:ascii="Symbol" w:hAnsi="Symbol"/>
                <w:lang w:eastAsia="en-US"/>
              </w:rPr>
              <w:t></w:t>
            </w:r>
            <w:r>
              <w:rPr>
                <w:rFonts w:eastAsia="SimSun;宋体" w:cs="Arial"/>
                <w:lang w:val="sv-SE" w:eastAsia="en-US"/>
              </w:rPr>
              <w:t xml:space="preserve"> </w:t>
            </w:r>
            <w:r>
              <w:rPr>
                <w:rFonts w:eastAsia="Symbol" w:cs="Symbol" w:ascii="Symbol" w:hAnsi="Symbol"/>
                <w:lang w:eastAsia="en-US"/>
              </w:rPr>
              <w:t></w:t>
            </w:r>
            <w:r>
              <w:rPr>
                <w:rFonts w:eastAsia="SimSun;宋体" w:cs="Arial"/>
                <w:lang w:val="sv-SE" w:eastAsia="en-US"/>
              </w:rPr>
              <w:t xml:space="preserve">f &lt; min(10 MHz, </w:t>
            </w:r>
            <w:r>
              <w:rPr>
                <w:rFonts w:eastAsia="Symbol" w:cs="Symbol" w:ascii="Symbol" w:hAnsi="Symbol"/>
                <w:lang w:eastAsia="en-US"/>
              </w:rPr>
              <w:t></w:t>
            </w:r>
            <w:r>
              <w:rPr>
                <w:rFonts w:eastAsia="SimSun;宋体" w:cs="Arial"/>
                <w:lang w:val="sv-SE" w:eastAsia="en-US"/>
              </w:rPr>
              <w:t>f</w:t>
            </w:r>
            <w:r>
              <w:rPr>
                <w:rFonts w:eastAsia="SimSun;宋体" w:cs="Arial"/>
                <w:vertAlign w:val="subscript"/>
                <w:lang w:val="sv-SE" w:eastAsia="en-US"/>
              </w:rPr>
              <w:t>max</w:t>
            </w:r>
            <w:r>
              <w:rPr>
                <w:rFonts w:eastAsia="SimSun;宋体" w:cs="Arial"/>
                <w:lang w:val="sv-SE" w:eastAsia="en-US"/>
              </w:rPr>
              <w:t>)</w:t>
            </w:r>
          </w:p>
        </w:tc>
        <w:tc>
          <w:tcPr>
            <w:tcW w:w="192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 xml:space="preserve">10 MHz </w:t>
            </w:r>
            <w:r>
              <w:rPr>
                <w:rFonts w:eastAsia="Symbol" w:cs="Symbol" w:ascii="Symbol" w:hAnsi="Symbol"/>
                <w:lang w:eastAsia="en-US"/>
              </w:rPr>
              <w:t></w:t>
            </w:r>
            <w:r>
              <w:rPr>
                <w:rFonts w:eastAsia="SimSun;宋体" w:cs="Arial"/>
                <w:lang w:eastAsia="en-US"/>
              </w:rPr>
              <w:t xml:space="preserve"> </w:t>
            </w:r>
            <w:r>
              <w:rPr>
                <w:rFonts w:eastAsia="Symbol" w:cs="Symbol" w:ascii="Symbol" w:hAnsi="Symbol"/>
                <w:lang w:eastAsia="en-US"/>
              </w:rPr>
              <w:t></w:t>
            </w:r>
            <w:r>
              <w:rPr>
                <w:rFonts w:eastAsia="SimSun;宋体" w:cs="Arial"/>
                <w:lang w:eastAsia="en-US"/>
              </w:rPr>
              <w:t xml:space="preserve">f &lt; </w:t>
            </w:r>
            <w:r>
              <w:rPr>
                <w:rFonts w:eastAsia="Symbol" w:cs="Symbol" w:ascii="Symbol" w:hAnsi="Symbol"/>
                <w:lang w:eastAsia="en-US"/>
              </w:rPr>
              <w:t></w:t>
            </w:r>
            <w:r>
              <w:rPr>
                <w:rFonts w:eastAsia="SimSun;宋体" w:cs="Arial"/>
                <w:lang w:eastAsia="en-US"/>
              </w:rPr>
              <w:t>f</w:t>
            </w:r>
            <w:r>
              <w:rPr>
                <w:rFonts w:eastAsia="SimSun;宋体" w:cs="Arial"/>
                <w:vertAlign w:val="subscript"/>
                <w:lang w:eastAsia="en-US"/>
              </w:rPr>
              <w:t>max</w:t>
            </w:r>
          </w:p>
        </w:tc>
      </w:tr>
      <w:tr>
        <w:trPr/>
        <w:tc>
          <w:tcPr>
            <w:tcW w:w="2392"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Frequency offset of measurement filter centre frequency, f_offset</w:t>
            </w:r>
          </w:p>
        </w:tc>
        <w:tc>
          <w:tcPr>
            <w:tcW w:w="3397"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0.05 MHz </w:t>
            </w:r>
            <w:r>
              <w:rPr>
                <w:rFonts w:eastAsia="Symbol" w:cs="Symbol" w:ascii="Symbol" w:hAnsi="Symbol"/>
                <w:lang w:eastAsia="en-US"/>
              </w:rPr>
              <w:t></w:t>
            </w:r>
            <w:r>
              <w:rPr>
                <w:rFonts w:eastAsia="SimSun;宋体" w:cs="Arial"/>
                <w:lang w:eastAsia="en-US"/>
              </w:rPr>
              <w:t xml:space="preserve"> </w:t>
              <w:br/>
              <w:t xml:space="preserve">f_offset </w:t>
              <w:br/>
              <w:t>&lt; 5.05 MHz</w:t>
            </w:r>
          </w:p>
        </w:tc>
        <w:tc>
          <w:tcPr>
            <w:tcW w:w="2064"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val="sv-SE" w:eastAsia="en-US"/>
              </w:rPr>
              <w:t xml:space="preserve">5.05 MHz </w:t>
            </w:r>
            <w:r>
              <w:rPr>
                <w:rFonts w:eastAsia="Symbol" w:cs="Symbol" w:ascii="Symbol" w:hAnsi="Symbol"/>
                <w:lang w:eastAsia="en-US"/>
              </w:rPr>
              <w:t></w:t>
            </w:r>
            <w:r>
              <w:rPr>
                <w:rFonts w:eastAsia="SimSun;宋体" w:cs="Arial"/>
                <w:lang w:val="sv-SE" w:eastAsia="en-US"/>
              </w:rPr>
              <w:t xml:space="preserve"> </w:t>
              <w:br/>
              <w:t xml:space="preserve">f_offset </w:t>
              <w:br/>
              <w:t>&lt; min(10.05 MHz,f_offset</w:t>
            </w:r>
            <w:r>
              <w:rPr>
                <w:rFonts w:eastAsia="SimSun;宋体" w:cs="Arial"/>
                <w:vertAlign w:val="subscript"/>
                <w:lang w:val="sv-SE" w:eastAsia="en-US"/>
              </w:rPr>
              <w:t>max</w:t>
            </w:r>
            <w:r>
              <w:rPr>
                <w:rFonts w:eastAsia="SimSun;宋体" w:cs="Arial"/>
                <w:lang w:val="sv-SE" w:eastAsia="en-US"/>
              </w:rPr>
              <w:t>)</w:t>
            </w:r>
          </w:p>
        </w:tc>
        <w:tc>
          <w:tcPr>
            <w:tcW w:w="192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 xml:space="preserve">10.05 MHz </w:t>
            </w:r>
            <w:r>
              <w:rPr>
                <w:rFonts w:eastAsia="Symbol" w:cs="Symbol" w:ascii="Symbol" w:hAnsi="Symbol"/>
                <w:lang w:eastAsia="en-US"/>
              </w:rPr>
              <w:t></w:t>
            </w:r>
            <w:r>
              <w:rPr>
                <w:rFonts w:eastAsia="SimSun;宋体" w:cs="Arial"/>
                <w:lang w:eastAsia="en-US"/>
              </w:rPr>
              <w:t xml:space="preserve"> </w:t>
              <w:br/>
              <w:t xml:space="preserve">f_offset </w:t>
              <w:br/>
              <w:t>&lt; f_offset</w:t>
            </w:r>
            <w:r>
              <w:rPr>
                <w:rFonts w:eastAsia="SimSun;宋体" w:cs="Arial"/>
                <w:vertAlign w:val="subscript"/>
                <w:lang w:eastAsia="en-US"/>
              </w:rPr>
              <w:t>max</w:t>
            </w:r>
          </w:p>
        </w:tc>
      </w:tr>
      <w:tr>
        <w:trPr/>
        <w:tc>
          <w:tcPr>
            <w:tcW w:w="2392"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Measurement bandwidth (Note 1)</w:t>
            </w:r>
          </w:p>
        </w:tc>
        <w:tc>
          <w:tcPr>
            <w:tcW w:w="3397"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v5.0.0;Times New Roman"/>
                <w:lang w:eastAsia="en-US"/>
              </w:rPr>
              <w:t>100 kHz</w:t>
            </w:r>
          </w:p>
        </w:tc>
        <w:tc>
          <w:tcPr>
            <w:tcW w:w="206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v5.0.0;Times New Roman"/>
                <w:lang w:eastAsia="en-US"/>
              </w:rPr>
              <w:t>100 kHz</w:t>
            </w:r>
          </w:p>
        </w:tc>
        <w:tc>
          <w:tcPr>
            <w:tcW w:w="192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v5.0.0;Times New Roman"/>
                <w:lang w:eastAsia="en-US"/>
              </w:rPr>
              <w:t>100 kHz</w:t>
            </w:r>
          </w:p>
        </w:tc>
      </w:tr>
      <w:tr>
        <w:trPr/>
        <w:tc>
          <w:tcPr>
            <w:tcW w:w="2392"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Minimum requirement</w:t>
            </w:r>
          </w:p>
          <w:p>
            <w:pPr>
              <w:pStyle w:val="TAC"/>
              <w:rPr>
                <w:rFonts w:eastAsia="SimSun;宋体" w:cs="Arial"/>
                <w:lang w:eastAsia="en-US"/>
              </w:rPr>
            </w:pPr>
            <w:r>
              <w:rPr>
                <w:rFonts w:eastAsia="SimSun;宋体" w:cs="Arial"/>
                <w:lang w:eastAsia="en-US"/>
              </w:rPr>
              <w:t>Power class 1</w:t>
            </w:r>
          </w:p>
        </w:tc>
        <w:tc>
          <w:tcPr>
            <w:tcW w:w="3397"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cs="Arial"/>
                <w:lang w:eastAsia="en-US"/>
              </w:rPr>
              <w:object w:dxaOrig="3560" w:dyaOrig="68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61.25pt;height:30.7pt" filled="f" o:ole="">
                  <v:imagedata r:id="rId23" o:title=""/>
                </v:shape>
                <o:OLEObject Type="Embed" ProgID="" ShapeID="ole_rId22" DrawAspect="Content" ObjectID="_1178412544" r:id="rId22"/>
              </w:object>
            </w:r>
          </w:p>
        </w:tc>
        <w:tc>
          <w:tcPr>
            <w:tcW w:w="2064"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-3</w:t>
            </w:r>
            <w:r>
              <w:rPr>
                <w:rFonts w:eastAsia="SimSun;宋体" w:cs="Arial"/>
                <w:lang w:eastAsia="zh-CN"/>
              </w:rPr>
              <w:t>5.5</w:t>
            </w:r>
            <w:r>
              <w:rPr>
                <w:rFonts w:eastAsia="SimSun;宋体" w:cs="Arial"/>
                <w:lang w:eastAsia="en-US"/>
              </w:rPr>
              <w:t xml:space="preserve"> dBm</w:t>
            </w:r>
          </w:p>
        </w:tc>
        <w:tc>
          <w:tcPr>
            <w:tcW w:w="192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-37 dBm (Note 2)</w:t>
            </w:r>
          </w:p>
        </w:tc>
      </w:tr>
      <w:tr>
        <w:trPr/>
        <w:tc>
          <w:tcPr>
            <w:tcW w:w="2392"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Minimum requirement</w:t>
            </w:r>
          </w:p>
          <w:p>
            <w:pPr>
              <w:pStyle w:val="TAC"/>
              <w:rPr>
                <w:rFonts w:eastAsia="SimSun;宋体" w:cs="Arial"/>
                <w:lang w:eastAsia="en-US"/>
              </w:rPr>
            </w:pPr>
            <w:r>
              <w:rPr>
                <w:rFonts w:eastAsia="SimSun;宋体" w:cs="Arial"/>
                <w:lang w:eastAsia="en-US"/>
              </w:rPr>
              <w:t>Power class 2</w:t>
            </w:r>
          </w:p>
        </w:tc>
        <w:tc>
          <w:tcPr>
            <w:tcW w:w="3397"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cs="Arial"/>
                <w:lang w:eastAsia="en-US"/>
              </w:rPr>
              <w:object w:dxaOrig="3560" w:dyaOrig="68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61.25pt;height:30.7pt" filled="f" o:ole="">
                  <v:imagedata r:id="rId25" o:title=""/>
                </v:shape>
                <o:OLEObject Type="Embed" ProgID="" ShapeID="ole_rId24" DrawAspect="Content" ObjectID="_1882426341" r:id="rId24"/>
              </w:object>
            </w:r>
          </w:p>
        </w:tc>
        <w:tc>
          <w:tcPr>
            <w:tcW w:w="2064"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w:t>
            </w:r>
            <w:r>
              <w:rPr>
                <w:rFonts w:eastAsia="SimSun;宋体" w:cs="Arial"/>
                <w:lang w:eastAsia="zh-CN"/>
              </w:rPr>
              <w:t>29.5</w:t>
            </w:r>
            <w:r>
              <w:rPr>
                <w:rFonts w:eastAsia="SimSun;宋体" w:cs="Arial"/>
                <w:lang w:eastAsia="en-US"/>
              </w:rPr>
              <w:t xml:space="preserve"> dBm</w:t>
            </w:r>
          </w:p>
        </w:tc>
        <w:tc>
          <w:tcPr>
            <w:tcW w:w="192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-31 dBm</w:t>
            </w:r>
          </w:p>
        </w:tc>
      </w:tr>
    </w:tbl>
    <w:p>
      <w:pPr>
        <w:pStyle w:val="Normal"/>
        <w:rPr>
          <w:rFonts w:eastAsia="SimSun;宋体"/>
        </w:rPr>
      </w:pPr>
      <w:r>
        <w:rPr>
          <w:rFonts w:eastAsia="SimSun;宋体"/>
        </w:rPr>
      </w:r>
    </w:p>
    <w:p>
      <w:pPr>
        <w:pStyle w:val="TH"/>
        <w:rPr>
          <w:rFonts w:eastAsia="SimSun;宋体"/>
          <w:lang w:eastAsia="zh-CN"/>
        </w:rPr>
      </w:pPr>
      <w:r>
        <w:rPr>
          <w:rFonts w:eastAsia="SimSun;宋体"/>
          <w:lang w:eastAsia="zh-CN"/>
        </w:rPr>
        <w:t>Table 6.5.3.</w:t>
      </w:r>
      <w:r>
        <w:rPr>
          <w:rFonts w:eastAsia="SimSun;宋体"/>
          <w:lang w:eastAsia="zh-CN"/>
        </w:rPr>
        <w:t>5</w:t>
      </w:r>
      <w:r>
        <w:rPr>
          <w:rFonts w:eastAsia="SimSun;宋体"/>
          <w:lang w:eastAsia="zh-CN"/>
        </w:rPr>
        <w:t>-</w:t>
      </w:r>
      <w:r>
        <w:rPr>
          <w:rFonts w:eastAsia="SimSun;宋体"/>
          <w:lang w:eastAsia="zh-CN"/>
        </w:rPr>
        <w:t>6</w:t>
      </w:r>
      <w:r>
        <w:rPr>
          <w:rFonts w:eastAsia="SimSun;宋体"/>
          <w:lang w:eastAsia="zh-CN"/>
        </w:rPr>
        <w:t xml:space="preserve">: Relay operating band unwanted emission limits for 5, 10, 15 and 20 MHz channel bandwidth </w:t>
      </w:r>
      <w:r>
        <w:rPr>
          <w:rFonts w:eastAsia="SimSun;宋体"/>
          <w:lang w:eastAsia="zh-CN"/>
        </w:rPr>
        <w:t>(</w:t>
      </w:r>
      <w:r>
        <w:rPr>
          <w:rFonts w:eastAsia="SimSun;宋体"/>
          <w:lang w:eastAsia="zh-CN"/>
        </w:rPr>
        <w:t xml:space="preserve">E-UTRA bands </w:t>
      </w:r>
      <w:r>
        <w:rPr>
          <w:rFonts w:eastAsia="SimSun;宋体"/>
          <w:lang w:eastAsia="zh-CN"/>
        </w:rPr>
        <w:t>&gt;</w:t>
      </w:r>
      <w:r>
        <w:rPr>
          <w:rFonts w:eastAsia="SimSun;宋体"/>
          <w:lang w:eastAsia="zh-CN"/>
        </w:rPr>
        <w:t> 3 GHz</w:t>
      </w:r>
      <w:r>
        <w:rPr>
          <w:rFonts w:eastAsia="SimSun;宋体"/>
          <w:lang w:eastAsia="zh-CN"/>
        </w:rPr>
        <w:t>)</w:t>
      </w:r>
    </w:p>
    <w:tbl>
      <w:tblPr>
        <w:tblW w:w="9777" w:type="dxa"/>
        <w:jc w:val="center"/>
        <w:tblInd w:w="0" w:type="dxa"/>
        <w:tblLayout w:type="fixed"/>
        <w:tblCellMar>
          <w:top w:w="0" w:type="dxa"/>
          <w:left w:w="28" w:type="dxa"/>
          <w:bottom w:w="0" w:type="dxa"/>
          <w:right w:w="108" w:type="dxa"/>
        </w:tblCellMar>
      </w:tblPr>
      <w:tblGrid>
        <w:gridCol w:w="2392"/>
        <w:gridCol w:w="3397"/>
        <w:gridCol w:w="2064"/>
        <w:gridCol w:w="1924"/>
      </w:tblGrid>
      <w:tr>
        <w:trPr/>
        <w:tc>
          <w:tcPr>
            <w:tcW w:w="2392" w:type="dxa"/>
            <w:tcBorders>
              <w:top w:val="single" w:sz="4" w:space="0" w:color="000000"/>
              <w:left w:val="single" w:sz="4" w:space="0" w:color="000000"/>
              <w:bottom w:val="single" w:sz="4" w:space="0" w:color="000000"/>
              <w:right w:val="single" w:sz="4" w:space="0" w:color="000000"/>
            </w:tcBorders>
          </w:tcPr>
          <w:p>
            <w:pPr>
              <w:pStyle w:val="TAH"/>
              <w:rPr>
                <w:rFonts w:eastAsia="SimSun;宋体" w:cs="Arial"/>
                <w:lang w:eastAsia="en-US"/>
              </w:rPr>
            </w:pPr>
            <w:r>
              <w:rPr>
                <w:rFonts w:eastAsia="SimSun;宋体" w:cs="Arial"/>
                <w:lang w:eastAsia="en-US"/>
              </w:rPr>
              <w:t>Parameter</w:t>
            </w:r>
          </w:p>
        </w:tc>
        <w:tc>
          <w:tcPr>
            <w:tcW w:w="7385" w:type="dxa"/>
            <w:gridSpan w:val="3"/>
            <w:tcBorders>
              <w:top w:val="single" w:sz="4" w:space="0" w:color="000000"/>
              <w:left w:val="single" w:sz="4" w:space="0" w:color="000000"/>
              <w:bottom w:val="single" w:sz="4" w:space="0" w:color="000000"/>
              <w:right w:val="single" w:sz="4" w:space="0" w:color="000000"/>
            </w:tcBorders>
          </w:tcPr>
          <w:p>
            <w:pPr>
              <w:pStyle w:val="TAH"/>
              <w:rPr>
                <w:rFonts w:eastAsia="SimSun;宋体" w:cs="Arial"/>
                <w:lang w:eastAsia="en-US"/>
              </w:rPr>
            </w:pPr>
            <w:r>
              <w:rPr>
                <w:rFonts w:eastAsia="SimSun;宋体" w:cs="Arial"/>
                <w:lang w:eastAsia="en-US"/>
              </w:rPr>
              <w:t>Value</w:t>
            </w:r>
          </w:p>
        </w:tc>
      </w:tr>
      <w:tr>
        <w:trPr/>
        <w:tc>
          <w:tcPr>
            <w:tcW w:w="2392"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Frequency offset of measurement filter -3dB point, </w:t>
            </w:r>
            <w:r>
              <w:rPr>
                <w:rFonts w:eastAsia="Symbol" w:cs="Symbol" w:ascii="Symbol" w:hAnsi="Symbol"/>
                <w:lang w:eastAsia="en-US"/>
              </w:rPr>
              <w:t></w:t>
            </w:r>
            <w:r>
              <w:rPr>
                <w:rFonts w:eastAsia="SimSun;宋体" w:cs="Arial"/>
                <w:lang w:eastAsia="en-US"/>
              </w:rPr>
              <w:t>f</w:t>
            </w:r>
          </w:p>
        </w:tc>
        <w:tc>
          <w:tcPr>
            <w:tcW w:w="3397"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0 MHz </w:t>
            </w:r>
            <w:r>
              <w:rPr>
                <w:rFonts w:eastAsia="Symbol" w:cs="Symbol" w:ascii="Symbol" w:hAnsi="Symbol"/>
                <w:lang w:eastAsia="en-US"/>
              </w:rPr>
              <w:t></w:t>
            </w:r>
            <w:r>
              <w:rPr>
                <w:rFonts w:eastAsia="SimSun;宋体" w:cs="Arial"/>
                <w:lang w:eastAsia="en-US"/>
              </w:rPr>
              <w:t xml:space="preserve"> </w:t>
            </w:r>
            <w:r>
              <w:rPr>
                <w:rFonts w:eastAsia="Symbol" w:cs="Symbol" w:ascii="Symbol" w:hAnsi="Symbol"/>
                <w:lang w:eastAsia="en-US"/>
              </w:rPr>
              <w:t></w:t>
            </w:r>
            <w:r>
              <w:rPr>
                <w:rFonts w:eastAsia="SimSun;宋体" w:cs="Arial"/>
                <w:lang w:eastAsia="en-US"/>
              </w:rPr>
              <w:t>f &lt; 5 MHz</w:t>
            </w:r>
          </w:p>
        </w:tc>
        <w:tc>
          <w:tcPr>
            <w:tcW w:w="2064"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val="sv-SE" w:eastAsia="en-US"/>
              </w:rPr>
              <w:t xml:space="preserve">5 MHz </w:t>
            </w:r>
            <w:r>
              <w:rPr>
                <w:rFonts w:eastAsia="Symbol" w:cs="Symbol" w:ascii="Symbol" w:hAnsi="Symbol"/>
                <w:lang w:eastAsia="en-US"/>
              </w:rPr>
              <w:t></w:t>
            </w:r>
            <w:r>
              <w:rPr>
                <w:rFonts w:eastAsia="SimSun;宋体" w:cs="Arial"/>
                <w:lang w:val="sv-SE" w:eastAsia="en-US"/>
              </w:rPr>
              <w:t xml:space="preserve"> </w:t>
            </w:r>
            <w:r>
              <w:rPr>
                <w:rFonts w:eastAsia="Symbol" w:cs="Symbol" w:ascii="Symbol" w:hAnsi="Symbol"/>
                <w:lang w:eastAsia="en-US"/>
              </w:rPr>
              <w:t></w:t>
            </w:r>
            <w:r>
              <w:rPr>
                <w:rFonts w:eastAsia="SimSun;宋体" w:cs="Arial"/>
                <w:lang w:val="sv-SE" w:eastAsia="en-US"/>
              </w:rPr>
              <w:t xml:space="preserve">f &lt; min(10 MHz, </w:t>
            </w:r>
            <w:r>
              <w:rPr>
                <w:rFonts w:eastAsia="Symbol" w:cs="Symbol" w:ascii="Symbol" w:hAnsi="Symbol"/>
                <w:lang w:eastAsia="en-US"/>
              </w:rPr>
              <w:t></w:t>
            </w:r>
            <w:r>
              <w:rPr>
                <w:rFonts w:eastAsia="SimSun;宋体" w:cs="Arial"/>
                <w:lang w:val="sv-SE" w:eastAsia="en-US"/>
              </w:rPr>
              <w:t>f</w:t>
            </w:r>
            <w:r>
              <w:rPr>
                <w:rFonts w:eastAsia="SimSun;宋体" w:cs="Arial"/>
                <w:vertAlign w:val="subscript"/>
                <w:lang w:val="sv-SE" w:eastAsia="en-US"/>
              </w:rPr>
              <w:t>max</w:t>
            </w:r>
            <w:r>
              <w:rPr>
                <w:rFonts w:eastAsia="SimSun;宋体" w:cs="Arial"/>
                <w:lang w:val="sv-SE" w:eastAsia="en-US"/>
              </w:rPr>
              <w:t>)</w:t>
            </w:r>
          </w:p>
        </w:tc>
        <w:tc>
          <w:tcPr>
            <w:tcW w:w="192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 xml:space="preserve">10 MHz </w:t>
            </w:r>
            <w:r>
              <w:rPr>
                <w:rFonts w:eastAsia="Symbol" w:cs="Symbol" w:ascii="Symbol" w:hAnsi="Symbol"/>
                <w:lang w:eastAsia="en-US"/>
              </w:rPr>
              <w:t></w:t>
            </w:r>
            <w:r>
              <w:rPr>
                <w:rFonts w:eastAsia="SimSun;宋体" w:cs="Arial"/>
                <w:lang w:eastAsia="en-US"/>
              </w:rPr>
              <w:t xml:space="preserve"> </w:t>
            </w:r>
            <w:r>
              <w:rPr>
                <w:rFonts w:eastAsia="Symbol" w:cs="Symbol" w:ascii="Symbol" w:hAnsi="Symbol"/>
                <w:lang w:eastAsia="en-US"/>
              </w:rPr>
              <w:t></w:t>
            </w:r>
            <w:r>
              <w:rPr>
                <w:rFonts w:eastAsia="SimSun;宋体" w:cs="Arial"/>
                <w:lang w:eastAsia="en-US"/>
              </w:rPr>
              <w:t xml:space="preserve">f &lt; </w:t>
            </w:r>
            <w:r>
              <w:rPr>
                <w:rFonts w:eastAsia="Symbol" w:cs="Symbol" w:ascii="Symbol" w:hAnsi="Symbol"/>
                <w:lang w:eastAsia="en-US"/>
              </w:rPr>
              <w:t></w:t>
            </w:r>
            <w:r>
              <w:rPr>
                <w:rFonts w:eastAsia="SimSun;宋体" w:cs="Arial"/>
                <w:lang w:eastAsia="en-US"/>
              </w:rPr>
              <w:t>f</w:t>
            </w:r>
            <w:r>
              <w:rPr>
                <w:rFonts w:eastAsia="SimSun;宋体" w:cs="Arial"/>
                <w:vertAlign w:val="subscript"/>
                <w:lang w:eastAsia="en-US"/>
              </w:rPr>
              <w:t>max</w:t>
            </w:r>
          </w:p>
        </w:tc>
      </w:tr>
      <w:tr>
        <w:trPr/>
        <w:tc>
          <w:tcPr>
            <w:tcW w:w="2392"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Frequency offset of measurement filter centre frequency, f_offset</w:t>
            </w:r>
          </w:p>
        </w:tc>
        <w:tc>
          <w:tcPr>
            <w:tcW w:w="3397"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 xml:space="preserve">0.05 MHz </w:t>
            </w:r>
            <w:r>
              <w:rPr>
                <w:rFonts w:eastAsia="Symbol" w:cs="Symbol" w:ascii="Symbol" w:hAnsi="Symbol"/>
                <w:lang w:eastAsia="en-US"/>
              </w:rPr>
              <w:t></w:t>
            </w:r>
            <w:r>
              <w:rPr>
                <w:rFonts w:eastAsia="SimSun;宋体" w:cs="Arial"/>
                <w:lang w:eastAsia="en-US"/>
              </w:rPr>
              <w:t xml:space="preserve"> </w:t>
              <w:br/>
              <w:t xml:space="preserve">f_offset </w:t>
              <w:br/>
              <w:t>&lt; 5.05 MHz</w:t>
            </w:r>
          </w:p>
        </w:tc>
        <w:tc>
          <w:tcPr>
            <w:tcW w:w="2064"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val="sv-SE" w:eastAsia="en-US"/>
              </w:rPr>
              <w:t xml:space="preserve">5.05 MHz </w:t>
            </w:r>
            <w:r>
              <w:rPr>
                <w:rFonts w:eastAsia="Symbol" w:cs="Symbol" w:ascii="Symbol" w:hAnsi="Symbol"/>
                <w:lang w:eastAsia="en-US"/>
              </w:rPr>
              <w:t></w:t>
            </w:r>
            <w:r>
              <w:rPr>
                <w:rFonts w:eastAsia="SimSun;宋体" w:cs="Arial"/>
                <w:lang w:val="sv-SE" w:eastAsia="en-US"/>
              </w:rPr>
              <w:t xml:space="preserve"> </w:t>
              <w:br/>
              <w:t xml:space="preserve">f_offset </w:t>
              <w:br/>
              <w:t>&lt; min(10.05 MHz,f_offset</w:t>
            </w:r>
            <w:r>
              <w:rPr>
                <w:rFonts w:eastAsia="SimSun;宋体" w:cs="Arial"/>
                <w:vertAlign w:val="subscript"/>
                <w:lang w:val="sv-SE" w:eastAsia="en-US"/>
              </w:rPr>
              <w:t>max</w:t>
            </w:r>
            <w:r>
              <w:rPr>
                <w:rFonts w:eastAsia="SimSun;宋体" w:cs="Arial"/>
                <w:lang w:val="sv-SE" w:eastAsia="en-US"/>
              </w:rPr>
              <w:t>)</w:t>
            </w:r>
          </w:p>
        </w:tc>
        <w:tc>
          <w:tcPr>
            <w:tcW w:w="192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 xml:space="preserve">10.05 MHz </w:t>
            </w:r>
            <w:r>
              <w:rPr>
                <w:rFonts w:eastAsia="Symbol" w:cs="Symbol" w:ascii="Symbol" w:hAnsi="Symbol"/>
                <w:lang w:eastAsia="en-US"/>
              </w:rPr>
              <w:t></w:t>
            </w:r>
            <w:r>
              <w:rPr>
                <w:rFonts w:eastAsia="SimSun;宋体" w:cs="Arial"/>
                <w:lang w:eastAsia="en-US"/>
              </w:rPr>
              <w:t xml:space="preserve"> </w:t>
              <w:br/>
              <w:t xml:space="preserve">f_offset </w:t>
              <w:br/>
              <w:t>&lt; f_offset</w:t>
            </w:r>
            <w:r>
              <w:rPr>
                <w:rFonts w:eastAsia="SimSun;宋体" w:cs="Arial"/>
                <w:vertAlign w:val="subscript"/>
                <w:lang w:eastAsia="en-US"/>
              </w:rPr>
              <w:t>max</w:t>
            </w:r>
          </w:p>
        </w:tc>
      </w:tr>
      <w:tr>
        <w:trPr/>
        <w:tc>
          <w:tcPr>
            <w:tcW w:w="2392"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Measurement bandwidth (Note 1)</w:t>
            </w:r>
          </w:p>
        </w:tc>
        <w:tc>
          <w:tcPr>
            <w:tcW w:w="3397"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v5.0.0;Times New Roman"/>
                <w:lang w:eastAsia="en-US"/>
              </w:rPr>
              <w:t>100 kHz</w:t>
            </w:r>
          </w:p>
        </w:tc>
        <w:tc>
          <w:tcPr>
            <w:tcW w:w="206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v5.0.0;Times New Roman"/>
                <w:lang w:eastAsia="en-US"/>
              </w:rPr>
              <w:t>100 kHz</w:t>
            </w:r>
          </w:p>
        </w:tc>
        <w:tc>
          <w:tcPr>
            <w:tcW w:w="192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v5.0.0;Times New Roman"/>
                <w:lang w:eastAsia="en-US"/>
              </w:rPr>
              <w:t>100 kHz</w:t>
            </w:r>
          </w:p>
        </w:tc>
      </w:tr>
      <w:tr>
        <w:trPr/>
        <w:tc>
          <w:tcPr>
            <w:tcW w:w="2392"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Minimum requirement</w:t>
            </w:r>
          </w:p>
          <w:p>
            <w:pPr>
              <w:pStyle w:val="TAC"/>
              <w:rPr>
                <w:rFonts w:eastAsia="SimSun;宋体" w:cs="Arial"/>
                <w:lang w:eastAsia="en-US"/>
              </w:rPr>
            </w:pPr>
            <w:r>
              <w:rPr>
                <w:rFonts w:eastAsia="SimSun;宋体" w:cs="Arial"/>
                <w:lang w:eastAsia="en-US"/>
              </w:rPr>
              <w:t>Power class 1</w:t>
            </w:r>
          </w:p>
        </w:tc>
        <w:tc>
          <w:tcPr>
            <w:tcW w:w="3397"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cs="Arial"/>
                <w:lang w:eastAsia="en-US"/>
              </w:rPr>
              <w:object w:dxaOrig="3580" w:dyaOrig="68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61.95pt;height:30.7pt" filled="f" o:ole="">
                  <v:imagedata r:id="rId27" o:title=""/>
                </v:shape>
                <o:OLEObject Type="Embed" ProgID="" ShapeID="ole_rId26" DrawAspect="Content" ObjectID="_561971736" r:id="rId26"/>
              </w:object>
            </w:r>
          </w:p>
        </w:tc>
        <w:tc>
          <w:tcPr>
            <w:tcW w:w="2064"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-3</w:t>
            </w:r>
            <w:r>
              <w:rPr>
                <w:rFonts w:eastAsia="SimSun;宋体" w:cs="Arial"/>
                <w:lang w:eastAsia="zh-CN"/>
              </w:rPr>
              <w:t>5.2</w:t>
            </w:r>
            <w:r>
              <w:rPr>
                <w:rFonts w:eastAsia="SimSun;宋体" w:cs="Arial"/>
                <w:lang w:eastAsia="en-US"/>
              </w:rPr>
              <w:t xml:space="preserve"> dBm</w:t>
            </w:r>
          </w:p>
        </w:tc>
        <w:tc>
          <w:tcPr>
            <w:tcW w:w="192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-37 dBm (Note 2)</w:t>
            </w:r>
          </w:p>
        </w:tc>
      </w:tr>
      <w:tr>
        <w:trPr/>
        <w:tc>
          <w:tcPr>
            <w:tcW w:w="2392"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Minimum requirement</w:t>
            </w:r>
          </w:p>
          <w:p>
            <w:pPr>
              <w:pStyle w:val="TAC"/>
              <w:rPr>
                <w:rFonts w:eastAsia="SimSun;宋体" w:cs="Arial"/>
                <w:lang w:eastAsia="en-US"/>
              </w:rPr>
            </w:pPr>
            <w:r>
              <w:rPr>
                <w:rFonts w:eastAsia="SimSun;宋体" w:cs="Arial"/>
                <w:lang w:eastAsia="en-US"/>
              </w:rPr>
              <w:t>Power class 2</w:t>
            </w:r>
          </w:p>
        </w:tc>
        <w:tc>
          <w:tcPr>
            <w:tcW w:w="3397"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cs="Arial"/>
                <w:lang w:eastAsia="en-US"/>
              </w:rPr>
              <w:object w:dxaOrig="3580" w:dyaOrig="68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61.95pt;height:30.7pt" filled="f" o:ole="">
                  <v:imagedata r:id="rId29" o:title=""/>
                </v:shape>
                <o:OLEObject Type="Embed" ProgID="" ShapeID="ole_rId28" DrawAspect="Content" ObjectID="_1437055935" r:id="rId28"/>
              </w:object>
            </w:r>
          </w:p>
        </w:tc>
        <w:tc>
          <w:tcPr>
            <w:tcW w:w="2064" w:type="dxa"/>
            <w:tcBorders>
              <w:top w:val="single" w:sz="4" w:space="0" w:color="000000"/>
              <w:left w:val="single" w:sz="4" w:space="0" w:color="000000"/>
              <w:bottom w:val="single" w:sz="4" w:space="0" w:color="000000"/>
              <w:right w:val="single" w:sz="4" w:space="0" w:color="000000"/>
            </w:tcBorders>
          </w:tcPr>
          <w:p>
            <w:pPr>
              <w:pStyle w:val="TAC"/>
              <w:rPr/>
            </w:pPr>
            <w:r>
              <w:rPr>
                <w:rFonts w:eastAsia="SimSun;宋体" w:cs="Arial"/>
                <w:lang w:eastAsia="en-US"/>
              </w:rPr>
              <w:t>-</w:t>
            </w:r>
            <w:r>
              <w:rPr>
                <w:rFonts w:eastAsia="SimSun;宋体" w:cs="Arial"/>
                <w:lang w:eastAsia="zh-CN"/>
              </w:rPr>
              <w:t>29.2</w:t>
            </w:r>
            <w:r>
              <w:rPr>
                <w:rFonts w:eastAsia="SimSun;宋体" w:cs="Arial"/>
                <w:lang w:eastAsia="en-US"/>
              </w:rPr>
              <w:t xml:space="preserve"> dBm</w:t>
            </w:r>
          </w:p>
        </w:tc>
        <w:tc>
          <w:tcPr>
            <w:tcW w:w="1924" w:type="dxa"/>
            <w:tcBorders>
              <w:top w:val="single" w:sz="4" w:space="0" w:color="000000"/>
              <w:left w:val="single" w:sz="4" w:space="0" w:color="000000"/>
              <w:bottom w:val="single" w:sz="4" w:space="0" w:color="000000"/>
              <w:right w:val="single" w:sz="4" w:space="0" w:color="000000"/>
            </w:tcBorders>
          </w:tcPr>
          <w:p>
            <w:pPr>
              <w:pStyle w:val="TAC"/>
              <w:rPr>
                <w:rFonts w:eastAsia="SimSun;宋体" w:cs="Arial"/>
                <w:lang w:eastAsia="en-US"/>
              </w:rPr>
            </w:pPr>
            <w:r>
              <w:rPr>
                <w:rFonts w:eastAsia="SimSun;宋体" w:cs="Arial"/>
                <w:lang w:eastAsia="en-US"/>
              </w:rPr>
              <w:t>-31 dBm</w:t>
            </w:r>
          </w:p>
        </w:tc>
      </w:tr>
    </w:tbl>
    <w:p>
      <w:pPr>
        <w:pStyle w:val="Normal"/>
        <w:rPr>
          <w:rFonts w:eastAsia="SimSun;宋体"/>
          <w:lang w:eastAsia="zh-CN"/>
        </w:rPr>
      </w:pPr>
      <w:r>
        <w:rPr>
          <w:rFonts w:eastAsia="SimSun;宋体"/>
          <w:lang w:eastAsia="zh-CN"/>
        </w:rPr>
      </w:r>
    </w:p>
    <w:p>
      <w:pPr>
        <w:pStyle w:val="Normal"/>
        <w:keepLines/>
        <w:ind w:left="1135" w:hanging="851"/>
        <w:rPr/>
      </w:pPr>
      <w:r>
        <w:rPr>
          <w:rFonts w:eastAsia="SimSun;宋体"/>
        </w:rPr>
        <w:t>NOTE 1:</w:t>
        <w:tab/>
        <w:t>As a general rule for the requirements in clause 6.5.3, the resolution bandwidth of the measuring equipment should be equal to the measurement bandwidth. However, 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pPr>
        <w:pStyle w:val="Normal"/>
        <w:keepLines/>
        <w:ind w:left="1135" w:hanging="851"/>
        <w:rPr/>
      </w:pPr>
      <w:r>
        <w:rPr>
          <w:rFonts w:eastAsia="SimSun;宋体"/>
        </w:rPr>
        <w:t>NOTE 2:</w:t>
        <w:tab/>
        <w:t xml:space="preserve">The requirement is not applicable when </w:t>
      </w:r>
      <w:r>
        <w:rPr>
          <w:rFonts w:eastAsia="Symbol" w:cs="Symbol" w:ascii="Symbol" w:hAnsi="Symbol"/>
        </w:rPr>
        <w:t></w:t>
      </w:r>
      <w:r>
        <w:rPr>
          <w:rFonts w:eastAsia="SimSun;宋体" w:cs="Arial"/>
        </w:rPr>
        <w:t>f</w:t>
      </w:r>
      <w:r>
        <w:rPr>
          <w:rFonts w:eastAsia="SimSun;宋体" w:cs="Arial"/>
          <w:vertAlign w:val="subscript"/>
        </w:rPr>
        <w:t>max</w:t>
      </w:r>
      <w:r>
        <w:rPr>
          <w:rFonts w:eastAsia="SimSun;宋体"/>
        </w:rPr>
        <w:t xml:space="preserve"> &lt; 10 MHz.</w:t>
      </w:r>
    </w:p>
    <w:p>
      <w:pPr>
        <w:pStyle w:val="Heading2"/>
        <w:rPr/>
      </w:pPr>
      <w:bookmarkStart w:id="84" w:name="__RefHeading___Toc528249926"/>
      <w:bookmarkEnd w:id="84"/>
      <w:r>
        <w:rPr/>
        <w:t>6.6</w:t>
        <w:tab/>
        <w:t>Transmitter intermodulation</w:t>
      </w:r>
    </w:p>
    <w:p>
      <w:pPr>
        <w:pStyle w:val="Normal"/>
        <w:rPr>
          <w:rFonts w:eastAsia="ºÞ¼¯¸;MS Mincho" w:cs="v4.2.0;Times New Roman"/>
        </w:rPr>
      </w:pPr>
      <w:r>
        <w:rPr>
          <w:rFonts w:cs="v4.2.0;Times New Roman"/>
        </w:rPr>
        <w:t>The minimum requirement for transmitter intermodulation for both the relay access and backhaul links shall be as defined</w:t>
      </w:r>
      <w:r>
        <w:rPr>
          <w:rFonts w:cs="v4.2.0;Times New Roman"/>
          <w:lang w:eastAsia="ja-JP"/>
        </w:rPr>
        <w:t xml:space="preserve"> in </w:t>
      </w:r>
      <w:r>
        <w:rPr>
          <w:rFonts w:cs="v4.2.0;Times New Roman"/>
        </w:rPr>
        <w:t>TS 36.116 [</w:t>
      </w:r>
      <w:r>
        <w:rPr>
          <w:rFonts w:cs="v4.2.0;Times New Roman"/>
          <w:lang w:eastAsia="ja-JP"/>
        </w:rPr>
        <w:t>2</w:t>
      </w:r>
      <w:r>
        <w:rPr>
          <w:rFonts w:cs="v4.2.0;Times New Roman"/>
        </w:rPr>
        <w:t>] clause 6.</w:t>
      </w:r>
      <w:r>
        <w:rPr>
          <w:rFonts w:cs="v4.2.0;Times New Roman"/>
          <w:lang w:eastAsia="ja-JP"/>
        </w:rPr>
        <w:t>6</w:t>
      </w:r>
      <w:r>
        <w:rPr>
          <w:rFonts w:cs="v4.2.0;Times New Roman"/>
        </w:rPr>
        <w:t>.</w:t>
      </w:r>
    </w:p>
    <w:p>
      <w:pPr>
        <w:pStyle w:val="Normal"/>
        <w:rPr/>
      </w:pPr>
      <w:r>
        <w:rPr/>
        <w:t xml:space="preserve">The </w:t>
      </w:r>
      <w:bookmarkStart w:id="85" w:name="OLE_LINK16"/>
      <w:bookmarkStart w:id="86" w:name="OLE_LINK15"/>
      <w:r>
        <w:rPr/>
        <w:t>method of test</w:t>
      </w:r>
      <w:bookmarkEnd w:id="85"/>
      <w:bookmarkEnd w:id="86"/>
      <w:r>
        <w:rPr/>
        <w:t xml:space="preserve"> for the transmitter intermodulation of the relay access link shall be the same as in clause 6.7 of TS 36.141 [3] except that the requirements apply to relay nodes.</w:t>
      </w:r>
    </w:p>
    <w:p>
      <w:pPr>
        <w:pStyle w:val="Normal"/>
        <w:rPr/>
      </w:pPr>
      <w:r>
        <w:rPr/>
        <w:t>The method of test for the transmitter intermodulation of the relay backhaul link shall be the same as in clause 6.7 of TS 36.521 [7] except that the requirements apply to relay nodes.</w:t>
      </w:r>
    </w:p>
    <w:p>
      <w:pPr>
        <w:pStyle w:val="Normal"/>
        <w:rPr/>
      </w:pPr>
      <w:r>
        <w:rPr>
          <w:lang w:eastAsia="zh-CN"/>
        </w:rPr>
        <w:t xml:space="preserve">The test requirements for transmitter intermodulation for both access link and backhaul link is defined in </w:t>
      </w:r>
      <w:r>
        <w:rPr/>
        <w:t>clause 6.</w:t>
      </w:r>
      <w:r>
        <w:rPr>
          <w:lang w:eastAsia="zh-CN"/>
        </w:rPr>
        <w:t>7.5</w:t>
      </w:r>
      <w:r>
        <w:rPr/>
        <w:t xml:space="preserve"> of </w:t>
      </w:r>
      <w:r>
        <w:rPr>
          <w:lang w:eastAsia="zh-CN"/>
        </w:rPr>
        <w:t>TS</w:t>
      </w:r>
      <w:r>
        <w:rPr>
          <w:lang w:eastAsia="zh-CN"/>
        </w:rPr>
        <w:t xml:space="preserve"> </w:t>
      </w:r>
      <w:r>
        <w:rPr>
          <w:lang w:eastAsia="zh-CN"/>
        </w:rPr>
        <w:t>36.141[3].</w:t>
      </w:r>
    </w:p>
    <w:p>
      <w:pPr>
        <w:pStyle w:val="Heading1"/>
        <w:ind w:left="1134" w:hanging="1134"/>
        <w:rPr/>
      </w:pPr>
      <w:bookmarkStart w:id="87" w:name="__RefHeading___Toc528249927"/>
      <w:bookmarkEnd w:id="87"/>
      <w:r>
        <w:rPr/>
        <w:t>7.</w:t>
        <w:tab/>
        <w:t>Receiver characteristics</w:t>
      </w:r>
    </w:p>
    <w:p>
      <w:pPr>
        <w:pStyle w:val="Heading2"/>
        <w:rPr/>
      </w:pPr>
      <w:bookmarkStart w:id="88" w:name="__RefHeading___Toc528249928"/>
      <w:bookmarkEnd w:id="88"/>
      <w:r>
        <w:rPr/>
        <w:t>7.1</w:t>
        <w:tab/>
        <w:t>General</w:t>
      </w:r>
    </w:p>
    <w:p>
      <w:pPr>
        <w:pStyle w:val="Heading2"/>
        <w:rPr/>
      </w:pPr>
      <w:bookmarkStart w:id="89" w:name="__RefHeading___Toc528249929"/>
      <w:bookmarkEnd w:id="89"/>
      <w:r>
        <w:rPr/>
        <w:t>7.2</w:t>
        <w:tab/>
        <w:t>Reference sensitivity level</w:t>
      </w:r>
    </w:p>
    <w:p>
      <w:pPr>
        <w:pStyle w:val="Normal"/>
        <w:rPr/>
      </w:pPr>
      <w:r>
        <w:rPr/>
        <w:t>The reference sensitivity power level REFSENS is the minimum mean power applied to both the backhaul antenna ports at which the throughput shall meet or exceed the requirements for the specified reference measurement channel.</w:t>
      </w:r>
    </w:p>
    <w:p>
      <w:pPr>
        <w:pStyle w:val="Heading2"/>
        <w:rPr/>
      </w:pPr>
      <w:bookmarkStart w:id="90" w:name="__RefHeading___Toc528249930"/>
      <w:bookmarkEnd w:id="90"/>
      <w:r>
        <w:rPr/>
        <w:t>7.2.1</w:t>
        <w:tab/>
        <w:t>Backhaul link reference sensitivity</w:t>
      </w:r>
    </w:p>
    <w:p>
      <w:pPr>
        <w:pStyle w:val="Normal"/>
        <w:rPr/>
      </w:pPr>
      <w:r>
        <w:rPr/>
        <w:t xml:space="preserve">The </w:t>
      </w:r>
      <w:r>
        <w:rPr>
          <w:lang w:eastAsia="zh-CN"/>
        </w:rPr>
        <w:t>method of test</w:t>
      </w:r>
      <w:r>
        <w:rPr/>
        <w:t xml:space="preserve"> for the relay backhaul link reference sensitivity shall be the same as in clause 7.3 of TS 36.521 [7] except that the requirements apply to relay nodes</w:t>
      </w:r>
      <w:r>
        <w:rPr>
          <w:lang w:eastAsia="zh-CN"/>
        </w:rPr>
        <w:t>.</w:t>
      </w:r>
    </w:p>
    <w:p>
      <w:pPr>
        <w:pStyle w:val="Normal"/>
        <w:rPr/>
      </w:pPr>
      <w:r>
        <w:rPr>
          <w:lang w:eastAsia="zh-CN"/>
        </w:rPr>
        <w:t>T</w:t>
      </w:r>
      <w:r>
        <w:rPr/>
        <w:t>he minimum requirement shall be as defined in clause 7.2.1 of TS 36.116 [2].</w:t>
      </w:r>
      <w:r>
        <w:rPr>
          <w:lang w:eastAsia="zh-CN"/>
        </w:rPr>
        <w:t xml:space="preserve"> </w:t>
      </w:r>
    </w:p>
    <w:p>
      <w:pPr>
        <w:pStyle w:val="Heading4"/>
        <w:ind w:left="1418" w:hanging="1418"/>
        <w:rPr/>
      </w:pPr>
      <w:bookmarkStart w:id="91" w:name="__RefHeading___Toc528249931"/>
      <w:bookmarkEnd w:id="91"/>
      <w:r>
        <w:rPr/>
        <w:t>7.2.1.1</w:t>
        <w:tab/>
      </w:r>
      <w:r>
        <w:rPr>
          <w:lang w:eastAsia="zh-CN"/>
        </w:rPr>
        <w:t>Test</w:t>
      </w:r>
      <w:r>
        <w:rPr/>
        <w:t xml:space="preserve"> requirement</w:t>
      </w:r>
    </w:p>
    <w:p>
      <w:pPr>
        <w:pStyle w:val="Normal"/>
        <w:rPr/>
      </w:pPr>
      <w:r>
        <w:rPr/>
        <w:t>The throughput shall be ≥ 95% of the maximum throughput of the reference measurement channels as specified in Annexes A.2.2, A.2.3 and A.3.2 of TS 36.101[</w:t>
      </w:r>
      <w:r>
        <w:rPr>
          <w:lang w:eastAsia="zh-CN"/>
        </w:rPr>
        <w:t>6</w:t>
      </w:r>
      <w:r>
        <w:rPr/>
        <w:t>] (with one sided dynamic OCNG Pattern OP.1 FDD/TDD for the DL-signal as described in Annex A.5.1.1/A.5.2.1 of TS 36.101[</w:t>
      </w:r>
      <w:r>
        <w:rPr>
          <w:lang w:eastAsia="zh-CN"/>
        </w:rPr>
        <w:t>6</w:t>
      </w:r>
      <w:r>
        <w:rPr/>
        <w:t>]) with parameters specified in Table 7.1.1.1-1.</w:t>
      </w:r>
    </w:p>
    <w:p>
      <w:pPr>
        <w:pStyle w:val="NO"/>
        <w:rPr/>
      </w:pPr>
      <w:r>
        <w:rPr/>
        <w:t>NOTE:</w:t>
        <w:tab/>
        <w:t>Whether the transmitter should be turned on or not during tests is FFS.</w:t>
      </w:r>
    </w:p>
    <w:p>
      <w:pPr>
        <w:pStyle w:val="TH"/>
        <w:numPr>
          <w:ilvl w:val="0"/>
          <w:numId w:val="0"/>
        </w:numPr>
        <w:outlineLvl w:val="0"/>
        <w:rPr/>
      </w:pPr>
      <w:r>
        <w:rPr/>
        <w:t>Table 7.2.1.1-1 Backhaul antenna connector reference sensitivity</w:t>
      </w:r>
    </w:p>
    <w:tbl>
      <w:tblPr>
        <w:tblW w:w="5353" w:type="dxa"/>
        <w:jc w:val="center"/>
        <w:tblInd w:w="0" w:type="dxa"/>
        <w:tblLayout w:type="fixed"/>
        <w:tblCellMar>
          <w:top w:w="0" w:type="dxa"/>
          <w:left w:w="108" w:type="dxa"/>
          <w:bottom w:w="0" w:type="dxa"/>
          <w:right w:w="108" w:type="dxa"/>
        </w:tblCellMar>
      </w:tblPr>
      <w:tblGrid>
        <w:gridCol w:w="2660"/>
        <w:gridCol w:w="1322"/>
        <w:gridCol w:w="1371"/>
      </w:tblGrid>
      <w:tr>
        <w:trPr>
          <w:trHeight w:val="574" w:hRule="atLeast"/>
        </w:trPr>
        <w:tc>
          <w:tcPr>
            <w:tcW w:w="2660"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val="sv-SE" w:eastAsia="en-US"/>
              </w:rPr>
            </w:pPr>
            <w:r>
              <w:rPr>
                <w:rFonts w:cs="Arial"/>
                <w:lang w:val="sv-SE" w:eastAsia="en-US"/>
              </w:rPr>
              <w:t>E-UTRA channel bandwidth [MHz]</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cs="Arial"/>
                <w:lang w:eastAsia="en-US"/>
              </w:rPr>
              <w:t>Reference sensitivity power level, PREFSENS [dBm]</w:t>
              <w:br/>
            </w:r>
          </w:p>
        </w:tc>
      </w:tr>
      <w:tr>
        <w:trPr>
          <w:trHeight w:val="367" w:hRule="atLeast"/>
        </w:trPr>
        <w:tc>
          <w:tcPr>
            <w:tcW w:w="266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b/>
                <w:b/>
                <w:lang w:val="sv-SE" w:eastAsia="en-US"/>
              </w:rPr>
            </w:pPr>
            <w:r>
              <w:rPr>
                <w:rFonts w:cs="Arial"/>
                <w:b/>
                <w:lang w:val="sv-SE" w:eastAsia="en-US"/>
              </w:rPr>
            </w:r>
          </w:p>
        </w:tc>
        <w:tc>
          <w:tcPr>
            <w:tcW w:w="132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f ≤ 3.0GHz</w:t>
            </w:r>
          </w:p>
        </w:tc>
        <w:tc>
          <w:tcPr>
            <w:tcW w:w="1371"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en-US"/>
              </w:rPr>
            </w:pPr>
            <w:r>
              <w:rPr>
                <w:rFonts w:cs="Arial"/>
                <w:lang w:eastAsia="en-US"/>
              </w:rPr>
              <w:t>3.0GHz &lt; f ≤ 4.2GHz</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c>
          <w:tcPr>
            <w:tcW w:w="132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en-US"/>
              </w:rPr>
              <w:t>-105</w:t>
            </w:r>
          </w:p>
        </w:tc>
        <w:tc>
          <w:tcPr>
            <w:tcW w:w="1371"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eastAsia="Arial" w:cs="Arial"/>
                <w:lang w:eastAsia="en-US"/>
              </w:rPr>
              <w:t xml:space="preserve"> </w:t>
            </w:r>
            <w:r>
              <w:rPr>
                <w:rFonts w:cs="Arial"/>
                <w:lang w:eastAsia="en-US"/>
              </w:rPr>
              <w:t>-10</w:t>
            </w:r>
            <w:r>
              <w:rPr>
                <w:rFonts w:cs="Arial"/>
                <w:lang w:eastAsia="zh-CN"/>
              </w:rPr>
              <w:t>4</w:t>
            </w:r>
            <w:r>
              <w:rPr>
                <w:rFonts w:cs="Arial"/>
                <w:lang w:eastAsia="en-US"/>
              </w:rPr>
              <w:t>.7</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w:t>
            </w:r>
          </w:p>
        </w:tc>
        <w:tc>
          <w:tcPr>
            <w:tcW w:w="132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en-US"/>
              </w:rPr>
              <w:t>-102</w:t>
            </w:r>
          </w:p>
        </w:tc>
        <w:tc>
          <w:tcPr>
            <w:tcW w:w="1371"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en-US"/>
              </w:rPr>
              <w:t>-10</w:t>
            </w:r>
            <w:r>
              <w:rPr>
                <w:rFonts w:cs="Arial"/>
                <w:lang w:eastAsia="zh-CN"/>
              </w:rPr>
              <w:t>1</w:t>
            </w:r>
            <w:r>
              <w:rPr>
                <w:rFonts w:cs="Arial"/>
                <w:lang w:eastAsia="en-US"/>
              </w:rPr>
              <w:t>.7</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w:t>
            </w:r>
          </w:p>
        </w:tc>
        <w:tc>
          <w:tcPr>
            <w:tcW w:w="132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-10</w:t>
            </w:r>
            <w:r>
              <w:rPr>
                <w:rFonts w:cs="Arial"/>
                <w:lang w:eastAsia="zh-CN"/>
              </w:rPr>
              <w:t>0.3</w:t>
            </w:r>
          </w:p>
        </w:tc>
        <w:tc>
          <w:tcPr>
            <w:tcW w:w="137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-10</w:t>
            </w:r>
            <w:r>
              <w:rPr>
                <w:rFonts w:cs="Arial"/>
                <w:lang w:eastAsia="zh-CN"/>
              </w:rPr>
              <w:t>0</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132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-9</w:t>
            </w:r>
            <w:r>
              <w:rPr>
                <w:rFonts w:cs="Arial"/>
                <w:lang w:eastAsia="zh-CN"/>
              </w:rPr>
              <w:t>7.3</w:t>
            </w:r>
          </w:p>
        </w:tc>
        <w:tc>
          <w:tcPr>
            <w:tcW w:w="137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-9</w:t>
            </w:r>
            <w:r>
              <w:rPr>
                <w:rFonts w:cs="Arial"/>
                <w:lang w:eastAsia="zh-CN"/>
              </w:rPr>
              <w:t>7</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c>
          <w:tcPr>
            <w:tcW w:w="132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-9</w:t>
            </w:r>
            <w:r>
              <w:rPr>
                <w:rFonts w:cs="Arial"/>
                <w:lang w:eastAsia="zh-CN"/>
              </w:rPr>
              <w:t>5.5</w:t>
            </w:r>
          </w:p>
        </w:tc>
        <w:tc>
          <w:tcPr>
            <w:tcW w:w="1371"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en-US"/>
              </w:rPr>
              <w:t>-9</w:t>
            </w:r>
            <w:r>
              <w:rPr>
                <w:rFonts w:cs="Arial"/>
                <w:lang w:eastAsia="zh-CN"/>
              </w:rPr>
              <w:t>5</w:t>
            </w:r>
            <w:r>
              <w:rPr>
                <w:rFonts w:cs="Arial"/>
                <w:lang w:eastAsia="en-US"/>
              </w:rPr>
              <w:t>.2</w:t>
            </w:r>
          </w:p>
        </w:tc>
      </w:tr>
      <w:tr>
        <w:trPr/>
        <w:tc>
          <w:tcPr>
            <w:tcW w:w="266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c>
          <w:tcPr>
            <w:tcW w:w="1322"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-9</w:t>
            </w:r>
            <w:r>
              <w:rPr>
                <w:rFonts w:cs="Arial"/>
                <w:lang w:eastAsia="zh-CN"/>
              </w:rPr>
              <w:t>4.3</w:t>
            </w:r>
          </w:p>
        </w:tc>
        <w:tc>
          <w:tcPr>
            <w:tcW w:w="137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-9</w:t>
            </w:r>
            <w:r>
              <w:rPr>
                <w:rFonts w:cs="Arial"/>
                <w:lang w:eastAsia="zh-CN"/>
              </w:rPr>
              <w:t>4</w:t>
            </w:r>
          </w:p>
        </w:tc>
      </w:tr>
    </w:tbl>
    <w:p>
      <w:pPr>
        <w:pStyle w:val="Normal"/>
        <w:rPr/>
      </w:pPr>
      <w:r>
        <w:rPr/>
      </w:r>
    </w:p>
    <w:p>
      <w:pPr>
        <w:pStyle w:val="Heading3"/>
        <w:rPr/>
      </w:pPr>
      <w:bookmarkStart w:id="92" w:name="__RefHeading___Toc528249932"/>
      <w:bookmarkEnd w:id="92"/>
      <w:r>
        <w:rPr/>
        <w:t>7.2.</w:t>
      </w:r>
      <w:r>
        <w:rPr>
          <w:lang w:eastAsia="zh-CN"/>
        </w:rPr>
        <w:t>2</w:t>
      </w:r>
      <w:r>
        <w:rPr/>
        <w:tab/>
        <w:t>Access link reference sensitivity</w:t>
      </w:r>
    </w:p>
    <w:p>
      <w:pPr>
        <w:pStyle w:val="Normal"/>
        <w:rPr/>
      </w:pPr>
      <w:r>
        <w:rPr/>
        <w:t>The test requirements for the relay access link reference sensitivity shall be the same as in clause 7.2 of TS 36.141 [3] except that the requirements apply to relay nodes and the minimum requirement shall be as defined in clause 7.2.2 of TS 36.116 [2].</w:t>
      </w:r>
    </w:p>
    <w:p>
      <w:pPr>
        <w:pStyle w:val="Heading2"/>
        <w:rPr/>
      </w:pPr>
      <w:bookmarkStart w:id="93" w:name="__RefHeading___Toc528249933"/>
      <w:bookmarkEnd w:id="93"/>
      <w:r>
        <w:rPr/>
        <w:t>7.3</w:t>
        <w:tab/>
        <w:t>Dynamic range</w:t>
      </w:r>
    </w:p>
    <w:p>
      <w:pPr>
        <w:pStyle w:val="Heading3"/>
        <w:rPr/>
      </w:pPr>
      <w:bookmarkStart w:id="94" w:name="__RefHeading___Toc528249934"/>
      <w:bookmarkEnd w:id="94"/>
      <w:r>
        <w:rPr/>
        <w:t>7.3.1</w:t>
        <w:tab/>
        <w:t>Backhaul link Maximum Input Level</w:t>
      </w:r>
    </w:p>
    <w:p>
      <w:pPr>
        <w:pStyle w:val="Normal"/>
        <w:rPr/>
      </w:pPr>
      <w:r>
        <w:rPr/>
        <w:t xml:space="preserve">The test requirements for the relay backhaul link maximum input level are specified in clause 7.4 of TS 36.521 [7], except that the requirements apply to relay nodes and the minimum requirement shall be as defined in clause 7.3.1 of TS 36.116 [2]. </w:t>
      </w:r>
    </w:p>
    <w:p>
      <w:pPr>
        <w:pStyle w:val="Heading3"/>
        <w:rPr/>
      </w:pPr>
      <w:bookmarkStart w:id="95" w:name="__RefHeading___Toc528249935"/>
      <w:bookmarkEnd w:id="95"/>
      <w:r>
        <w:rPr/>
        <w:t>7.3.2</w:t>
        <w:tab/>
        <w:t>Access link Receiver Dynamic Range</w:t>
      </w:r>
    </w:p>
    <w:p>
      <w:pPr>
        <w:pStyle w:val="Normal"/>
        <w:rPr/>
      </w:pPr>
      <w:r>
        <w:rPr/>
        <w:t>The test requirements for the relay access link receiver dynamic range shall be the same as in clause 7.3 of TS 36.141 [3] except that the requirements apply to relay nodes and the minimum requirement shall be as defined in clause 7.3.2 of TS 36.116 [2]. For the test requirements, only those of Table 7.3.2 for local area of TS 36.141 [3] shall apply.</w:t>
      </w:r>
    </w:p>
    <w:p>
      <w:pPr>
        <w:pStyle w:val="Heading2"/>
        <w:rPr/>
      </w:pPr>
      <w:bookmarkStart w:id="96" w:name="__RefHeading___Toc528249936"/>
      <w:bookmarkEnd w:id="96"/>
      <w:r>
        <w:rPr/>
        <w:t>7.4</w:t>
        <w:tab/>
        <w:t>In-channel selectivity</w:t>
      </w:r>
    </w:p>
    <w:p>
      <w:pPr>
        <w:pStyle w:val="Normal"/>
        <w:rPr/>
      </w:pPr>
      <w:r>
        <w:rPr/>
        <w:t>The test requirements for the relay access link In-channel selectivity shall be the same as in clause 7.4 of TS 36.141 [3] except that the requirements apply to relay nodes and the minimum requirement shall be as defined in clause 7.4 of TS 36.116 [2]. For the test requirements, only those of Table 7.4-2 for local area of TS 36.141 [3] shall apply.</w:t>
      </w:r>
    </w:p>
    <w:p>
      <w:pPr>
        <w:pStyle w:val="Heading2"/>
        <w:rPr/>
      </w:pPr>
      <w:bookmarkStart w:id="97" w:name="__RefHeading___Toc528249937"/>
      <w:bookmarkEnd w:id="97"/>
      <w:r>
        <w:rPr/>
        <w:t>7.5</w:t>
        <w:tab/>
        <w:t>Adjacent Channel Selectivity (ACS)</w:t>
      </w:r>
    </w:p>
    <w:p>
      <w:pPr>
        <w:pStyle w:val="Heading3"/>
        <w:rPr/>
      </w:pPr>
      <w:bookmarkStart w:id="98" w:name="__RefHeading___Toc528249938"/>
      <w:bookmarkEnd w:id="98"/>
      <w:r>
        <w:rPr/>
        <w:t>7.5.1</w:t>
        <w:tab/>
        <w:t>Backhaul Adjacent Channel Selectivity (ACS)</w:t>
      </w:r>
    </w:p>
    <w:p>
      <w:pPr>
        <w:pStyle w:val="Normal"/>
        <w:rPr/>
      </w:pPr>
      <w:r>
        <w:rPr/>
        <w:t xml:space="preserve">The </w:t>
      </w:r>
      <w:r>
        <w:rPr>
          <w:lang w:eastAsia="zh-CN"/>
        </w:rPr>
        <w:t>method of test</w:t>
      </w:r>
      <w:r>
        <w:rPr/>
        <w:t xml:space="preserve"> for the relay backhaul link ACS </w:t>
      </w:r>
      <w:r>
        <w:rPr>
          <w:lang w:eastAsia="zh-CN"/>
        </w:rPr>
        <w:t>is</w:t>
      </w:r>
      <w:r>
        <w:rPr/>
        <w:t xml:space="preserve"> specified in clause 7.5 of TS 36.521 [7], except that the requirements apply to relay nodes</w:t>
      </w:r>
      <w:r>
        <w:rPr>
          <w:lang w:eastAsia="zh-CN"/>
        </w:rPr>
        <w:t>.</w:t>
      </w:r>
    </w:p>
    <w:p>
      <w:pPr>
        <w:pStyle w:val="Normal"/>
        <w:rPr>
          <w:lang w:eastAsia="zh-CN"/>
        </w:rPr>
      </w:pPr>
      <w:r>
        <w:rPr>
          <w:lang w:eastAsia="zh-CN"/>
        </w:rPr>
        <w:t>T</w:t>
      </w:r>
      <w:r>
        <w:rPr/>
        <w:t>he minimum requirement shall be as defined in clause 7.5.1 of TS 36.116 [2].</w:t>
      </w:r>
    </w:p>
    <w:p>
      <w:pPr>
        <w:pStyle w:val="Normal"/>
        <w:rPr/>
      </w:pPr>
      <w:r>
        <w:rPr>
          <w:lang w:eastAsia="zh-CN"/>
        </w:rPr>
        <w:t>The</w:t>
      </w:r>
      <w:r>
        <w:rPr>
          <w:lang w:eastAsia="zh-CN"/>
        </w:rPr>
        <w:t xml:space="preserve"> test requirement for </w:t>
      </w:r>
      <w:r>
        <w:rPr/>
        <w:t>the relay backhaul link ACS</w:t>
      </w:r>
      <w:r>
        <w:rPr>
          <w:lang w:eastAsia="zh-CN"/>
        </w:rPr>
        <w:t xml:space="preserve"> shall be the same as the </w:t>
      </w:r>
      <w:r>
        <w:rPr/>
        <w:t>minimum requirement as defined in clause 7.5.1 of TS 36.116 [2].</w:t>
      </w:r>
    </w:p>
    <w:p>
      <w:pPr>
        <w:pStyle w:val="Heading3"/>
        <w:rPr/>
      </w:pPr>
      <w:bookmarkStart w:id="99" w:name="__RefHeading___Toc528249939"/>
      <w:bookmarkEnd w:id="99"/>
      <w:r>
        <w:rPr/>
        <w:t>7.5.2</w:t>
        <w:tab/>
        <w:t>Access Link Adjacent Channel Selectivity (ACS)</w:t>
      </w:r>
    </w:p>
    <w:p>
      <w:pPr>
        <w:pStyle w:val="Normal"/>
        <w:rPr/>
      </w:pPr>
      <w:r>
        <w:rPr/>
        <w:t>The test requirements for the relay access link ACS shall be the same as in clause 7.5 of TS 36.141 [3] except that the requirements apply to relay nodes and the minimum requirement shall be as defined in clause 7.5.2 of TS 36.116 [2]. For the test requirements, only those for local area of clause 7.5 of TS 36.141 [3] shall apply.</w:t>
      </w:r>
    </w:p>
    <w:p>
      <w:pPr>
        <w:pStyle w:val="Heading2"/>
        <w:rPr/>
      </w:pPr>
      <w:bookmarkStart w:id="100" w:name="__RefHeading___Toc528249940"/>
      <w:bookmarkEnd w:id="100"/>
      <w:r>
        <w:rPr/>
        <w:t>7.6</w:t>
        <w:tab/>
        <w:t>Blocking characteristics</w:t>
      </w:r>
    </w:p>
    <w:p>
      <w:pPr>
        <w:pStyle w:val="Heading3"/>
        <w:rPr/>
      </w:pPr>
      <w:bookmarkStart w:id="101" w:name="__RefHeading___Toc528249941"/>
      <w:bookmarkEnd w:id="101"/>
      <w:r>
        <w:rPr/>
        <w:t>7.6.1</w:t>
        <w:tab/>
        <w:t>Backhaul Blocking Characteristics</w:t>
      </w:r>
    </w:p>
    <w:p>
      <w:pPr>
        <w:pStyle w:val="Normal"/>
        <w:rPr/>
      </w:pPr>
      <w:r>
        <w:rPr/>
        <w:t xml:space="preserve">The </w:t>
      </w:r>
      <w:r>
        <w:rPr>
          <w:lang w:eastAsia="zh-CN"/>
        </w:rPr>
        <w:t>method of test</w:t>
      </w:r>
      <w:r>
        <w:rPr/>
        <w:t xml:space="preserve"> for the relay backhaul link blocking characteristics </w:t>
      </w:r>
      <w:r>
        <w:rPr>
          <w:lang w:eastAsia="zh-CN"/>
        </w:rPr>
        <w:t>is</w:t>
      </w:r>
      <w:r>
        <w:rPr/>
        <w:t xml:space="preserve"> specified in clause 7.6 of TS 36.521 [7], except that the requirements apply to relay nodes</w:t>
      </w:r>
      <w:r>
        <w:rPr>
          <w:lang w:eastAsia="zh-CN"/>
        </w:rPr>
        <w:t>.</w:t>
      </w:r>
    </w:p>
    <w:p>
      <w:pPr>
        <w:pStyle w:val="Normal"/>
        <w:rPr/>
      </w:pPr>
      <w:r>
        <w:rPr>
          <w:lang w:eastAsia="zh-CN"/>
        </w:rPr>
        <w:t>T</w:t>
      </w:r>
      <w:r>
        <w:rPr/>
        <w:t>he minimum requirement shall be as defined in clause 7.6.1 of TS 36.116 [2].</w:t>
      </w:r>
    </w:p>
    <w:p>
      <w:pPr>
        <w:pStyle w:val="Normal"/>
        <w:rPr>
          <w:lang w:eastAsia="zh-CN"/>
        </w:rPr>
      </w:pPr>
      <w:r>
        <w:rPr>
          <w:lang w:eastAsia="zh-CN"/>
        </w:rPr>
        <w:t>The</w:t>
      </w:r>
      <w:r>
        <w:rPr>
          <w:lang w:eastAsia="zh-CN"/>
        </w:rPr>
        <w:t xml:space="preserve"> test requirement for </w:t>
      </w:r>
      <w:r>
        <w:rPr/>
        <w:t>t</w:t>
      </w:r>
      <w:r>
        <w:rPr>
          <w:lang w:eastAsia="zh-CN"/>
        </w:rPr>
        <w:t xml:space="preserve">he relay backhaul link </w:t>
      </w:r>
      <w:r>
        <w:rPr/>
        <w:t>blocking characteristics</w:t>
      </w:r>
      <w:r>
        <w:rPr>
          <w:lang w:eastAsia="zh-CN"/>
        </w:rPr>
        <w:t xml:space="preserve"> shall be the same as t</w:t>
      </w:r>
      <w:r>
        <w:rPr/>
        <w:t xml:space="preserve">he minimum requirement </w:t>
      </w:r>
      <w:r>
        <w:rPr>
          <w:lang w:eastAsia="zh-CN"/>
        </w:rPr>
        <w:t xml:space="preserve">as </w:t>
      </w:r>
      <w:r>
        <w:rPr/>
        <w:t>defined in clause 7.6.1 of TS 36.116 [2].</w:t>
      </w:r>
    </w:p>
    <w:p>
      <w:pPr>
        <w:pStyle w:val="Heading3"/>
        <w:rPr/>
      </w:pPr>
      <w:bookmarkStart w:id="102" w:name="__RefHeading___Toc528249942"/>
      <w:bookmarkEnd w:id="102"/>
      <w:r>
        <w:rPr/>
        <w:t>7.6.2</w:t>
        <w:tab/>
        <w:t>Access Link Blocking Characteristics</w:t>
      </w:r>
    </w:p>
    <w:p>
      <w:pPr>
        <w:pStyle w:val="Normal"/>
        <w:rPr/>
      </w:pPr>
      <w:r>
        <w:rPr/>
        <w:t xml:space="preserve">The test requirements for the relay access link blocking characteristics shall be the same as in clause 7.6 of TS 36.141 [3] except that the requirements apply to relay nodes and the minimum requirement shall be as defined in clause 7.6.2 of TS 36.116 [2]. </w:t>
      </w:r>
    </w:p>
    <w:p>
      <w:pPr>
        <w:pStyle w:val="Normal"/>
        <w:rPr/>
      </w:pPr>
      <w:r>
        <w:rPr/>
        <w:t>For the test requirements, only those for local area of clause 7.6 of TS 36.141 [3] shall apply.</w:t>
      </w:r>
    </w:p>
    <w:p>
      <w:pPr>
        <w:pStyle w:val="Heading3"/>
        <w:rPr/>
      </w:pPr>
      <w:bookmarkStart w:id="103" w:name="__RefHeading___Toc528249943"/>
      <w:bookmarkEnd w:id="103"/>
      <w:r>
        <w:rPr/>
        <w:t>7.6.3</w:t>
        <w:tab/>
        <w:t>Blocking requirements for co-location</w:t>
      </w:r>
    </w:p>
    <w:p>
      <w:pPr>
        <w:pStyle w:val="Normal"/>
        <w:rPr/>
      </w:pPr>
      <w:r>
        <w:rPr/>
        <w:t>The test requirements for the relay backhaul link blocking requirements for co-location shall be the same as in clause 7.6.5.2 of TS 36.141 [3] except that the requirements apply to relay nodes. For the test requirements, only those for local area of clause 7.6.5.2 of TS 36.141 [3] shall apply.</w:t>
      </w:r>
    </w:p>
    <w:p>
      <w:pPr>
        <w:pStyle w:val="Normal"/>
        <w:rPr/>
      </w:pPr>
      <w:r>
        <w:rPr/>
        <w:t>The Local Area BS requirements shall apply for the access link for relay power class 1. For relay power class 2 the interfering signal power in table 7.6-4 of TS 36.141[3] shall be changed to 0 dBm. The test requirements for the relay access link blocking requirements for co-location shall be the same as in clause 7.6.5.2 of TS 36.141 [3] except that the requirements apply to relay nodes. For the test requirements, only those for local area of clause 7.6.5.2 of TS 36.141 [3] shall apply.</w:t>
      </w:r>
    </w:p>
    <w:p>
      <w:pPr>
        <w:pStyle w:val="Heading2"/>
        <w:rPr/>
      </w:pPr>
      <w:bookmarkStart w:id="104" w:name="__RefHeading___Toc528249944"/>
      <w:bookmarkEnd w:id="104"/>
      <w:r>
        <w:rPr/>
        <w:t>7.7</w:t>
        <w:tab/>
        <w:t>Receiver spurious emissions</w:t>
      </w:r>
    </w:p>
    <w:p>
      <w:pPr>
        <w:pStyle w:val="Heading3"/>
        <w:rPr/>
      </w:pPr>
      <w:bookmarkStart w:id="105" w:name="__RefHeading___Toc528249945"/>
      <w:bookmarkEnd w:id="105"/>
      <w:r>
        <w:rPr/>
        <w:t>7.7.1</w:t>
        <w:tab/>
        <w:t>Backhaul Link Receiver Spurious Emissions</w:t>
      </w:r>
    </w:p>
    <w:p>
      <w:pPr>
        <w:pStyle w:val="Normal"/>
        <w:rPr/>
      </w:pPr>
      <w:r>
        <w:rPr/>
        <w:t xml:space="preserve">The test requirements for the relay backhaul link receiver spurious emissions are specified in clause 7.9 of TS 36.521 [7], except that the requirements apply to relay nodes. </w:t>
      </w:r>
    </w:p>
    <w:p>
      <w:pPr>
        <w:pStyle w:val="Heading3"/>
        <w:rPr/>
      </w:pPr>
      <w:bookmarkStart w:id="106" w:name="__RefHeading___Toc528249946"/>
      <w:bookmarkEnd w:id="106"/>
      <w:r>
        <w:rPr/>
        <w:t>7.7.2</w:t>
        <w:tab/>
        <w:t>Access Link Receiver Spurious Emissions</w:t>
      </w:r>
    </w:p>
    <w:p>
      <w:pPr>
        <w:pStyle w:val="Normal"/>
        <w:rPr/>
      </w:pPr>
      <w:r>
        <w:rPr/>
        <w:t>The test requirements for the relay access link receiver spurious emissions shall be the same as in clause 7.7 of TS 36.141 [3], except that the requirements apply to relay nodes.</w:t>
      </w:r>
    </w:p>
    <w:p>
      <w:pPr>
        <w:pStyle w:val="Heading2"/>
        <w:rPr/>
      </w:pPr>
      <w:bookmarkStart w:id="107" w:name="__RefHeading___Toc528249947"/>
      <w:bookmarkEnd w:id="107"/>
      <w:r>
        <w:rPr/>
        <w:t>7.8</w:t>
        <w:tab/>
        <w:t>Receiver intermodulation</w:t>
      </w:r>
    </w:p>
    <w:p>
      <w:pPr>
        <w:pStyle w:val="Heading3"/>
        <w:rPr/>
      </w:pPr>
      <w:bookmarkStart w:id="108" w:name="__RefHeading___Toc528249948"/>
      <w:bookmarkEnd w:id="108"/>
      <w:r>
        <w:rPr/>
        <w:t>7.8.1</w:t>
        <w:tab/>
        <w:t>Backhaul Link Receiver Intermodulation</w:t>
      </w:r>
    </w:p>
    <w:p>
      <w:pPr>
        <w:pStyle w:val="Normal"/>
        <w:rPr/>
      </w:pPr>
      <w:r>
        <w:rPr/>
        <w:t xml:space="preserve">The </w:t>
      </w:r>
      <w:r>
        <w:rPr>
          <w:lang w:eastAsia="zh-CN"/>
        </w:rPr>
        <w:t>method of test</w:t>
      </w:r>
      <w:r>
        <w:rPr/>
        <w:t xml:space="preserve"> for the relay backhaul link receiver intermodulation is specified in clause 7.8 of TS 36.521 [7], except that the requirements apply to relay nodes</w:t>
      </w:r>
      <w:r>
        <w:rPr>
          <w:lang w:eastAsia="zh-CN"/>
        </w:rPr>
        <w:t>.</w:t>
      </w:r>
    </w:p>
    <w:p>
      <w:pPr>
        <w:pStyle w:val="Normal"/>
        <w:rPr/>
      </w:pPr>
      <w:r>
        <w:rPr>
          <w:lang w:eastAsia="zh-CN"/>
        </w:rPr>
        <w:t>T</w:t>
      </w:r>
      <w:r>
        <w:rPr/>
        <w:t>he minimum requirement shall be as defined in clause 7.8.1 of TS 36.116 [2].</w:t>
      </w:r>
    </w:p>
    <w:p>
      <w:pPr>
        <w:pStyle w:val="Normal"/>
        <w:rPr>
          <w:lang w:eastAsia="zh-CN"/>
        </w:rPr>
      </w:pPr>
      <w:r>
        <w:rPr>
          <w:lang w:eastAsia="zh-CN"/>
        </w:rPr>
        <w:t>The</w:t>
      </w:r>
      <w:r>
        <w:rPr>
          <w:lang w:eastAsia="zh-CN"/>
        </w:rPr>
        <w:t xml:space="preserve"> test requirement for </w:t>
      </w:r>
      <w:r>
        <w:rPr/>
        <w:t>t</w:t>
      </w:r>
      <w:r>
        <w:rPr>
          <w:lang w:eastAsia="zh-CN"/>
        </w:rPr>
        <w:t xml:space="preserve">he relay backhaul link </w:t>
      </w:r>
      <w:r>
        <w:rPr/>
        <w:t>receiver intermodulation</w:t>
      </w:r>
      <w:r>
        <w:rPr>
          <w:lang w:eastAsia="zh-CN"/>
        </w:rPr>
        <w:t xml:space="preserve"> shall be the same as t</w:t>
      </w:r>
      <w:r>
        <w:rPr/>
        <w:t>he minimum requirement as defined in clause 7.8.1 of TS 36.116 [2].</w:t>
      </w:r>
    </w:p>
    <w:p>
      <w:pPr>
        <w:pStyle w:val="Heading3"/>
        <w:rPr/>
      </w:pPr>
      <w:bookmarkStart w:id="109" w:name="__RefHeading___Toc528249949"/>
      <w:bookmarkEnd w:id="109"/>
      <w:r>
        <w:rPr/>
        <w:t>7.8.2</w:t>
        <w:tab/>
        <w:t>Access Link Receiver Intermodulation</w:t>
      </w:r>
    </w:p>
    <w:p>
      <w:pPr>
        <w:pStyle w:val="Normal"/>
        <w:rPr>
          <w:i/>
          <w:i/>
        </w:rPr>
      </w:pPr>
      <w:r>
        <w:rPr>
          <w:i/>
        </w:rPr>
        <w:t>The test requirements for the relay access link receiver intermodulation shall be the same as in clause 7.8 of TS 36.141 [3] except that the requirements apply to relay nodes. For the test requirements, only those for local area of clause 7.8 of TS 36.141 [3] shall apply.</w:t>
      </w:r>
    </w:p>
    <w:p>
      <w:pPr>
        <w:pStyle w:val="Heading1"/>
        <w:ind w:left="1134" w:hanging="1134"/>
        <w:rPr/>
      </w:pPr>
      <w:bookmarkStart w:id="110" w:name="__RefHeading___Toc528249950"/>
      <w:bookmarkEnd w:id="110"/>
      <w:r>
        <w:rPr/>
        <w:t>8.</w:t>
        <w:tab/>
        <w:t>Access Performance requirement</w:t>
      </w:r>
    </w:p>
    <w:p>
      <w:pPr>
        <w:pStyle w:val="Heading2"/>
        <w:rPr/>
      </w:pPr>
      <w:bookmarkStart w:id="111" w:name="__RefHeading___Toc528249951"/>
      <w:bookmarkEnd w:id="111"/>
      <w:r>
        <w:rPr/>
        <w:t>8.1</w:t>
        <w:tab/>
        <w:t>General</w:t>
      </w:r>
    </w:p>
    <w:p>
      <w:pPr>
        <w:pStyle w:val="Normal"/>
        <w:rPr>
          <w:rFonts w:cs="v4.2.0;Times New Roman"/>
          <w:lang w:eastAsia="ja-JP"/>
        </w:rPr>
      </w:pPr>
      <w:r>
        <w:rPr>
          <w:rFonts w:cs="v4.2.0;Times New Roman"/>
        </w:rPr>
        <w:t>Access performance requirements are specified for a number of test environments and multipath channel classes and unless specified otherwise shall meet the performance requirements defined in clause 8 of TS 36.104 [4].</w:t>
      </w:r>
    </w:p>
    <w:p>
      <w:pPr>
        <w:pStyle w:val="Normal"/>
        <w:rPr/>
      </w:pPr>
      <w:r>
        <w:rPr>
          <w:rFonts w:cs="v4.2.0;Times New Roman"/>
          <w:lang w:eastAsia="zh-CN"/>
        </w:rPr>
        <w:t xml:space="preserve">Unless stated otherwise, access performance requirements apply for a single carrier only. Performance requirements for a relay supporting carrier aggregation are defined in terms of single carrier requirements. </w:t>
      </w:r>
      <w:r>
        <w:rPr>
          <w:rFonts w:cs="v4.2.0;Times New Roman"/>
        </w:rPr>
        <w:t>The requirements only apply to those measurement channels that are supported by the base station.</w:t>
      </w:r>
    </w:p>
    <w:p>
      <w:pPr>
        <w:pStyle w:val="Normal"/>
        <w:rPr>
          <w:rFonts w:cs="v4.2.0;Times New Roman"/>
        </w:rPr>
      </w:pPr>
      <w:r>
        <w:rPr>
          <w:lang w:eastAsia="ja-JP"/>
        </w:rPr>
        <w:t>The performance requirements for High Speed Train conditions defined in Annex B.3 of [3] are optional.</w:t>
      </w:r>
    </w:p>
    <w:p>
      <w:pPr>
        <w:pStyle w:val="Normal"/>
        <w:rPr>
          <w:rFonts w:cs="v4.2.0;Times New Roman"/>
        </w:rPr>
      </w:pPr>
      <w:r>
        <w:rPr>
          <w:rFonts w:cs="v4.2.0;Times New Roman"/>
        </w:rPr>
        <w:t>The performance requirements for UL timing adjustment scenario 2 defined in Annex B.4 of [3] are optional.</w:t>
      </w:r>
    </w:p>
    <w:p>
      <w:pPr>
        <w:pStyle w:val="Normal"/>
        <w:rPr/>
      </w:pPr>
      <w:r>
        <w:rPr/>
        <w:t>For BS with receiver antenna diversity the required SNR shall be applied separately at each antenna port.</w:t>
      </w:r>
    </w:p>
    <w:p>
      <w:pPr>
        <w:pStyle w:val="Normal"/>
        <w:rPr>
          <w:rFonts w:cs="v4.2.0;Times New Roman"/>
          <w:lang w:eastAsia="ja-JP"/>
        </w:rPr>
      </w:pPr>
      <w:r>
        <w:rPr>
          <w:rFonts w:cs="v4.2.0;Times New Roman"/>
          <w:lang w:eastAsia="ja-JP"/>
        </w:rPr>
        <w:t>In tests performed with signal generators a synchronization signal may be provided, from the base station to the signal generator, to enable correct timing of the wanted signal.</w:t>
      </w:r>
    </w:p>
    <w:p>
      <w:pPr>
        <w:pStyle w:val="Normal"/>
        <w:rPr>
          <w:rFonts w:cs="v4.2.0;Times New Roman"/>
        </w:rPr>
      </w:pPr>
      <w:r>
        <w:rPr>
          <w:rFonts w:cs="v4.2.0;Times New Roman"/>
        </w:rPr>
        <w:t>For tests in clause 8 the transmitter may be off.</w:t>
      </w:r>
    </w:p>
    <w:p>
      <w:pPr>
        <w:pStyle w:val="Heading2"/>
        <w:rPr/>
      </w:pPr>
      <w:bookmarkStart w:id="112" w:name="__RefHeading___Toc528249952"/>
      <w:bookmarkEnd w:id="112"/>
      <w:r>
        <w:rPr/>
        <w:t>8.2</w:t>
        <w:tab/>
        <w:t>Performance requirements for PUSCH</w:t>
      </w:r>
    </w:p>
    <w:p>
      <w:pPr>
        <w:pStyle w:val="Heading3"/>
        <w:rPr/>
      </w:pPr>
      <w:bookmarkStart w:id="113" w:name="__RefHeading___Toc528249953"/>
      <w:bookmarkEnd w:id="113"/>
      <w:r>
        <w:rPr/>
        <w:t>8.2.1</w:t>
        <w:tab/>
        <w:t>Requirements in multipath fading propagation conditions</w:t>
      </w:r>
    </w:p>
    <w:p>
      <w:pPr>
        <w:pStyle w:val="Normal"/>
        <w:rPr/>
      </w:pPr>
      <w:r>
        <w:rPr/>
        <w:t>The definition and applicability is the same as defined in TS 36.141 [3] except that the conformance test is applied for a relay. The requirements associated with ETU 70Hz or ETU 300Hz are optional.</w:t>
      </w:r>
    </w:p>
    <w:p>
      <w:pPr>
        <w:pStyle w:val="Normal"/>
        <w:rPr/>
      </w:pPr>
      <w:r>
        <w:rPr/>
        <w:t xml:space="preserve">The PUSCH performance requirements in multipath fading propagation conditions are the same as defined in TS 36.104 [4]. </w:t>
      </w:r>
    </w:p>
    <w:p>
      <w:pPr>
        <w:pStyle w:val="Normal"/>
        <w:rPr/>
      </w:pPr>
      <w:r>
        <w:rPr/>
        <w:t>The test purpose, test method and test requirement in multipath fading propagation conditions are the same as defined in TS 36.141 [3].</w:t>
      </w:r>
    </w:p>
    <w:p>
      <w:pPr>
        <w:pStyle w:val="Heading3"/>
        <w:rPr/>
      </w:pPr>
      <w:bookmarkStart w:id="114" w:name="__RefHeading___Toc528249954"/>
      <w:bookmarkEnd w:id="114"/>
      <w:r>
        <w:rPr/>
        <w:t>8.2.2</w:t>
        <w:tab/>
        <w:t>Requirements for UL timing adjustment</w:t>
      </w:r>
    </w:p>
    <w:p>
      <w:pPr>
        <w:pStyle w:val="Normal"/>
        <w:rPr/>
      </w:pPr>
      <w:r>
        <w:rPr/>
        <w:t xml:space="preserve">The definition and applicability is the same as defined in TS 36.141 [3] except that the conformance test is applied for a relay. </w:t>
      </w:r>
    </w:p>
    <w:p>
      <w:pPr>
        <w:pStyle w:val="Normal"/>
        <w:rPr/>
      </w:pPr>
      <w:r>
        <w:rPr/>
        <w:t>The minimum requirements for UL timing adjustment are the same as defined in TS 36.104 [4]</w:t>
      </w:r>
    </w:p>
    <w:p>
      <w:pPr>
        <w:pStyle w:val="Normal"/>
        <w:rPr/>
      </w:pPr>
      <w:r>
        <w:rPr/>
        <w:t>The test purpose, test method and test requirement for UL timing adjustment are the same as defined in TS 36.141 [3].</w:t>
      </w:r>
    </w:p>
    <w:p>
      <w:pPr>
        <w:pStyle w:val="Heading3"/>
        <w:rPr/>
      </w:pPr>
      <w:bookmarkStart w:id="115" w:name="__RefHeading___Toc528249955"/>
      <w:bookmarkEnd w:id="115"/>
      <w:r>
        <w:rPr/>
        <w:t>8.2.3</w:t>
        <w:tab/>
        <w:t>Requirements for HARQ-ACK multiplexed on PUSCH</w:t>
      </w:r>
    </w:p>
    <w:p>
      <w:pPr>
        <w:pStyle w:val="Normal"/>
        <w:rPr/>
      </w:pPr>
      <w:r>
        <w:rPr/>
        <w:t>The definition and applicability is the same as defined in TS 36.141 [3] except that the conformance test is applied for a relay. The requirements associated with ETU 70Hz are optional.</w:t>
      </w:r>
    </w:p>
    <w:p>
      <w:pPr>
        <w:pStyle w:val="Normal"/>
        <w:rPr/>
      </w:pPr>
      <w:r>
        <w:rPr/>
        <w:t>The minimum performance requirements for HARQ-ACK multiplexed on PUSCH are the same as defined in TS 36.104 [3].</w:t>
      </w:r>
    </w:p>
    <w:p>
      <w:pPr>
        <w:pStyle w:val="Normal"/>
        <w:rPr/>
      </w:pPr>
      <w:r>
        <w:rPr/>
        <w:t>The test purpose, test method and test requirement for HARQ-ACK multiplexed on PUSCH are the same as defined in TS 36.141 [3].</w:t>
      </w:r>
    </w:p>
    <w:p>
      <w:pPr>
        <w:pStyle w:val="Heading2"/>
        <w:rPr/>
      </w:pPr>
      <w:bookmarkStart w:id="116" w:name="__RefHeading___Toc528249956"/>
      <w:bookmarkEnd w:id="116"/>
      <w:r>
        <w:rPr/>
        <w:t>8.3</w:t>
        <w:tab/>
        <w:t>Performance requirements for PUCCH</w:t>
      </w:r>
    </w:p>
    <w:p>
      <w:pPr>
        <w:pStyle w:val="Heading3"/>
        <w:rPr/>
      </w:pPr>
      <w:bookmarkStart w:id="117" w:name="__RefHeading___Toc528249957"/>
      <w:bookmarkEnd w:id="117"/>
      <w:r>
        <w:rPr/>
        <w:t>8.3.1</w:t>
        <w:tab/>
        <w:t>ACK missed detection requirements for single user PUCCH format 1a</w:t>
      </w:r>
    </w:p>
    <w:p>
      <w:pPr>
        <w:pStyle w:val="Normal"/>
        <w:rPr/>
      </w:pPr>
      <w:r>
        <w:rPr/>
        <w:t>The definition and applicability is the same as defined in TS 36.141 [3] except that the conformance test is applied for a relay. The requirements associated with ETU 70Hz or ETU 300Hz are optional.</w:t>
      </w:r>
    </w:p>
    <w:p>
      <w:pPr>
        <w:pStyle w:val="Normal"/>
        <w:rPr/>
      </w:pPr>
      <w:r>
        <w:rPr/>
        <w:t>The minimum requirements for DTX to ACK performance and for ACK missed detection are as defined in TS36.104 [4].</w:t>
      </w:r>
    </w:p>
    <w:p>
      <w:pPr>
        <w:pStyle w:val="Normal"/>
        <w:rPr/>
      </w:pPr>
      <w:r>
        <w:rPr/>
        <w:t>The test purpose, test method and test requirement for PUCCH format 1a are the same as defined in TS 36.141 [3].</w:t>
      </w:r>
    </w:p>
    <w:p>
      <w:pPr>
        <w:pStyle w:val="Heading3"/>
        <w:rPr/>
      </w:pPr>
      <w:bookmarkStart w:id="118" w:name="__RefHeading___Toc528249958"/>
      <w:bookmarkEnd w:id="118"/>
      <w:r>
        <w:rPr/>
        <w:t>8.3.2</w:t>
        <w:tab/>
        <w:t>CQI missed detection requirements for PUCCH format2</w:t>
      </w:r>
    </w:p>
    <w:p>
      <w:pPr>
        <w:pStyle w:val="Normal"/>
        <w:rPr/>
      </w:pPr>
      <w:r>
        <w:rPr/>
        <w:t>The definition and applicability is the same as defined in TS 36.141 [3] except that the conformance test is applied for a relay. The requirements associated with ETU 70Hz are optional.</w:t>
      </w:r>
    </w:p>
    <w:p>
      <w:pPr>
        <w:pStyle w:val="Normal"/>
        <w:rPr/>
      </w:pPr>
      <w:r>
        <w:rPr/>
        <w:t xml:space="preserve">The CQI missed detection requirements for PUCCH format 2 are the same as defined in TS 36.104 [4]. </w:t>
      </w:r>
    </w:p>
    <w:p>
      <w:pPr>
        <w:pStyle w:val="Normal"/>
        <w:rPr/>
      </w:pPr>
      <w:r>
        <w:rPr/>
        <w:t>The test purpose, test method and test requirement for PUCCH format 2 are the same as defined in TS 36.141 [3].</w:t>
      </w:r>
    </w:p>
    <w:p>
      <w:pPr>
        <w:pStyle w:val="Heading3"/>
        <w:rPr/>
      </w:pPr>
      <w:bookmarkStart w:id="119" w:name="__RefHeading___Toc528249959"/>
      <w:bookmarkEnd w:id="119"/>
      <w:r>
        <w:rPr/>
        <w:t>8.3.3</w:t>
        <w:tab/>
        <w:t>ACK missed detection requirements for multi user PUCCH format 1a</w:t>
      </w:r>
    </w:p>
    <w:p>
      <w:pPr>
        <w:pStyle w:val="Normal"/>
        <w:rPr/>
      </w:pPr>
      <w:r>
        <w:rPr/>
        <w:t xml:space="preserve">The requirements for multi user PUCCH format 1a are optional. The definition and applicability is the same as defined in TS 36.141 [3] except that the conformance test is applied for a relay. </w:t>
      </w:r>
    </w:p>
    <w:p>
      <w:pPr>
        <w:pStyle w:val="Normal"/>
        <w:rPr/>
      </w:pPr>
      <w:r>
        <w:rPr/>
        <w:t>The ACK missed detection requirements for multi user PUCCH format 1a are optional and are the same as defined in TS 36.104 [4].</w:t>
      </w:r>
    </w:p>
    <w:p>
      <w:pPr>
        <w:pStyle w:val="Normal"/>
        <w:rPr/>
      </w:pPr>
      <w:r>
        <w:rPr/>
        <w:t>The test purpose, test method and test requirement for multi user PUCCH format 1a are the same as defined in TS 36.141 [3].</w:t>
      </w:r>
    </w:p>
    <w:p>
      <w:pPr>
        <w:pStyle w:val="Heading2"/>
        <w:rPr/>
      </w:pPr>
      <w:bookmarkStart w:id="120" w:name="__RefHeading___Toc528249960"/>
      <w:bookmarkEnd w:id="120"/>
      <w:r>
        <w:rPr/>
        <w:t>8.4</w:t>
        <w:tab/>
        <w:t>Performance requirements for PRACH</w:t>
      </w:r>
    </w:p>
    <w:p>
      <w:pPr>
        <w:pStyle w:val="Heading3"/>
        <w:rPr/>
      </w:pPr>
      <w:bookmarkStart w:id="121" w:name="__RefHeading___Toc528249961"/>
      <w:bookmarkEnd w:id="121"/>
      <w:r>
        <w:rPr/>
        <w:t>8.4.1</w:t>
        <w:tab/>
        <w:t>PRACH false alarm probability and missed detection</w:t>
      </w:r>
    </w:p>
    <w:p>
      <w:pPr>
        <w:pStyle w:val="Normal"/>
        <w:rPr/>
      </w:pPr>
      <w:r>
        <w:rPr/>
        <w:t>The definition and applicability is the same as defined in TS 36.141 [3] except that the conformance test is applied for a relay. The requirements associated with ETU 70Hz are optional.</w:t>
      </w:r>
    </w:p>
    <w:p>
      <w:pPr>
        <w:pStyle w:val="Normal"/>
        <w:rPr/>
      </w:pPr>
      <w:r>
        <w:rPr/>
        <w:t>The minimum requirements for PRACH False alarm probability are the same as defined in TS 36.104 [4].</w:t>
      </w:r>
    </w:p>
    <w:p>
      <w:pPr>
        <w:pStyle w:val="Normal"/>
        <w:rPr/>
      </w:pPr>
      <w:r>
        <w:rPr/>
        <w:t>The test purpose, test method and test requirement for PRACH are the same as defined in TS 36.141 [3].</w:t>
      </w:r>
    </w:p>
    <w:p>
      <w:pPr>
        <w:pStyle w:val="Heading1"/>
        <w:ind w:left="1134" w:hanging="1134"/>
        <w:rPr/>
      </w:pPr>
      <w:bookmarkStart w:id="122" w:name="__RefHeading___Toc528249962"/>
      <w:bookmarkEnd w:id="122"/>
      <w:r>
        <w:rPr/>
        <w:t>9.</w:t>
        <w:tab/>
        <w:t>Backhaul Performance requirement</w:t>
      </w:r>
    </w:p>
    <w:p>
      <w:pPr>
        <w:pStyle w:val="Heading2"/>
        <w:rPr/>
      </w:pPr>
      <w:bookmarkStart w:id="123" w:name="__RefHeading___Toc528249963"/>
      <w:bookmarkEnd w:id="123"/>
      <w:r>
        <w:rPr/>
        <w:t>9.1</w:t>
        <w:tab/>
        <w:t>General</w:t>
      </w:r>
    </w:p>
    <w:p>
      <w:pPr>
        <w:pStyle w:val="Normal"/>
        <w:rPr/>
      </w:pPr>
      <w:r>
        <w:rPr/>
        <w:t xml:space="preserve">The performance requirements for the backhaul are based on relays that utilize a dual-antenna receiver. </w:t>
      </w:r>
    </w:p>
    <w:p>
      <w:pPr>
        <w:pStyle w:val="Normal"/>
        <w:rPr/>
      </w:pPr>
      <w:r>
        <w:rPr/>
        <w:t>For all test cases, the SNR is defined as:</w:t>
      </w:r>
    </w:p>
    <w:p>
      <w:pPr>
        <w:pStyle w:val="EQ"/>
        <w:jc w:val="center"/>
        <w:rPr>
          <w:lang w:val="en-GB" w:eastAsia="en-GB"/>
        </w:rPr>
      </w:pPr>
      <w:r>
        <w:rPr>
          <w:lang w:val="en-GB" w:eastAsia="en-GB"/>
        </w:rPr>
      </w:r>
      <m:oMathPara xmlns:m="http://schemas.openxmlformats.org/officeDocument/2006/math">
        <m:oMathParaPr>
          <m:jc m:val="center"/>
        </m:oMathParaPr>
        <m:oMath>
          <m:r>
            <m:rPr>
              <m:lit/>
              <m:nor/>
            </m:rPr>
            <w:rPr>
              <w:rFonts w:ascii="Cambria Math" w:hAnsi="Cambria Math"/>
            </w:rPr>
            <m:t xml:space="preserve">SNR</m:t>
          </m:r>
          <m:r>
            <w:rPr>
              <w:rFonts w:ascii="Cambria Math" w:hAnsi="Cambria Math"/>
            </w:rPr>
            <m:t xml:space="preserve">=</m:t>
          </m:r>
          <m:f>
            <m:num>
              <m:sSubSup>
                <m:e>
                  <m:acc>
                    <m:accPr>
                      <m:chr m:val="^"/>
                    </m:accPr>
                    <m:e>
                      <m:r>
                        <w:rPr>
                          <w:rFonts w:ascii="Cambria Math" w:hAnsi="Cambria Math"/>
                        </w:rPr>
                        <m:t xml:space="preserve">E</m:t>
                      </m:r>
                    </m:e>
                  </m:acc>
                </m:e>
                <m:sub>
                  <m:r>
                    <w:rPr>
                      <w:rFonts w:ascii="Cambria Math" w:hAnsi="Cambria Math"/>
                    </w:rPr>
                    <m:t xml:space="preserve">s</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Sup>
                <m:e>
                  <m:acc>
                    <m:accPr>
                      <m:chr m:val="^"/>
                    </m:accPr>
                    <m:e>
                      <m:r>
                        <w:rPr>
                          <w:rFonts w:ascii="Cambria Math" w:hAnsi="Cambria Math"/>
                        </w:rPr>
                        <m:t xml:space="preserve">E</m:t>
                      </m:r>
                    </m:e>
                  </m:acc>
                </m:e>
                <m:sub>
                  <m:r>
                    <w:rPr>
                      <w:rFonts w:ascii="Cambria Math" w:hAnsi="Cambria Math"/>
                    </w:rPr>
                    <m:t xml:space="preserve">s</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num>
            <m:den>
              <m:sSubSup>
                <m:e>
                  <m:r>
                    <w:rPr>
                      <w:rFonts w:ascii="Cambria Math" w:hAnsi="Cambria Math"/>
                    </w:rPr>
                    <m:t xml:space="preserve">N</m:t>
                  </m:r>
                </m:e>
                <m:sub>
                  <m:r>
                    <m:rPr>
                      <m:lit/>
                      <m:nor/>
                    </m:rPr>
                    <w:rPr>
                      <w:rFonts w:ascii="Cambria Math" w:hAnsi="Cambria Math"/>
                    </w:rPr>
                    <m:t xml:space="preserve">oc</m:t>
                  </m:r>
                </m:sub>
                <m:sup>
                  <m:r>
                    <w:rPr>
                      <w:rFonts w:ascii="Cambria Math" w:hAnsi="Cambria Math"/>
                    </w:rPr>
                    <m:t xml:space="preserve">(</m:t>
                  </m:r>
                  <m:r>
                    <w:rPr>
                      <w:rFonts w:ascii="Cambria Math" w:hAnsi="Cambria Math"/>
                    </w:rPr>
                    <m:t xml:space="preserve">1</m:t>
                  </m:r>
                  <m:r>
                    <w:rPr>
                      <w:rFonts w:ascii="Cambria Math" w:hAnsi="Cambria Math"/>
                    </w:rPr>
                    <m:t xml:space="preserve">)</m:t>
                  </m:r>
                </m:sup>
              </m:sSubSup>
              <m:r>
                <w:rPr>
                  <w:rFonts w:ascii="Cambria Math" w:hAnsi="Cambria Math"/>
                </w:rPr>
                <m:t xml:space="preserve">+</m:t>
              </m:r>
              <m:sSubSup>
                <m:e>
                  <m:r>
                    <w:rPr>
                      <w:rFonts w:ascii="Cambria Math" w:hAnsi="Cambria Math"/>
                    </w:rPr>
                    <m:t xml:space="preserve">N</m:t>
                  </m:r>
                </m:e>
                <m:sub>
                  <m:r>
                    <m:rPr>
                      <m:lit/>
                      <m:nor/>
                    </m:rPr>
                    <w:rPr>
                      <w:rFonts w:ascii="Cambria Math" w:hAnsi="Cambria Math"/>
                    </w:rPr>
                    <m:t xml:space="preserve">oc</m:t>
                  </m:r>
                </m:sub>
                <m:sup>
                  <m:r>
                    <w:rPr>
                      <w:rFonts w:ascii="Cambria Math" w:hAnsi="Cambria Math"/>
                    </w:rPr>
                    <m:t xml:space="preserve">(</m:t>
                  </m:r>
                  <m:r>
                    <w:rPr>
                      <w:rFonts w:ascii="Cambria Math" w:hAnsi="Cambria Math"/>
                    </w:rPr>
                    <m:t xml:space="preserve">2</m:t>
                  </m:r>
                  <m:r>
                    <w:rPr>
                      <w:rFonts w:ascii="Cambria Math" w:hAnsi="Cambria Math"/>
                    </w:rPr>
                    <m:t xml:space="preserve">)</m:t>
                  </m:r>
                </m:sup>
              </m:sSubSup>
            </m:den>
          </m:f>
        </m:oMath>
      </m:oMathPara>
    </w:p>
    <w:p>
      <w:pPr>
        <w:pStyle w:val="Normal"/>
        <w:rPr/>
      </w:pPr>
      <w:r>
        <w:rPr/>
        <w:t>where the superscript indicates the receiver antenna connector. The SNR is defined assuming resource elements (RE's) are not precoded, and the relative power of physical channels transmitted is defined in TS 36.101[2], Table C.3.2-1.</w:t>
      </w:r>
    </w:p>
    <w:p>
      <w:pPr>
        <w:pStyle w:val="Heading2"/>
        <w:rPr/>
      </w:pPr>
      <w:bookmarkStart w:id="124" w:name="__RefHeading___Toc528249964"/>
      <w:bookmarkEnd w:id="124"/>
      <w:r>
        <w:rPr/>
        <w:t>9.2</w:t>
        <w:tab/>
        <w:t>Demodulation of PDSCH (Cell-Specific Reference Symbols)</w:t>
      </w:r>
    </w:p>
    <w:p>
      <w:pPr>
        <w:pStyle w:val="Normal"/>
        <w:rPr/>
      </w:pPr>
      <w:r>
        <w:rPr/>
        <w:t>For the demodulation of PDSCH (cell-specific reference symbols), the test requirements are specified in clause 8.2 of TS 36.521 [7], except that the requirements apply to relay nodes.</w:t>
      </w:r>
    </w:p>
    <w:p>
      <w:pPr>
        <w:pStyle w:val="Heading2"/>
        <w:rPr/>
      </w:pPr>
      <w:bookmarkStart w:id="125" w:name="__RefHeading___Toc528249965"/>
      <w:bookmarkEnd w:id="125"/>
      <w:r>
        <w:rPr/>
        <w:t>9.3</w:t>
        <w:tab/>
        <w:t>Demodulation of PDSCH (User-Specific Reference Symbols)</w:t>
      </w:r>
    </w:p>
    <w:p>
      <w:pPr>
        <w:pStyle w:val="Normal"/>
        <w:rPr/>
      </w:pPr>
      <w:r>
        <w:rPr/>
        <w:t>For the demodulation of PDSCH (user-specific reference symbols), the test requirements are specified in clause 8.3 of TS 36.521 [7], except that the requirements apply to relay nodes.</w:t>
      </w:r>
    </w:p>
    <w:p>
      <w:pPr>
        <w:pStyle w:val="Heading2"/>
        <w:rPr/>
      </w:pPr>
      <w:bookmarkStart w:id="126" w:name="__RefHeading___Toc528249966"/>
      <w:bookmarkEnd w:id="126"/>
      <w:r>
        <w:rPr/>
        <w:t>9.4</w:t>
        <w:tab/>
        <w:t>Demodulation of PDCCH/PCFICH</w:t>
      </w:r>
    </w:p>
    <w:p>
      <w:pPr>
        <w:pStyle w:val="Normal"/>
        <w:rPr/>
      </w:pPr>
      <w:r>
        <w:rPr/>
        <w:t>For the demodulation of PDCCH/PCFICH, the test requirements are specified in clause 8.4 of TS 36.521 [7], except that the requirements apply to relay nodes.</w:t>
      </w:r>
    </w:p>
    <w:p>
      <w:pPr>
        <w:pStyle w:val="Heading2"/>
        <w:rPr/>
      </w:pPr>
      <w:bookmarkStart w:id="127" w:name="__RefHeading___Toc528249967"/>
      <w:bookmarkEnd w:id="127"/>
      <w:r>
        <w:rPr/>
        <w:t>9.5</w:t>
        <w:tab/>
        <w:t>Demodulation of PHICH</w:t>
      </w:r>
    </w:p>
    <w:p>
      <w:pPr>
        <w:pStyle w:val="Normal"/>
        <w:rPr/>
      </w:pPr>
      <w:r>
        <w:rPr/>
        <w:t>For the demodulation of PHFICH, the test requirements are specified in clause 8.5 of TS 36.521 [7], except that the requirements apply to relay nodes.</w:t>
      </w:r>
    </w:p>
    <w:p>
      <w:pPr>
        <w:pStyle w:val="Heading2"/>
        <w:rPr/>
      </w:pPr>
      <w:bookmarkStart w:id="128" w:name="__RefHeading___Toc528249968"/>
      <w:bookmarkEnd w:id="128"/>
      <w:r>
        <w:rPr/>
        <w:t>9.6</w:t>
        <w:tab/>
        <w:t>Demodulation of PBCH</w:t>
      </w:r>
    </w:p>
    <w:p>
      <w:pPr>
        <w:pStyle w:val="Normal"/>
        <w:rPr/>
      </w:pPr>
      <w:r>
        <w:rPr/>
        <w:t>For the demodulation of PBCH, the test requirements are specified in clause 8.6 of TS 36.521 [7], except that the requirements apply to relay nodes.</w:t>
      </w:r>
    </w:p>
    <w:p>
      <w:pPr>
        <w:pStyle w:val="Heading2"/>
        <w:rPr/>
      </w:pPr>
      <w:bookmarkStart w:id="129" w:name="__RefHeading___Toc528249969"/>
      <w:bookmarkEnd w:id="129"/>
      <w:r>
        <w:rPr/>
        <w:t>9.7</w:t>
        <w:tab/>
        <w:t>Sustained downlink data rate provided by lower layers</w:t>
      </w:r>
    </w:p>
    <w:p>
      <w:pPr>
        <w:pStyle w:val="Normal"/>
        <w:rPr/>
      </w:pPr>
      <w:r>
        <w:rPr/>
        <w:t>For sustained downlink data rate provided by lower layers, the test requirements are specified in clause 8.7 of TS 36.521 [7], except that the requirements apply to relay nodes.</w:t>
      </w:r>
    </w:p>
    <w:p>
      <w:pPr>
        <w:pStyle w:val="Heading2"/>
        <w:rPr/>
      </w:pPr>
      <w:bookmarkStart w:id="130" w:name="__RefHeading___Toc528249970"/>
      <w:bookmarkEnd w:id="130"/>
      <w:r>
        <w:rPr/>
        <w:t>9.8</w:t>
        <w:tab/>
        <w:t>Demodulation of R-PDCCH</w:t>
      </w:r>
    </w:p>
    <w:p>
      <w:pPr>
        <w:pStyle w:val="Heading3"/>
        <w:rPr/>
      </w:pPr>
      <w:bookmarkStart w:id="131" w:name="__RefHeading___Toc528249971"/>
      <w:bookmarkEnd w:id="131"/>
      <w:r>
        <w:rPr/>
        <w:t>9.8.1</w:t>
        <w:tab/>
        <w:t>FDD</w:t>
      </w:r>
    </w:p>
    <w:p>
      <w:pPr>
        <w:pStyle w:val="Heading4"/>
        <w:ind w:left="1418" w:hanging="1418"/>
        <w:rPr/>
      </w:pPr>
      <w:bookmarkStart w:id="132" w:name="__RefHeading___Toc528249972"/>
      <w:bookmarkEnd w:id="132"/>
      <w:r>
        <w:rPr/>
        <w:t>9.8.1.1</w:t>
        <w:tab/>
        <w:t>FDD R-PDCCH performance based on UE-specific reference signals transmitted on antenna port 7 with 1x2 antenna configuration</w:t>
      </w:r>
    </w:p>
    <w:p>
      <w:pPr>
        <w:pStyle w:val="Heading5"/>
        <w:ind w:left="1701" w:hanging="1701"/>
        <w:rPr/>
      </w:pPr>
      <w:bookmarkStart w:id="133" w:name="__RefHeading___Toc528249973"/>
      <w:bookmarkEnd w:id="133"/>
      <w:r>
        <w:rPr/>
        <w:t>9.8.1.1.1</w:t>
        <w:tab/>
        <w:t>Test purpose</w:t>
      </w:r>
    </w:p>
    <w:p>
      <w:pPr>
        <w:pStyle w:val="Normal"/>
        <w:rPr/>
      </w:pPr>
      <w:r>
        <w:rPr/>
        <w:t>This test verifies the demodulation performance of R-PDCCH when R-PDCCH is based on UE-specific reference signals transmitted on antenna port 7 with 1x2 antenna configuration. With a given SNR,  the average probability of miss-detection of the Downlink Scheduling Grant for RN, tested on R-PDCCH of the specified reference measurement channels in B.1.1.1 of TR 36.826 [5] remains below a given reference value.</w:t>
      </w:r>
    </w:p>
    <w:p>
      <w:pPr>
        <w:pStyle w:val="Heading5"/>
        <w:ind w:left="1701" w:hanging="1701"/>
        <w:rPr/>
      </w:pPr>
      <w:bookmarkStart w:id="134" w:name="__RefHeading___Toc528249974"/>
      <w:bookmarkEnd w:id="134"/>
      <w:r>
        <w:rPr/>
        <w:t>9.8.1.1.2</w:t>
        <w:tab/>
        <w:t>Test applicability</w:t>
      </w:r>
    </w:p>
    <w:p>
      <w:pPr>
        <w:pStyle w:val="Normal"/>
        <w:rPr/>
      </w:pPr>
      <w:r>
        <w:rPr/>
        <w:t>This test applies to all types of E-UTRA FDD relay node release 11 and forward.</w:t>
      </w:r>
    </w:p>
    <w:p>
      <w:pPr>
        <w:pStyle w:val="Heading5"/>
        <w:ind w:left="1701" w:hanging="1701"/>
        <w:rPr/>
      </w:pPr>
      <w:bookmarkStart w:id="135" w:name="__RefHeading___Toc528249975"/>
      <w:bookmarkEnd w:id="135"/>
      <w:r>
        <w:rPr/>
        <w:t>9.8.1.1.3</w:t>
        <w:tab/>
        <w:t>Minimum conformance requirements</w:t>
      </w:r>
    </w:p>
    <w:p>
      <w:pPr>
        <w:pStyle w:val="Normal"/>
        <w:rPr/>
      </w:pPr>
      <w:r>
        <w:rPr/>
        <w:t>The receiver characteristics of the R-PDCCH are determined by the probability of miss-detection of the relay Downlink Scheduling Grant (Pm-dsg).</w:t>
      </w:r>
    </w:p>
    <w:p>
      <w:pPr>
        <w:pStyle w:val="TH"/>
        <w:numPr>
          <w:ilvl w:val="0"/>
          <w:numId w:val="0"/>
        </w:numPr>
        <w:outlineLvl w:val="0"/>
        <w:rPr/>
      </w:pPr>
      <w:r>
        <w:rPr/>
        <w:t>Table 9.8.1.1.3-1: Test Parameters for single-layer transmission on port 7 of R-PDCCH</w:t>
      </w:r>
    </w:p>
    <w:tbl>
      <w:tblPr>
        <w:tblW w:w="7550" w:type="dxa"/>
        <w:jc w:val="center"/>
        <w:tblInd w:w="0" w:type="dxa"/>
        <w:tblLayout w:type="fixed"/>
        <w:tblCellMar>
          <w:top w:w="0" w:type="dxa"/>
          <w:left w:w="28" w:type="dxa"/>
          <w:bottom w:w="0" w:type="dxa"/>
          <w:right w:w="108" w:type="dxa"/>
        </w:tblCellMar>
      </w:tblPr>
      <w:tblGrid>
        <w:gridCol w:w="1826"/>
        <w:gridCol w:w="1826"/>
        <w:gridCol w:w="1275"/>
        <w:gridCol w:w="2623"/>
      </w:tblGrid>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127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262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Test 1</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Cyclic prefix</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Normal</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ID</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 subframe type in DeNB</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Normal subframe</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SubframeConfigurationFDD</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10110101</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Number of OFDM symbols for PDCCH</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OFDM symbols</w:t>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Configuration of OFDM symbols for eNB-to-RN transmission in the first slot</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 (Note 1)</w:t>
            </w:r>
          </w:p>
        </w:tc>
      </w:tr>
      <w:tr>
        <w:trPr/>
        <w:tc>
          <w:tcPr>
            <w:tcW w:w="1826" w:type="dxa"/>
            <w:vMerge w:val="restart"/>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Downlink power allocation</w:t>
            </w:r>
          </w:p>
        </w:tc>
        <w:tc>
          <w:tcPr>
            <w:tcW w:w="18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R-PDCCH_RA</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c>
          <w:tcPr>
            <w:tcW w:w="182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8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R-PDCCH_RB</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Cell-specific reference symbols</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Antenna port 0</w:t>
            </w:r>
          </w:p>
          <w:p>
            <w:pPr>
              <w:pStyle w:val="TAC"/>
              <w:rPr>
                <w:rFonts w:cs="Arial"/>
                <w:lang w:eastAsia="en-US"/>
              </w:rPr>
            </w:pPr>
            <w:r>
              <w:rPr>
                <w:rFonts w:cs="Arial"/>
                <w:lang w:eastAsia="en-US"/>
              </w:rPr>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CSI reference signal configuration</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Number of CSI reference signals configured</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p>
            <w:pPr>
              <w:pStyle w:val="TAC"/>
              <w:rPr>
                <w:rFonts w:cs="Arial"/>
                <w:lang w:eastAsia="en-US"/>
              </w:rPr>
            </w:pPr>
            <w:r>
              <w:rPr>
                <w:rFonts w:cs="Arial"/>
                <w:lang w:eastAsia="en-US"/>
              </w:rPr>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CSI reference signal subframe configuration</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pPr>
            <w:r>
              <w:rPr>
                <w:rFonts w:cs="Arial"/>
                <w:i/>
                <w:lang w:eastAsia="en-US"/>
              </w:rPr>
              <w:t>I</w:t>
            </w:r>
            <w:r>
              <w:rPr>
                <w:rFonts w:cs="Arial"/>
                <w:vertAlign w:val="subscript"/>
                <w:lang w:eastAsia="en-US"/>
              </w:rPr>
              <w:t>CSI-RS</w:t>
            </w:r>
            <w:r>
              <w:rPr>
                <w:rFonts w:cs="Arial"/>
                <w:lang w:eastAsia="en-US"/>
              </w:rPr>
              <w:t xml:space="preserve"> = 37</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en-US"/>
              </w:rPr>
              <w:t>at antenna port</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dBm/15kHz</w:t>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-98</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Number of allocated resource blocks</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PRB</w:t>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p>
            <w:pPr>
              <w:pStyle w:val="TAC"/>
              <w:rPr>
                <w:rFonts w:cs="Arial"/>
                <w:lang w:eastAsia="en-US"/>
              </w:rPr>
            </w:pPr>
            <w:r>
              <w:rPr>
                <w:rFonts w:cs="Arial"/>
                <w:lang w:eastAsia="en-US"/>
              </w:rPr>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Symbols for unused PRBs</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OCNG (Note 2)</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Simultaneous transmission (Note 3)</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Beamforming Model</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 precoding</w:t>
            </w:r>
          </w:p>
          <w:p>
            <w:pPr>
              <w:pStyle w:val="TAC"/>
              <w:rPr>
                <w:rFonts w:cs="Arial"/>
                <w:lang w:eastAsia="en-US"/>
              </w:rPr>
            </w:pPr>
            <w:r>
              <w:rPr>
                <w:rFonts w:cs="Arial"/>
                <w:lang w:eastAsia="en-US"/>
              </w:rPr>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Precoder update granularity</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Frequency domain: 1 PRG</w:t>
            </w:r>
          </w:p>
          <w:p>
            <w:pPr>
              <w:pStyle w:val="TAC"/>
              <w:rPr>
                <w:rFonts w:cs="Arial"/>
                <w:lang w:eastAsia="en-US"/>
              </w:rPr>
            </w:pPr>
            <w:r>
              <w:rPr>
                <w:rFonts w:cs="Arial"/>
                <w:lang w:eastAsia="en-US"/>
              </w:rPr>
              <w:t>Time domain: 1 ms</w:t>
            </w:r>
          </w:p>
        </w:tc>
      </w:tr>
      <w:tr>
        <w:trPr/>
        <w:tc>
          <w:tcPr>
            <w:tcW w:w="7550" w:type="dxa"/>
            <w:gridSpan w:val="4"/>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caps/>
                <w:lang w:eastAsia="en-US"/>
              </w:rPr>
              <w:t>Note</w:t>
            </w:r>
            <w:r>
              <w:rPr>
                <w:rFonts w:cs="Arial"/>
                <w:lang w:eastAsia="en-US"/>
              </w:rPr>
              <w:t xml:space="preserve"> 1:</w:t>
              <w:tab/>
              <w:t>as specified in Table 5.4-1 in TS 36.216.</w:t>
            </w:r>
          </w:p>
          <w:p>
            <w:pPr>
              <w:pStyle w:val="TAN"/>
              <w:rPr/>
            </w:pPr>
            <w:r>
              <w:rPr>
                <w:rFonts w:cs="Arial"/>
                <w:caps/>
                <w:lang w:eastAsia="en-US"/>
              </w:rPr>
              <w:t>Note</w:t>
            </w:r>
            <w:r>
              <w:rPr>
                <w:rFonts w:cs="Arial"/>
                <w:lang w:eastAsia="en-US"/>
              </w:rPr>
              <w:t xml:space="preserve"> 2:</w:t>
              <w:tab/>
              <w:t>These physical resource blocks are assigned to an arbitrary number of virtual UEs with one PDSCH per virtual UE; the data transmitted over the OCNG PDSCHs shall be uncorrelated pseudo random data, which is QPSK modulated.</w:t>
            </w:r>
          </w:p>
          <w:p>
            <w:pPr>
              <w:pStyle w:val="TAN"/>
              <w:rPr/>
            </w:pPr>
            <w:r>
              <w:rPr>
                <w:rFonts w:cs="Arial"/>
                <w:caps/>
                <w:lang w:eastAsia="en-US"/>
              </w:rPr>
              <w:t>Note</w:t>
            </w:r>
            <w:r>
              <w:rPr>
                <w:rFonts w:cs="Arial"/>
                <w:lang w:eastAsia="en-US"/>
              </w:rPr>
              <w:t xml:space="preserve"> 3:</w:t>
              <w:tab/>
              <w:t xml:space="preserve">The modulation symbols of the signal under test are mapped onto antenna port 7 while antenna port 8 is unused. </w:t>
            </w:r>
          </w:p>
          <w:p>
            <w:pPr>
              <w:pStyle w:val="TAN"/>
              <w:rPr>
                <w:rFonts w:cs="Arial"/>
                <w:lang w:eastAsia="en-US"/>
              </w:rPr>
            </w:pPr>
            <w:r>
              <w:rPr>
                <w:rFonts w:cs="Arial"/>
                <w:caps/>
                <w:lang w:eastAsia="en-US"/>
              </w:rPr>
              <w:t>Note</w:t>
            </w:r>
            <w:r>
              <w:rPr>
                <w:rFonts w:cs="Arial"/>
                <w:lang w:eastAsia="en-US"/>
              </w:rPr>
              <w:t xml:space="preserve"> 4:</w:t>
              <w:tab/>
            </w:r>
            <w:r>
              <w:rPr>
                <w:rFonts w:cs="Arial"/>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SCID</m:t>
                  </m:r>
                </m:sub>
              </m:sSub>
              <m:r>
                <w:rPr>
                  <w:rFonts w:ascii="Cambria Math" w:hAnsi="Cambria Math"/>
                </w:rPr>
                <m:t xml:space="preserve">=</m:t>
              </m:r>
              <m:r>
                <w:rPr>
                  <w:rFonts w:ascii="Cambria Math" w:hAnsi="Cambria Math"/>
                </w:rPr>
                <m:t xml:space="preserve">0</m:t>
              </m:r>
            </m:oMath>
          </w:p>
        </w:tc>
      </w:tr>
    </w:tbl>
    <w:p>
      <w:pPr>
        <w:pStyle w:val="Normal"/>
        <w:rPr/>
      </w:pPr>
      <w:r>
        <w:rPr/>
      </w:r>
    </w:p>
    <w:p>
      <w:pPr>
        <w:pStyle w:val="Normal"/>
        <w:rPr/>
      </w:pPr>
      <w:r>
        <w:rPr/>
        <w:t>For the parameters specified in Table 9.8.1.1.3-1 the average probability of a missed relay downlink scheduling grant (Pm-dsg) shall be below the specified value in Table 9.8.1.1.3-2.</w:t>
      </w:r>
    </w:p>
    <w:p>
      <w:pPr>
        <w:pStyle w:val="TH"/>
        <w:numPr>
          <w:ilvl w:val="0"/>
          <w:numId w:val="0"/>
        </w:numPr>
        <w:outlineLvl w:val="0"/>
        <w:rPr/>
      </w:pPr>
      <w:r>
        <w:rPr/>
        <w:t>Table 9.8.1.1.3-2: Minimum performance for R-PDCCH without cross-interleaving (FRC)</w:t>
      </w:r>
    </w:p>
    <w:tbl>
      <w:tblPr>
        <w:tblW w:w="10379" w:type="dxa"/>
        <w:jc w:val="center"/>
        <w:tblInd w:w="0" w:type="dxa"/>
        <w:tblLayout w:type="fixed"/>
        <w:tblCellMar>
          <w:top w:w="0" w:type="dxa"/>
          <w:left w:w="28" w:type="dxa"/>
          <w:bottom w:w="0" w:type="dxa"/>
          <w:right w:w="108" w:type="dxa"/>
        </w:tblCellMar>
      </w:tblPr>
      <w:tblGrid>
        <w:gridCol w:w="877"/>
        <w:gridCol w:w="1136"/>
        <w:gridCol w:w="1087"/>
        <w:gridCol w:w="837"/>
        <w:gridCol w:w="1276"/>
        <w:gridCol w:w="850"/>
        <w:gridCol w:w="1267"/>
        <w:gridCol w:w="1366"/>
        <w:gridCol w:w="1087"/>
        <w:gridCol w:w="596"/>
      </w:tblGrid>
      <w:tr>
        <w:trPr/>
        <w:tc>
          <w:tcPr>
            <w:tcW w:w="87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Test number</w:t>
            </w:r>
          </w:p>
        </w:tc>
        <w:tc>
          <w:tcPr>
            <w:tcW w:w="113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Bandwidth</w:t>
            </w:r>
          </w:p>
        </w:tc>
        <w:tc>
          <w:tcPr>
            <w:tcW w:w="108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Reference channel</w:t>
            </w:r>
          </w:p>
        </w:tc>
        <w:tc>
          <w:tcPr>
            <w:tcW w:w="83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OCNG Pattern</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Aggregation level</w:t>
            </w:r>
          </w:p>
        </w:tc>
        <w:tc>
          <w:tcPr>
            <w:tcW w:w="850"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DCI format</w:t>
            </w:r>
          </w:p>
        </w:tc>
        <w:tc>
          <w:tcPr>
            <w:tcW w:w="126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Propagation Condition</w:t>
            </w:r>
          </w:p>
        </w:tc>
        <w:tc>
          <w:tcPr>
            <w:tcW w:w="136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Antenna configuration and correlation Matrix</w:t>
            </w:r>
          </w:p>
        </w:tc>
        <w:tc>
          <w:tcPr>
            <w:tcW w:w="1683"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Reference value</w:t>
            </w:r>
          </w:p>
        </w:tc>
      </w:tr>
      <w:tr>
        <w:trPr/>
        <w:tc>
          <w:tcPr>
            <w:tcW w:w="87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1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08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83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26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36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08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Pm-dsg (%)</w:t>
            </w:r>
          </w:p>
        </w:tc>
        <w:tc>
          <w:tcPr>
            <w:tcW w:w="59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SNR (dB)</w:t>
            </w:r>
          </w:p>
        </w:tc>
      </w:tr>
      <w:tr>
        <w:trPr/>
        <w:tc>
          <w:tcPr>
            <w:tcW w:w="8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136"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10 MHz</w:t>
            </w:r>
          </w:p>
        </w:tc>
        <w:tc>
          <w:tcPr>
            <w:tcW w:w="108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R.1 FDD</w:t>
            </w:r>
          </w:p>
        </w:tc>
        <w:tc>
          <w:tcPr>
            <w:tcW w:w="8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Table B.2.1-1 of [5]</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 PRB</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Format 2C</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LOS with strong dominant component</w:t>
            </w:r>
          </w:p>
        </w:tc>
        <w:tc>
          <w:tcPr>
            <w:tcW w:w="13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1x2</w:t>
            </w:r>
          </w:p>
        </w:tc>
        <w:tc>
          <w:tcPr>
            <w:tcW w:w="108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5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2.1</w:t>
            </w:r>
          </w:p>
        </w:tc>
      </w:tr>
    </w:tbl>
    <w:p>
      <w:pPr>
        <w:pStyle w:val="Normal"/>
        <w:rPr/>
      </w:pPr>
      <w:r>
        <w:rPr/>
      </w:r>
    </w:p>
    <w:p>
      <w:pPr>
        <w:pStyle w:val="Heading5"/>
        <w:ind w:left="1701" w:hanging="1701"/>
        <w:rPr/>
      </w:pPr>
      <w:bookmarkStart w:id="136" w:name="__RefHeading___Toc528249976"/>
      <w:bookmarkEnd w:id="136"/>
      <w:r>
        <w:rPr/>
        <w:t>9.8.1.1.4</w:t>
        <w:tab/>
        <w:t>Test description</w:t>
      </w:r>
    </w:p>
    <w:p>
      <w:pPr>
        <w:pStyle w:val="Heading6"/>
        <w:rPr/>
      </w:pPr>
      <w:bookmarkStart w:id="137" w:name="__RefHeading___Toc528249977"/>
      <w:bookmarkEnd w:id="137"/>
      <w:r>
        <w:rPr/>
        <w:t>9.8.1.1.4.1</w:t>
        <w:tab/>
        <w:t>Initial conditions</w:t>
      </w:r>
    </w:p>
    <w:p>
      <w:pPr>
        <w:pStyle w:val="Normal"/>
        <w:rPr/>
      </w:pPr>
      <w:r>
        <w:rPr/>
        <w:t>Initial conditions are a set of test configurations the RN needs to be tested in and the steps for the SS to take with the RN to reach the correct measurement state.</w:t>
      </w:r>
    </w:p>
    <w:p>
      <w:pPr>
        <w:pStyle w:val="Normal"/>
        <w:rPr/>
      </w:pPr>
      <w:r>
        <w:rPr/>
        <w:t>Configurations of PDSCH and PDCCH before measurement are specified in TS 36.521-1 [7], Annex C.2.</w:t>
      </w:r>
    </w:p>
    <w:p>
      <w:pPr>
        <w:pStyle w:val="Normal"/>
        <w:rPr/>
      </w:pPr>
      <w:r>
        <w:rPr/>
        <w:t>Test Environment: Normal, as defined in TS 36.508 [8] clause 4.1.</w:t>
      </w:r>
    </w:p>
    <w:p>
      <w:pPr>
        <w:pStyle w:val="Normal"/>
        <w:rPr/>
      </w:pPr>
      <w:r>
        <w:rPr/>
        <w:t xml:space="preserve">Frequencies to be tested: Mid Range, as defined in TS 36.508 [8] clause 4.3.1.1. </w:t>
      </w:r>
    </w:p>
    <w:p>
      <w:pPr>
        <w:pStyle w:val="Normal"/>
        <w:rPr/>
      </w:pPr>
      <w:r>
        <w:rPr/>
        <w:t>Channel Bandwidths to be tested: 10MHz, as defined in TS 36.508 [8] clause 4.3.1.1:</w:t>
      </w:r>
    </w:p>
    <w:p>
      <w:pPr>
        <w:pStyle w:val="B1"/>
        <w:rPr/>
      </w:pPr>
      <w:r>
        <w:rPr/>
        <w:t>1.</w:t>
        <w:tab/>
        <w:t>Connect the SS, the faders and AWGN noise source to the RN antenna connector (s) as shown in TS 36.508 [8] Annex A, Figure A.9.</w:t>
      </w:r>
    </w:p>
    <w:p>
      <w:pPr>
        <w:pStyle w:val="B1"/>
        <w:rPr/>
      </w:pPr>
      <w:r>
        <w:rPr/>
        <w:t>2.</w:t>
        <w:tab/>
        <w:t>The parameter settings for the cell are set up according to Table 9.8.1.1.3-1.</w:t>
      </w:r>
    </w:p>
    <w:p>
      <w:pPr>
        <w:pStyle w:val="B1"/>
        <w:rPr/>
      </w:pPr>
      <w:r>
        <w:rPr/>
        <w:t>3.</w:t>
        <w:tab/>
        <w:t>The backhaul signals except for R-PDCCH are initially set up according to Annex C.1 and Annex C.3.2 defined in TS 36.521-1[7] and uplink signals according to Annex H.1 and H.3.2 defined in TS 36.521-1[7]. R-PDCCH is mapped to physical resources according to Table 9.8.1.1.3-1, Table 9.8.1.1.3-2 and Table B.1.1.1-1 of TR 36.826 [5]. The signals of R-PDCCH are initially set up according to Annex C.1 of TR 36.826 [5].</w:t>
      </w:r>
    </w:p>
    <w:p>
      <w:pPr>
        <w:pStyle w:val="B1"/>
        <w:rPr/>
      </w:pPr>
      <w:r>
        <w:rPr/>
        <w:t>4.</w:t>
        <w:tab/>
        <w:t>Propagation conditions are set according to Annex A clause A.1 of TR 36.826 [5].</w:t>
      </w:r>
    </w:p>
    <w:p>
      <w:pPr>
        <w:pStyle w:val="B1"/>
        <w:rPr/>
      </w:pPr>
      <w:r>
        <w:rPr/>
        <w:t>5.</w:t>
        <w:tab/>
        <w:t>Ensure the RN is in State 3A-RF according to TS 36.508 [8] clause 5.2A.2 with the following exceptions. Message contents are defined in clause 9.8.1.1.4.3.</w:t>
      </w:r>
    </w:p>
    <w:p>
      <w:pPr>
        <w:pStyle w:val="TH"/>
        <w:numPr>
          <w:ilvl w:val="0"/>
          <w:numId w:val="0"/>
        </w:numPr>
        <w:outlineLvl w:val="0"/>
        <w:rPr/>
      </w:pPr>
      <w:r>
        <w:rPr/>
        <w:t xml:space="preserve">Table </w:t>
      </w:r>
      <w:r>
        <w:rPr>
          <w:lang w:eastAsia="zh-CN"/>
        </w:rPr>
        <w:t>9.8.1.1.4.1-1: RN</w:t>
      </w:r>
      <w:r>
        <w:rPr/>
        <w:t xml:space="preserve"> registration with test mode activation procedure (state 1 to state 2A)</w:t>
      </w:r>
    </w:p>
    <w:tbl>
      <w:tblPr>
        <w:tblW w:w="8895" w:type="dxa"/>
        <w:jc w:val="center"/>
        <w:tblInd w:w="0" w:type="dxa"/>
        <w:tblLayout w:type="fixed"/>
        <w:tblCellMar>
          <w:top w:w="0" w:type="dxa"/>
          <w:left w:w="28" w:type="dxa"/>
          <w:bottom w:w="0" w:type="dxa"/>
          <w:right w:w="108" w:type="dxa"/>
        </w:tblCellMar>
      </w:tblPr>
      <w:tblGrid>
        <w:gridCol w:w="672"/>
        <w:gridCol w:w="3903"/>
        <w:gridCol w:w="701"/>
        <w:gridCol w:w="3619"/>
      </w:tblGrid>
      <w:tr>
        <w:trPr/>
        <w:tc>
          <w:tcPr>
            <w:tcW w:w="672"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Step</w:t>
            </w:r>
          </w:p>
        </w:tc>
        <w:tc>
          <w:tcPr>
            <w:tcW w:w="3903"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Procedure</w:t>
            </w:r>
          </w:p>
        </w:tc>
        <w:tc>
          <w:tcPr>
            <w:tcW w:w="4320"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Message Sequence</w:t>
            </w:r>
          </w:p>
        </w:tc>
      </w:tr>
      <w:tr>
        <w:trPr/>
        <w:tc>
          <w:tcPr>
            <w:tcW w:w="67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eastAsia="MS Gothic;ＭＳ ゴシック" w:cs="Arial"/>
                <w:lang w:eastAsia="en-US"/>
              </w:rPr>
            </w:pPr>
            <w:r>
              <w:rPr>
                <w:rFonts w:eastAsia="MS Gothic;ＭＳ ゴシック" w:cs="Arial"/>
                <w:lang w:eastAsia="en-US"/>
              </w:rPr>
            </w:r>
          </w:p>
        </w:tc>
        <w:tc>
          <w:tcPr>
            <w:tcW w:w="390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eastAsia="MS Gothic;ＭＳ ゴシック" w:cs="Arial"/>
                <w:lang w:eastAsia="en-US"/>
              </w:rPr>
            </w:pPr>
            <w:r>
              <w:rPr>
                <w:rFonts w:eastAsia="MS Gothic;ＭＳ ゴシック" w:cs="Arial"/>
                <w:lang w:eastAsia="en-US"/>
              </w:rPr>
            </w:r>
          </w:p>
        </w:tc>
        <w:tc>
          <w:tcPr>
            <w:tcW w:w="701"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zh-CN"/>
              </w:rPr>
              <w:t>R</w:t>
            </w:r>
            <w:r>
              <w:rPr>
                <w:rFonts w:cs="Arial"/>
                <w:lang w:eastAsia="en-US"/>
              </w:rPr>
              <w:t xml:space="preserve"> - S</w:t>
            </w:r>
          </w:p>
        </w:tc>
        <w:tc>
          <w:tcPr>
            <w:tcW w:w="361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Message</w:t>
            </w:r>
          </w:p>
        </w:tc>
      </w:tr>
      <w:tr>
        <w:trPr/>
        <w:tc>
          <w:tcPr>
            <w:tcW w:w="67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 to 17</w:t>
            </w:r>
          </w:p>
        </w:tc>
        <w:tc>
          <w:tcPr>
            <w:tcW w:w="390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Same procedure for steps 1 to 17 as specified in the procedure in Table 4.5.2A.3-1 [TS 36.508]</w:t>
            </w:r>
          </w:p>
        </w:tc>
        <w:tc>
          <w:tcPr>
            <w:tcW w:w="70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6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67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18</w:t>
            </w:r>
          </w:p>
        </w:tc>
        <w:tc>
          <w:tcPr>
            <w:tcW w:w="390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 xml:space="preserve">The SS transmits an </w:t>
            </w:r>
            <w:r>
              <w:rPr>
                <w:rFonts w:cs="Arial"/>
                <w:i/>
                <w:lang w:eastAsia="en-US"/>
              </w:rPr>
              <w:t>RNReconfiguration</w:t>
            </w:r>
            <w:r>
              <w:rPr>
                <w:rFonts w:cs="Arial"/>
                <w:i/>
                <w:lang w:eastAsia="zh-CN"/>
              </w:rPr>
              <w:t xml:space="preserve"> message to configurate the backhaul link</w:t>
            </w:r>
          </w:p>
        </w:tc>
        <w:tc>
          <w:tcPr>
            <w:tcW w:w="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&lt;--</w:t>
            </w:r>
          </w:p>
        </w:tc>
        <w:tc>
          <w:tcPr>
            <w:tcW w:w="3619"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en-US"/>
              </w:rPr>
              <w:t>RRC</w:t>
            </w:r>
            <w:r>
              <w:rPr>
                <w:rFonts w:cs="Arial"/>
                <w:lang w:eastAsia="zh-CN"/>
              </w:rPr>
              <w:t>:</w:t>
            </w:r>
            <w:r>
              <w:rPr>
                <w:rFonts w:cs="Arial"/>
                <w:i/>
                <w:lang w:eastAsia="en-US"/>
              </w:rPr>
              <w:t xml:space="preserve"> RNReconfiguration</w:t>
            </w:r>
          </w:p>
        </w:tc>
      </w:tr>
      <w:tr>
        <w:trPr/>
        <w:tc>
          <w:tcPr>
            <w:tcW w:w="67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19</w:t>
            </w:r>
          </w:p>
        </w:tc>
        <w:tc>
          <w:tcPr>
            <w:tcW w:w="390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 xml:space="preserve">The RN transmits an </w:t>
            </w:r>
            <w:r>
              <w:rPr>
                <w:rFonts w:cs="Arial"/>
                <w:i/>
                <w:lang w:eastAsia="en-US"/>
              </w:rPr>
              <w:t>RNReconfigurationComplete</w:t>
            </w:r>
            <w:r>
              <w:rPr>
                <w:rFonts w:cs="Arial"/>
                <w:i/>
                <w:lang w:eastAsia="zh-CN"/>
              </w:rPr>
              <w:t xml:space="preserve"> message to comfirm the configuration of backhal link</w:t>
            </w:r>
          </w:p>
        </w:tc>
        <w:tc>
          <w:tcPr>
            <w:tcW w:w="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--&gt;</w:t>
            </w:r>
          </w:p>
        </w:tc>
        <w:tc>
          <w:tcPr>
            <w:tcW w:w="3619"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en-US"/>
              </w:rPr>
              <w:t>RRC</w:t>
            </w:r>
            <w:r>
              <w:rPr>
                <w:rFonts w:cs="Arial"/>
                <w:lang w:eastAsia="zh-CN"/>
              </w:rPr>
              <w:t>:</w:t>
            </w:r>
            <w:r>
              <w:rPr>
                <w:rFonts w:cs="Arial"/>
                <w:i/>
                <w:lang w:eastAsia="en-US"/>
              </w:rPr>
              <w:t xml:space="preserve"> RNReconfigurationComplete</w:t>
            </w:r>
          </w:p>
        </w:tc>
      </w:tr>
      <w:tr>
        <w:trPr/>
        <w:tc>
          <w:tcPr>
            <w:tcW w:w="67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20</w:t>
            </w:r>
          </w:p>
        </w:tc>
        <w:tc>
          <w:tcPr>
            <w:tcW w:w="390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This message includes the ATTACH COMPLETE message. The ACTIVATE DEFAULT EPS BEARER CONTEXT ACCEPT message is piggybacked in ATTACH COMPLETE.</w:t>
            </w:r>
          </w:p>
        </w:tc>
        <w:tc>
          <w:tcPr>
            <w:tcW w:w="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--&gt;</w:t>
            </w:r>
          </w:p>
        </w:tc>
        <w:tc>
          <w:tcPr>
            <w:tcW w:w="361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RRC: </w:t>
            </w:r>
            <w:r>
              <w:rPr>
                <w:rFonts w:cs="Arial"/>
                <w:i/>
                <w:lang w:eastAsia="en-US"/>
              </w:rPr>
              <w:t>ULInformationTransfer</w:t>
            </w:r>
          </w:p>
          <w:p>
            <w:pPr>
              <w:pStyle w:val="TAL"/>
              <w:rPr>
                <w:rFonts w:cs="Arial"/>
                <w:lang w:eastAsia="en-US"/>
              </w:rPr>
            </w:pPr>
            <w:r>
              <w:rPr>
                <w:rFonts w:cs="Arial"/>
                <w:lang w:eastAsia="en-US"/>
              </w:rPr>
              <w:t>NAS: ATTACH COMPLETE</w:t>
            </w:r>
          </w:p>
          <w:p>
            <w:pPr>
              <w:pStyle w:val="TAL"/>
              <w:rPr>
                <w:rFonts w:cs="Arial"/>
                <w:lang w:eastAsia="en-US"/>
              </w:rPr>
            </w:pPr>
            <w:r>
              <w:rPr>
                <w:rFonts w:cs="Arial"/>
                <w:lang w:eastAsia="en-US"/>
              </w:rPr>
              <w:t>NAS: ACTIVATE DEFAULT EPS BEARER CONTEXT ACCEPT</w:t>
            </w:r>
          </w:p>
        </w:tc>
      </w:tr>
      <w:tr>
        <w:trPr/>
        <w:tc>
          <w:tcPr>
            <w:tcW w:w="67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21</w:t>
            </w:r>
          </w:p>
        </w:tc>
        <w:tc>
          <w:tcPr>
            <w:tcW w:w="390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 xml:space="preserve">The SS transmits an </w:t>
            </w:r>
            <w:r>
              <w:rPr>
                <w:rFonts w:cs="Arial"/>
                <w:i/>
                <w:lang w:eastAsia="en-US"/>
              </w:rPr>
              <w:t>RRCConnectionRelease</w:t>
            </w:r>
            <w:r>
              <w:rPr>
                <w:rFonts w:cs="Arial"/>
                <w:lang w:eastAsia="en-US"/>
              </w:rPr>
              <w:t xml:space="preserve"> message to release RRC connection and move to RRC_IDLE (State 2A).</w:t>
            </w:r>
          </w:p>
        </w:tc>
        <w:tc>
          <w:tcPr>
            <w:tcW w:w="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&lt;--</w:t>
            </w:r>
          </w:p>
        </w:tc>
        <w:tc>
          <w:tcPr>
            <w:tcW w:w="361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RRC: </w:t>
            </w:r>
            <w:r>
              <w:rPr>
                <w:rFonts w:cs="Arial"/>
                <w:i/>
                <w:lang w:eastAsia="en-US"/>
              </w:rPr>
              <w:t>RRCConnectionRelease</w:t>
            </w:r>
          </w:p>
        </w:tc>
      </w:tr>
    </w:tbl>
    <w:p>
      <w:pPr>
        <w:pStyle w:val="B1"/>
        <w:rPr/>
      </w:pPr>
      <w:r>
        <w:rPr/>
      </w:r>
    </w:p>
    <w:p>
      <w:pPr>
        <w:pStyle w:val="Heading6"/>
        <w:rPr/>
      </w:pPr>
      <w:bookmarkStart w:id="138" w:name="__RefHeading___Toc528249978"/>
      <w:bookmarkEnd w:id="138"/>
      <w:r>
        <w:rPr/>
        <w:t>9.8.1.1.4.2</w:t>
        <w:tab/>
        <w:t>Test procedure</w:t>
      </w:r>
    </w:p>
    <w:p>
      <w:pPr>
        <w:pStyle w:val="B1"/>
        <w:rPr/>
      </w:pPr>
      <w:r>
        <w:rPr/>
        <w:t>1.</w:t>
        <w:tab/>
        <w:t>SS transmits PDSCH via R-PDCCH DCI format 2C for C_RNTI to transmit the DL RMC according to Table 9.8.1.1.3-1 and Table 9.8.1.1.3-2.The details of R-PDCCH and PDSCH are specified in Table B.1.1.1-1 and R.3 FDD in Table C.2-1 respectively of TR 36.826 [5]. The SS sends downlink MAC padding bits on the DL RMC.</w:t>
      </w:r>
    </w:p>
    <w:p>
      <w:pPr>
        <w:pStyle w:val="B1"/>
        <w:rPr/>
      </w:pPr>
      <w:r>
        <w:rPr/>
        <w:t>2.</w:t>
        <w:tab/>
        <w:t>Set the parameters of the propagation condition, antenna configuration, the correlation matrix and the SNR according to Table 9.8.1.1.5-1 as appropriate.</w:t>
      </w:r>
    </w:p>
    <w:p>
      <w:pPr>
        <w:pStyle w:val="B1"/>
        <w:rPr/>
      </w:pPr>
      <w:r>
        <w:rPr/>
        <w:t xml:space="preserve">3.  Measure the Pm-dsg for a duration sufficient to achieve statistical significance according to Annex G clause G.4 defined in TS 36.521-1 [7]. Count the number of NACKs, ACKs and statDTXs on the UL PUCCH during each subtest interval. Pm-dsg is the ratio (statDTX)/(NACK+ACK+statDTX). If Pm-dsg is less than the value specified in table 9.8.1.1.5-1, pass the RN. Otherwise fail the RN. </w:t>
      </w:r>
    </w:p>
    <w:p>
      <w:pPr>
        <w:pStyle w:val="Heading6"/>
        <w:rPr/>
      </w:pPr>
      <w:bookmarkStart w:id="139" w:name="__RefHeading___Toc528249979"/>
      <w:bookmarkEnd w:id="139"/>
      <w:r>
        <w:rPr/>
        <w:t>9.8.1.1.4.3</w:t>
        <w:tab/>
        <w:t>Message contents</w:t>
      </w:r>
    </w:p>
    <w:p>
      <w:pPr>
        <w:pStyle w:val="Normal"/>
        <w:rPr/>
      </w:pPr>
      <w:r>
        <w:rPr/>
        <w:t xml:space="preserve">Message contents are according to TS 36.508 [8] clause 4.6 with the following exceptions </w:t>
      </w:r>
    </w:p>
    <w:p>
      <w:pPr>
        <w:pStyle w:val="TH"/>
        <w:numPr>
          <w:ilvl w:val="0"/>
          <w:numId w:val="0"/>
        </w:numPr>
        <w:outlineLvl w:val="0"/>
        <w:rPr/>
      </w:pPr>
      <w:r>
        <w:rPr/>
        <w:t>Table 9.8.1.1.4.3-1: RRCConnectionSetupComplete</w:t>
      </w:r>
    </w:p>
    <w:tbl>
      <w:tblPr>
        <w:tblW w:w="9747" w:type="dxa"/>
        <w:jc w:val="center"/>
        <w:tblInd w:w="0" w:type="dxa"/>
        <w:tblLayout w:type="fixed"/>
        <w:tblCellMar>
          <w:top w:w="0" w:type="dxa"/>
          <w:left w:w="28" w:type="dxa"/>
          <w:bottom w:w="0" w:type="dxa"/>
          <w:right w:w="108" w:type="dxa"/>
        </w:tblCellMar>
      </w:tblPr>
      <w:tblGrid>
        <w:gridCol w:w="4535"/>
        <w:gridCol w:w="2267"/>
        <w:gridCol w:w="1700"/>
        <w:gridCol w:w="1245"/>
      </w:tblGrid>
      <w:tr>
        <w:trPr/>
        <w:tc>
          <w:tcPr>
            <w:tcW w:w="453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Derivation Path: 36.331 clause 6.2.2</w:t>
            </w:r>
          </w:p>
        </w:tc>
        <w:tc>
          <w:tcPr>
            <w:tcW w:w="2267"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Information Element</w:t>
            </w:r>
          </w:p>
        </w:tc>
        <w:tc>
          <w:tcPr>
            <w:tcW w:w="226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Value/remark</w:t>
            </w:r>
          </w:p>
        </w:tc>
        <w:tc>
          <w:tcPr>
            <w:tcW w:w="1700"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Comment</w:t>
            </w:r>
          </w:p>
        </w:tc>
        <w:tc>
          <w:tcPr>
            <w:tcW w:w="124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Condition</w:t>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RRCConnectionSetupComplete ::= SEQUENCE {</w:t>
            </w:r>
          </w:p>
        </w:tc>
        <w:tc>
          <w:tcPr>
            <w:tcW w:w="2267"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ind w:left="284" w:hanging="0"/>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rrc-TransactionIdentifier</w:t>
            </w:r>
          </w:p>
        </w:tc>
        <w:tc>
          <w:tcPr>
            <w:tcW w:w="226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RRC-TransactionIdentifier-UL</w:t>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criticalExtensions CHOICE {</w:t>
            </w:r>
          </w:p>
        </w:tc>
        <w:tc>
          <w:tcPr>
            <w:tcW w:w="22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c1 CHOICE {</w:t>
            </w:r>
          </w:p>
        </w:tc>
        <w:tc>
          <w:tcPr>
            <w:tcW w:w="22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rrcConnectionSetupComplete-r8 SEQUENCE {</w:t>
            </w:r>
          </w:p>
        </w:tc>
        <w:tc>
          <w:tcPr>
            <w:tcW w:w="22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selectedPLMN-Identity</w:t>
            </w:r>
          </w:p>
        </w:tc>
        <w:tc>
          <w:tcPr>
            <w:tcW w:w="22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1</w:t>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registeredMME</w:t>
            </w:r>
          </w:p>
        </w:tc>
        <w:tc>
          <w:tcPr>
            <w:tcW w:w="22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Not checked</w:t>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dedicatedInfoNAS</w:t>
            </w:r>
          </w:p>
        </w:tc>
        <w:tc>
          <w:tcPr>
            <w:tcW w:w="2267"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en-US"/>
              </w:rPr>
              <w:t>Present but contents not checked</w:t>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eastAsia="Arial" w:cs="Arial"/>
                <w:lang w:eastAsia="en-US"/>
              </w:rPr>
              <w:t xml:space="preserve">        </w:t>
            </w:r>
            <w:r>
              <w:rPr>
                <w:rFonts w:cs="Arial"/>
                <w:lang w:eastAsia="en-US"/>
              </w:rPr>
              <w:t>nonCriticalExtension SEQUENCE {</w:t>
            </w:r>
          </w:p>
        </w:tc>
        <w:tc>
          <w:tcPr>
            <w:tcW w:w="22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eastAsia="Arial" w:cs="Arial"/>
                <w:lang w:eastAsia="zh-CN"/>
              </w:rPr>
              <w:t xml:space="preserve">        </w:t>
            </w:r>
            <w:r>
              <w:rPr>
                <w:rFonts w:eastAsia="Arial" w:cs="Arial"/>
                <w:lang w:eastAsia="en-US"/>
              </w:rPr>
              <w:t xml:space="preserve">  </w:t>
            </w:r>
            <w:r>
              <w:rPr>
                <w:rFonts w:cs="Arial"/>
                <w:lang w:eastAsia="en-US"/>
              </w:rPr>
              <w:t>lateNonCriticalExtension</w:t>
            </w:r>
          </w:p>
        </w:tc>
        <w:tc>
          <w:tcPr>
            <w:tcW w:w="2267"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Not checked</w:t>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pPr>
            <w:r>
              <w:rPr>
                <w:rFonts w:eastAsia="Arial" w:cs="Arial"/>
                <w:lang w:eastAsia="zh-CN"/>
              </w:rPr>
              <w:t xml:space="preserve">        </w:t>
            </w:r>
            <w:r>
              <w:rPr>
                <w:rFonts w:eastAsia="Arial" w:cs="Arial"/>
                <w:lang w:eastAsia="en-US"/>
              </w:rPr>
              <w:t xml:space="preserve">  </w:t>
            </w:r>
            <w:r>
              <w:rPr>
                <w:rFonts w:cs="Arial"/>
                <w:lang w:eastAsia="en-US"/>
              </w:rPr>
              <w:t>nonCriticalExtension</w:t>
            </w:r>
            <w:r>
              <w:rPr>
                <w:rFonts w:cs="Arial"/>
                <w:lang w:eastAsia="zh-CN"/>
              </w:rPr>
              <w:t xml:space="preserve"> SEQUENCE {</w:t>
            </w:r>
          </w:p>
        </w:tc>
        <w:tc>
          <w:tcPr>
            <w:tcW w:w="22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eastAsia="Arial" w:cs="Arial"/>
                <w:lang w:eastAsia="zh-CN"/>
              </w:rPr>
              <w:t xml:space="preserve">             </w:t>
            </w:r>
            <w:r>
              <w:rPr>
                <w:rFonts w:cs="Arial"/>
                <w:lang w:eastAsia="en-US"/>
              </w:rPr>
              <w:t>gummei-Type-r10</w:t>
            </w:r>
          </w:p>
        </w:tc>
        <w:tc>
          <w:tcPr>
            <w:tcW w:w="2267"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native</w:t>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eastAsia="Arial" w:cs="Arial"/>
                <w:lang w:eastAsia="zh-CN"/>
              </w:rPr>
              <w:t xml:space="preserve">             </w:t>
            </w:r>
            <w:r>
              <w:rPr>
                <w:rFonts w:cs="Arial"/>
                <w:lang w:eastAsia="en-US"/>
              </w:rPr>
              <w:t>rlf-InfoAvailable-r10</w:t>
            </w:r>
          </w:p>
        </w:tc>
        <w:tc>
          <w:tcPr>
            <w:tcW w:w="2267"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true</w:t>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eastAsia="Arial" w:cs="Arial"/>
                <w:lang w:eastAsia="zh-CN"/>
              </w:rPr>
              <w:t xml:space="preserve">             </w:t>
            </w:r>
            <w:r>
              <w:rPr>
                <w:rFonts w:cs="Arial"/>
                <w:lang w:eastAsia="en-US"/>
              </w:rPr>
              <w:t>logMeasAvailable-r10</w:t>
            </w:r>
          </w:p>
        </w:tc>
        <w:tc>
          <w:tcPr>
            <w:tcW w:w="226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zh-CN"/>
              </w:rPr>
              <w:t>true</w:t>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eastAsia="Arial" w:cs="Arial"/>
                <w:lang w:eastAsia="zh-CN"/>
              </w:rPr>
              <w:t xml:space="preserve">             </w:t>
            </w:r>
            <w:r>
              <w:rPr>
                <w:rFonts w:cs="Arial"/>
                <w:lang w:eastAsia="en-US"/>
              </w:rPr>
              <w:t>rn-SubframeConfigReq-r10</w:t>
            </w:r>
          </w:p>
        </w:tc>
        <w:tc>
          <w:tcPr>
            <w:tcW w:w="2267"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required</w:t>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pPr>
            <w:r>
              <w:rPr>
                <w:rFonts w:eastAsia="Arial" w:cs="Arial"/>
                <w:lang w:eastAsia="zh-CN"/>
              </w:rPr>
              <w:t xml:space="preserve">             </w:t>
            </w:r>
            <w:r>
              <w:rPr>
                <w:rFonts w:cs="Arial"/>
                <w:lang w:eastAsia="en-US"/>
              </w:rPr>
              <w:t>nonCriticalExtension</w:t>
            </w:r>
            <w:r>
              <w:rPr>
                <w:rFonts w:cs="Arial"/>
                <w:lang w:eastAsia="zh-CN"/>
              </w:rPr>
              <w:t xml:space="preserve"> SEQUENCE{}</w:t>
            </w:r>
          </w:p>
        </w:tc>
        <w:tc>
          <w:tcPr>
            <w:tcW w:w="2267"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Not checked</w:t>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eastAsia="Arial" w:cs="Arial"/>
                <w:lang w:eastAsia="zh-CN"/>
              </w:rPr>
              <w:t xml:space="preserve">          </w:t>
            </w:r>
            <w:r>
              <w:rPr>
                <w:rFonts w:cs="Arial"/>
                <w:lang w:eastAsia="zh-CN"/>
              </w:rPr>
              <w:t>}</w:t>
            </w:r>
          </w:p>
        </w:tc>
        <w:tc>
          <w:tcPr>
            <w:tcW w:w="22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eastAsia="Arial" w:cs="Arial"/>
                <w:lang w:eastAsia="zh-CN"/>
              </w:rPr>
              <w:t xml:space="preserve">        </w:t>
            </w:r>
            <w:r>
              <w:rPr>
                <w:rFonts w:cs="Arial"/>
                <w:lang w:eastAsia="zh-CN"/>
              </w:rPr>
              <w:t>}</w:t>
            </w:r>
          </w:p>
        </w:tc>
        <w:tc>
          <w:tcPr>
            <w:tcW w:w="22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w:t>
            </w:r>
          </w:p>
        </w:tc>
        <w:tc>
          <w:tcPr>
            <w:tcW w:w="22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w:t>
            </w:r>
          </w:p>
        </w:tc>
        <w:tc>
          <w:tcPr>
            <w:tcW w:w="22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w:t>
            </w:r>
          </w:p>
        </w:tc>
        <w:tc>
          <w:tcPr>
            <w:tcW w:w="22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w:t>
            </w:r>
          </w:p>
        </w:tc>
        <w:tc>
          <w:tcPr>
            <w:tcW w:w="2267"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bl>
    <w:p>
      <w:pPr>
        <w:pStyle w:val="Normal"/>
        <w:rPr/>
      </w:pPr>
      <w:r>
        <w:rPr/>
      </w:r>
    </w:p>
    <w:p>
      <w:pPr>
        <w:pStyle w:val="TH"/>
        <w:numPr>
          <w:ilvl w:val="0"/>
          <w:numId w:val="0"/>
        </w:numPr>
        <w:outlineLvl w:val="0"/>
        <w:rPr/>
      </w:pPr>
      <w:r>
        <w:rPr/>
        <w:t>Table 9.8.1.1.4.3-2: RNReconfiguration</w:t>
      </w:r>
    </w:p>
    <w:tbl>
      <w:tblPr>
        <w:tblW w:w="9639" w:type="dxa"/>
        <w:jc w:val="center"/>
        <w:tblInd w:w="0" w:type="dxa"/>
        <w:tblLayout w:type="fixed"/>
        <w:tblCellMar>
          <w:top w:w="0" w:type="dxa"/>
          <w:left w:w="28" w:type="dxa"/>
          <w:bottom w:w="0" w:type="dxa"/>
          <w:right w:w="99" w:type="dxa"/>
        </w:tblCellMar>
      </w:tblPr>
      <w:tblGrid>
        <w:gridCol w:w="4395"/>
        <w:gridCol w:w="2268"/>
        <w:gridCol w:w="1701"/>
        <w:gridCol w:w="1275"/>
      </w:tblGrid>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Derivation Path: 36.331 clause 6.</w:t>
            </w:r>
            <w:r>
              <w:rPr>
                <w:rFonts w:cs="Arial"/>
                <w:lang w:eastAsia="zh-CN"/>
              </w:rPr>
              <w:t>2</w:t>
            </w:r>
            <w:r>
              <w:rPr>
                <w:rFonts w:cs="Arial"/>
                <w:lang w:eastAsia="en-US"/>
              </w:rPr>
              <w:t>.2</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Information Element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Value/remark</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Comment</w:t>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Condition</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RNReconfiguration</w:t>
            </w:r>
            <w:r>
              <w:rPr>
                <w:rFonts w:cs="Arial"/>
                <w:lang w:eastAsia="en-US"/>
              </w:rPr>
              <w:t xml:space="preserve"> ::= SEQUENCE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ind w:left="284" w:hanging="0"/>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ind w:left="284" w:hanging="0"/>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ind w:left="284" w:hanging="0"/>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en-US"/>
              </w:rPr>
            </w:pPr>
            <w:r>
              <w:rPr>
                <w:rFonts w:cs="Arial"/>
                <w:lang w:eastAsia="en-US"/>
              </w:rPr>
              <w:t>rrc-TransactionIdentifier</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en-US"/>
              </w:rPr>
              <w:t>RRC-TransactionIdentifier-DL</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pPr>
            <w:r>
              <w:rPr>
                <w:rFonts w:cs="Arial"/>
                <w:lang w:eastAsia="en-US"/>
              </w:rPr>
              <w:t>criticalExtensions</w:t>
            </w:r>
            <w:r>
              <w:rPr>
                <w:rFonts w:cs="Arial"/>
                <w:lang w:eastAsia="zh-CN"/>
              </w:rPr>
              <w:t xml:space="preserve"> CHOICE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180"/>
              <w:rPr>
                <w:rFonts w:cs="Arial"/>
                <w:lang w:eastAsia="zh-CN"/>
              </w:rPr>
            </w:pPr>
            <w:r>
              <w:rPr>
                <w:rFonts w:cs="Arial"/>
                <w:lang w:eastAsia="zh-CN"/>
              </w:rPr>
              <w:t>c1 CHOISE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RnReconfiguration-r10</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rn-SystemInfo-r10</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rn-SubframeConfig-r10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en-US"/>
              </w:rPr>
              <w:t>RN-SubframeConfig-r10</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lateNonCriticalExtension</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nonCriticalExtension</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180"/>
              <w:rPr>
                <w:rFonts w:cs="Arial"/>
                <w:lang w:eastAsia="zh-CN"/>
              </w:rPr>
            </w:pP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bl>
    <w:p>
      <w:pPr>
        <w:pStyle w:val="Normal"/>
        <w:rPr/>
      </w:pPr>
      <w:r>
        <w:rPr/>
      </w:r>
    </w:p>
    <w:p>
      <w:pPr>
        <w:pStyle w:val="TH"/>
        <w:numPr>
          <w:ilvl w:val="0"/>
          <w:numId w:val="0"/>
        </w:numPr>
        <w:outlineLvl w:val="0"/>
        <w:rPr/>
      </w:pPr>
      <w:r>
        <w:rPr/>
        <w:t>Table 9.8.1.1.4.3-3: RN-SubframeConfig</w:t>
      </w:r>
    </w:p>
    <w:tbl>
      <w:tblPr>
        <w:tblW w:w="9639" w:type="dxa"/>
        <w:jc w:val="center"/>
        <w:tblInd w:w="0" w:type="dxa"/>
        <w:tblLayout w:type="fixed"/>
        <w:tblCellMar>
          <w:top w:w="0" w:type="dxa"/>
          <w:left w:w="28" w:type="dxa"/>
          <w:bottom w:w="0" w:type="dxa"/>
          <w:right w:w="99" w:type="dxa"/>
        </w:tblCellMar>
      </w:tblPr>
      <w:tblGrid>
        <w:gridCol w:w="4395"/>
        <w:gridCol w:w="2268"/>
        <w:gridCol w:w="1701"/>
        <w:gridCol w:w="1275"/>
      </w:tblGrid>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Derivation Path: 36.331 clause 6.</w:t>
            </w:r>
            <w:r>
              <w:rPr>
                <w:rFonts w:cs="Arial"/>
                <w:lang w:eastAsia="zh-CN"/>
              </w:rPr>
              <w:t>3</w:t>
            </w:r>
            <w:r>
              <w:rPr>
                <w:rFonts w:cs="Arial"/>
                <w:lang w:eastAsia="en-US"/>
              </w:rPr>
              <w:t>.2</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Information Element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Value/remark</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Comment</w:t>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Condition</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en-US"/>
              </w:rPr>
              <w:t>RN-SubframeConfig-r10::= SEQUENCE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ind w:left="284" w:hanging="0"/>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ind w:left="284" w:hanging="0"/>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ind w:left="284" w:hanging="0"/>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cs="Arial"/>
                <w:lang w:eastAsia="en-US"/>
              </w:rPr>
              <w:t>subframeConfigPattern-r10</w:t>
            </w:r>
            <w:r>
              <w:rPr>
                <w:rFonts w:cs="Arial"/>
                <w:lang w:eastAsia="zh-CN"/>
              </w:rPr>
              <w:t xml:space="preserve">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ind w:left="284" w:hanging="0"/>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ind w:left="284" w:hanging="0"/>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ind w:left="284" w:hanging="0"/>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180"/>
              <w:rPr>
                <w:rFonts w:cs="Arial"/>
                <w:lang w:eastAsia="zh-CN"/>
              </w:rPr>
            </w:pPr>
            <w:r>
              <w:rPr>
                <w:rFonts w:cs="Arial"/>
                <w:lang w:eastAsia="en-US"/>
              </w:rPr>
              <w:t>subframeConfigPatternFDD-r10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en-US"/>
              </w:rPr>
              <w:t>10110101</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rpdcch-Config-r10</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resourceAllocationType-r10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en-US"/>
              </w:rPr>
              <w:t>type0</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Style w:val="PageNumber"/>
                <w:rFonts w:cs="Arial"/>
                <w:lang w:eastAsia="en-US"/>
              </w:rPr>
              <w:t>r</w:t>
            </w:r>
            <w:r>
              <w:rPr>
                <w:rFonts w:cs="Arial"/>
                <w:lang w:eastAsia="en-US"/>
              </w:rPr>
              <w:t>esourceBlockAssignment-r10</w:t>
            </w:r>
            <w:r>
              <w:rPr>
                <w:rFonts w:cs="Arial"/>
                <w:lang w:eastAsia="zh-CN"/>
              </w:rPr>
              <w:t xml:space="preserve">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type01-r10</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Style w:val="PageNumber"/>
                <w:rFonts w:cs="Arial"/>
                <w:lang w:eastAsia="en-US"/>
              </w:rPr>
              <w:t>nrb50</w:t>
            </w:r>
            <w:r>
              <w:rPr>
                <w:rFonts w:cs="Arial"/>
                <w:lang w:eastAsia="en-US"/>
              </w:rPr>
              <w:t>-r10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0000 0000 1000 0000 0</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Style w:val="PageNumber"/>
                <w:rFonts w:cs="Arial"/>
                <w:lang w:eastAsia="en-US"/>
              </w:rPr>
              <w:t>demodulationRS-r10</w:t>
            </w:r>
            <w:r>
              <w:rPr>
                <w:rStyle w:val="PageNumber"/>
                <w:rFonts w:cs="Arial"/>
                <w:lang w:eastAsia="zh-CN"/>
              </w:rPr>
              <w:t xml:space="preserve">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Style w:val="PageNumber"/>
                <w:rFonts w:cs="Arial"/>
                <w:lang w:eastAsia="en-US"/>
              </w:rPr>
              <w:t>noInterleaving-r10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Style w:val="PageNumber"/>
                <w:rFonts w:cs="Arial"/>
                <w:lang w:eastAsia="zh-CN"/>
              </w:rPr>
              <w:t>dmrs</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zh-CN"/>
              </w:rPr>
              <w:t>pdsch-Start-r10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3</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pucch-Config-r10</w:t>
            </w:r>
            <w:r>
              <w:rPr>
                <w:rFonts w:cs="Arial"/>
                <w:lang w:eastAsia="zh-CN"/>
              </w:rPr>
              <w:t xml:space="preserve">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fdd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n1PUCCH-AN-P0-r10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zh-CN"/>
              </w:rPr>
              <w:t>0</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n1PUCCH-AN-P1-r10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ind w:firstLine="180"/>
              <w:rPr>
                <w:rFonts w:cs="Arial"/>
                <w:lang w:eastAsia="zh-CN"/>
              </w:rPr>
            </w:pPr>
            <w:r>
              <w:rPr>
                <w:rFonts w:cs="Arial"/>
                <w:lang w:eastAsia="zh-CN"/>
              </w:rPr>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bl>
    <w:p>
      <w:pPr>
        <w:pStyle w:val="Normal"/>
        <w:rPr/>
      </w:pPr>
      <w:r>
        <w:rPr/>
      </w:r>
    </w:p>
    <w:p>
      <w:pPr>
        <w:pStyle w:val="TH"/>
        <w:numPr>
          <w:ilvl w:val="0"/>
          <w:numId w:val="0"/>
        </w:numPr>
        <w:outlineLvl w:val="0"/>
        <w:rPr/>
      </w:pPr>
      <w:r>
        <w:rPr/>
        <w:t>Table 9.8.1.1.4.3-4: RNReconfigurationComplete</w:t>
      </w:r>
    </w:p>
    <w:tbl>
      <w:tblPr>
        <w:tblW w:w="9639" w:type="dxa"/>
        <w:jc w:val="center"/>
        <w:tblInd w:w="0" w:type="dxa"/>
        <w:tblLayout w:type="fixed"/>
        <w:tblCellMar>
          <w:top w:w="0" w:type="dxa"/>
          <w:left w:w="28" w:type="dxa"/>
          <w:bottom w:w="0" w:type="dxa"/>
          <w:right w:w="99" w:type="dxa"/>
        </w:tblCellMar>
      </w:tblPr>
      <w:tblGrid>
        <w:gridCol w:w="4395"/>
        <w:gridCol w:w="2268"/>
        <w:gridCol w:w="1701"/>
        <w:gridCol w:w="1275"/>
      </w:tblGrid>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Derivation Path: 36.331 clause 6.</w:t>
            </w:r>
            <w:r>
              <w:rPr>
                <w:rFonts w:cs="Arial"/>
                <w:lang w:eastAsia="zh-CN"/>
              </w:rPr>
              <w:t>2</w:t>
            </w:r>
            <w:r>
              <w:rPr>
                <w:rFonts w:cs="Arial"/>
                <w:lang w:eastAsia="en-US"/>
              </w:rPr>
              <w:t>.2</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Information Element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Value/remark</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Comment</w:t>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Condition</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i/>
                <w:lang w:eastAsia="en-US"/>
              </w:rPr>
              <w:t>RNReconfigurationComplete</w:t>
            </w:r>
            <w:r>
              <w:rPr>
                <w:rFonts w:cs="Arial"/>
                <w:lang w:eastAsia="en-US"/>
              </w:rPr>
              <w:t>::= SEQUENCE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ind w:left="284" w:hanging="0"/>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ind w:left="284" w:hanging="0"/>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ind w:left="284" w:hanging="0"/>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cs="Arial"/>
                <w:lang w:eastAsia="en-US"/>
              </w:rPr>
              <w:t>rrc-TransactionIdentifier</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en-US"/>
              </w:rPr>
              <w:t>RRC-TransactionIdentifier-</w:t>
            </w:r>
            <w:r>
              <w:rPr>
                <w:rFonts w:cs="Arial"/>
                <w:lang w:eastAsia="zh-CN"/>
              </w:rPr>
              <w:t>UL</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pPr>
            <w:r>
              <w:rPr>
                <w:rFonts w:cs="Arial"/>
                <w:lang w:eastAsia="en-US"/>
              </w:rPr>
              <w:t>criticalExtensions</w:t>
            </w:r>
            <w:r>
              <w:rPr>
                <w:rFonts w:cs="Arial"/>
                <w:lang w:eastAsia="zh-CN"/>
              </w:rPr>
              <w:t xml:space="preserve"> CHOICE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eastAsia="Arial" w:cs="Arial"/>
                <w:lang w:eastAsia="zh-CN"/>
              </w:rPr>
              <w:t xml:space="preserve">  </w:t>
            </w:r>
            <w:r>
              <w:rPr>
                <w:rFonts w:cs="Arial"/>
                <w:lang w:eastAsia="zh-CN"/>
              </w:rPr>
              <w:t>c1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pPr>
            <w:r>
              <w:rPr>
                <w:rFonts w:eastAsia="Arial" w:cs="Arial"/>
                <w:lang w:eastAsia="zh-CN"/>
              </w:rPr>
              <w:t xml:space="preserve">    </w:t>
            </w:r>
            <w:r>
              <w:rPr>
                <w:rFonts w:cs="Arial"/>
                <w:lang w:eastAsia="en-US"/>
              </w:rPr>
              <w:t>rnReconfigurationComplete-r10</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eastAsia="Arial" w:cs="Arial"/>
                <w:lang w:eastAsia="zh-CN"/>
              </w:rPr>
              <w:t xml:space="preserve">      </w:t>
            </w:r>
            <w:r>
              <w:rPr>
                <w:rFonts w:cs="Arial"/>
                <w:lang w:eastAsia="en-US"/>
              </w:rPr>
              <w:t>lateNonCriticalExtension</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eastAsia="Arial" w:cs="Arial"/>
                <w:lang w:eastAsia="zh-CN"/>
              </w:rPr>
              <w:t xml:space="preserve">      </w:t>
            </w:r>
            <w:r>
              <w:rPr>
                <w:rFonts w:cs="Arial"/>
                <w:lang w:eastAsia="en-US"/>
              </w:rPr>
              <w:t>nonCriticalExtension</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pPr>
            <w:r>
              <w:rPr>
                <w:rFonts w:eastAsia="Arial" w:cs="Arial"/>
                <w:lang w:eastAsia="zh-CN"/>
              </w:rPr>
              <w:t xml:space="preserve">  </w:t>
            </w:r>
            <w:r>
              <w:rPr>
                <w:rFonts w:cs="Arial"/>
                <w:lang w:eastAsia="en-US"/>
              </w:rPr>
              <w:t>criticalExtensionsFuture</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bl>
    <w:p>
      <w:pPr>
        <w:pStyle w:val="Normal"/>
        <w:rPr/>
      </w:pPr>
      <w:r>
        <w:rPr/>
      </w:r>
    </w:p>
    <w:p>
      <w:pPr>
        <w:pStyle w:val="Normal"/>
        <w:rPr/>
      </w:pPr>
      <w:r>
        <w:rPr/>
      </w:r>
    </w:p>
    <w:p>
      <w:pPr>
        <w:pStyle w:val="Heading5"/>
        <w:ind w:left="1701" w:hanging="1701"/>
        <w:rPr/>
      </w:pPr>
      <w:bookmarkStart w:id="140" w:name="__RefHeading___Toc528249980"/>
      <w:bookmarkEnd w:id="140"/>
      <w:r>
        <w:rPr/>
        <w:t>9.8.1.1.5</w:t>
        <w:tab/>
        <w:t>Test requirement</w:t>
      </w:r>
    </w:p>
    <w:p>
      <w:pPr>
        <w:pStyle w:val="Normal"/>
        <w:rPr/>
      </w:pPr>
      <w:r>
        <w:rPr/>
        <w:t>For the parameters specified in Table 9.8.1.1.3-1 the average probability of a missed downlink scheduling grant (Pm-dsg) shall be below the specified value in Table 9.8.1.1.5-1.</w:t>
      </w:r>
    </w:p>
    <w:p>
      <w:pPr>
        <w:pStyle w:val="TH"/>
        <w:numPr>
          <w:ilvl w:val="0"/>
          <w:numId w:val="0"/>
        </w:numPr>
        <w:outlineLvl w:val="0"/>
        <w:rPr/>
      </w:pPr>
      <w:r>
        <w:rPr/>
        <w:t>Table 9.8.1.1.5-1: Test requirement R-PDCCH without cross-interleaving (FRC)</w:t>
      </w:r>
    </w:p>
    <w:tbl>
      <w:tblPr>
        <w:tblW w:w="10379" w:type="dxa"/>
        <w:jc w:val="center"/>
        <w:tblInd w:w="0" w:type="dxa"/>
        <w:tblLayout w:type="fixed"/>
        <w:tblCellMar>
          <w:top w:w="0" w:type="dxa"/>
          <w:left w:w="28" w:type="dxa"/>
          <w:bottom w:w="0" w:type="dxa"/>
          <w:right w:w="108" w:type="dxa"/>
        </w:tblCellMar>
      </w:tblPr>
      <w:tblGrid>
        <w:gridCol w:w="877"/>
        <w:gridCol w:w="1136"/>
        <w:gridCol w:w="1087"/>
        <w:gridCol w:w="837"/>
        <w:gridCol w:w="1276"/>
        <w:gridCol w:w="850"/>
        <w:gridCol w:w="1267"/>
        <w:gridCol w:w="1366"/>
        <w:gridCol w:w="1087"/>
        <w:gridCol w:w="596"/>
      </w:tblGrid>
      <w:tr>
        <w:trPr/>
        <w:tc>
          <w:tcPr>
            <w:tcW w:w="87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Test number</w:t>
            </w:r>
          </w:p>
        </w:tc>
        <w:tc>
          <w:tcPr>
            <w:tcW w:w="113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Bandwidth</w:t>
            </w:r>
          </w:p>
        </w:tc>
        <w:tc>
          <w:tcPr>
            <w:tcW w:w="1087" w:type="dxa"/>
            <w:vMerge w:val="restart"/>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Reference channel</w:t>
            </w:r>
          </w:p>
        </w:tc>
        <w:tc>
          <w:tcPr>
            <w:tcW w:w="83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OCNG Pattern</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Aggregation level</w:t>
            </w:r>
          </w:p>
        </w:tc>
        <w:tc>
          <w:tcPr>
            <w:tcW w:w="850"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DCI format</w:t>
            </w:r>
          </w:p>
        </w:tc>
        <w:tc>
          <w:tcPr>
            <w:tcW w:w="126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Propagation Condition</w:t>
            </w:r>
          </w:p>
        </w:tc>
        <w:tc>
          <w:tcPr>
            <w:tcW w:w="136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Antenna configuration and correlation Matrix</w:t>
            </w:r>
          </w:p>
        </w:tc>
        <w:tc>
          <w:tcPr>
            <w:tcW w:w="1683"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Reference value</w:t>
            </w:r>
          </w:p>
        </w:tc>
      </w:tr>
      <w:tr>
        <w:trPr/>
        <w:tc>
          <w:tcPr>
            <w:tcW w:w="87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1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08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83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26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36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08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Pm-dsg (%)</w:t>
            </w:r>
          </w:p>
        </w:tc>
        <w:tc>
          <w:tcPr>
            <w:tcW w:w="59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SNR (dB)</w:t>
            </w:r>
          </w:p>
        </w:tc>
      </w:tr>
      <w:tr>
        <w:trPr/>
        <w:tc>
          <w:tcPr>
            <w:tcW w:w="8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1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10MHz</w:t>
            </w:r>
          </w:p>
        </w:tc>
        <w:tc>
          <w:tcPr>
            <w:tcW w:w="108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R.1 FDD</w:t>
            </w:r>
          </w:p>
        </w:tc>
        <w:tc>
          <w:tcPr>
            <w:tcW w:w="8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Table B.2.1-1 of [5]</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 PRB</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Format 2C</w:t>
            </w:r>
          </w:p>
        </w:tc>
        <w:tc>
          <w:tcPr>
            <w:tcW w:w="12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LOS with strong dominant component</w:t>
            </w:r>
          </w:p>
        </w:tc>
        <w:tc>
          <w:tcPr>
            <w:tcW w:w="13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1x2</w:t>
            </w:r>
          </w:p>
        </w:tc>
        <w:tc>
          <w:tcPr>
            <w:tcW w:w="108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5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3.1</w:t>
            </w:r>
          </w:p>
        </w:tc>
      </w:tr>
    </w:tbl>
    <w:p>
      <w:pPr>
        <w:pStyle w:val="Normal"/>
        <w:rPr/>
      </w:pPr>
      <w:r>
        <w:rPr/>
      </w:r>
    </w:p>
    <w:p>
      <w:pPr>
        <w:pStyle w:val="Heading4"/>
        <w:ind w:left="1418" w:hanging="1418"/>
        <w:rPr/>
      </w:pPr>
      <w:bookmarkStart w:id="141" w:name="__RefHeading___Toc528249981"/>
      <w:bookmarkEnd w:id="141"/>
      <w:r>
        <w:rPr/>
        <w:t>9.8.1.2</w:t>
        <w:tab/>
        <w:t>FDD R-PDCCH performance based on UE-specific reference signals transmitted on antenna port 7 with 4x2 antenna configuration</w:t>
      </w:r>
    </w:p>
    <w:p>
      <w:pPr>
        <w:pStyle w:val="Heading5"/>
        <w:ind w:left="1701" w:hanging="1701"/>
        <w:rPr/>
      </w:pPr>
      <w:bookmarkStart w:id="142" w:name="__RefHeading___Toc528249982"/>
      <w:bookmarkEnd w:id="142"/>
      <w:r>
        <w:rPr/>
        <w:t>9.8.1.2.1</w:t>
        <w:tab/>
        <w:t>Test purpose</w:t>
      </w:r>
    </w:p>
    <w:p>
      <w:pPr>
        <w:pStyle w:val="Normal"/>
        <w:rPr/>
      </w:pPr>
      <w:r>
        <w:rPr/>
        <w:t>This test verifies the demodulation performance of R-PDCCH when R-PDCCH is based on UE-specific reference signals transmitted on antenna port 7 with 4x2 antenna configuration. With a given SNR, the average probability of miss-detection of the Downlink Scheduling Grant for RN, tested on R-PDCCH of the specified reference measurement channels in B.1.1.1 of [5] remains below a given reference value.</w:t>
      </w:r>
    </w:p>
    <w:p>
      <w:pPr>
        <w:pStyle w:val="Heading5"/>
        <w:ind w:left="1701" w:hanging="1701"/>
        <w:rPr/>
      </w:pPr>
      <w:bookmarkStart w:id="143" w:name="__RefHeading___Toc528249983"/>
      <w:bookmarkEnd w:id="143"/>
      <w:r>
        <w:rPr/>
        <w:t>9.8.1.2.2</w:t>
        <w:tab/>
        <w:t>Test applicability</w:t>
      </w:r>
    </w:p>
    <w:p>
      <w:pPr>
        <w:pStyle w:val="Normal"/>
        <w:rPr/>
      </w:pPr>
      <w:r>
        <w:rPr/>
        <w:t>This test applies to all types of E-UTRA FDD relay node release 11 and forward.</w:t>
      </w:r>
    </w:p>
    <w:p>
      <w:pPr>
        <w:pStyle w:val="Heading5"/>
        <w:ind w:left="1701" w:hanging="1701"/>
        <w:rPr/>
      </w:pPr>
      <w:bookmarkStart w:id="144" w:name="__RefHeading___Toc528249984"/>
      <w:bookmarkEnd w:id="144"/>
      <w:r>
        <w:rPr/>
        <w:t>9.8.1.2.3</w:t>
        <w:tab/>
        <w:t>Minimum conformance requirements</w:t>
      </w:r>
    </w:p>
    <w:p>
      <w:pPr>
        <w:pStyle w:val="Normal"/>
        <w:rPr/>
      </w:pPr>
      <w:r>
        <w:rPr/>
        <w:t xml:space="preserve">The receiver characteristics of the R-PDCCH are determined by the probability of miss-detection of the relay Downlink Scheduling Grant (Pm-dsg). </w:t>
      </w:r>
    </w:p>
    <w:p>
      <w:pPr>
        <w:pStyle w:val="TH"/>
        <w:numPr>
          <w:ilvl w:val="0"/>
          <w:numId w:val="0"/>
        </w:numPr>
        <w:outlineLvl w:val="0"/>
        <w:rPr/>
      </w:pPr>
      <w:r>
        <w:rPr/>
        <w:t>Table 9.8.1.2.3-1: Test Parameters for single-layer transmission on port 7 of R-PDCCH</w:t>
      </w:r>
    </w:p>
    <w:tbl>
      <w:tblPr>
        <w:tblW w:w="7550" w:type="dxa"/>
        <w:jc w:val="center"/>
        <w:tblInd w:w="0" w:type="dxa"/>
        <w:tblLayout w:type="fixed"/>
        <w:tblCellMar>
          <w:top w:w="0" w:type="dxa"/>
          <w:left w:w="28" w:type="dxa"/>
          <w:bottom w:w="0" w:type="dxa"/>
          <w:right w:w="108" w:type="dxa"/>
        </w:tblCellMar>
      </w:tblPr>
      <w:tblGrid>
        <w:gridCol w:w="1826"/>
        <w:gridCol w:w="1826"/>
        <w:gridCol w:w="1275"/>
        <w:gridCol w:w="2623"/>
      </w:tblGrid>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127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262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Test 2</w:t>
            </w:r>
          </w:p>
          <w:p>
            <w:pPr>
              <w:pStyle w:val="TAH"/>
              <w:rPr>
                <w:rFonts w:cs="Arial"/>
                <w:lang w:eastAsia="en-US"/>
              </w:rPr>
            </w:pPr>
            <w:r>
              <w:rPr>
                <w:rFonts w:cs="Arial"/>
                <w:lang w:eastAsia="en-US"/>
              </w:rPr>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Cyclic prefix</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Normal</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ID</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Un subframe type in DeNB</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Normal subframe</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SubframeConfigurationFDD</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10110101</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Number of OFDM symbols for PDCCH</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OFDM symbols</w:t>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Configuration of OFDM symbols for eNB-to-RN transmission in the first slot</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 (Note 1)</w:t>
            </w:r>
          </w:p>
        </w:tc>
      </w:tr>
      <w:tr>
        <w:trPr/>
        <w:tc>
          <w:tcPr>
            <w:tcW w:w="1826" w:type="dxa"/>
            <w:vMerge w:val="restart"/>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Downlink power allocation</w:t>
            </w:r>
          </w:p>
        </w:tc>
        <w:tc>
          <w:tcPr>
            <w:tcW w:w="18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R-PDCCH_RA</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c>
          <w:tcPr>
            <w:tcW w:w="182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8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R-PDCCH_RB</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Cell-specific reference symbols</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Antenna port 0,1</w:t>
            </w:r>
          </w:p>
          <w:p>
            <w:pPr>
              <w:pStyle w:val="TAC"/>
              <w:rPr>
                <w:rFonts w:cs="Arial"/>
                <w:lang w:eastAsia="en-US"/>
              </w:rPr>
            </w:pPr>
            <w:r>
              <w:rPr>
                <w:rFonts w:cs="Arial"/>
                <w:lang w:eastAsia="en-US"/>
              </w:rPr>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CSI reference signal configuration</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Number of CSI reference signals configured</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p>
            <w:pPr>
              <w:pStyle w:val="TAC"/>
              <w:rPr>
                <w:rFonts w:cs="Arial"/>
                <w:lang w:eastAsia="en-US"/>
              </w:rPr>
            </w:pPr>
            <w:r>
              <w:rPr>
                <w:rFonts w:cs="Arial"/>
                <w:lang w:eastAsia="en-US"/>
              </w:rPr>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CSI reference signal subframe configuration</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pPr>
            <w:r>
              <w:rPr>
                <w:rFonts w:cs="Arial"/>
                <w:i/>
                <w:lang w:eastAsia="en-US"/>
              </w:rPr>
              <w:t>I</w:t>
            </w:r>
            <w:r>
              <w:rPr>
                <w:rFonts w:cs="Arial"/>
                <w:vertAlign w:val="subscript"/>
                <w:lang w:eastAsia="en-US"/>
              </w:rPr>
              <w:t>CSI-RS</w:t>
            </w:r>
            <w:r>
              <w:rPr>
                <w:rFonts w:cs="Arial"/>
                <w:lang w:eastAsia="en-US"/>
              </w:rPr>
              <w:t xml:space="preserve"> = 37</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en-US"/>
              </w:rPr>
              <w:t>at antenna port</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dBm/15 kHz</w:t>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-98</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Number of allocated resource blocks</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PRB</w:t>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p>
            <w:pPr>
              <w:pStyle w:val="TAC"/>
              <w:rPr>
                <w:rFonts w:cs="Arial"/>
                <w:lang w:eastAsia="en-US"/>
              </w:rPr>
            </w:pPr>
            <w:r>
              <w:rPr>
                <w:rFonts w:cs="Arial"/>
                <w:lang w:eastAsia="en-US"/>
              </w:rPr>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Symbols for unused PRBs</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OCNG (Note 2)</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Simultaneous transmission (Note 3)</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Beamforming Model</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a precoder vector </w:t>
            </w:r>
            <w:r>
              <w:rPr>
                <w:rFonts w:cs="Arial"/>
                <w:lang w:eastAsia="en-US"/>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i</m:t>
              </m:r>
              <m:r>
                <w:rPr>
                  <w:rFonts w:ascii="Cambria Math" w:hAnsi="Cambria Math"/>
                </w:rPr>
                <m:t xml:space="preserve">)</m:t>
              </m:r>
            </m:oMath>
            <w:r>
              <w:rPr>
                <w:rFonts w:cs="Arial"/>
                <w:lang w:eastAsia="en-US"/>
              </w:rPr>
              <w:t xml:space="preserve"> of size </w:t>
            </w:r>
            <w:r>
              <w:rPr>
                <w:rFonts w:cs="Arial"/>
                <w:lang w:eastAsia="en-US"/>
              </w:rPr>
            </w:r>
            <m:oMath xmlns:m="http://schemas.openxmlformats.org/officeDocument/2006/math">
              <m:r>
                <w:rPr>
                  <w:rFonts w:ascii="Cambria Math" w:hAnsi="Cambria Math"/>
                </w:rPr>
                <m:t xml:space="preserve">4</m:t>
              </m:r>
              <m:r>
                <w:rPr>
                  <w:rFonts w:ascii="Cambria Math" w:hAnsi="Cambria Math"/>
                </w:rPr>
                <m:t xml:space="preserve">×</m:t>
              </m:r>
              <m:r>
                <w:rPr>
                  <w:rFonts w:ascii="Cambria Math" w:hAnsi="Cambria Math"/>
                </w:rPr>
                <m:t xml:space="preserve">1</m:t>
              </m:r>
            </m:oMath>
            <w:r>
              <w:rPr>
                <w:rFonts w:cs="Arial"/>
                <w:lang w:eastAsia="en-US"/>
              </w:rPr>
              <w:t xml:space="preserve"> is randomly selected with the number of layers </w:t>
            </w:r>
            <w:r>
              <w:rPr>
                <w:rFonts w:cs="Arial"/>
                <w:lang w:eastAsia="en-US"/>
              </w:rPr>
            </w:r>
            <m:oMath xmlns:m="http://schemas.openxmlformats.org/officeDocument/2006/math">
              <m:r>
                <w:rPr>
                  <w:rFonts w:ascii="Cambria Math" w:hAnsi="Cambria Math"/>
                </w:rPr>
                <m:t xml:space="preserve">υ</m:t>
              </m:r>
              <m:r>
                <w:rPr>
                  <w:rFonts w:ascii="Cambria Math" w:hAnsi="Cambria Math"/>
                </w:rPr>
                <m:t xml:space="preserve">=</m:t>
              </m:r>
              <m:r>
                <w:rPr>
                  <w:rFonts w:ascii="Cambria Math" w:hAnsi="Cambria Math"/>
                </w:rPr>
                <m:t xml:space="preserve">1</m:t>
              </m:r>
            </m:oMath>
            <w:r>
              <w:rPr>
                <w:rFonts w:cs="Arial"/>
                <w:lang w:eastAsia="en-US"/>
              </w:rPr>
              <w:t xml:space="preserve"> from Table 6.3.4.2.3-2 in TS 36.211 as beamforming weights</w:t>
            </w:r>
          </w:p>
          <w:p>
            <w:pPr>
              <w:pStyle w:val="TAC"/>
              <w:rPr>
                <w:rFonts w:cs="Arial"/>
                <w:lang w:eastAsia="en-US"/>
              </w:rPr>
            </w:pPr>
            <w:r>
              <w:rPr>
                <w:rFonts w:cs="Arial"/>
                <w:lang w:eastAsia="en-US"/>
              </w:rPr>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Precoder update granularity</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Frequency domain: 1 PRG</w:t>
            </w:r>
          </w:p>
          <w:p>
            <w:pPr>
              <w:pStyle w:val="TAC"/>
              <w:rPr>
                <w:rFonts w:cs="Arial"/>
                <w:lang w:eastAsia="en-US"/>
              </w:rPr>
            </w:pPr>
            <w:r>
              <w:rPr>
                <w:rFonts w:cs="Arial"/>
                <w:lang w:eastAsia="en-US"/>
              </w:rPr>
              <w:t>Time domain: 1 ms</w:t>
            </w:r>
          </w:p>
        </w:tc>
      </w:tr>
      <w:tr>
        <w:trPr/>
        <w:tc>
          <w:tcPr>
            <w:tcW w:w="7550" w:type="dxa"/>
            <w:gridSpan w:val="4"/>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caps/>
                <w:lang w:eastAsia="en-US"/>
              </w:rPr>
              <w:t>Note</w:t>
            </w:r>
            <w:r>
              <w:rPr>
                <w:rFonts w:cs="Arial"/>
                <w:lang w:eastAsia="en-US"/>
              </w:rPr>
              <w:t xml:space="preserve"> 1:</w:t>
              <w:tab/>
              <w:t>As specified in Table 5.4-1 in TS 36.216.</w:t>
            </w:r>
          </w:p>
          <w:p>
            <w:pPr>
              <w:pStyle w:val="TAN"/>
              <w:rPr/>
            </w:pPr>
            <w:r>
              <w:rPr>
                <w:rFonts w:cs="Arial"/>
                <w:caps/>
                <w:lang w:eastAsia="en-US"/>
              </w:rPr>
              <w:t>Note</w:t>
            </w:r>
            <w:r>
              <w:rPr>
                <w:rFonts w:cs="Arial"/>
                <w:lang w:eastAsia="en-US"/>
              </w:rPr>
              <w:t xml:space="preserve"> 2:</w:t>
              <w:tab/>
              <w:t>These physical resource blocks are assigned to an arbitrary number of virtual UEs with one PDSCH per virtual UE; the data transmitted over the OCNG PDSCHs shall be uncorrelated pseudo random data, which is QPSK modulated.</w:t>
            </w:r>
          </w:p>
          <w:p>
            <w:pPr>
              <w:pStyle w:val="TAN"/>
              <w:rPr/>
            </w:pPr>
            <w:r>
              <w:rPr>
                <w:rFonts w:cs="Arial"/>
                <w:caps/>
                <w:lang w:eastAsia="en-US"/>
              </w:rPr>
              <w:t>Note</w:t>
            </w:r>
            <w:r>
              <w:rPr>
                <w:rFonts w:cs="Arial"/>
                <w:lang w:eastAsia="en-US"/>
              </w:rPr>
              <w:t xml:space="preserve"> 3:</w:t>
              <w:tab/>
              <w:t xml:space="preserve">The modulation symbols of the signal under test are mapped onto antenna port 7 while antenna port 8 is unused. </w:t>
            </w:r>
          </w:p>
          <w:p>
            <w:pPr>
              <w:pStyle w:val="TAN"/>
              <w:rPr>
                <w:rFonts w:cs="Arial"/>
                <w:lang w:eastAsia="en-US"/>
              </w:rPr>
            </w:pPr>
            <w:r>
              <w:rPr>
                <w:rFonts w:cs="Arial"/>
                <w:caps/>
                <w:lang w:eastAsia="en-US"/>
              </w:rPr>
              <w:t>Note</w:t>
            </w:r>
            <w:r>
              <w:rPr>
                <w:rFonts w:cs="Arial"/>
                <w:lang w:eastAsia="en-US"/>
              </w:rPr>
              <w:t xml:space="preserve"> 4:</w:t>
              <w:tab/>
            </w:r>
            <w:r>
              <w:rPr>
                <w:rFonts w:cs="Arial"/>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SCID</m:t>
                  </m:r>
                </m:sub>
              </m:sSub>
              <m:r>
                <w:rPr>
                  <w:rFonts w:ascii="Cambria Math" w:hAnsi="Cambria Math"/>
                </w:rPr>
                <m:t xml:space="preserve">=</m:t>
              </m:r>
              <m:r>
                <w:rPr>
                  <w:rFonts w:ascii="Cambria Math" w:hAnsi="Cambria Math"/>
                </w:rPr>
                <m:t xml:space="preserve">0</m:t>
              </m:r>
            </m:oMath>
          </w:p>
        </w:tc>
      </w:tr>
    </w:tbl>
    <w:p>
      <w:pPr>
        <w:pStyle w:val="Normal"/>
        <w:rPr/>
      </w:pPr>
      <w:r>
        <w:rPr/>
      </w:r>
    </w:p>
    <w:p>
      <w:pPr>
        <w:pStyle w:val="Normal"/>
        <w:rPr/>
      </w:pPr>
      <w:r>
        <w:rPr/>
        <w:t>For the parameters specified in Table 9.8.1.2.3-1 the average probability of a missed relay downlink scheduling grant (Pm-dsg) shall be below the specified value in Table 9.8.1.2.3-2.</w:t>
      </w:r>
    </w:p>
    <w:p>
      <w:pPr>
        <w:pStyle w:val="TH"/>
        <w:numPr>
          <w:ilvl w:val="0"/>
          <w:numId w:val="0"/>
        </w:numPr>
        <w:outlineLvl w:val="0"/>
        <w:rPr/>
      </w:pPr>
      <w:r>
        <w:rPr/>
        <w:t>Table 9.8.1.2.3-2: Minimum performance for R-PDCCH without cross-interleaving (FRC)</w:t>
      </w:r>
    </w:p>
    <w:tbl>
      <w:tblPr>
        <w:tblW w:w="10379" w:type="dxa"/>
        <w:jc w:val="center"/>
        <w:tblInd w:w="0" w:type="dxa"/>
        <w:tblLayout w:type="fixed"/>
        <w:tblCellMar>
          <w:top w:w="0" w:type="dxa"/>
          <w:left w:w="28" w:type="dxa"/>
          <w:bottom w:w="0" w:type="dxa"/>
          <w:right w:w="108" w:type="dxa"/>
        </w:tblCellMar>
      </w:tblPr>
      <w:tblGrid>
        <w:gridCol w:w="877"/>
        <w:gridCol w:w="1136"/>
        <w:gridCol w:w="1087"/>
        <w:gridCol w:w="837"/>
        <w:gridCol w:w="1276"/>
        <w:gridCol w:w="850"/>
        <w:gridCol w:w="1267"/>
        <w:gridCol w:w="1366"/>
        <w:gridCol w:w="1087"/>
        <w:gridCol w:w="596"/>
      </w:tblGrid>
      <w:tr>
        <w:trPr/>
        <w:tc>
          <w:tcPr>
            <w:tcW w:w="87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Test number</w:t>
            </w:r>
          </w:p>
        </w:tc>
        <w:tc>
          <w:tcPr>
            <w:tcW w:w="113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Bandwidth</w:t>
            </w:r>
          </w:p>
        </w:tc>
        <w:tc>
          <w:tcPr>
            <w:tcW w:w="108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Reference channel</w:t>
            </w:r>
          </w:p>
        </w:tc>
        <w:tc>
          <w:tcPr>
            <w:tcW w:w="83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OCNG Pattern</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Aggregation level</w:t>
            </w:r>
          </w:p>
        </w:tc>
        <w:tc>
          <w:tcPr>
            <w:tcW w:w="850"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DCI format</w:t>
            </w:r>
          </w:p>
        </w:tc>
        <w:tc>
          <w:tcPr>
            <w:tcW w:w="126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Propagation Condition</w:t>
            </w:r>
          </w:p>
        </w:tc>
        <w:tc>
          <w:tcPr>
            <w:tcW w:w="136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Antenna configuration and correlation Matrix</w:t>
            </w:r>
          </w:p>
        </w:tc>
        <w:tc>
          <w:tcPr>
            <w:tcW w:w="1683"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Reference value</w:t>
            </w:r>
          </w:p>
        </w:tc>
      </w:tr>
      <w:tr>
        <w:trPr/>
        <w:tc>
          <w:tcPr>
            <w:tcW w:w="87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1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08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83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26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36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08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Pm-dsg (%)</w:t>
            </w:r>
          </w:p>
        </w:tc>
        <w:tc>
          <w:tcPr>
            <w:tcW w:w="59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SNR (dB)</w:t>
            </w:r>
          </w:p>
        </w:tc>
      </w:tr>
      <w:tr>
        <w:trPr/>
        <w:tc>
          <w:tcPr>
            <w:tcW w:w="8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136"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10 MHz</w:t>
            </w:r>
          </w:p>
        </w:tc>
        <w:tc>
          <w:tcPr>
            <w:tcW w:w="108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R.2 FDD</w:t>
            </w:r>
          </w:p>
        </w:tc>
        <w:tc>
          <w:tcPr>
            <w:tcW w:w="8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Table B.2.1-1 of [5]</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 PRB</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Format 2C</w:t>
            </w:r>
          </w:p>
        </w:tc>
        <w:tc>
          <w:tcPr>
            <w:tcW w:w="12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NLOS with medium correlation</w:t>
            </w:r>
          </w:p>
        </w:tc>
        <w:tc>
          <w:tcPr>
            <w:tcW w:w="13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4x2</w:t>
            </w:r>
          </w:p>
        </w:tc>
        <w:tc>
          <w:tcPr>
            <w:tcW w:w="108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5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11.5</w:t>
            </w:r>
          </w:p>
        </w:tc>
      </w:tr>
    </w:tbl>
    <w:p>
      <w:pPr>
        <w:pStyle w:val="Normal"/>
        <w:rPr/>
      </w:pPr>
      <w:r>
        <w:rPr/>
      </w:r>
    </w:p>
    <w:p>
      <w:pPr>
        <w:pStyle w:val="Heading5"/>
        <w:ind w:left="1701" w:hanging="1701"/>
        <w:rPr/>
      </w:pPr>
      <w:bookmarkStart w:id="145" w:name="__RefHeading___Toc528249985"/>
      <w:bookmarkEnd w:id="145"/>
      <w:r>
        <w:rPr/>
        <w:t>9.8.1.2.4</w:t>
        <w:tab/>
        <w:t>Test description</w:t>
      </w:r>
    </w:p>
    <w:p>
      <w:pPr>
        <w:pStyle w:val="Heading6"/>
        <w:rPr/>
      </w:pPr>
      <w:bookmarkStart w:id="146" w:name="__RefHeading___Toc528249986"/>
      <w:bookmarkEnd w:id="146"/>
      <w:r>
        <w:rPr/>
        <w:t>9.8.1.2.4.1</w:t>
        <w:tab/>
        <w:t>Initial conditions</w:t>
      </w:r>
    </w:p>
    <w:p>
      <w:pPr>
        <w:pStyle w:val="Normal"/>
        <w:rPr/>
      </w:pPr>
      <w:r>
        <w:rPr/>
        <w:t>Initial conditions are a set of test configurations the RN needs to be tested in and the steps for the SS to take with the RN to reach the correct measurement state.</w:t>
      </w:r>
    </w:p>
    <w:p>
      <w:pPr>
        <w:pStyle w:val="Normal"/>
        <w:rPr/>
      </w:pPr>
      <w:r>
        <w:rPr/>
        <w:t>Configurations of PDSCH and PDCCH before measurement are specified in TS 36.521-1 [7] Annex C.2.</w:t>
      </w:r>
    </w:p>
    <w:p>
      <w:pPr>
        <w:pStyle w:val="Normal"/>
        <w:rPr/>
      </w:pPr>
      <w:r>
        <w:rPr/>
        <w:t>Test Environment: Normal, as defined in TS 36.508 [8] clause 4.1.</w:t>
      </w:r>
    </w:p>
    <w:p>
      <w:pPr>
        <w:pStyle w:val="Normal"/>
        <w:rPr/>
      </w:pPr>
      <w:r>
        <w:rPr/>
        <w:t xml:space="preserve">Frequencies to be tested: Mid Range, as defined in TS 36.508 [8] clause 4.3.1.1. </w:t>
      </w:r>
    </w:p>
    <w:p>
      <w:pPr>
        <w:pStyle w:val="Normal"/>
        <w:rPr/>
      </w:pPr>
      <w:r>
        <w:rPr/>
        <w:t>Channel Bandwidths to be tested: 10MHz, as defined in TS 36.508 [8] clause 4.3.1.1:</w:t>
      </w:r>
    </w:p>
    <w:p>
      <w:pPr>
        <w:pStyle w:val="B1"/>
        <w:rPr/>
      </w:pPr>
      <w:r>
        <w:rPr/>
        <w:t>1.</w:t>
        <w:tab/>
        <w:t>Connect the SS, the faders and AWGN noise source to the RN antenna connector (s) as shown in TS 36.508 [8] Annex A, Figure A.11.</w:t>
      </w:r>
    </w:p>
    <w:p>
      <w:pPr>
        <w:pStyle w:val="B1"/>
        <w:rPr/>
      </w:pPr>
      <w:r>
        <w:rPr/>
        <w:t>2.</w:t>
        <w:tab/>
        <w:t>The parameter settings for the cell are set up according to Table 9.8.1.2.3-1.</w:t>
      </w:r>
    </w:p>
    <w:p>
      <w:pPr>
        <w:pStyle w:val="B1"/>
        <w:rPr/>
      </w:pPr>
      <w:r>
        <w:rPr/>
        <w:t>3.</w:t>
        <w:tab/>
        <w:t>The downlink signals are initially set up according to Annex C.1 and Annex C.3.2 of TR 36.826 [5] and uplink signals according to Annex H.1 and H.3.2 defined in TS 36.521-1[7].</w:t>
      </w:r>
    </w:p>
    <w:p>
      <w:pPr>
        <w:pStyle w:val="B1"/>
        <w:rPr/>
      </w:pPr>
      <w:r>
        <w:rPr/>
        <w:t>4.</w:t>
        <w:tab/>
        <w:t>Propagation conditions are set according to Annex A clause A.1 of TR 36.826 [5].</w:t>
      </w:r>
    </w:p>
    <w:p>
      <w:pPr>
        <w:pStyle w:val="B1"/>
        <w:rPr/>
      </w:pPr>
      <w:r>
        <w:rPr/>
        <w:t>5.</w:t>
        <w:tab/>
        <w:t>Ensure the RN is in State 3A-RF according to TS 36.508 [8] clause 5.2A.2 with the following exceptions. Message contents are defined in clause 9.8.1.2.4.3.</w:t>
      </w:r>
    </w:p>
    <w:p>
      <w:pPr>
        <w:pStyle w:val="TH"/>
        <w:numPr>
          <w:ilvl w:val="0"/>
          <w:numId w:val="0"/>
        </w:numPr>
        <w:outlineLvl w:val="0"/>
        <w:rPr/>
      </w:pPr>
      <w:r>
        <w:rPr/>
        <w:t>Table 9.8.1.2.4.1-1: RN registration with test mode activation procedure (state 1 to state 2A)</w:t>
      </w:r>
    </w:p>
    <w:tbl>
      <w:tblPr>
        <w:tblW w:w="8895" w:type="dxa"/>
        <w:jc w:val="center"/>
        <w:tblInd w:w="0" w:type="dxa"/>
        <w:tblLayout w:type="fixed"/>
        <w:tblCellMar>
          <w:top w:w="0" w:type="dxa"/>
          <w:left w:w="28" w:type="dxa"/>
          <w:bottom w:w="0" w:type="dxa"/>
          <w:right w:w="108" w:type="dxa"/>
        </w:tblCellMar>
      </w:tblPr>
      <w:tblGrid>
        <w:gridCol w:w="672"/>
        <w:gridCol w:w="3903"/>
        <w:gridCol w:w="701"/>
        <w:gridCol w:w="3619"/>
      </w:tblGrid>
      <w:tr>
        <w:trPr/>
        <w:tc>
          <w:tcPr>
            <w:tcW w:w="672"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Step</w:t>
            </w:r>
          </w:p>
        </w:tc>
        <w:tc>
          <w:tcPr>
            <w:tcW w:w="3903"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Procedure</w:t>
            </w:r>
          </w:p>
        </w:tc>
        <w:tc>
          <w:tcPr>
            <w:tcW w:w="4320"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Message Sequence</w:t>
            </w:r>
          </w:p>
        </w:tc>
      </w:tr>
      <w:tr>
        <w:trPr/>
        <w:tc>
          <w:tcPr>
            <w:tcW w:w="67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eastAsia="MS Gothic;ＭＳ ゴシック" w:cs="Arial"/>
                <w:lang w:eastAsia="en-US"/>
              </w:rPr>
            </w:pPr>
            <w:r>
              <w:rPr>
                <w:rFonts w:eastAsia="MS Gothic;ＭＳ ゴシック" w:cs="Arial"/>
                <w:lang w:eastAsia="en-US"/>
              </w:rPr>
            </w:r>
          </w:p>
        </w:tc>
        <w:tc>
          <w:tcPr>
            <w:tcW w:w="390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eastAsia="MS Gothic;ＭＳ ゴシック" w:cs="Arial"/>
                <w:lang w:eastAsia="en-US"/>
              </w:rPr>
            </w:pPr>
            <w:r>
              <w:rPr>
                <w:rFonts w:eastAsia="MS Gothic;ＭＳ ゴシック" w:cs="Arial"/>
                <w:lang w:eastAsia="en-US"/>
              </w:rPr>
            </w:r>
          </w:p>
        </w:tc>
        <w:tc>
          <w:tcPr>
            <w:tcW w:w="701"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zh-CN"/>
              </w:rPr>
              <w:t>R</w:t>
            </w:r>
            <w:r>
              <w:rPr>
                <w:rFonts w:cs="Arial"/>
                <w:lang w:eastAsia="en-US"/>
              </w:rPr>
              <w:t xml:space="preserve"> - S</w:t>
            </w:r>
          </w:p>
        </w:tc>
        <w:tc>
          <w:tcPr>
            <w:tcW w:w="361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Message</w:t>
            </w:r>
          </w:p>
        </w:tc>
      </w:tr>
      <w:tr>
        <w:trPr/>
        <w:tc>
          <w:tcPr>
            <w:tcW w:w="67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 to 17</w:t>
            </w:r>
          </w:p>
        </w:tc>
        <w:tc>
          <w:tcPr>
            <w:tcW w:w="390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zh-CN"/>
              </w:rPr>
              <w:t xml:space="preserve">Same procedure for steps 1 to 17 as specified in the procedure in Table 4.5.2A.3-1 </w:t>
              <w:br/>
              <w:t>[TS 36.508]</w:t>
            </w:r>
          </w:p>
        </w:tc>
        <w:tc>
          <w:tcPr>
            <w:tcW w:w="70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6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67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18</w:t>
            </w:r>
          </w:p>
        </w:tc>
        <w:tc>
          <w:tcPr>
            <w:tcW w:w="390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 xml:space="preserve">The SS transmits an </w:t>
            </w:r>
            <w:r>
              <w:rPr>
                <w:rFonts w:cs="Arial"/>
                <w:i/>
                <w:lang w:eastAsia="en-US"/>
              </w:rPr>
              <w:t>RNReconfiguration</w:t>
            </w:r>
            <w:r>
              <w:rPr>
                <w:rFonts w:cs="Arial"/>
                <w:i/>
                <w:lang w:eastAsia="zh-CN"/>
              </w:rPr>
              <w:t xml:space="preserve"> message to configurate the backhaul link</w:t>
            </w:r>
          </w:p>
        </w:tc>
        <w:tc>
          <w:tcPr>
            <w:tcW w:w="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&lt;--</w:t>
            </w:r>
          </w:p>
        </w:tc>
        <w:tc>
          <w:tcPr>
            <w:tcW w:w="3619"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en-US"/>
              </w:rPr>
              <w:t>RRC</w:t>
            </w:r>
            <w:r>
              <w:rPr>
                <w:rFonts w:cs="Arial"/>
                <w:lang w:eastAsia="zh-CN"/>
              </w:rPr>
              <w:t>:</w:t>
            </w:r>
            <w:r>
              <w:rPr>
                <w:rFonts w:cs="Arial"/>
                <w:i/>
                <w:lang w:eastAsia="en-US"/>
              </w:rPr>
              <w:t xml:space="preserve"> RNReconfiguration</w:t>
            </w:r>
          </w:p>
        </w:tc>
      </w:tr>
      <w:tr>
        <w:trPr/>
        <w:tc>
          <w:tcPr>
            <w:tcW w:w="67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19</w:t>
            </w:r>
          </w:p>
        </w:tc>
        <w:tc>
          <w:tcPr>
            <w:tcW w:w="390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 xml:space="preserve">The RN transmits an </w:t>
            </w:r>
            <w:r>
              <w:rPr>
                <w:rFonts w:cs="Arial"/>
                <w:i/>
                <w:lang w:eastAsia="en-US"/>
              </w:rPr>
              <w:t>RNReconfigurationComplete</w:t>
            </w:r>
            <w:r>
              <w:rPr>
                <w:rFonts w:cs="Arial"/>
                <w:i/>
                <w:lang w:eastAsia="zh-CN"/>
              </w:rPr>
              <w:t xml:space="preserve"> message to comfirm the configuration of backhal link</w:t>
            </w:r>
          </w:p>
        </w:tc>
        <w:tc>
          <w:tcPr>
            <w:tcW w:w="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--&gt;</w:t>
            </w:r>
          </w:p>
        </w:tc>
        <w:tc>
          <w:tcPr>
            <w:tcW w:w="3619"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en-US"/>
              </w:rPr>
              <w:t>RRC</w:t>
            </w:r>
            <w:r>
              <w:rPr>
                <w:rFonts w:cs="Arial"/>
                <w:lang w:eastAsia="zh-CN"/>
              </w:rPr>
              <w:t>:</w:t>
            </w:r>
            <w:r>
              <w:rPr>
                <w:rFonts w:cs="Arial"/>
                <w:i/>
                <w:lang w:eastAsia="en-US"/>
              </w:rPr>
              <w:t xml:space="preserve"> RNReconfigurationComplete</w:t>
            </w:r>
          </w:p>
        </w:tc>
      </w:tr>
      <w:tr>
        <w:trPr/>
        <w:tc>
          <w:tcPr>
            <w:tcW w:w="67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20</w:t>
            </w:r>
          </w:p>
        </w:tc>
        <w:tc>
          <w:tcPr>
            <w:tcW w:w="3903"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This message includes the ATTACH COMPLETE message. The ACTIVATE DEFAULT EPS BEARER CONTEXT ACCEPT message is piggybacked in ATTACH COMPLETE.</w:t>
            </w:r>
          </w:p>
        </w:tc>
        <w:tc>
          <w:tcPr>
            <w:tcW w:w="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--&gt;</w:t>
            </w:r>
          </w:p>
        </w:tc>
        <w:tc>
          <w:tcPr>
            <w:tcW w:w="361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RRC: </w:t>
            </w:r>
            <w:r>
              <w:rPr>
                <w:rFonts w:cs="Arial"/>
                <w:i/>
                <w:lang w:eastAsia="en-US"/>
              </w:rPr>
              <w:t>ULInformationTransfer</w:t>
            </w:r>
          </w:p>
          <w:p>
            <w:pPr>
              <w:pStyle w:val="TAL"/>
              <w:rPr>
                <w:rFonts w:cs="Arial"/>
                <w:lang w:eastAsia="en-US"/>
              </w:rPr>
            </w:pPr>
            <w:r>
              <w:rPr>
                <w:rFonts w:cs="Arial"/>
                <w:lang w:eastAsia="en-US"/>
              </w:rPr>
              <w:t>NAS: ATTACH COMPLETE</w:t>
            </w:r>
          </w:p>
          <w:p>
            <w:pPr>
              <w:pStyle w:val="TAL"/>
              <w:rPr/>
            </w:pPr>
            <w:r>
              <w:rPr>
                <w:rFonts w:cs="Arial"/>
                <w:lang w:eastAsia="en-US"/>
              </w:rPr>
              <w:t>NAS: ACTIVATE DEFAULT EPS BEARER CONTEXT ACCEPT</w:t>
            </w:r>
          </w:p>
        </w:tc>
      </w:tr>
      <w:tr>
        <w:trPr/>
        <w:tc>
          <w:tcPr>
            <w:tcW w:w="67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21</w:t>
            </w:r>
          </w:p>
        </w:tc>
        <w:tc>
          <w:tcPr>
            <w:tcW w:w="390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 xml:space="preserve">The SS transmits an </w:t>
            </w:r>
            <w:r>
              <w:rPr>
                <w:rFonts w:cs="Arial"/>
                <w:i/>
                <w:lang w:eastAsia="en-US"/>
              </w:rPr>
              <w:t>RRCConnectionRelease</w:t>
            </w:r>
            <w:r>
              <w:rPr>
                <w:rFonts w:cs="Arial"/>
                <w:lang w:eastAsia="en-US"/>
              </w:rPr>
              <w:t xml:space="preserve"> message to release RRC connection and move to RRC_IDLE (State 2A).</w:t>
            </w:r>
          </w:p>
        </w:tc>
        <w:tc>
          <w:tcPr>
            <w:tcW w:w="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&lt;--</w:t>
            </w:r>
          </w:p>
        </w:tc>
        <w:tc>
          <w:tcPr>
            <w:tcW w:w="361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RRC: </w:t>
            </w:r>
            <w:r>
              <w:rPr>
                <w:rFonts w:cs="Arial"/>
                <w:i/>
                <w:lang w:eastAsia="en-US"/>
              </w:rPr>
              <w:t>RRCConnectionRelease</w:t>
            </w:r>
          </w:p>
        </w:tc>
      </w:tr>
    </w:tbl>
    <w:p>
      <w:pPr>
        <w:pStyle w:val="B1"/>
        <w:rPr/>
      </w:pPr>
      <w:r>
        <w:rPr/>
      </w:r>
    </w:p>
    <w:p>
      <w:pPr>
        <w:pStyle w:val="Heading6"/>
        <w:rPr/>
      </w:pPr>
      <w:bookmarkStart w:id="147" w:name="__RefHeading___Toc528249987"/>
      <w:bookmarkEnd w:id="147"/>
      <w:r>
        <w:rPr/>
        <w:t>9.8.1.2.4.2</w:t>
        <w:tab/>
        <w:t>Test procedure</w:t>
      </w:r>
    </w:p>
    <w:p>
      <w:pPr>
        <w:pStyle w:val="B1"/>
        <w:rPr/>
      </w:pPr>
      <w:r>
        <w:rPr/>
        <w:t>1.</w:t>
        <w:tab/>
        <w:t xml:space="preserve">SS transmits PDSCH via R-PDCCH DCI format 2C for C_RNTI to transmit the DL RMC according to Table 9.8.1.2.3-2.The details of R-PDCCH and PDSCH are specified in Table B1.1.1-1 of TR 36.826 [5] and </w:t>
      </w:r>
      <w:r>
        <w:rPr>
          <w:lang w:eastAsia="zh-CN"/>
        </w:rPr>
        <w:t>R.4 FDD in Table C.2-1</w:t>
      </w:r>
      <w:r>
        <w:rPr/>
        <w:t>respectively. The SS sends downlink MAC padding bits on the DL RMC.</w:t>
      </w:r>
    </w:p>
    <w:p>
      <w:pPr>
        <w:pStyle w:val="B1"/>
        <w:rPr/>
      </w:pPr>
      <w:r>
        <w:rPr/>
        <w:t>2.</w:t>
        <w:tab/>
        <w:t>Set the parameters of the propagation condition, antenna configuration, the correlation matrix and the SNR according to Table 9.8.1.2.5-1 as appropriate.</w:t>
      </w:r>
    </w:p>
    <w:p>
      <w:pPr>
        <w:pStyle w:val="B1"/>
        <w:rPr/>
      </w:pPr>
      <w:r>
        <w:rPr/>
        <w:t>3.   Measure the Pm-dsg for a duration sufficient to achieve statistical significance according to Annex G clause G.4 defined in TS 36.521-1[7]. Count the number of NACKs, ACKs and statDTXs on the UL PUCCH during each subtest interval. Pm-dsg is the ratio (statDTX)/(NACK+ACK+statDTX). If Pm-dsg is less than the value specified in table 9.8.1.2.5-1, pass the UE. Otherwise fail the UE. If Pm-dsg is less than the value specified in table 9.8.1.2.5-1, pass the UE. Otherwise fail the UE.</w:t>
      </w:r>
    </w:p>
    <w:p>
      <w:pPr>
        <w:pStyle w:val="Heading6"/>
        <w:rPr/>
      </w:pPr>
      <w:bookmarkStart w:id="148" w:name="__RefHeading___Toc528249988"/>
      <w:bookmarkEnd w:id="148"/>
      <w:r>
        <w:rPr/>
        <w:t>9.8.1.2.4.3</w:t>
        <w:tab/>
        <w:t>Message contents</w:t>
      </w:r>
    </w:p>
    <w:p>
      <w:pPr>
        <w:pStyle w:val="Normal"/>
        <w:rPr/>
      </w:pPr>
      <w:r>
        <w:rPr/>
        <w:t xml:space="preserve">Message contents are according to TS 36.508 [8] clause 4.6 with the following exceptions. </w:t>
      </w:r>
    </w:p>
    <w:p>
      <w:pPr>
        <w:pStyle w:val="TH"/>
        <w:numPr>
          <w:ilvl w:val="0"/>
          <w:numId w:val="0"/>
        </w:numPr>
        <w:outlineLvl w:val="0"/>
        <w:rPr/>
      </w:pPr>
      <w:r>
        <w:rPr/>
        <w:t>Table 9.8.1.2.4.3-1: PhysicalConfigDedicated-DEFAULT</w:t>
      </w:r>
    </w:p>
    <w:tbl>
      <w:tblPr>
        <w:tblW w:w="9639" w:type="dxa"/>
        <w:jc w:val="center"/>
        <w:tblInd w:w="0" w:type="dxa"/>
        <w:tblLayout w:type="fixed"/>
        <w:tblCellMar>
          <w:top w:w="0" w:type="dxa"/>
          <w:left w:w="28" w:type="dxa"/>
          <w:bottom w:w="0" w:type="dxa"/>
          <w:right w:w="99" w:type="dxa"/>
        </w:tblCellMar>
      </w:tblPr>
      <w:tblGrid>
        <w:gridCol w:w="4395"/>
        <w:gridCol w:w="2268"/>
        <w:gridCol w:w="1701"/>
        <w:gridCol w:w="1275"/>
      </w:tblGrid>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Derivation Path: 36.331 clause 6.3.2</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Information Element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Value/remark</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Comment</w:t>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Condition</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en-US"/>
              </w:rPr>
              <w:t>PhysicalConfigDedicated-DEFAULT ::= SEQUENCE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en-US"/>
              </w:rPr>
              <w:t xml:space="preserve">  </w:t>
            </w:r>
            <w:r>
              <w:rPr>
                <w:rFonts w:cs="Arial"/>
                <w:lang w:eastAsia="en-US"/>
              </w:rPr>
              <w:t>antennaInfo</w:t>
            </w:r>
            <w:r>
              <w:rPr>
                <w:rFonts w:cs="Arial"/>
                <w:lang w:eastAsia="zh-CN"/>
              </w:rPr>
              <w:t xml:space="preserve">-r10 </w:t>
            </w:r>
            <w:r>
              <w:rPr>
                <w:rFonts w:cs="Arial"/>
                <w:lang w:eastAsia="en-US"/>
              </w:rPr>
              <w:t>CHOICE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eastAsia="Arial" w:cs="Arial"/>
                <w:lang w:eastAsia="en-US"/>
              </w:rPr>
            </w:pPr>
            <w:r>
              <w:rPr>
                <w:rFonts w:eastAsia="Arial" w:cs="Arial"/>
                <w:lang w:eastAsia="en-US"/>
              </w:rPr>
              <w:t xml:space="preserve"> </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AntennaInfoDedicated-r10::= SEQUENCE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transmissionMode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pPr>
            <w:r>
              <w:rPr>
                <w:rFonts w:cs="Arial"/>
                <w:lang w:eastAsia="en-US"/>
              </w:rPr>
              <w:t>tm9-v1020</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180"/>
              <w:rPr>
                <w:rFonts w:cs="Arial"/>
                <w:lang w:eastAsia="en-US"/>
              </w:rPr>
            </w:pPr>
            <w:r>
              <w:rPr>
                <w:rFonts w:cs="Arial"/>
                <w:lang w:eastAsia="en-US"/>
              </w:rPr>
              <w:t>codebookSubsetRestriction-r10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ue-TransmitAntennaSelection CHOICE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release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en-US"/>
              </w:rPr>
            </w:pPr>
            <w:r>
              <w:rPr>
                <w:rFonts w:cs="Arial"/>
                <w:lang w:eastAsia="en-US"/>
              </w:rPr>
              <w:t>NULL</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en-US"/>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bl>
    <w:p>
      <w:pPr>
        <w:pStyle w:val="Normal"/>
        <w:rPr/>
      </w:pPr>
      <w:r>
        <w:rPr/>
      </w:r>
    </w:p>
    <w:p>
      <w:pPr>
        <w:pStyle w:val="TH"/>
        <w:numPr>
          <w:ilvl w:val="0"/>
          <w:numId w:val="0"/>
        </w:numPr>
        <w:outlineLvl w:val="0"/>
        <w:rPr/>
      </w:pPr>
      <w:r>
        <w:rPr/>
        <w:t>Table 9.8.1.2.4.3-2: RRCConnectionSetupComplete</w:t>
      </w:r>
    </w:p>
    <w:tbl>
      <w:tblPr>
        <w:tblW w:w="9747" w:type="dxa"/>
        <w:jc w:val="center"/>
        <w:tblInd w:w="0" w:type="dxa"/>
        <w:tblLayout w:type="fixed"/>
        <w:tblCellMar>
          <w:top w:w="0" w:type="dxa"/>
          <w:left w:w="28" w:type="dxa"/>
          <w:bottom w:w="0" w:type="dxa"/>
          <w:right w:w="99" w:type="dxa"/>
        </w:tblCellMar>
      </w:tblPr>
      <w:tblGrid>
        <w:gridCol w:w="4535"/>
        <w:gridCol w:w="2267"/>
        <w:gridCol w:w="1700"/>
        <w:gridCol w:w="1236"/>
        <w:gridCol w:w="9"/>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Derivation Path: 36.331 clause 6.2.2</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Information Element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pPr>
            <w:r>
              <w:rPr>
                <w:rFonts w:cs="Arial"/>
                <w:lang w:eastAsia="en-US"/>
              </w:rPr>
              <w:t>Value/remark</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Comment</w:t>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Condition</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en-US"/>
              </w:rPr>
              <w:t>RRCConnectionSetupComplete ::=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rrc-TransactionIdentifier</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en-US"/>
              </w:rPr>
            </w:pPr>
            <w:r>
              <w:rPr>
                <w:rFonts w:cs="Arial"/>
                <w:lang w:eastAsia="en-US"/>
              </w:rPr>
              <w:t>RRC-TransactionIdentifier-UL</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criticalExtensions CHOICE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c1 CHOICE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rrcConnectionSetupComplete-r8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en-US"/>
              </w:rPr>
              <w:t xml:space="preserve">        </w:t>
            </w:r>
            <w:r>
              <w:rPr>
                <w:rFonts w:cs="Arial"/>
                <w:lang w:eastAsia="en-US"/>
              </w:rPr>
              <w:t>selectedPLMN-Identity</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en-US"/>
              </w:rPr>
            </w:pPr>
            <w:r>
              <w:rPr>
                <w:rFonts w:cs="Arial"/>
                <w:lang w:eastAsia="en-US"/>
              </w:rPr>
              <w:t>1</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registeredMME</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en-US"/>
              </w:rPr>
            </w:pPr>
            <w:r>
              <w:rPr>
                <w:rFonts w:cs="Arial"/>
                <w:lang w:eastAsia="en-US"/>
              </w:rPr>
              <w:t>Not checked</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dedicatedInfoNAS</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en-US"/>
              </w:rPr>
              <w:t>Present but contents not checked</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en-US"/>
              </w:rPr>
              <w:t xml:space="preserve">        </w:t>
            </w:r>
            <w:r>
              <w:rPr>
                <w:rFonts w:cs="Arial"/>
                <w:lang w:eastAsia="en-US"/>
              </w:rPr>
              <w:t>nonCriticalExtension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eastAsia="Arial" w:cs="Arial"/>
                <w:lang w:eastAsia="en-US"/>
              </w:rPr>
              <w:t xml:space="preserve">  </w:t>
            </w:r>
            <w:r>
              <w:rPr>
                <w:rFonts w:cs="Arial"/>
                <w:lang w:eastAsia="en-US"/>
              </w:rPr>
              <w:t>lateNonCriticalExtension</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Not checked</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eastAsia="Arial" w:cs="Arial"/>
                <w:lang w:eastAsia="en-US"/>
              </w:rPr>
              <w:t xml:space="preserve">  </w:t>
            </w:r>
            <w:r>
              <w:rPr>
                <w:rFonts w:cs="Arial"/>
                <w:lang w:eastAsia="en-US"/>
              </w:rPr>
              <w:t>nonCriticalExtension</w:t>
            </w:r>
            <w:r>
              <w:rPr>
                <w:rFonts w:cs="Arial"/>
                <w:lang w:eastAsia="zh-CN"/>
              </w:rPr>
              <w:t xml:space="preserve">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gummei-Type-r10</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native</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rlf-InfoAvailable-r10</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true</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logMeasAvailable-r10</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en-US"/>
              </w:rPr>
            </w:pPr>
            <w:r>
              <w:rPr>
                <w:rFonts w:cs="Arial"/>
                <w:lang w:eastAsia="zh-CN"/>
              </w:rPr>
              <w:t>true</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rn-SubframeConfigReq-r10</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required</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nonCriticalExtension</w:t>
            </w:r>
            <w:r>
              <w:rPr>
                <w:rFonts w:cs="Arial"/>
                <w:lang w:eastAsia="zh-CN"/>
              </w:rPr>
              <w:t xml:space="preserve"> SEQUENCE{}</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No checked</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en-US"/>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bl>
    <w:p>
      <w:pPr>
        <w:pStyle w:val="Normal"/>
        <w:rPr/>
      </w:pPr>
      <w:r>
        <w:rPr/>
      </w:r>
    </w:p>
    <w:p>
      <w:pPr>
        <w:pStyle w:val="TH"/>
        <w:numPr>
          <w:ilvl w:val="0"/>
          <w:numId w:val="0"/>
        </w:numPr>
        <w:outlineLvl w:val="0"/>
        <w:rPr/>
      </w:pPr>
      <w:r>
        <w:rPr/>
        <w:t>Table 9.8.1.2.4.3-3: RNReconfiguration</w:t>
      </w:r>
    </w:p>
    <w:tbl>
      <w:tblPr>
        <w:tblW w:w="9639" w:type="dxa"/>
        <w:jc w:val="center"/>
        <w:tblInd w:w="0" w:type="dxa"/>
        <w:tblLayout w:type="fixed"/>
        <w:tblCellMar>
          <w:top w:w="0" w:type="dxa"/>
          <w:left w:w="28" w:type="dxa"/>
          <w:bottom w:w="0" w:type="dxa"/>
          <w:right w:w="99" w:type="dxa"/>
        </w:tblCellMar>
      </w:tblPr>
      <w:tblGrid>
        <w:gridCol w:w="4395"/>
        <w:gridCol w:w="2268"/>
        <w:gridCol w:w="1701"/>
        <w:gridCol w:w="1275"/>
      </w:tblGrid>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Derivation Path: 36.331 clause 6.</w:t>
            </w:r>
            <w:r>
              <w:rPr>
                <w:rFonts w:cs="Arial"/>
                <w:lang w:eastAsia="zh-CN"/>
              </w:rPr>
              <w:t>2</w:t>
            </w:r>
            <w:r>
              <w:rPr>
                <w:rFonts w:cs="Arial"/>
                <w:lang w:eastAsia="en-US"/>
              </w:rPr>
              <w:t>.2</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Information Element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Value/remark</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Comment</w:t>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Condition</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RNReconfiguration</w:t>
            </w:r>
            <w:r>
              <w:rPr>
                <w:rFonts w:cs="Arial"/>
                <w:lang w:eastAsia="en-US"/>
              </w:rPr>
              <w:t xml:space="preserve"> ::= SEQUENCE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en-US"/>
              </w:rPr>
            </w:pPr>
            <w:r>
              <w:rPr>
                <w:rFonts w:cs="Arial"/>
                <w:lang w:eastAsia="en-US"/>
              </w:rPr>
              <w:t>rrc-TransactionIdentifier</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en-US"/>
              </w:rPr>
            </w:pPr>
            <w:r>
              <w:rPr>
                <w:rFonts w:cs="Arial"/>
                <w:lang w:eastAsia="en-US"/>
              </w:rPr>
              <w:t>RRC-TransactionIdentifier-DL</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pPr>
            <w:r>
              <w:rPr>
                <w:rFonts w:cs="Arial"/>
                <w:lang w:eastAsia="en-US"/>
              </w:rPr>
              <w:t>criticalExtensions</w:t>
            </w:r>
            <w:r>
              <w:rPr>
                <w:rFonts w:cs="Arial"/>
                <w:lang w:eastAsia="zh-CN"/>
              </w:rPr>
              <w:t xml:space="preserve"> CHOICE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180"/>
              <w:rPr>
                <w:rFonts w:cs="Arial"/>
                <w:lang w:eastAsia="zh-CN"/>
              </w:rPr>
            </w:pPr>
            <w:r>
              <w:rPr>
                <w:rFonts w:cs="Arial"/>
                <w:lang w:eastAsia="zh-CN"/>
              </w:rPr>
              <w:t>c1 CHOISE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RnReconfiguration-r10</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rn-SystemInfo-r10</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rn-SubframeConfig-r10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en-US"/>
              </w:rPr>
            </w:pPr>
            <w:r>
              <w:rPr>
                <w:rFonts w:cs="Arial"/>
                <w:lang w:eastAsia="en-US"/>
              </w:rPr>
              <w:t>RN-SubframeConfig-r10</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lateNonCriticalExtension</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en-US"/>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nonCriticalExtension</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en-US"/>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180"/>
              <w:rPr>
                <w:rFonts w:cs="Arial"/>
                <w:lang w:eastAsia="zh-CN"/>
              </w:rPr>
            </w:pP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bl>
    <w:p>
      <w:pPr>
        <w:pStyle w:val="Normal"/>
        <w:rPr/>
      </w:pPr>
      <w:r>
        <w:rPr/>
      </w:r>
    </w:p>
    <w:p>
      <w:pPr>
        <w:pStyle w:val="TH"/>
        <w:numPr>
          <w:ilvl w:val="0"/>
          <w:numId w:val="0"/>
        </w:numPr>
        <w:outlineLvl w:val="0"/>
        <w:rPr/>
      </w:pPr>
      <w:r>
        <w:rPr/>
        <w:t xml:space="preserve">Table </w:t>
      </w:r>
      <w:r>
        <w:rPr>
          <w:lang w:eastAsia="zh-CN"/>
        </w:rPr>
        <w:t>9.8.1.2.4.3-4</w:t>
      </w:r>
      <w:r>
        <w:rPr/>
        <w:t xml:space="preserve">: </w:t>
      </w:r>
      <w:r>
        <w:rPr>
          <w:i/>
        </w:rPr>
        <w:t>RN-SubframeConfig</w:t>
      </w:r>
    </w:p>
    <w:tbl>
      <w:tblPr>
        <w:tblW w:w="9639" w:type="dxa"/>
        <w:jc w:val="center"/>
        <w:tblInd w:w="0" w:type="dxa"/>
        <w:tblLayout w:type="fixed"/>
        <w:tblCellMar>
          <w:top w:w="0" w:type="dxa"/>
          <w:left w:w="28" w:type="dxa"/>
          <w:bottom w:w="0" w:type="dxa"/>
          <w:right w:w="99" w:type="dxa"/>
        </w:tblCellMar>
      </w:tblPr>
      <w:tblGrid>
        <w:gridCol w:w="4395"/>
        <w:gridCol w:w="2268"/>
        <w:gridCol w:w="1701"/>
        <w:gridCol w:w="1275"/>
      </w:tblGrid>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Derivation Path: 36.331 clause 6.</w:t>
            </w:r>
            <w:r>
              <w:rPr>
                <w:rFonts w:cs="Arial"/>
                <w:lang w:eastAsia="zh-CN"/>
              </w:rPr>
              <w:t>3</w:t>
            </w:r>
            <w:r>
              <w:rPr>
                <w:rFonts w:cs="Arial"/>
                <w:lang w:eastAsia="en-US"/>
              </w:rPr>
              <w:t>.2</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Information Element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Value/remark</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Comment</w:t>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Condition</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en-US"/>
              </w:rPr>
              <w:t>RN-SubframeConfig-r10::= SEQUENCE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en-US"/>
              </w:rPr>
              <w:t>subframeConfigPattern-r10</w:t>
            </w:r>
            <w:r>
              <w:rPr>
                <w:rFonts w:cs="Arial"/>
                <w:lang w:eastAsia="zh-CN"/>
              </w:rPr>
              <w:t xml:space="preserve">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180"/>
              <w:rPr>
                <w:rFonts w:cs="Arial"/>
                <w:lang w:eastAsia="zh-CN"/>
              </w:rPr>
            </w:pPr>
            <w:r>
              <w:rPr>
                <w:rFonts w:cs="Arial"/>
                <w:lang w:eastAsia="en-US"/>
              </w:rPr>
              <w:t>subframeConfigPatternFDD-r10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en-US"/>
              </w:rPr>
            </w:pPr>
            <w:r>
              <w:rPr>
                <w:rFonts w:cs="Arial"/>
                <w:lang w:eastAsia="en-US"/>
              </w:rPr>
              <w:t>10110101</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rpdcch-Config-r10</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zh-CN"/>
              </w:rPr>
            </w:pPr>
            <w:r>
              <w:rPr>
                <w:rFonts w:cs="Arial"/>
                <w:lang w:eastAsia="zh-CN"/>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resourceAllocationType-r10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Type0</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Style w:val="PageNumber"/>
                <w:rFonts w:cs="Arial"/>
                <w:lang w:eastAsia="en-US"/>
              </w:rPr>
              <w:t>r</w:t>
            </w:r>
            <w:r>
              <w:rPr>
                <w:rFonts w:cs="Arial"/>
                <w:lang w:eastAsia="en-US"/>
              </w:rPr>
              <w:t>esourceBlockAssignment-r10</w:t>
            </w:r>
            <w:r>
              <w:rPr>
                <w:rFonts w:cs="Arial"/>
                <w:lang w:eastAsia="zh-CN"/>
              </w:rPr>
              <w:t xml:space="preserve">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type01-r10</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Style w:val="PageNumber"/>
                <w:rFonts w:cs="Arial"/>
                <w:lang w:eastAsia="en-US"/>
              </w:rPr>
              <w:t>nrb50</w:t>
            </w:r>
            <w:r>
              <w:rPr>
                <w:rFonts w:cs="Arial"/>
                <w:lang w:eastAsia="en-US"/>
              </w:rPr>
              <w:t>-r10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 xml:space="preserve">0000 0001 1000 0000 0 </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Style w:val="PageNumber"/>
                <w:rFonts w:cs="Arial"/>
                <w:lang w:eastAsia="en-US"/>
              </w:rPr>
              <w:t>demodulationRS-r10</w:t>
            </w:r>
            <w:r>
              <w:rPr>
                <w:rStyle w:val="PageNumber"/>
                <w:rFonts w:cs="Arial"/>
                <w:lang w:eastAsia="zh-CN"/>
              </w:rPr>
              <w:t xml:space="preserve">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Style w:val="PageNumber"/>
                <w:rFonts w:cs="Arial"/>
                <w:lang w:eastAsia="en-US"/>
              </w:rPr>
              <w:t>noInterleaving-r10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Style w:val="PageNumber"/>
                <w:rFonts w:cs="Arial"/>
                <w:lang w:eastAsia="zh-CN"/>
              </w:rPr>
              <w:t>dmrs</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pdsch-Start-r10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3</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pucch-Config-r10</w:t>
            </w:r>
            <w:r>
              <w:rPr>
                <w:rFonts w:cs="Arial"/>
                <w:lang w:eastAsia="zh-CN"/>
              </w:rPr>
              <w:t xml:space="preserve">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fdd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n1PUCCH-AN-P0-r10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en-US"/>
              </w:rPr>
            </w:pPr>
            <w:r>
              <w:rPr>
                <w:rFonts w:cs="Arial"/>
                <w:lang w:eastAsia="zh-CN"/>
              </w:rPr>
              <w:t>0</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n1PUCCH-AN-P1-r10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ind w:firstLine="180"/>
              <w:rPr>
                <w:rFonts w:cs="Arial"/>
                <w:lang w:eastAsia="zh-CN"/>
              </w:rPr>
            </w:pPr>
            <w:r>
              <w:rPr>
                <w:rFonts w:cs="Arial"/>
                <w:lang w:eastAsia="zh-CN"/>
              </w:rPr>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bl>
    <w:p>
      <w:pPr>
        <w:pStyle w:val="Normal"/>
        <w:rPr/>
      </w:pPr>
      <w:r>
        <w:rPr/>
      </w:r>
    </w:p>
    <w:p>
      <w:pPr>
        <w:pStyle w:val="TH"/>
        <w:numPr>
          <w:ilvl w:val="0"/>
          <w:numId w:val="0"/>
        </w:numPr>
        <w:outlineLvl w:val="0"/>
        <w:rPr/>
      </w:pPr>
      <w:r>
        <w:rPr/>
        <w:t>Table 9.8.1.2.4.3-5: RNReconfigurationComplete</w:t>
      </w:r>
    </w:p>
    <w:tbl>
      <w:tblPr>
        <w:tblW w:w="9639" w:type="dxa"/>
        <w:jc w:val="center"/>
        <w:tblInd w:w="0" w:type="dxa"/>
        <w:tblLayout w:type="fixed"/>
        <w:tblCellMar>
          <w:top w:w="0" w:type="dxa"/>
          <w:left w:w="28" w:type="dxa"/>
          <w:bottom w:w="0" w:type="dxa"/>
          <w:right w:w="99" w:type="dxa"/>
        </w:tblCellMar>
      </w:tblPr>
      <w:tblGrid>
        <w:gridCol w:w="4395"/>
        <w:gridCol w:w="2268"/>
        <w:gridCol w:w="1701"/>
        <w:gridCol w:w="1275"/>
      </w:tblGrid>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Derivation Path: 36.331 clause 6.</w:t>
            </w:r>
            <w:r>
              <w:rPr>
                <w:rFonts w:cs="Arial"/>
                <w:lang w:eastAsia="zh-CN"/>
              </w:rPr>
              <w:t>2</w:t>
            </w:r>
            <w:r>
              <w:rPr>
                <w:rFonts w:cs="Arial"/>
                <w:lang w:eastAsia="en-US"/>
              </w:rPr>
              <w:t>.2</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Information Element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Value/remark</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Comment</w:t>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Condition</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i/>
                <w:lang w:eastAsia="en-US"/>
              </w:rPr>
              <w:t>RNReconfigurationComplete</w:t>
            </w:r>
            <w:r>
              <w:rPr>
                <w:rFonts w:cs="Arial"/>
                <w:lang w:eastAsia="en-US"/>
              </w:rPr>
              <w:t>::= SEQUENCE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cs="Arial"/>
                <w:lang w:eastAsia="en-US"/>
              </w:rPr>
              <w:t>rrc-TransactionIdentifier</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en-US"/>
              </w:rPr>
              <w:t>RRC-TransactionIdentifier-</w:t>
            </w:r>
            <w:r>
              <w:rPr>
                <w:rFonts w:cs="Arial"/>
                <w:lang w:eastAsia="zh-CN"/>
              </w:rPr>
              <w:t>UL</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pPr>
            <w:r>
              <w:rPr>
                <w:rFonts w:cs="Arial"/>
                <w:lang w:eastAsia="en-US"/>
              </w:rPr>
              <w:t>criticalExtensions</w:t>
            </w:r>
            <w:r>
              <w:rPr>
                <w:rFonts w:cs="Arial"/>
                <w:lang w:eastAsia="zh-CN"/>
              </w:rPr>
              <w:t xml:space="preserve"> CHOICE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eastAsia="Arial" w:cs="Arial"/>
                <w:lang w:eastAsia="zh-CN"/>
              </w:rPr>
              <w:t xml:space="preserve">  </w:t>
            </w:r>
            <w:r>
              <w:rPr>
                <w:rFonts w:cs="Arial"/>
                <w:lang w:eastAsia="zh-CN"/>
              </w:rPr>
              <w:t>c1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pPr>
            <w:r>
              <w:rPr>
                <w:rFonts w:eastAsia="Arial" w:cs="Arial"/>
                <w:lang w:eastAsia="zh-CN"/>
              </w:rPr>
              <w:t xml:space="preserve">    </w:t>
            </w:r>
            <w:r>
              <w:rPr>
                <w:rFonts w:cs="Arial"/>
                <w:lang w:eastAsia="en-US"/>
              </w:rPr>
              <w:t>rnReconfigurationComplete-r10</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eastAsia="Arial" w:cs="Arial"/>
                <w:lang w:eastAsia="zh-CN"/>
              </w:rPr>
              <w:t xml:space="preserve">      </w:t>
            </w:r>
            <w:r>
              <w:rPr>
                <w:rFonts w:cs="Arial"/>
                <w:lang w:eastAsia="en-US"/>
              </w:rPr>
              <w:t>lateNonCriticalExtension</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eastAsia="Arial" w:cs="Arial"/>
                <w:lang w:eastAsia="zh-CN"/>
              </w:rPr>
              <w:t xml:space="preserve">      </w:t>
            </w:r>
            <w:r>
              <w:rPr>
                <w:rFonts w:cs="Arial"/>
                <w:lang w:eastAsia="en-US"/>
              </w:rPr>
              <w:t>nonCriticalExtension</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pPr>
            <w:r>
              <w:rPr>
                <w:rFonts w:eastAsia="Arial" w:cs="Arial"/>
                <w:lang w:eastAsia="zh-CN"/>
              </w:rPr>
              <w:t xml:space="preserve">  </w:t>
            </w:r>
            <w:r>
              <w:rPr>
                <w:rFonts w:cs="Arial"/>
                <w:lang w:eastAsia="en-US"/>
              </w:rPr>
              <w:t>criticalExtensionsFuture</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bl>
    <w:p>
      <w:pPr>
        <w:pStyle w:val="Normal"/>
        <w:rPr/>
      </w:pPr>
      <w:r>
        <w:rPr/>
      </w:r>
    </w:p>
    <w:p>
      <w:pPr>
        <w:pStyle w:val="Heading5"/>
        <w:ind w:left="1701" w:hanging="1701"/>
        <w:rPr/>
      </w:pPr>
      <w:bookmarkStart w:id="149" w:name="__RefHeading___Toc528249989"/>
      <w:bookmarkEnd w:id="149"/>
      <w:r>
        <w:rPr/>
        <w:t>9.8.1.2.5</w:t>
        <w:tab/>
        <w:t>Test requirement</w:t>
      </w:r>
    </w:p>
    <w:p>
      <w:pPr>
        <w:pStyle w:val="Normal"/>
        <w:rPr/>
      </w:pPr>
      <w:r>
        <w:rPr/>
        <w:t>For the parameters specified in Table 9.8.1.2.3-1 the average probability of a missed downlink scheduling grant (Pm-dsg) shall be below the specified value in Table 9.8.1.2.5-1.</w:t>
      </w:r>
    </w:p>
    <w:p>
      <w:pPr>
        <w:pStyle w:val="TH"/>
        <w:numPr>
          <w:ilvl w:val="0"/>
          <w:numId w:val="0"/>
        </w:numPr>
        <w:outlineLvl w:val="0"/>
        <w:rPr/>
      </w:pPr>
      <w:r>
        <w:rPr/>
        <w:t>Table 9.8.1.2.4-1: Test requirement R-PDCCH without cross-interleaving (FRC)</w:t>
      </w:r>
    </w:p>
    <w:tbl>
      <w:tblPr>
        <w:tblW w:w="10379" w:type="dxa"/>
        <w:jc w:val="center"/>
        <w:tblInd w:w="0" w:type="dxa"/>
        <w:tblLayout w:type="fixed"/>
        <w:tblCellMar>
          <w:top w:w="0" w:type="dxa"/>
          <w:left w:w="28" w:type="dxa"/>
          <w:bottom w:w="0" w:type="dxa"/>
          <w:right w:w="108" w:type="dxa"/>
        </w:tblCellMar>
      </w:tblPr>
      <w:tblGrid>
        <w:gridCol w:w="877"/>
        <w:gridCol w:w="1136"/>
        <w:gridCol w:w="1087"/>
        <w:gridCol w:w="837"/>
        <w:gridCol w:w="1276"/>
        <w:gridCol w:w="850"/>
        <w:gridCol w:w="1267"/>
        <w:gridCol w:w="1366"/>
        <w:gridCol w:w="1087"/>
        <w:gridCol w:w="596"/>
      </w:tblGrid>
      <w:tr>
        <w:trPr/>
        <w:tc>
          <w:tcPr>
            <w:tcW w:w="87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Test number</w:t>
            </w:r>
          </w:p>
        </w:tc>
        <w:tc>
          <w:tcPr>
            <w:tcW w:w="113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Bandwidth</w:t>
            </w:r>
          </w:p>
        </w:tc>
        <w:tc>
          <w:tcPr>
            <w:tcW w:w="108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Reference channel</w:t>
            </w:r>
          </w:p>
        </w:tc>
        <w:tc>
          <w:tcPr>
            <w:tcW w:w="83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OCNG Pattern</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Aggregation level</w:t>
            </w:r>
          </w:p>
        </w:tc>
        <w:tc>
          <w:tcPr>
            <w:tcW w:w="850"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DCI format</w:t>
            </w:r>
          </w:p>
        </w:tc>
        <w:tc>
          <w:tcPr>
            <w:tcW w:w="126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Propagation Condition</w:t>
            </w:r>
          </w:p>
        </w:tc>
        <w:tc>
          <w:tcPr>
            <w:tcW w:w="136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Antenna configuration and correlation Matrix</w:t>
            </w:r>
          </w:p>
        </w:tc>
        <w:tc>
          <w:tcPr>
            <w:tcW w:w="1683"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Reference value</w:t>
            </w:r>
          </w:p>
        </w:tc>
      </w:tr>
      <w:tr>
        <w:trPr/>
        <w:tc>
          <w:tcPr>
            <w:tcW w:w="87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1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08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83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26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36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08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Pm-dsg (%)</w:t>
            </w:r>
          </w:p>
        </w:tc>
        <w:tc>
          <w:tcPr>
            <w:tcW w:w="59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SNR (dB)</w:t>
            </w:r>
          </w:p>
        </w:tc>
      </w:tr>
      <w:tr>
        <w:trPr/>
        <w:tc>
          <w:tcPr>
            <w:tcW w:w="8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136"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10 MHz</w:t>
            </w:r>
          </w:p>
        </w:tc>
        <w:tc>
          <w:tcPr>
            <w:tcW w:w="108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R.2 FDD</w:t>
            </w:r>
          </w:p>
        </w:tc>
        <w:tc>
          <w:tcPr>
            <w:tcW w:w="8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Table B.2.1-1 of [5]</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 PRB</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Format 2C</w:t>
            </w:r>
          </w:p>
        </w:tc>
        <w:tc>
          <w:tcPr>
            <w:tcW w:w="12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NLOS with medium correlation</w:t>
            </w:r>
          </w:p>
        </w:tc>
        <w:tc>
          <w:tcPr>
            <w:tcW w:w="13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4x2</w:t>
            </w:r>
          </w:p>
        </w:tc>
        <w:tc>
          <w:tcPr>
            <w:tcW w:w="108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5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12.5</w:t>
            </w:r>
          </w:p>
        </w:tc>
      </w:tr>
    </w:tbl>
    <w:p>
      <w:pPr>
        <w:pStyle w:val="Normal"/>
        <w:rPr/>
      </w:pPr>
      <w:r>
        <w:rPr/>
      </w:r>
    </w:p>
    <w:p>
      <w:pPr>
        <w:pStyle w:val="Heading3"/>
        <w:rPr/>
      </w:pPr>
      <w:bookmarkStart w:id="150" w:name="__RefHeading___Toc528249990"/>
      <w:bookmarkEnd w:id="150"/>
      <w:r>
        <w:rPr/>
        <w:t>9.8.2</w:t>
        <w:tab/>
        <w:t>TDD</w:t>
      </w:r>
    </w:p>
    <w:p>
      <w:pPr>
        <w:pStyle w:val="Heading4"/>
        <w:ind w:left="1418" w:hanging="1418"/>
        <w:rPr/>
      </w:pPr>
      <w:bookmarkStart w:id="151" w:name="__RefHeading___Toc528249991"/>
      <w:bookmarkEnd w:id="151"/>
      <w:r>
        <w:rPr/>
        <w:t>9.8.2.1</w:t>
        <w:tab/>
        <w:t>TDD R-PDCCH performance based on UE-specific reference signals transmitted on antenna port 7 with 1x2 antenna configuration</w:t>
      </w:r>
    </w:p>
    <w:p>
      <w:pPr>
        <w:pStyle w:val="Heading5"/>
        <w:ind w:left="1701" w:hanging="1701"/>
        <w:rPr/>
      </w:pPr>
      <w:bookmarkStart w:id="152" w:name="__RefHeading___Toc528249992"/>
      <w:bookmarkEnd w:id="152"/>
      <w:r>
        <w:rPr/>
        <w:t>9.8.2.1.1</w:t>
        <w:tab/>
        <w:t>Test purpose</w:t>
      </w:r>
    </w:p>
    <w:p>
      <w:pPr>
        <w:pStyle w:val="Normal"/>
        <w:rPr/>
      </w:pPr>
      <w:r>
        <w:rPr/>
        <w:t>This test verifies the demodulation performance of R-PDCCH when R-PDCCH is based on UE-specific reference signals transmitted on antenna port 7 with 1x2 antenna configuration. With a given SNR, the average probability of miss-detection of the Downlink Scheduling Grant for RN, tested on R-PDCCH of the specified reference measurement channels in B.1.1.2 of TR 36.826 [5] remains below a given reference value.</w:t>
      </w:r>
    </w:p>
    <w:p>
      <w:pPr>
        <w:pStyle w:val="Heading5"/>
        <w:ind w:left="1701" w:hanging="1701"/>
        <w:rPr/>
      </w:pPr>
      <w:bookmarkStart w:id="153" w:name="__RefHeading___Toc528249993"/>
      <w:bookmarkEnd w:id="153"/>
      <w:r>
        <w:rPr/>
        <w:t>9.8.2.1.2</w:t>
        <w:tab/>
        <w:t>Test applicability</w:t>
      </w:r>
    </w:p>
    <w:p>
      <w:pPr>
        <w:pStyle w:val="Normal"/>
        <w:rPr/>
      </w:pPr>
      <w:r>
        <w:rPr/>
        <w:t>This test applies to all types of E-UTRA TDD relay node release 11 and forward.</w:t>
      </w:r>
    </w:p>
    <w:p>
      <w:pPr>
        <w:pStyle w:val="Heading5"/>
        <w:ind w:left="1701" w:hanging="1701"/>
        <w:rPr/>
      </w:pPr>
      <w:bookmarkStart w:id="154" w:name="__RefHeading___Toc528249994"/>
      <w:bookmarkEnd w:id="154"/>
      <w:r>
        <w:rPr/>
        <w:t>9.8.2.1.3</w:t>
        <w:tab/>
        <w:t>Minimum conformance requirements</w:t>
      </w:r>
    </w:p>
    <w:p>
      <w:pPr>
        <w:pStyle w:val="Normal"/>
        <w:rPr/>
      </w:pPr>
      <w:r>
        <w:rPr/>
        <w:t>The receiver characteristics of the R-PDCCH are determined by the probability of miss-detection of the relay Downlink Scheduling Grant (Pm-dsg).</w:t>
      </w:r>
    </w:p>
    <w:p>
      <w:pPr>
        <w:pStyle w:val="TH"/>
        <w:numPr>
          <w:ilvl w:val="0"/>
          <w:numId w:val="0"/>
        </w:numPr>
        <w:outlineLvl w:val="0"/>
        <w:rPr/>
      </w:pPr>
      <w:r>
        <w:rPr/>
        <w:t>Table 9.8.2.1.3-1: Test Parameters for single-layer transmission on port 7 of R-PDCCH</w:t>
      </w:r>
    </w:p>
    <w:tbl>
      <w:tblPr>
        <w:tblW w:w="7550" w:type="dxa"/>
        <w:jc w:val="center"/>
        <w:tblInd w:w="0" w:type="dxa"/>
        <w:tblLayout w:type="fixed"/>
        <w:tblCellMar>
          <w:top w:w="0" w:type="dxa"/>
          <w:left w:w="28" w:type="dxa"/>
          <w:bottom w:w="0" w:type="dxa"/>
          <w:right w:w="108" w:type="dxa"/>
        </w:tblCellMar>
      </w:tblPr>
      <w:tblGrid>
        <w:gridCol w:w="1826"/>
        <w:gridCol w:w="1826"/>
        <w:gridCol w:w="1275"/>
        <w:gridCol w:w="2623"/>
      </w:tblGrid>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127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262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Test 1</w:t>
            </w:r>
          </w:p>
          <w:p>
            <w:pPr>
              <w:pStyle w:val="TAH"/>
              <w:rPr>
                <w:rFonts w:cs="Arial"/>
                <w:lang w:eastAsia="en-US"/>
              </w:rPr>
            </w:pPr>
            <w:r>
              <w:rPr>
                <w:rFonts w:cs="Arial"/>
                <w:lang w:eastAsia="en-US"/>
              </w:rPr>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Cyclic prefix</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Normal</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ID</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 subframe type in DeNB</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Normal subframe</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SubframeConfigurationTDD</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Number of OFDM symbols for PDCCH</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OFDM symbols</w:t>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Configuration of OFDM symbols for eNB-to-RN transmission in the first slot</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 (Note 1)</w:t>
            </w:r>
          </w:p>
        </w:tc>
      </w:tr>
      <w:tr>
        <w:trPr/>
        <w:tc>
          <w:tcPr>
            <w:tcW w:w="1826" w:type="dxa"/>
            <w:vMerge w:val="restart"/>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Downlink power allocation</w:t>
            </w:r>
          </w:p>
        </w:tc>
        <w:tc>
          <w:tcPr>
            <w:tcW w:w="18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R-PDCCH_RA</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c>
          <w:tcPr>
            <w:tcW w:w="182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8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R-PDCCH_RB</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Cell-specific reference symbols</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Antenna port 0</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CSI reference signal configuration</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Number of CSI reference signals configured</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p>
            <w:pPr>
              <w:pStyle w:val="TAC"/>
              <w:rPr>
                <w:rFonts w:cs="Arial"/>
                <w:lang w:eastAsia="en-US"/>
              </w:rPr>
            </w:pPr>
            <w:r>
              <w:rPr>
                <w:rFonts w:cs="Arial"/>
                <w:lang w:eastAsia="en-US"/>
              </w:rPr>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CSI reference signal subframe configuration</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i/>
                <w:lang w:eastAsia="en-US"/>
              </w:rPr>
              <w:t>I</w:t>
            </w:r>
            <w:r>
              <w:rPr>
                <w:rFonts w:cs="Arial"/>
                <w:vertAlign w:val="subscript"/>
                <w:lang w:eastAsia="en-US"/>
              </w:rPr>
              <w:t>CSI-RS</w:t>
            </w:r>
            <w:r>
              <w:rPr>
                <w:rFonts w:cs="Arial"/>
                <w:lang w:eastAsia="en-US"/>
              </w:rPr>
              <w:t xml:space="preserve"> = 35</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en-US"/>
              </w:rPr>
              <w:t>at antenna port</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dBm/15 kHz</w:t>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-98</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Number of allocated resource blocks</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PRB</w:t>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p>
            <w:pPr>
              <w:pStyle w:val="TAC"/>
              <w:rPr>
                <w:rFonts w:cs="Arial"/>
                <w:lang w:eastAsia="en-US"/>
              </w:rPr>
            </w:pPr>
            <w:r>
              <w:rPr>
                <w:rFonts w:cs="Arial"/>
                <w:lang w:eastAsia="en-US"/>
              </w:rPr>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Symbols for unused PRBs</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OCNG (Note 2)</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Simultaneous transmission (Note 3)</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Beamforming Model</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 precoding</w:t>
            </w:r>
          </w:p>
          <w:p>
            <w:pPr>
              <w:pStyle w:val="TAC"/>
              <w:rPr>
                <w:rFonts w:cs="Arial"/>
                <w:lang w:eastAsia="en-US"/>
              </w:rPr>
            </w:pPr>
            <w:r>
              <w:rPr>
                <w:rFonts w:cs="Arial"/>
                <w:lang w:eastAsia="en-US"/>
              </w:rPr>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Precoder update granularity</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Frequency domain: 1 PRG</w:t>
            </w:r>
          </w:p>
          <w:p>
            <w:pPr>
              <w:pStyle w:val="TAC"/>
              <w:rPr>
                <w:rFonts w:cs="Arial"/>
                <w:lang w:eastAsia="en-US"/>
              </w:rPr>
            </w:pPr>
            <w:r>
              <w:rPr>
                <w:rFonts w:cs="Arial"/>
                <w:lang w:eastAsia="en-US"/>
              </w:rPr>
              <w:t>Time domain: 1 ms</w:t>
            </w:r>
          </w:p>
        </w:tc>
      </w:tr>
      <w:tr>
        <w:trPr/>
        <w:tc>
          <w:tcPr>
            <w:tcW w:w="7550" w:type="dxa"/>
            <w:gridSpan w:val="4"/>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caps/>
                <w:lang w:eastAsia="en-US"/>
              </w:rPr>
              <w:t>Note</w:t>
            </w:r>
            <w:r>
              <w:rPr>
                <w:rFonts w:cs="Arial"/>
                <w:lang w:eastAsia="en-US"/>
              </w:rPr>
              <w:t xml:space="preserve"> 1:</w:t>
              <w:tab/>
              <w:t>As specified in Table 5.4-1 in TS 36.216.</w:t>
            </w:r>
          </w:p>
          <w:p>
            <w:pPr>
              <w:pStyle w:val="TAN"/>
              <w:rPr/>
            </w:pPr>
            <w:r>
              <w:rPr>
                <w:rFonts w:cs="Arial"/>
                <w:caps/>
                <w:lang w:eastAsia="en-US"/>
              </w:rPr>
              <w:t>Note</w:t>
            </w:r>
            <w:r>
              <w:rPr>
                <w:rFonts w:cs="Arial"/>
                <w:lang w:eastAsia="en-US"/>
              </w:rPr>
              <w:t xml:space="preserve"> 2:</w:t>
              <w:tab/>
              <w:t>These physical resource blocks are assigned to an arbitrary number of virtual UEs with one PDSCH per virtual UE; the data transmitted over the OCNG PDSCHs shall be uncorrelated pseudo random data, which is QPSK modulated.</w:t>
            </w:r>
          </w:p>
          <w:p>
            <w:pPr>
              <w:pStyle w:val="TAN"/>
              <w:rPr/>
            </w:pPr>
            <w:r>
              <w:rPr>
                <w:rFonts w:cs="Arial"/>
                <w:caps/>
                <w:lang w:eastAsia="en-US"/>
              </w:rPr>
              <w:t>Note</w:t>
            </w:r>
            <w:r>
              <w:rPr>
                <w:rFonts w:cs="Arial"/>
                <w:lang w:eastAsia="en-US"/>
              </w:rPr>
              <w:t xml:space="preserve"> 3:</w:t>
              <w:tab/>
              <w:t xml:space="preserve">The modulation symbols of the signal under test are mapped onto antenna port 7 while antenna port 8 is unused. </w:t>
            </w:r>
          </w:p>
          <w:p>
            <w:pPr>
              <w:pStyle w:val="TAN"/>
              <w:rPr>
                <w:rFonts w:cs="Arial"/>
                <w:lang w:eastAsia="en-US"/>
              </w:rPr>
            </w:pPr>
            <w:r>
              <w:rPr>
                <w:rFonts w:cs="Arial"/>
                <w:caps/>
                <w:lang w:eastAsia="en-US"/>
              </w:rPr>
              <w:t>Note</w:t>
            </w:r>
            <w:r>
              <w:rPr>
                <w:rFonts w:cs="Arial"/>
                <w:lang w:eastAsia="en-US"/>
              </w:rPr>
              <w:t xml:space="preserve"> 4:</w:t>
              <w:tab/>
            </w:r>
            <w:r>
              <w:rPr>
                <w:rFonts w:cs="Arial"/>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SCID</m:t>
                  </m:r>
                </m:sub>
              </m:sSub>
              <m:r>
                <w:rPr>
                  <w:rFonts w:ascii="Cambria Math" w:hAnsi="Cambria Math"/>
                </w:rPr>
                <m:t xml:space="preserve">=</m:t>
              </m:r>
              <m:r>
                <w:rPr>
                  <w:rFonts w:ascii="Cambria Math" w:hAnsi="Cambria Math"/>
                </w:rPr>
                <m:t xml:space="preserve">0</m:t>
              </m:r>
            </m:oMath>
          </w:p>
        </w:tc>
      </w:tr>
    </w:tbl>
    <w:p>
      <w:pPr>
        <w:pStyle w:val="Normal"/>
        <w:rPr/>
      </w:pPr>
      <w:r>
        <w:rPr/>
      </w:r>
    </w:p>
    <w:p>
      <w:pPr>
        <w:pStyle w:val="Normal"/>
        <w:rPr/>
      </w:pPr>
      <w:r>
        <w:rPr/>
        <w:t>For the parameters specified in Table 9.8.2.1.3-1 the average probability of a missed relay downlink scheduling grant (Pm-dsg) shall be below the specified value in Table 9.8.2.1.3-2.</w:t>
      </w:r>
    </w:p>
    <w:p>
      <w:pPr>
        <w:pStyle w:val="TH"/>
        <w:numPr>
          <w:ilvl w:val="0"/>
          <w:numId w:val="0"/>
        </w:numPr>
        <w:outlineLvl w:val="0"/>
        <w:rPr/>
      </w:pPr>
      <w:r>
        <w:rPr/>
        <w:t>Table 9.8.2.1.3-2: Minimum performance for R-PDCCH without cross-interleaving (FRC)</w:t>
      </w:r>
    </w:p>
    <w:tbl>
      <w:tblPr>
        <w:tblW w:w="10379" w:type="dxa"/>
        <w:jc w:val="center"/>
        <w:tblInd w:w="0" w:type="dxa"/>
        <w:tblLayout w:type="fixed"/>
        <w:tblCellMar>
          <w:top w:w="0" w:type="dxa"/>
          <w:left w:w="28" w:type="dxa"/>
          <w:bottom w:w="0" w:type="dxa"/>
          <w:right w:w="108" w:type="dxa"/>
        </w:tblCellMar>
      </w:tblPr>
      <w:tblGrid>
        <w:gridCol w:w="877"/>
        <w:gridCol w:w="1136"/>
        <w:gridCol w:w="1087"/>
        <w:gridCol w:w="837"/>
        <w:gridCol w:w="1276"/>
        <w:gridCol w:w="850"/>
        <w:gridCol w:w="1267"/>
        <w:gridCol w:w="1366"/>
        <w:gridCol w:w="1087"/>
        <w:gridCol w:w="596"/>
      </w:tblGrid>
      <w:tr>
        <w:trPr/>
        <w:tc>
          <w:tcPr>
            <w:tcW w:w="87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Test number</w:t>
            </w:r>
          </w:p>
        </w:tc>
        <w:tc>
          <w:tcPr>
            <w:tcW w:w="113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Bandwidth</w:t>
            </w:r>
          </w:p>
        </w:tc>
        <w:tc>
          <w:tcPr>
            <w:tcW w:w="108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Reference channel</w:t>
            </w:r>
          </w:p>
        </w:tc>
        <w:tc>
          <w:tcPr>
            <w:tcW w:w="83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OCNG Pattern</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Aggregation level</w:t>
            </w:r>
          </w:p>
        </w:tc>
        <w:tc>
          <w:tcPr>
            <w:tcW w:w="850"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DCI format</w:t>
            </w:r>
          </w:p>
        </w:tc>
        <w:tc>
          <w:tcPr>
            <w:tcW w:w="126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Propagation Condition</w:t>
            </w:r>
          </w:p>
        </w:tc>
        <w:tc>
          <w:tcPr>
            <w:tcW w:w="136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Antenna configuration and correlation Matrix</w:t>
            </w:r>
          </w:p>
        </w:tc>
        <w:tc>
          <w:tcPr>
            <w:tcW w:w="1683"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Reference value</w:t>
            </w:r>
          </w:p>
        </w:tc>
      </w:tr>
      <w:tr>
        <w:trPr/>
        <w:tc>
          <w:tcPr>
            <w:tcW w:w="87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1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08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83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26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36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08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Pm-dsg (%)</w:t>
            </w:r>
          </w:p>
        </w:tc>
        <w:tc>
          <w:tcPr>
            <w:tcW w:w="59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SNR (dB)</w:t>
            </w:r>
          </w:p>
        </w:tc>
      </w:tr>
      <w:tr>
        <w:trPr/>
        <w:tc>
          <w:tcPr>
            <w:tcW w:w="8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136"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10 MHz</w:t>
            </w:r>
          </w:p>
        </w:tc>
        <w:tc>
          <w:tcPr>
            <w:tcW w:w="108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R.1 TDD</w:t>
            </w:r>
          </w:p>
        </w:tc>
        <w:tc>
          <w:tcPr>
            <w:tcW w:w="8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Table B.2.1-1 of [5]</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 PRB</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Format 2C</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LOS with strong dominant component</w:t>
            </w:r>
          </w:p>
        </w:tc>
        <w:tc>
          <w:tcPr>
            <w:tcW w:w="13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1x2</w:t>
            </w:r>
          </w:p>
        </w:tc>
        <w:tc>
          <w:tcPr>
            <w:tcW w:w="108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5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2.1</w:t>
            </w:r>
          </w:p>
        </w:tc>
      </w:tr>
    </w:tbl>
    <w:p>
      <w:pPr>
        <w:pStyle w:val="Normal"/>
        <w:rPr/>
      </w:pPr>
      <w:r>
        <w:rPr/>
      </w:r>
    </w:p>
    <w:p>
      <w:pPr>
        <w:pStyle w:val="Heading5"/>
        <w:ind w:left="1701" w:hanging="1701"/>
        <w:rPr/>
      </w:pPr>
      <w:bookmarkStart w:id="155" w:name="__RefHeading___Toc528249995"/>
      <w:bookmarkEnd w:id="155"/>
      <w:r>
        <w:rPr/>
        <w:t>9.8.2.1.4</w:t>
        <w:tab/>
        <w:t>Test description</w:t>
      </w:r>
    </w:p>
    <w:p>
      <w:pPr>
        <w:pStyle w:val="Heading6"/>
        <w:rPr/>
      </w:pPr>
      <w:bookmarkStart w:id="156" w:name="__RefHeading___Toc528249996"/>
      <w:bookmarkEnd w:id="156"/>
      <w:r>
        <w:rPr/>
        <w:t>9.8.2.1.4.1</w:t>
        <w:tab/>
        <w:t>Initial conditions</w:t>
      </w:r>
    </w:p>
    <w:p>
      <w:pPr>
        <w:pStyle w:val="Normal"/>
        <w:rPr/>
      </w:pPr>
      <w:r>
        <w:rPr/>
        <w:t>Initial conditions are a set of test configurations the RN needs to be tested in and the steps for the SS to take with the RN to reach the correct measurement state.</w:t>
      </w:r>
    </w:p>
    <w:p>
      <w:pPr>
        <w:pStyle w:val="Normal"/>
        <w:rPr/>
      </w:pPr>
      <w:r>
        <w:rPr/>
        <w:t>Configurations of PDSCH and PDCCH before measurement are specified in TS 36.521-1 [7] Annex C.2.</w:t>
      </w:r>
    </w:p>
    <w:p>
      <w:pPr>
        <w:pStyle w:val="Normal"/>
        <w:rPr/>
      </w:pPr>
      <w:r>
        <w:rPr/>
        <w:t>Test Environment: Normal, as defined in TS 36.508 [8] clause 4.1.</w:t>
      </w:r>
    </w:p>
    <w:p>
      <w:pPr>
        <w:pStyle w:val="Normal"/>
        <w:rPr/>
      </w:pPr>
      <w:r>
        <w:rPr/>
        <w:t xml:space="preserve">Frequencies to be tested: Mid Range, as defined in TS 36.508 [8] clause 4.3.1.1. </w:t>
      </w:r>
    </w:p>
    <w:p>
      <w:pPr>
        <w:pStyle w:val="Normal"/>
        <w:rPr/>
      </w:pPr>
      <w:r>
        <w:rPr/>
        <w:t>Channel Bandwidths to be tested: 10MHz, as defined in TS 36.508 [8] clause 4.3.1.1:</w:t>
      </w:r>
    </w:p>
    <w:p>
      <w:pPr>
        <w:pStyle w:val="B1"/>
        <w:rPr/>
      </w:pPr>
      <w:r>
        <w:rPr/>
        <w:t>1.</w:t>
        <w:tab/>
        <w:t>Connect the SS, the faders and AWGN noise source to the RN antenna connector (s) as shown in TS 36.508 [8] Annex A, Figure A.9.</w:t>
      </w:r>
    </w:p>
    <w:p>
      <w:pPr>
        <w:pStyle w:val="B1"/>
        <w:rPr/>
      </w:pPr>
      <w:r>
        <w:rPr/>
        <w:t>2.</w:t>
        <w:tab/>
        <w:t>The parameter settings for the cell are set up according to Table 9.8.2.1.3-1.</w:t>
      </w:r>
    </w:p>
    <w:p>
      <w:pPr>
        <w:pStyle w:val="B1"/>
        <w:rPr/>
      </w:pPr>
      <w:r>
        <w:rPr/>
        <w:t>3.</w:t>
        <w:tab/>
        <w:t xml:space="preserve">The </w:t>
      </w:r>
      <w:r>
        <w:rPr>
          <w:lang w:eastAsia="zh-CN"/>
        </w:rPr>
        <w:t>backhaul link</w:t>
      </w:r>
      <w:r>
        <w:rPr/>
        <w:t xml:space="preserve"> downlink signals</w:t>
      </w:r>
      <w:r>
        <w:rPr>
          <w:lang w:eastAsia="zh-CN"/>
        </w:rPr>
        <w:t xml:space="preserve"> except for R-PDCCH</w:t>
      </w:r>
      <w:r>
        <w:rPr/>
        <w:t xml:space="preserve"> are initially set up according to Annex C.1 and Annex C.3.2 of TR 36.826 [5] and uplink signals according to Annex H.1 and H.3.2 defined in TS 36.521-1[8].</w:t>
      </w:r>
      <w:r>
        <w:rPr>
          <w:lang w:eastAsia="zh-CN"/>
        </w:rPr>
        <w:t xml:space="preserve"> R-PDCCH is mapped to physical resources according to Table 10.2.2.1.3-1, Table 10.2.2.1.3-2 and Table </w:t>
      </w:r>
      <w:r>
        <w:rPr/>
        <w:t>B.1.1.2-1</w:t>
      </w:r>
      <w:r>
        <w:rPr>
          <w:lang w:eastAsia="zh-CN"/>
        </w:rPr>
        <w:t xml:space="preserve">. </w:t>
      </w:r>
      <w:r>
        <w:rPr>
          <w:lang w:eastAsia="zh-CN"/>
        </w:rPr>
        <w:t>T</w:t>
      </w:r>
      <w:r>
        <w:rPr>
          <w:lang w:eastAsia="zh-CN"/>
        </w:rPr>
        <w:t>he signals of R-PDCCH are initially set up according to AnnexC.1</w:t>
      </w:r>
      <w:r>
        <w:rPr>
          <w:lang w:eastAsia="zh-CN"/>
        </w:rPr>
        <w:t xml:space="preserve"> of TR 36.826 [5]</w:t>
      </w:r>
      <w:r>
        <w:rPr>
          <w:lang w:eastAsia="zh-CN"/>
        </w:rPr>
        <w:t>.</w:t>
      </w:r>
    </w:p>
    <w:p>
      <w:pPr>
        <w:pStyle w:val="B1"/>
        <w:rPr/>
      </w:pPr>
      <w:r>
        <w:rPr/>
        <w:t>4.</w:t>
        <w:tab/>
        <w:t>Propagation conditions are set according to Annex A clause A.1 of TR 36.826 [5].</w:t>
      </w:r>
    </w:p>
    <w:p>
      <w:pPr>
        <w:pStyle w:val="B1"/>
        <w:rPr/>
      </w:pPr>
      <w:r>
        <w:rPr/>
        <w:t>5.</w:t>
        <w:tab/>
        <w:t>Ensure the RN is in State 3A-RF according to TS 36.508 [8] clause 5.2A.2 with the following exception. Message contents are defined in clause 9.8.2.1.4.3.</w:t>
      </w:r>
    </w:p>
    <w:p>
      <w:pPr>
        <w:pStyle w:val="TH"/>
        <w:numPr>
          <w:ilvl w:val="0"/>
          <w:numId w:val="0"/>
        </w:numPr>
        <w:outlineLvl w:val="0"/>
        <w:rPr/>
      </w:pPr>
      <w:r>
        <w:rPr/>
        <w:t xml:space="preserve">Table </w:t>
      </w:r>
      <w:r>
        <w:rPr>
          <w:lang w:eastAsia="zh-CN"/>
        </w:rPr>
        <w:t>9.8.2.1.4.1-1</w:t>
      </w:r>
      <w:r>
        <w:rPr/>
        <w:t xml:space="preserve">: </w:t>
      </w:r>
      <w:r>
        <w:rPr>
          <w:lang w:eastAsia="zh-CN"/>
        </w:rPr>
        <w:t>RN</w:t>
      </w:r>
      <w:r>
        <w:rPr/>
        <w:t xml:space="preserve"> registration with test mode activation procedure (state 1 to state 2A)</w:t>
      </w:r>
    </w:p>
    <w:tbl>
      <w:tblPr>
        <w:tblW w:w="8895" w:type="dxa"/>
        <w:jc w:val="center"/>
        <w:tblInd w:w="0" w:type="dxa"/>
        <w:tblLayout w:type="fixed"/>
        <w:tblCellMar>
          <w:top w:w="0" w:type="dxa"/>
          <w:left w:w="28" w:type="dxa"/>
          <w:bottom w:w="0" w:type="dxa"/>
          <w:right w:w="108" w:type="dxa"/>
        </w:tblCellMar>
      </w:tblPr>
      <w:tblGrid>
        <w:gridCol w:w="672"/>
        <w:gridCol w:w="3903"/>
        <w:gridCol w:w="701"/>
        <w:gridCol w:w="3619"/>
      </w:tblGrid>
      <w:tr>
        <w:trPr/>
        <w:tc>
          <w:tcPr>
            <w:tcW w:w="672"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Step</w:t>
            </w:r>
          </w:p>
        </w:tc>
        <w:tc>
          <w:tcPr>
            <w:tcW w:w="3903"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Procedure</w:t>
            </w:r>
          </w:p>
        </w:tc>
        <w:tc>
          <w:tcPr>
            <w:tcW w:w="4320"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Message Sequence</w:t>
            </w:r>
          </w:p>
        </w:tc>
      </w:tr>
      <w:tr>
        <w:trPr/>
        <w:tc>
          <w:tcPr>
            <w:tcW w:w="67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eastAsia="MS Gothic;ＭＳ ゴシック" w:cs="Arial"/>
                <w:lang w:eastAsia="en-US"/>
              </w:rPr>
            </w:pPr>
            <w:r>
              <w:rPr>
                <w:rFonts w:eastAsia="MS Gothic;ＭＳ ゴシック" w:cs="Arial"/>
                <w:lang w:eastAsia="en-US"/>
              </w:rPr>
            </w:r>
          </w:p>
        </w:tc>
        <w:tc>
          <w:tcPr>
            <w:tcW w:w="390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eastAsia="MS Gothic;ＭＳ ゴシック" w:cs="Arial"/>
                <w:lang w:eastAsia="en-US"/>
              </w:rPr>
            </w:pPr>
            <w:r>
              <w:rPr>
                <w:rFonts w:eastAsia="MS Gothic;ＭＳ ゴシック" w:cs="Arial"/>
                <w:lang w:eastAsia="en-US"/>
              </w:rPr>
            </w:r>
          </w:p>
        </w:tc>
        <w:tc>
          <w:tcPr>
            <w:tcW w:w="701"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zh-CN"/>
              </w:rPr>
              <w:t>R</w:t>
            </w:r>
            <w:r>
              <w:rPr>
                <w:rFonts w:cs="Arial"/>
                <w:lang w:eastAsia="en-US"/>
              </w:rPr>
              <w:t xml:space="preserve"> - S</w:t>
            </w:r>
          </w:p>
        </w:tc>
        <w:tc>
          <w:tcPr>
            <w:tcW w:w="361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Message</w:t>
            </w:r>
          </w:p>
        </w:tc>
      </w:tr>
      <w:tr>
        <w:trPr/>
        <w:tc>
          <w:tcPr>
            <w:tcW w:w="67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 to 17</w:t>
            </w:r>
          </w:p>
        </w:tc>
        <w:tc>
          <w:tcPr>
            <w:tcW w:w="390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Same procedure for steps 1 to 17 as specified in the procedure in Table 4.5.2A.3-1 [36.508]</w:t>
            </w:r>
          </w:p>
        </w:tc>
        <w:tc>
          <w:tcPr>
            <w:tcW w:w="70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6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67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18</w:t>
            </w:r>
          </w:p>
        </w:tc>
        <w:tc>
          <w:tcPr>
            <w:tcW w:w="390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 xml:space="preserve">The SS transmits an </w:t>
            </w:r>
            <w:r>
              <w:rPr>
                <w:rFonts w:cs="Arial"/>
                <w:i/>
                <w:lang w:eastAsia="en-US"/>
              </w:rPr>
              <w:t>RNReconfiguration</w:t>
            </w:r>
            <w:r>
              <w:rPr>
                <w:rFonts w:cs="Arial"/>
                <w:i/>
                <w:lang w:eastAsia="zh-CN"/>
              </w:rPr>
              <w:t xml:space="preserve"> message to configurate the backhaul link</w:t>
            </w:r>
          </w:p>
        </w:tc>
        <w:tc>
          <w:tcPr>
            <w:tcW w:w="70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&lt;--</w:t>
            </w:r>
          </w:p>
        </w:tc>
        <w:tc>
          <w:tcPr>
            <w:tcW w:w="3619"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en-US"/>
              </w:rPr>
              <w:t>RRC</w:t>
            </w:r>
            <w:r>
              <w:rPr>
                <w:rFonts w:cs="Arial"/>
                <w:lang w:eastAsia="zh-CN"/>
              </w:rPr>
              <w:t>:</w:t>
            </w:r>
            <w:r>
              <w:rPr>
                <w:rFonts w:cs="Arial"/>
                <w:i/>
                <w:lang w:eastAsia="en-US"/>
              </w:rPr>
              <w:t xml:space="preserve"> RNReconfiguration</w:t>
            </w:r>
          </w:p>
        </w:tc>
      </w:tr>
      <w:tr>
        <w:trPr/>
        <w:tc>
          <w:tcPr>
            <w:tcW w:w="67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19</w:t>
            </w:r>
          </w:p>
        </w:tc>
        <w:tc>
          <w:tcPr>
            <w:tcW w:w="390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 xml:space="preserve">The RN transmits an </w:t>
            </w:r>
            <w:r>
              <w:rPr>
                <w:rFonts w:cs="Arial"/>
                <w:i/>
                <w:lang w:eastAsia="en-US"/>
              </w:rPr>
              <w:t>RNReconfigurationComplete</w:t>
            </w:r>
            <w:r>
              <w:rPr>
                <w:rFonts w:cs="Arial"/>
                <w:i/>
                <w:lang w:eastAsia="zh-CN"/>
              </w:rPr>
              <w:t xml:space="preserve"> message to comfirm the configuration of backhal link</w:t>
            </w:r>
          </w:p>
        </w:tc>
        <w:tc>
          <w:tcPr>
            <w:tcW w:w="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--&gt;</w:t>
            </w:r>
          </w:p>
        </w:tc>
        <w:tc>
          <w:tcPr>
            <w:tcW w:w="3619"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en-US"/>
              </w:rPr>
              <w:t>RRC</w:t>
            </w:r>
            <w:r>
              <w:rPr>
                <w:rFonts w:cs="Arial"/>
                <w:lang w:eastAsia="zh-CN"/>
              </w:rPr>
              <w:t>:</w:t>
            </w:r>
            <w:r>
              <w:rPr>
                <w:rFonts w:cs="Arial"/>
                <w:i/>
                <w:lang w:eastAsia="en-US"/>
              </w:rPr>
              <w:t xml:space="preserve"> RNReconfigurationComplete</w:t>
            </w:r>
          </w:p>
        </w:tc>
      </w:tr>
      <w:tr>
        <w:trPr/>
        <w:tc>
          <w:tcPr>
            <w:tcW w:w="67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20</w:t>
            </w:r>
          </w:p>
        </w:tc>
        <w:tc>
          <w:tcPr>
            <w:tcW w:w="390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This message includes the ATTACH COMPLETE message. The ACTIVATE DEFAULT EPS BEARER CONTEXT ACCEPT message is piggybacked in ATTACH COMPLETE.</w:t>
            </w:r>
          </w:p>
        </w:tc>
        <w:tc>
          <w:tcPr>
            <w:tcW w:w="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--&gt;</w:t>
            </w:r>
          </w:p>
        </w:tc>
        <w:tc>
          <w:tcPr>
            <w:tcW w:w="361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RRC: </w:t>
            </w:r>
            <w:r>
              <w:rPr>
                <w:rFonts w:cs="Arial"/>
                <w:i/>
                <w:lang w:eastAsia="en-US"/>
              </w:rPr>
              <w:t>ULInformationTransfer</w:t>
            </w:r>
          </w:p>
          <w:p>
            <w:pPr>
              <w:pStyle w:val="TAL"/>
              <w:rPr>
                <w:rFonts w:cs="Arial"/>
                <w:lang w:eastAsia="en-US"/>
              </w:rPr>
            </w:pPr>
            <w:r>
              <w:rPr>
                <w:rFonts w:cs="Arial"/>
                <w:lang w:eastAsia="en-US"/>
              </w:rPr>
              <w:t>NAS: ATTACH COMPLETE</w:t>
            </w:r>
          </w:p>
          <w:p>
            <w:pPr>
              <w:pStyle w:val="TAL"/>
              <w:rPr>
                <w:rFonts w:cs="Arial"/>
                <w:lang w:eastAsia="en-US"/>
              </w:rPr>
            </w:pPr>
            <w:r>
              <w:rPr>
                <w:rFonts w:cs="Arial"/>
                <w:lang w:eastAsia="en-US"/>
              </w:rPr>
              <w:t>NAS: ACTIVATE DEFAULT EPS BEARER CONTEXT ACCEPT</w:t>
            </w:r>
          </w:p>
        </w:tc>
      </w:tr>
      <w:tr>
        <w:trPr/>
        <w:tc>
          <w:tcPr>
            <w:tcW w:w="67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21</w:t>
            </w:r>
          </w:p>
        </w:tc>
        <w:tc>
          <w:tcPr>
            <w:tcW w:w="390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 xml:space="preserve">The SS transmits an </w:t>
            </w:r>
            <w:r>
              <w:rPr>
                <w:rFonts w:cs="Arial"/>
                <w:i/>
                <w:lang w:eastAsia="en-US"/>
              </w:rPr>
              <w:t>RRCConnectionRelease</w:t>
            </w:r>
            <w:r>
              <w:rPr>
                <w:rFonts w:cs="Arial"/>
                <w:lang w:eastAsia="en-US"/>
              </w:rPr>
              <w:t xml:space="preserve"> message to release RRC connection and move to RRC_IDLE (State 2A).</w:t>
            </w:r>
          </w:p>
        </w:tc>
        <w:tc>
          <w:tcPr>
            <w:tcW w:w="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&lt;--</w:t>
            </w:r>
          </w:p>
        </w:tc>
        <w:tc>
          <w:tcPr>
            <w:tcW w:w="361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RRC: </w:t>
            </w:r>
            <w:r>
              <w:rPr>
                <w:rFonts w:cs="Arial"/>
                <w:i/>
                <w:lang w:eastAsia="en-US"/>
              </w:rPr>
              <w:t>RRCConnectionRelease</w:t>
            </w:r>
          </w:p>
        </w:tc>
      </w:tr>
    </w:tbl>
    <w:p>
      <w:pPr>
        <w:pStyle w:val="Normal"/>
        <w:rPr/>
      </w:pPr>
      <w:r>
        <w:rPr/>
      </w:r>
    </w:p>
    <w:p>
      <w:pPr>
        <w:pStyle w:val="Heading6"/>
        <w:rPr/>
      </w:pPr>
      <w:bookmarkStart w:id="157" w:name="__RefHeading___Toc528249997"/>
      <w:bookmarkEnd w:id="157"/>
      <w:r>
        <w:rPr/>
        <w:t>9.8.2.1.4.2</w:t>
        <w:tab/>
        <w:t>Test procedure</w:t>
      </w:r>
    </w:p>
    <w:p>
      <w:pPr>
        <w:pStyle w:val="B1"/>
        <w:rPr/>
      </w:pPr>
      <w:r>
        <w:rPr/>
        <w:t>1.</w:t>
        <w:tab/>
        <w:t xml:space="preserve">SS transmits PDSCH via R-PDCCH DCI format 2C for C_RNTI to transmit the DL RMC according to Table 9.8.2.1.3-1 and 9.8.2.1.3-2.The details of R-PDCCH and PDSCH are specified in Table B1.1.2-1 of TR 36.826 [5] and </w:t>
      </w:r>
      <w:r>
        <w:rPr>
          <w:lang w:eastAsia="zh-CN"/>
        </w:rPr>
        <w:t xml:space="preserve">R.3 TDD in Table C.2-2 of TR 36.826 [5] </w:t>
      </w:r>
      <w:r>
        <w:rPr/>
        <w:t>respectively. The SS sends downlink MAC padding bits on the DL RMC.</w:t>
      </w:r>
    </w:p>
    <w:p>
      <w:pPr>
        <w:pStyle w:val="B1"/>
        <w:rPr/>
      </w:pPr>
      <w:r>
        <w:rPr/>
        <w:t>2.</w:t>
        <w:tab/>
        <w:t>Set the parameters of the propagation condition, antenna configuration, the correlation matrix and the SNR according to Table 9.8.2.1.5-1 as appropriate.</w:t>
      </w:r>
    </w:p>
    <w:p>
      <w:pPr>
        <w:pStyle w:val="B1"/>
        <w:rPr/>
      </w:pPr>
      <w:r>
        <w:rPr/>
        <w:t xml:space="preserve">3.  Measure the Pm-dsg for a duration sufficient to achieve statistical significance according to Annex G clause G.4 defined in TS 36.521-1[7]. Count the number of NACKs, ACKs and statDTXs on the UL PUCCH during each subtest interval. Pm-dsg is the ratio (statDTX)/(NACK+ACK+statDTX). If Pm-dsg is less than the value specified in table 9.8.2.1.5-1, pass the RN. Otherwise fail the RN. </w:t>
      </w:r>
    </w:p>
    <w:p>
      <w:pPr>
        <w:pStyle w:val="Heading6"/>
        <w:rPr/>
      </w:pPr>
      <w:bookmarkStart w:id="158" w:name="__RefHeading___Toc528249998"/>
      <w:bookmarkEnd w:id="158"/>
      <w:r>
        <w:rPr/>
        <w:t>9.8.2.1.4.3</w:t>
        <w:tab/>
        <w:t>Message contents</w:t>
      </w:r>
    </w:p>
    <w:p>
      <w:pPr>
        <w:pStyle w:val="Normal"/>
        <w:rPr/>
      </w:pPr>
      <w:r>
        <w:rPr/>
        <w:t xml:space="preserve">Message contents are according to TS 36.508 [8] clause 4.6 with the following exceptions. </w:t>
      </w:r>
    </w:p>
    <w:p>
      <w:pPr>
        <w:pStyle w:val="TH"/>
        <w:numPr>
          <w:ilvl w:val="0"/>
          <w:numId w:val="0"/>
        </w:numPr>
        <w:outlineLvl w:val="0"/>
        <w:rPr/>
      </w:pPr>
      <w:r>
        <w:rPr>
          <w:i/>
        </w:rPr>
        <w:t xml:space="preserve">Table </w:t>
      </w:r>
      <w:r>
        <w:rPr>
          <w:i/>
          <w:lang w:eastAsia="zh-CN"/>
        </w:rPr>
        <w:t>9.8.2.1.4.3-1</w:t>
      </w:r>
      <w:r>
        <w:rPr>
          <w:i/>
        </w:rPr>
        <w:t xml:space="preserve">: </w:t>
      </w:r>
      <w:r>
        <w:rPr/>
        <w:t>RRCConnectionSetupComplete</w:t>
      </w:r>
    </w:p>
    <w:tbl>
      <w:tblPr>
        <w:tblW w:w="9747" w:type="dxa"/>
        <w:jc w:val="center"/>
        <w:tblInd w:w="0" w:type="dxa"/>
        <w:tblLayout w:type="fixed"/>
        <w:tblCellMar>
          <w:top w:w="0" w:type="dxa"/>
          <w:left w:w="28" w:type="dxa"/>
          <w:bottom w:w="0" w:type="dxa"/>
          <w:right w:w="99" w:type="dxa"/>
        </w:tblCellMar>
      </w:tblPr>
      <w:tblGrid>
        <w:gridCol w:w="4535"/>
        <w:gridCol w:w="2267"/>
        <w:gridCol w:w="1700"/>
        <w:gridCol w:w="1236"/>
        <w:gridCol w:w="9"/>
      </w:tblGrid>
      <w:tr>
        <w:trPr/>
        <w:tc>
          <w:tcPr>
            <w:tcW w:w="9738" w:type="dxa"/>
            <w:gridSpan w:val="4"/>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Derivation Path: 36.331 clause 6.2.2</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Information Element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Value/remark</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Comment</w:t>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Condition</w:t>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en-US"/>
              </w:rPr>
              <w:t>RRCConnectionSetupComplete ::=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rrc-TransactionIdentifier</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cs="Arial"/>
                <w:lang w:eastAsia="en-US"/>
              </w:rPr>
              <w:t>RRC-TransactionIdentifier-UL</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criticalExtensions CHOICE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c1 CHOICE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rrcConnectionSetupComplete-r8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selectedPLMN-Identity</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en-US"/>
              </w:rPr>
              <w:t>1</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registeredMME</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en-US"/>
              </w:rPr>
              <w:t>Not checked</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dedicatedInfoNAS</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en-US"/>
              </w:rPr>
              <w:t>Present but contents not checked</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en-US"/>
              </w:rPr>
              <w:t xml:space="preserve">        </w:t>
            </w:r>
            <w:r>
              <w:rPr>
                <w:rFonts w:cs="Arial"/>
                <w:lang w:eastAsia="en-US"/>
              </w:rPr>
              <w:t>nonCriticalExtension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eastAsia="Arial" w:cs="Arial"/>
                <w:lang w:eastAsia="en-US"/>
              </w:rPr>
              <w:t xml:space="preserve">  </w:t>
            </w:r>
            <w:r>
              <w:rPr>
                <w:rFonts w:cs="Arial"/>
                <w:lang w:eastAsia="en-US"/>
              </w:rPr>
              <w:t>lateNonCriticalExtension</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Not checked</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eastAsia="Arial" w:cs="Arial"/>
                <w:lang w:eastAsia="en-US"/>
              </w:rPr>
              <w:t xml:space="preserve">  </w:t>
            </w:r>
            <w:r>
              <w:rPr>
                <w:rFonts w:cs="Arial"/>
                <w:lang w:eastAsia="en-US"/>
              </w:rPr>
              <w:t>nonCriticalExtension</w:t>
            </w:r>
            <w:r>
              <w:rPr>
                <w:rFonts w:cs="Arial"/>
                <w:lang w:eastAsia="zh-CN"/>
              </w:rPr>
              <w:t xml:space="preserve">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gummei-Type-r10</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native</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rlf-InfoAvailable-r10</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true</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logMeasAvailable-r10</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zh-CN"/>
              </w:rPr>
              <w:t>true</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rn-SubframeConfigReq-r10</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required</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nonCriticalExtension</w:t>
            </w:r>
            <w:r>
              <w:rPr>
                <w:rFonts w:cs="Arial"/>
                <w:lang w:eastAsia="zh-CN"/>
              </w:rPr>
              <w:t xml:space="preserve"> SEQUENCE{}</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No checked</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3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en-US"/>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bl>
    <w:p>
      <w:pPr>
        <w:pStyle w:val="Normal"/>
        <w:rPr>
          <w:lang w:eastAsia="zh-CN"/>
        </w:rPr>
      </w:pPr>
      <w:r>
        <w:rPr>
          <w:lang w:eastAsia="zh-CN"/>
        </w:rPr>
      </w:r>
    </w:p>
    <w:p>
      <w:pPr>
        <w:pStyle w:val="TH"/>
        <w:numPr>
          <w:ilvl w:val="0"/>
          <w:numId w:val="0"/>
        </w:numPr>
        <w:outlineLvl w:val="0"/>
        <w:rPr>
          <w:lang w:eastAsia="ja-JP"/>
        </w:rPr>
      </w:pPr>
      <w:r>
        <w:rPr>
          <w:lang w:eastAsia="ja-JP"/>
        </w:rPr>
        <w:t xml:space="preserve">Table 9.8.2.1.4.3-2: </w:t>
      </w:r>
      <w:r>
        <w:rPr>
          <w:i/>
          <w:lang w:eastAsia="ja-JP"/>
        </w:rPr>
        <w:t>RNReconfiguration</w:t>
      </w:r>
    </w:p>
    <w:tbl>
      <w:tblPr>
        <w:tblW w:w="9639" w:type="dxa"/>
        <w:jc w:val="center"/>
        <w:tblInd w:w="0" w:type="dxa"/>
        <w:tblLayout w:type="fixed"/>
        <w:tblCellMar>
          <w:top w:w="0" w:type="dxa"/>
          <w:left w:w="28" w:type="dxa"/>
          <w:bottom w:w="0" w:type="dxa"/>
          <w:right w:w="99" w:type="dxa"/>
        </w:tblCellMar>
      </w:tblPr>
      <w:tblGrid>
        <w:gridCol w:w="4395"/>
        <w:gridCol w:w="2268"/>
        <w:gridCol w:w="1701"/>
        <w:gridCol w:w="1275"/>
      </w:tblGrid>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Derivation Path: 36.331 clause 6.</w:t>
            </w:r>
            <w:r>
              <w:rPr>
                <w:rFonts w:cs="Arial"/>
                <w:lang w:eastAsia="zh-CN"/>
              </w:rPr>
              <w:t>2</w:t>
            </w:r>
            <w:r>
              <w:rPr>
                <w:rFonts w:cs="Arial"/>
                <w:lang w:eastAsia="en-US"/>
              </w:rPr>
              <w:t>.2</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Information Element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Value/remark</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Comment</w:t>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Condition</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RNReconfiguration</w:t>
            </w:r>
            <w:r>
              <w:rPr>
                <w:rFonts w:cs="Arial"/>
                <w:lang w:eastAsia="en-US"/>
              </w:rPr>
              <w:t xml:space="preserve"> ::= SEQUENCE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en-US"/>
              </w:rPr>
            </w:pPr>
            <w:r>
              <w:rPr>
                <w:rFonts w:cs="Arial"/>
                <w:lang w:eastAsia="en-US"/>
              </w:rPr>
              <w:t>rrc-TransactionIdentifier</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ja-JP"/>
              </w:rPr>
            </w:pPr>
            <w:r>
              <w:rPr>
                <w:rFonts w:cs="Arial"/>
                <w:lang w:eastAsia="en-US"/>
              </w:rPr>
              <w:t>RRC-TransactionIdentifier-DL</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ja-JP"/>
              </w:rPr>
            </w:pPr>
            <w:r>
              <w:rPr>
                <w:rFonts w:cs="Arial"/>
                <w:lang w:eastAsia="ja-JP"/>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pPr>
            <w:r>
              <w:rPr>
                <w:rFonts w:cs="Arial"/>
                <w:lang w:eastAsia="en-US"/>
              </w:rPr>
              <w:t>criticalExtensions</w:t>
            </w:r>
            <w:r>
              <w:rPr>
                <w:rFonts w:cs="Arial"/>
                <w:lang w:eastAsia="zh-CN"/>
              </w:rPr>
              <w:t xml:space="preserve"> CHOICE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180"/>
              <w:rPr>
                <w:rFonts w:cs="Arial"/>
                <w:lang w:eastAsia="zh-CN"/>
              </w:rPr>
            </w:pPr>
            <w:r>
              <w:rPr>
                <w:rFonts w:cs="Arial"/>
                <w:lang w:eastAsia="zh-CN"/>
              </w:rPr>
              <w:t>c1 CHOISE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ja-JP"/>
              </w:rPr>
            </w:pPr>
            <w:r>
              <w:rPr>
                <w:rFonts w:cs="Arial"/>
                <w:lang w:eastAsia="ja-JP"/>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RnReconfiguration-r10</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rn-SystemInfo-r10</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rn-SubframeConfig-r10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en-US"/>
              </w:rPr>
            </w:pPr>
            <w:r>
              <w:rPr>
                <w:rFonts w:cs="Arial"/>
                <w:lang w:eastAsia="en-US"/>
              </w:rPr>
              <w:t>RN-SubframeConfig-r10</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lateNonCriticalExtension</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en-US"/>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nonCriticalExtension</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en-US"/>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180"/>
              <w:rPr>
                <w:rFonts w:cs="Arial"/>
                <w:lang w:eastAsia="zh-CN"/>
              </w:rPr>
            </w:pP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bl>
    <w:p>
      <w:pPr>
        <w:pStyle w:val="Normal"/>
        <w:rPr>
          <w:b/>
          <w:b/>
          <w:lang w:eastAsia="zh-CN"/>
        </w:rPr>
      </w:pPr>
      <w:r>
        <w:rPr>
          <w:b/>
          <w:lang w:eastAsia="zh-CN"/>
        </w:rPr>
      </w:r>
    </w:p>
    <w:p>
      <w:pPr>
        <w:pStyle w:val="TH"/>
        <w:numPr>
          <w:ilvl w:val="0"/>
          <w:numId w:val="0"/>
        </w:numPr>
        <w:outlineLvl w:val="0"/>
        <w:rPr>
          <w:lang w:eastAsia="ja-JP"/>
        </w:rPr>
      </w:pPr>
      <w:r>
        <w:rPr>
          <w:lang w:eastAsia="ja-JP"/>
        </w:rPr>
        <w:t xml:space="preserve">Table 9.8.2.1.4.3-3: </w:t>
      </w:r>
      <w:r>
        <w:rPr>
          <w:i/>
          <w:lang w:eastAsia="ja-JP"/>
        </w:rPr>
        <w:t>RN-SubframeConfig</w:t>
      </w:r>
    </w:p>
    <w:tbl>
      <w:tblPr>
        <w:tblW w:w="9639" w:type="dxa"/>
        <w:jc w:val="center"/>
        <w:tblInd w:w="0" w:type="dxa"/>
        <w:tblLayout w:type="fixed"/>
        <w:tblCellMar>
          <w:top w:w="0" w:type="dxa"/>
          <w:left w:w="28" w:type="dxa"/>
          <w:bottom w:w="0" w:type="dxa"/>
          <w:right w:w="99" w:type="dxa"/>
        </w:tblCellMar>
      </w:tblPr>
      <w:tblGrid>
        <w:gridCol w:w="4395"/>
        <w:gridCol w:w="2268"/>
        <w:gridCol w:w="1701"/>
        <w:gridCol w:w="1275"/>
      </w:tblGrid>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Derivation Path: 36.331 clause 6.</w:t>
            </w:r>
            <w:r>
              <w:rPr>
                <w:rFonts w:cs="Arial"/>
                <w:lang w:eastAsia="zh-CN"/>
              </w:rPr>
              <w:t>3</w:t>
            </w:r>
            <w:r>
              <w:rPr>
                <w:rFonts w:cs="Arial"/>
                <w:lang w:eastAsia="en-US"/>
              </w:rPr>
              <w:t>.2</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Information Element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Value/remark</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Comment</w:t>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Condition</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en-US"/>
              </w:rPr>
              <w:t>RN-SubframeConfig-r10::= SEQUENCE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pPr>
            <w:r>
              <w:rPr>
                <w:rFonts w:cs="Arial"/>
                <w:lang w:eastAsia="en-US"/>
              </w:rPr>
              <w:t>subframeConfigPattern-r10</w:t>
            </w:r>
            <w:r>
              <w:rPr>
                <w:rFonts w:cs="Arial"/>
                <w:lang w:eastAsia="zh-CN"/>
              </w:rPr>
              <w:t xml:space="preserve">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ja-JP"/>
              </w:rPr>
            </w:pPr>
            <w:r>
              <w:rPr>
                <w:rFonts w:cs="Arial"/>
                <w:lang w:eastAsia="ja-JP"/>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ja-JP"/>
              </w:rPr>
            </w:pPr>
            <w:r>
              <w:rPr>
                <w:rFonts w:cs="Arial"/>
                <w:lang w:eastAsia="ja-JP"/>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180"/>
              <w:rPr>
                <w:rFonts w:cs="Arial"/>
                <w:lang w:eastAsia="zh-CN"/>
              </w:rPr>
            </w:pPr>
            <w:r>
              <w:rPr>
                <w:rFonts w:cs="Arial"/>
                <w:lang w:eastAsia="en-US"/>
              </w:rPr>
              <w:t>subframeConfigPatternTDD-r10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4</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rpdcch-Config-r10</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resourceAllocationType-r10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Style w:val="PageNumber"/>
                <w:rFonts w:cs="Arial"/>
                <w:lang w:eastAsia="en-US"/>
              </w:rPr>
              <w:t>r</w:t>
            </w:r>
            <w:r>
              <w:rPr>
                <w:rFonts w:cs="Arial"/>
                <w:lang w:eastAsia="en-US"/>
              </w:rPr>
              <w:t>esourceBlockAssignment-r10</w:t>
            </w:r>
            <w:r>
              <w:rPr>
                <w:rFonts w:cs="Arial"/>
                <w:lang w:eastAsia="zh-CN"/>
              </w:rPr>
              <w:t xml:space="preserve">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type01-r10</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Style w:val="PageNumber"/>
                <w:rFonts w:cs="Arial"/>
                <w:lang w:eastAsia="en-US"/>
              </w:rPr>
              <w:t>nrb50</w:t>
            </w:r>
            <w:r>
              <w:rPr>
                <w:rFonts w:cs="Arial"/>
                <w:lang w:eastAsia="en-US"/>
              </w:rPr>
              <w:t>-r10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 xml:space="preserve">0000 0000 1000 0000 0 </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Style w:val="PageNumber"/>
                <w:rFonts w:cs="Arial"/>
                <w:lang w:eastAsia="en-US"/>
              </w:rPr>
              <w:t>demodulationRS-r10</w:t>
            </w:r>
            <w:r>
              <w:rPr>
                <w:rStyle w:val="PageNumber"/>
                <w:rFonts w:cs="Arial"/>
                <w:lang w:eastAsia="zh-CN"/>
              </w:rPr>
              <w:t xml:space="preserve">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Style w:val="PageNumber"/>
                <w:rFonts w:cs="Arial"/>
                <w:lang w:eastAsia="en-US"/>
              </w:rPr>
              <w:t>noInterleaving-r10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Style w:val="PageNumber"/>
                <w:rFonts w:cs="Arial"/>
                <w:lang w:eastAsia="zh-CN"/>
              </w:rPr>
              <w:t>dmrs</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pdsch-Start-r10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3</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pucch-Config-r10</w:t>
            </w:r>
            <w:r>
              <w:rPr>
                <w:rFonts w:cs="Arial"/>
                <w:lang w:eastAsia="zh-CN"/>
              </w:rPr>
              <w:t xml:space="preserve">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tdd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fallbackForFormat3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n1PUCCH-AN-P0-r10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0</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n1PUCCH-AN-P1-r10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ind w:firstLine="180"/>
              <w:rPr>
                <w:rFonts w:cs="Arial"/>
                <w:lang w:eastAsia="zh-CN"/>
              </w:rPr>
            </w:pPr>
            <w:r>
              <w:rPr>
                <w:rFonts w:cs="Arial"/>
                <w:lang w:eastAsia="zh-CN"/>
              </w:rPr>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bl>
    <w:p>
      <w:pPr>
        <w:pStyle w:val="Normal"/>
        <w:rPr>
          <w:lang w:eastAsia="zh-CN"/>
        </w:rPr>
      </w:pPr>
      <w:r>
        <w:rPr>
          <w:lang w:eastAsia="zh-CN"/>
        </w:rPr>
      </w:r>
    </w:p>
    <w:p>
      <w:pPr>
        <w:pStyle w:val="TH"/>
        <w:numPr>
          <w:ilvl w:val="0"/>
          <w:numId w:val="0"/>
        </w:numPr>
        <w:outlineLvl w:val="0"/>
        <w:rPr>
          <w:lang w:eastAsia="zh-CN"/>
        </w:rPr>
      </w:pPr>
      <w:r>
        <w:rPr>
          <w:lang w:eastAsia="zh-CN"/>
        </w:rPr>
        <w:t xml:space="preserve">Table 9.8.2.1.4.3-4: </w:t>
      </w:r>
      <w:r>
        <w:rPr>
          <w:i/>
          <w:lang w:eastAsia="zh-CN"/>
        </w:rPr>
        <w:t>RNReconfigurationComplete</w:t>
      </w:r>
    </w:p>
    <w:tbl>
      <w:tblPr>
        <w:tblW w:w="9639" w:type="dxa"/>
        <w:jc w:val="center"/>
        <w:tblInd w:w="0" w:type="dxa"/>
        <w:tblLayout w:type="fixed"/>
        <w:tblCellMar>
          <w:top w:w="0" w:type="dxa"/>
          <w:left w:w="28" w:type="dxa"/>
          <w:bottom w:w="0" w:type="dxa"/>
          <w:right w:w="99" w:type="dxa"/>
        </w:tblCellMar>
      </w:tblPr>
      <w:tblGrid>
        <w:gridCol w:w="4395"/>
        <w:gridCol w:w="2268"/>
        <w:gridCol w:w="1701"/>
        <w:gridCol w:w="1275"/>
      </w:tblGrid>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Derivation Path: 36.331 clause 6.</w:t>
            </w:r>
            <w:r>
              <w:rPr>
                <w:rFonts w:cs="Arial"/>
                <w:lang w:eastAsia="zh-CN"/>
              </w:rPr>
              <w:t>2</w:t>
            </w:r>
            <w:r>
              <w:rPr>
                <w:rFonts w:cs="Arial"/>
                <w:lang w:eastAsia="en-US"/>
              </w:rPr>
              <w:t>.2</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Information Element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Value/remark</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Comment</w:t>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Condition</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i/>
                <w:lang w:eastAsia="en-US"/>
              </w:rPr>
              <w:t>RNReconfigurationComplete</w:t>
            </w:r>
            <w:r>
              <w:rPr>
                <w:rFonts w:cs="Arial"/>
                <w:lang w:eastAsia="en-US"/>
              </w:rPr>
              <w:t>::= SEQUENCE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cs="Arial"/>
                <w:lang w:eastAsia="en-US"/>
              </w:rPr>
              <w:t>rrc-TransactionIdentifier</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en-US"/>
              </w:rPr>
              <w:t>RRC-TransactionIdentifier-</w:t>
            </w:r>
            <w:r>
              <w:rPr>
                <w:rFonts w:cs="Arial"/>
                <w:lang w:eastAsia="zh-CN"/>
              </w:rPr>
              <w:t>UL</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ja-JP"/>
              </w:rPr>
            </w:pPr>
            <w:r>
              <w:rPr>
                <w:rFonts w:cs="Arial"/>
                <w:lang w:eastAsia="ja-JP"/>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pPr>
            <w:r>
              <w:rPr>
                <w:rFonts w:cs="Arial"/>
                <w:lang w:eastAsia="en-US"/>
              </w:rPr>
              <w:t>criticalExtensions</w:t>
            </w:r>
            <w:r>
              <w:rPr>
                <w:rFonts w:cs="Arial"/>
                <w:lang w:eastAsia="zh-CN"/>
              </w:rPr>
              <w:t xml:space="preserve"> CHOICE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eastAsia="Arial" w:cs="Arial"/>
                <w:lang w:eastAsia="zh-CN"/>
              </w:rPr>
              <w:t xml:space="preserve">  </w:t>
            </w:r>
            <w:r>
              <w:rPr>
                <w:rFonts w:cs="Arial"/>
                <w:lang w:eastAsia="zh-CN"/>
              </w:rPr>
              <w:t>c1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pPr>
            <w:r>
              <w:rPr>
                <w:rFonts w:eastAsia="Arial" w:cs="Arial"/>
                <w:lang w:eastAsia="zh-CN"/>
              </w:rPr>
              <w:t xml:space="preserve">    </w:t>
            </w:r>
            <w:r>
              <w:rPr>
                <w:rFonts w:cs="Arial"/>
                <w:lang w:eastAsia="en-US"/>
              </w:rPr>
              <w:t>rnReconfigurationComplete-r10</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eastAsia="Arial" w:cs="Arial"/>
                <w:lang w:eastAsia="zh-CN"/>
              </w:rPr>
              <w:t xml:space="preserve">      </w:t>
            </w:r>
            <w:r>
              <w:rPr>
                <w:rFonts w:cs="Arial"/>
                <w:lang w:eastAsia="en-US"/>
              </w:rPr>
              <w:t>lateNonCriticalExtension</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eastAsia="Arial" w:cs="Arial"/>
                <w:lang w:eastAsia="zh-CN"/>
              </w:rPr>
              <w:t xml:space="preserve">      </w:t>
            </w:r>
            <w:r>
              <w:rPr>
                <w:rFonts w:cs="Arial"/>
                <w:lang w:eastAsia="en-US"/>
              </w:rPr>
              <w:t>nonCriticalExtension</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pPr>
            <w:r>
              <w:rPr>
                <w:rFonts w:eastAsia="Arial" w:cs="Arial"/>
                <w:lang w:eastAsia="zh-CN"/>
              </w:rPr>
              <w:t xml:space="preserve">  </w:t>
            </w:r>
            <w:r>
              <w:rPr>
                <w:rFonts w:cs="Arial"/>
                <w:lang w:eastAsia="en-US"/>
              </w:rPr>
              <w:t>criticalExtensionsFuture</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bl>
    <w:p>
      <w:pPr>
        <w:pStyle w:val="Normal"/>
        <w:rPr/>
      </w:pPr>
      <w:r>
        <w:rPr/>
      </w:r>
    </w:p>
    <w:p>
      <w:pPr>
        <w:pStyle w:val="Heading6"/>
        <w:rPr/>
      </w:pPr>
      <w:bookmarkStart w:id="159" w:name="__RefHeading___Toc528249999"/>
      <w:bookmarkEnd w:id="159"/>
      <w:r>
        <w:rPr/>
        <w:t>9.8.2.1.5</w:t>
        <w:tab/>
        <w:t>Test requirement</w:t>
      </w:r>
    </w:p>
    <w:p>
      <w:pPr>
        <w:pStyle w:val="Normal"/>
        <w:rPr/>
      </w:pPr>
      <w:r>
        <w:rPr/>
        <w:t>For the parameters specified in Table 9.8.2.1.3-1 the average probability of a missed downlink scheduling grant (Pm-dsg) shall be below the specified value in Table 9.8.2.1.5-1.</w:t>
      </w:r>
    </w:p>
    <w:p>
      <w:pPr>
        <w:pStyle w:val="TH"/>
        <w:numPr>
          <w:ilvl w:val="0"/>
          <w:numId w:val="0"/>
        </w:numPr>
        <w:outlineLvl w:val="0"/>
        <w:rPr/>
      </w:pPr>
      <w:r>
        <w:rPr/>
        <w:t>Table 9.8.2.1.5-1: Test requirement R-PDCCH without cross-interleaving (FRC)</w:t>
      </w:r>
    </w:p>
    <w:tbl>
      <w:tblPr>
        <w:tblW w:w="10379" w:type="dxa"/>
        <w:jc w:val="center"/>
        <w:tblInd w:w="0" w:type="dxa"/>
        <w:tblLayout w:type="fixed"/>
        <w:tblCellMar>
          <w:top w:w="0" w:type="dxa"/>
          <w:left w:w="28" w:type="dxa"/>
          <w:bottom w:w="0" w:type="dxa"/>
          <w:right w:w="108" w:type="dxa"/>
        </w:tblCellMar>
      </w:tblPr>
      <w:tblGrid>
        <w:gridCol w:w="877"/>
        <w:gridCol w:w="1136"/>
        <w:gridCol w:w="1087"/>
        <w:gridCol w:w="837"/>
        <w:gridCol w:w="1276"/>
        <w:gridCol w:w="850"/>
        <w:gridCol w:w="1267"/>
        <w:gridCol w:w="1366"/>
        <w:gridCol w:w="1087"/>
        <w:gridCol w:w="596"/>
      </w:tblGrid>
      <w:tr>
        <w:trPr/>
        <w:tc>
          <w:tcPr>
            <w:tcW w:w="877" w:type="dxa"/>
            <w:vMerge w:val="restart"/>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Test number</w:t>
            </w:r>
          </w:p>
        </w:tc>
        <w:tc>
          <w:tcPr>
            <w:tcW w:w="113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Bandwidth</w:t>
            </w:r>
          </w:p>
        </w:tc>
        <w:tc>
          <w:tcPr>
            <w:tcW w:w="108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Reference channel</w:t>
            </w:r>
          </w:p>
        </w:tc>
        <w:tc>
          <w:tcPr>
            <w:tcW w:w="83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OCNG Pattern</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Aggregation level</w:t>
            </w:r>
          </w:p>
        </w:tc>
        <w:tc>
          <w:tcPr>
            <w:tcW w:w="850"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DCI format</w:t>
            </w:r>
          </w:p>
        </w:tc>
        <w:tc>
          <w:tcPr>
            <w:tcW w:w="126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Propagation Condition</w:t>
            </w:r>
          </w:p>
        </w:tc>
        <w:tc>
          <w:tcPr>
            <w:tcW w:w="136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Antenna configuration and correlation Matrix</w:t>
            </w:r>
          </w:p>
        </w:tc>
        <w:tc>
          <w:tcPr>
            <w:tcW w:w="1683"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Reference value</w:t>
            </w:r>
          </w:p>
        </w:tc>
      </w:tr>
      <w:tr>
        <w:trPr/>
        <w:tc>
          <w:tcPr>
            <w:tcW w:w="87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1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08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83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26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36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08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Pm-dsg (%)</w:t>
            </w:r>
          </w:p>
        </w:tc>
        <w:tc>
          <w:tcPr>
            <w:tcW w:w="59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SNR (dB)</w:t>
            </w:r>
          </w:p>
        </w:tc>
      </w:tr>
      <w:tr>
        <w:trPr/>
        <w:tc>
          <w:tcPr>
            <w:tcW w:w="8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136"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10 MHz</w:t>
            </w:r>
          </w:p>
        </w:tc>
        <w:tc>
          <w:tcPr>
            <w:tcW w:w="108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R.1 TDD</w:t>
            </w:r>
          </w:p>
        </w:tc>
        <w:tc>
          <w:tcPr>
            <w:tcW w:w="8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Table B.2.1-1 of [5]</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 PRB</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Format 2C</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LOS with strong dominant component</w:t>
            </w:r>
          </w:p>
        </w:tc>
        <w:tc>
          <w:tcPr>
            <w:tcW w:w="13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1x2</w:t>
            </w:r>
          </w:p>
        </w:tc>
        <w:tc>
          <w:tcPr>
            <w:tcW w:w="108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5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3.1</w:t>
            </w:r>
          </w:p>
        </w:tc>
      </w:tr>
    </w:tbl>
    <w:p>
      <w:pPr>
        <w:pStyle w:val="Normal"/>
        <w:rPr/>
      </w:pPr>
      <w:r>
        <w:rPr/>
      </w:r>
    </w:p>
    <w:p>
      <w:pPr>
        <w:pStyle w:val="Heading4"/>
        <w:ind w:left="1418" w:hanging="1418"/>
        <w:rPr/>
      </w:pPr>
      <w:bookmarkStart w:id="160" w:name="__RefHeading___Toc528250000"/>
      <w:bookmarkEnd w:id="160"/>
      <w:r>
        <w:rPr/>
        <w:t>9.8.2.2</w:t>
        <w:tab/>
        <w:t>TDD R-PDCCH performance based on UE-specific reference signals transmitted on antenna port 7 with 4x2 antenna configuration</w:t>
      </w:r>
    </w:p>
    <w:p>
      <w:pPr>
        <w:pStyle w:val="Heading5"/>
        <w:ind w:left="1701" w:hanging="1701"/>
        <w:rPr/>
      </w:pPr>
      <w:bookmarkStart w:id="161" w:name="__RefHeading___Toc528250001"/>
      <w:bookmarkEnd w:id="161"/>
      <w:r>
        <w:rPr/>
        <w:t>9.8.2.2.1</w:t>
        <w:tab/>
        <w:t>Test purpose</w:t>
      </w:r>
    </w:p>
    <w:p>
      <w:pPr>
        <w:pStyle w:val="Normal"/>
        <w:rPr/>
      </w:pPr>
      <w:r>
        <w:rPr/>
        <w:t>This test verifies the demodulation performance of R-PDCCH when R-PDCCH is based on UE-specific reference signals transmitted on antenna port 7 with 4x2 antenna configuration. With a given SNR, the average probability of miss-detection of the Downlink Scheduling Grant for RN, tested on R-PDCCH of the specified reference measurement channels in B.1.1.2 remains below a given reference value.</w:t>
      </w:r>
    </w:p>
    <w:p>
      <w:pPr>
        <w:pStyle w:val="Heading5"/>
        <w:ind w:left="1701" w:hanging="1701"/>
        <w:rPr/>
      </w:pPr>
      <w:bookmarkStart w:id="162" w:name="__RefHeading___Toc528250002"/>
      <w:bookmarkEnd w:id="162"/>
      <w:r>
        <w:rPr/>
        <w:t>9.8.2.2.2</w:t>
        <w:tab/>
        <w:t>Test applicability</w:t>
      </w:r>
    </w:p>
    <w:p>
      <w:pPr>
        <w:pStyle w:val="Normal"/>
        <w:rPr/>
      </w:pPr>
      <w:r>
        <w:rPr/>
        <w:t>This test applies to all types of E-UTRA TDD relay node release 11 and forward.</w:t>
      </w:r>
    </w:p>
    <w:p>
      <w:pPr>
        <w:pStyle w:val="Heading5"/>
        <w:ind w:left="1701" w:hanging="1701"/>
        <w:rPr/>
      </w:pPr>
      <w:bookmarkStart w:id="163" w:name="__RefHeading___Toc528250003"/>
      <w:bookmarkEnd w:id="163"/>
      <w:r>
        <w:rPr/>
        <w:t>9.8.2.2.3</w:t>
        <w:tab/>
        <w:t>Minimum conformance requirements</w:t>
      </w:r>
    </w:p>
    <w:p>
      <w:pPr>
        <w:pStyle w:val="Normal"/>
        <w:rPr/>
      </w:pPr>
      <w:r>
        <w:rPr/>
        <w:t xml:space="preserve">The receiver characteristics of the R-PDCCH are determined by the probability of miss-detection of the relay Downlink Scheduling Grant (Pm-dsg). </w:t>
      </w:r>
    </w:p>
    <w:p>
      <w:pPr>
        <w:pStyle w:val="TH"/>
        <w:numPr>
          <w:ilvl w:val="0"/>
          <w:numId w:val="0"/>
        </w:numPr>
        <w:outlineLvl w:val="0"/>
        <w:rPr/>
      </w:pPr>
      <w:r>
        <w:rPr/>
        <w:t>Table 9.8.2.2.3-1: Test Parameters for single-layer transmission on port 7 of R-PDCCH</w:t>
      </w:r>
    </w:p>
    <w:tbl>
      <w:tblPr>
        <w:tblW w:w="7550" w:type="dxa"/>
        <w:jc w:val="center"/>
        <w:tblInd w:w="0" w:type="dxa"/>
        <w:tblLayout w:type="fixed"/>
        <w:tblCellMar>
          <w:top w:w="0" w:type="dxa"/>
          <w:left w:w="28" w:type="dxa"/>
          <w:bottom w:w="0" w:type="dxa"/>
          <w:right w:w="108" w:type="dxa"/>
        </w:tblCellMar>
      </w:tblPr>
      <w:tblGrid>
        <w:gridCol w:w="1826"/>
        <w:gridCol w:w="1826"/>
        <w:gridCol w:w="1275"/>
        <w:gridCol w:w="2623"/>
      </w:tblGrid>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127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262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Test 2</w:t>
            </w:r>
          </w:p>
          <w:p>
            <w:pPr>
              <w:pStyle w:val="TAH"/>
              <w:rPr>
                <w:rFonts w:cs="Arial"/>
                <w:lang w:eastAsia="en-US"/>
              </w:rPr>
            </w:pPr>
            <w:r>
              <w:rPr>
                <w:rFonts w:cs="Arial"/>
                <w:lang w:eastAsia="en-US"/>
              </w:rPr>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Cyclic prefix</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Normal</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 ID</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Un subframe type in DeNB</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Normal subframe</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SubframeConfigurationTDD</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Number of OFDM symbols for PDCCH</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OFDM symbols</w:t>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Configuration of OFDM symbols for eNB-to-RN transmission in the first slot</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 (Note 1)</w:t>
            </w:r>
          </w:p>
        </w:tc>
      </w:tr>
      <w:tr>
        <w:trPr/>
        <w:tc>
          <w:tcPr>
            <w:tcW w:w="1826" w:type="dxa"/>
            <w:vMerge w:val="restart"/>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Downlink power allocation</w:t>
            </w:r>
          </w:p>
        </w:tc>
        <w:tc>
          <w:tcPr>
            <w:tcW w:w="18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R-PDCCH_RA</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c>
          <w:tcPr>
            <w:tcW w:w="182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8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R-PDCCH_RB</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dB</w:t>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Cell-specific reference symbols</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Antenna port 0</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CSI reference signal configuration</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Number of CSI reference signals configured</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p>
            <w:pPr>
              <w:pStyle w:val="TAC"/>
              <w:rPr>
                <w:rFonts w:cs="Arial"/>
                <w:lang w:eastAsia="en-US"/>
              </w:rPr>
            </w:pPr>
            <w:r>
              <w:rPr>
                <w:rFonts w:cs="Arial"/>
                <w:lang w:eastAsia="en-US"/>
              </w:rPr>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CSI reference signal subframe configuration</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i/>
                <w:lang w:eastAsia="en-US"/>
              </w:rPr>
              <w:t>I</w:t>
            </w:r>
            <w:r>
              <w:rPr>
                <w:rFonts w:cs="Arial"/>
                <w:vertAlign w:val="subscript"/>
                <w:lang w:eastAsia="en-US"/>
              </w:rPr>
              <w:t>CSI-RS</w:t>
            </w:r>
            <w:r>
              <w:rPr>
                <w:rFonts w:cs="Arial"/>
                <w:lang w:eastAsia="en-US"/>
              </w:rPr>
              <w:t xml:space="preserve"> = 35</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lang w:eastAsia="en-US"/>
              </w:rPr>
              <w:t>at antenna port</w:t>
            </w:r>
          </w:p>
        </w:tc>
        <w:tc>
          <w:tcPr>
            <w:tcW w:w="1275"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dBm/15 kHz</w:t>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-98</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Number of allocated resource blocks</w:t>
            </w:r>
          </w:p>
        </w:tc>
        <w:tc>
          <w:tcPr>
            <w:tcW w:w="127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PRB</w:t>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p>
            <w:pPr>
              <w:pStyle w:val="TAC"/>
              <w:rPr>
                <w:rFonts w:cs="Arial"/>
                <w:lang w:eastAsia="en-US"/>
              </w:rPr>
            </w:pPr>
            <w:r>
              <w:rPr>
                <w:rFonts w:cs="Arial"/>
                <w:lang w:eastAsia="en-US"/>
              </w:rPr>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Symbols for unused PRBs</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OCNG (Note 2)</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Simultaneous transmission (Note 3)</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w:t>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Beamforming Model</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 xml:space="preserve">a precoder vector </w:t>
            </w:r>
            <w:r>
              <w:rPr>
                <w:rFonts w:cs="Arial"/>
                <w:lang w:eastAsia="en-US"/>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i</m:t>
              </m:r>
              <m:r>
                <w:rPr>
                  <w:rFonts w:ascii="Cambria Math" w:hAnsi="Cambria Math"/>
                </w:rPr>
                <m:t xml:space="preserve">)</m:t>
              </m:r>
            </m:oMath>
            <w:r>
              <w:rPr>
                <w:rFonts w:cs="Arial"/>
                <w:lang w:eastAsia="en-US"/>
              </w:rPr>
              <w:t xml:space="preserve"> of size </w:t>
            </w:r>
            <w:r>
              <w:rPr>
                <w:rFonts w:cs="Arial"/>
                <w:lang w:eastAsia="en-US"/>
              </w:rPr>
            </w:r>
            <m:oMath xmlns:m="http://schemas.openxmlformats.org/officeDocument/2006/math">
              <m:r>
                <w:rPr>
                  <w:rFonts w:ascii="Cambria Math" w:hAnsi="Cambria Math"/>
                </w:rPr>
                <m:t xml:space="preserve">4</m:t>
              </m:r>
              <m:r>
                <w:rPr>
                  <w:rFonts w:ascii="Cambria Math" w:hAnsi="Cambria Math"/>
                </w:rPr>
                <m:t xml:space="preserve">×</m:t>
              </m:r>
              <m:r>
                <w:rPr>
                  <w:rFonts w:ascii="Cambria Math" w:hAnsi="Cambria Math"/>
                </w:rPr>
                <m:t xml:space="preserve">1</m:t>
              </m:r>
            </m:oMath>
            <w:r>
              <w:rPr>
                <w:rFonts w:cs="Arial"/>
                <w:lang w:eastAsia="en-US"/>
              </w:rPr>
              <w:t xml:space="preserve"> is randomly selected with the number of layers </w:t>
            </w:r>
            <w:r>
              <w:rPr>
                <w:rFonts w:cs="Arial"/>
                <w:lang w:eastAsia="en-US"/>
              </w:rPr>
            </w:r>
            <m:oMath xmlns:m="http://schemas.openxmlformats.org/officeDocument/2006/math">
              <m:r>
                <w:rPr>
                  <w:rFonts w:ascii="Cambria Math" w:hAnsi="Cambria Math"/>
                </w:rPr>
                <m:t xml:space="preserve">υ</m:t>
              </m:r>
              <m:r>
                <w:rPr>
                  <w:rFonts w:ascii="Cambria Math" w:hAnsi="Cambria Math"/>
                </w:rPr>
                <m:t xml:space="preserve">=</m:t>
              </m:r>
              <m:r>
                <w:rPr>
                  <w:rFonts w:ascii="Cambria Math" w:hAnsi="Cambria Math"/>
                </w:rPr>
                <m:t xml:space="preserve">1</m:t>
              </m:r>
            </m:oMath>
            <w:r>
              <w:rPr>
                <w:rFonts w:cs="Arial"/>
                <w:lang w:eastAsia="en-US"/>
              </w:rPr>
              <w:t xml:space="preserve"> from Table 6.3.4.2.3-2 in TS 36.211 as beamforming weights</w:t>
            </w:r>
          </w:p>
          <w:p>
            <w:pPr>
              <w:pStyle w:val="TAC"/>
              <w:rPr>
                <w:rFonts w:cs="Arial"/>
                <w:lang w:eastAsia="en-US"/>
              </w:rPr>
            </w:pPr>
            <w:r>
              <w:rPr>
                <w:rFonts w:cs="Arial"/>
                <w:lang w:eastAsia="en-US"/>
              </w:rPr>
            </w:r>
          </w:p>
        </w:tc>
      </w:tr>
      <w:tr>
        <w:trPr/>
        <w:tc>
          <w:tcPr>
            <w:tcW w:w="3652" w:type="dxa"/>
            <w:gridSpan w:val="2"/>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Precoder update granularity</w:t>
            </w:r>
          </w:p>
        </w:tc>
        <w:tc>
          <w:tcPr>
            <w:tcW w:w="1275"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6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Frequency domain: 1 PRG</w:t>
            </w:r>
          </w:p>
          <w:p>
            <w:pPr>
              <w:pStyle w:val="TAC"/>
              <w:rPr>
                <w:rFonts w:cs="Arial"/>
                <w:lang w:eastAsia="en-US"/>
              </w:rPr>
            </w:pPr>
            <w:r>
              <w:rPr>
                <w:rFonts w:cs="Arial"/>
                <w:lang w:eastAsia="en-US"/>
              </w:rPr>
              <w:t>Time domain: 1 ms</w:t>
            </w:r>
          </w:p>
        </w:tc>
      </w:tr>
      <w:tr>
        <w:trPr/>
        <w:tc>
          <w:tcPr>
            <w:tcW w:w="7550" w:type="dxa"/>
            <w:gridSpan w:val="4"/>
            <w:tcBorders>
              <w:top w:val="single" w:sz="4" w:space="0" w:color="000000"/>
              <w:left w:val="single" w:sz="4" w:space="0" w:color="000000"/>
              <w:bottom w:val="single" w:sz="4" w:space="0" w:color="000000"/>
              <w:right w:val="single" w:sz="4" w:space="0" w:color="000000"/>
            </w:tcBorders>
          </w:tcPr>
          <w:p>
            <w:pPr>
              <w:pStyle w:val="TAN"/>
              <w:rPr>
                <w:rFonts w:cs="Arial"/>
                <w:lang w:eastAsia="en-US"/>
              </w:rPr>
            </w:pPr>
            <w:r>
              <w:rPr>
                <w:rFonts w:cs="Arial"/>
                <w:caps/>
                <w:lang w:eastAsia="en-US"/>
              </w:rPr>
              <w:t>Note</w:t>
            </w:r>
            <w:r>
              <w:rPr>
                <w:rFonts w:cs="Arial"/>
                <w:lang w:eastAsia="en-US"/>
              </w:rPr>
              <w:t xml:space="preserve"> 1:</w:t>
              <w:tab/>
              <w:t>As specified in Table 5.4-1 in TS 36.216.</w:t>
            </w:r>
          </w:p>
          <w:p>
            <w:pPr>
              <w:pStyle w:val="TAN"/>
              <w:rPr/>
            </w:pPr>
            <w:r>
              <w:rPr>
                <w:rFonts w:cs="Arial"/>
                <w:caps/>
                <w:lang w:eastAsia="en-US"/>
              </w:rPr>
              <w:t>Note</w:t>
            </w:r>
            <w:r>
              <w:rPr>
                <w:rFonts w:cs="Arial"/>
                <w:lang w:eastAsia="en-US"/>
              </w:rPr>
              <w:t xml:space="preserve"> 2:</w:t>
              <w:tab/>
              <w:t>These physical resource blocks are assigned to an arbitrary number of virtual UEs with one PDSCH per virtual UE; the data transmitted over the OCNG PDSCHs shall be uncorrelated pseudo random data, which is QPSK modulated.</w:t>
            </w:r>
          </w:p>
          <w:p>
            <w:pPr>
              <w:pStyle w:val="TAN"/>
              <w:rPr/>
            </w:pPr>
            <w:r>
              <w:rPr>
                <w:rFonts w:cs="Arial"/>
                <w:caps/>
                <w:lang w:eastAsia="en-US"/>
              </w:rPr>
              <w:t>Note</w:t>
            </w:r>
            <w:r>
              <w:rPr>
                <w:rFonts w:cs="Arial"/>
                <w:lang w:eastAsia="en-US"/>
              </w:rPr>
              <w:t xml:space="preserve"> 3:</w:t>
              <w:tab/>
              <w:t xml:space="preserve">The modulation symbols of the signal under test are mapped onto antenna port 7 while antenna port 8 is unused. </w:t>
            </w:r>
          </w:p>
          <w:p>
            <w:pPr>
              <w:pStyle w:val="TAN"/>
              <w:rPr>
                <w:rFonts w:cs="Arial"/>
                <w:lang w:eastAsia="en-US"/>
              </w:rPr>
            </w:pPr>
            <w:r>
              <w:rPr>
                <w:rFonts w:cs="Arial"/>
                <w:caps/>
                <w:lang w:eastAsia="en-US"/>
              </w:rPr>
              <w:t>Note</w:t>
            </w:r>
            <w:r>
              <w:rPr>
                <w:rFonts w:cs="Arial"/>
                <w:lang w:eastAsia="en-US"/>
              </w:rPr>
              <w:t xml:space="preserve"> 4:</w:t>
              <w:tab/>
            </w:r>
            <w:r>
              <w:rPr>
                <w:rFonts w:cs="Arial"/>
                <w:lang w:eastAsia="en-US"/>
              </w:rPr>
            </w:r>
            <m:oMath xmlns:m="http://schemas.openxmlformats.org/officeDocument/2006/math">
              <m:sSub>
                <m:e>
                  <m:r>
                    <w:rPr>
                      <w:rFonts w:ascii="Cambria Math" w:hAnsi="Cambria Math"/>
                    </w:rPr>
                    <m:t xml:space="preserve">n</m:t>
                  </m:r>
                </m:e>
                <m:sub>
                  <m:r>
                    <m:rPr>
                      <m:lit/>
                      <m:nor/>
                    </m:rPr>
                    <w:rPr>
                      <w:rFonts w:ascii="Cambria Math" w:hAnsi="Cambria Math"/>
                    </w:rPr>
                    <m:t xml:space="preserve">SCID</m:t>
                  </m:r>
                </m:sub>
              </m:sSub>
              <m:r>
                <w:rPr>
                  <w:rFonts w:ascii="Cambria Math" w:hAnsi="Cambria Math"/>
                </w:rPr>
                <m:t xml:space="preserve">=</m:t>
              </m:r>
              <m:r>
                <w:rPr>
                  <w:rFonts w:ascii="Cambria Math" w:hAnsi="Cambria Math"/>
                </w:rPr>
                <m:t xml:space="preserve">0</m:t>
              </m:r>
            </m:oMath>
          </w:p>
        </w:tc>
      </w:tr>
    </w:tbl>
    <w:p>
      <w:pPr>
        <w:pStyle w:val="Normal"/>
        <w:rPr/>
      </w:pPr>
      <w:r>
        <w:rPr/>
      </w:r>
    </w:p>
    <w:p>
      <w:pPr>
        <w:pStyle w:val="Normal"/>
        <w:rPr/>
      </w:pPr>
      <w:r>
        <w:rPr/>
        <w:t>For the parameters specified in Table 9.8.2.2.3-1 the average probability of a missed relay downlink scheduling grant (Pm-dsg) shall be below the specified value in Table 9.8.2.2.3-2.</w:t>
      </w:r>
    </w:p>
    <w:p>
      <w:pPr>
        <w:pStyle w:val="TH"/>
        <w:numPr>
          <w:ilvl w:val="0"/>
          <w:numId w:val="0"/>
        </w:numPr>
        <w:outlineLvl w:val="0"/>
        <w:rPr/>
      </w:pPr>
      <w:r>
        <w:rPr/>
        <w:t>Table 9.8.2.2.3-2: Minimum performance for R-PDCCH without cross-interleaving (FRC)</w:t>
      </w:r>
    </w:p>
    <w:tbl>
      <w:tblPr>
        <w:tblW w:w="10379" w:type="dxa"/>
        <w:jc w:val="center"/>
        <w:tblInd w:w="0" w:type="dxa"/>
        <w:tblLayout w:type="fixed"/>
        <w:tblCellMar>
          <w:top w:w="0" w:type="dxa"/>
          <w:left w:w="28" w:type="dxa"/>
          <w:bottom w:w="0" w:type="dxa"/>
          <w:right w:w="108" w:type="dxa"/>
        </w:tblCellMar>
      </w:tblPr>
      <w:tblGrid>
        <w:gridCol w:w="877"/>
        <w:gridCol w:w="1136"/>
        <w:gridCol w:w="1087"/>
        <w:gridCol w:w="837"/>
        <w:gridCol w:w="1276"/>
        <w:gridCol w:w="850"/>
        <w:gridCol w:w="1267"/>
        <w:gridCol w:w="1366"/>
        <w:gridCol w:w="1087"/>
        <w:gridCol w:w="596"/>
      </w:tblGrid>
      <w:tr>
        <w:trPr/>
        <w:tc>
          <w:tcPr>
            <w:tcW w:w="87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Test number</w:t>
            </w:r>
          </w:p>
        </w:tc>
        <w:tc>
          <w:tcPr>
            <w:tcW w:w="113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Bandwidth</w:t>
            </w:r>
          </w:p>
        </w:tc>
        <w:tc>
          <w:tcPr>
            <w:tcW w:w="108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Reference channel</w:t>
            </w:r>
          </w:p>
        </w:tc>
        <w:tc>
          <w:tcPr>
            <w:tcW w:w="83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OCNG Pattern</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Aggregation level</w:t>
            </w:r>
          </w:p>
        </w:tc>
        <w:tc>
          <w:tcPr>
            <w:tcW w:w="850"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DCI format</w:t>
            </w:r>
          </w:p>
        </w:tc>
        <w:tc>
          <w:tcPr>
            <w:tcW w:w="126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Propagation Condition</w:t>
            </w:r>
          </w:p>
        </w:tc>
        <w:tc>
          <w:tcPr>
            <w:tcW w:w="136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Antenna configuration and correlation Matrix</w:t>
            </w:r>
          </w:p>
        </w:tc>
        <w:tc>
          <w:tcPr>
            <w:tcW w:w="1683" w:type="dxa"/>
            <w:gridSpan w:val="2"/>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Reference value</w:t>
            </w:r>
          </w:p>
        </w:tc>
      </w:tr>
      <w:tr>
        <w:trPr/>
        <w:tc>
          <w:tcPr>
            <w:tcW w:w="87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1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08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83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26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36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08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Pm-dsg (%)</w:t>
            </w:r>
          </w:p>
        </w:tc>
        <w:tc>
          <w:tcPr>
            <w:tcW w:w="59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SNR (dB)</w:t>
            </w:r>
          </w:p>
        </w:tc>
      </w:tr>
      <w:tr>
        <w:trPr/>
        <w:tc>
          <w:tcPr>
            <w:tcW w:w="8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1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10MHz</w:t>
            </w:r>
          </w:p>
        </w:tc>
        <w:tc>
          <w:tcPr>
            <w:tcW w:w="108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R.2 TDD</w:t>
            </w:r>
          </w:p>
        </w:tc>
        <w:tc>
          <w:tcPr>
            <w:tcW w:w="8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B.2.2-1 of [5]</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 PRB</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Format 2C</w:t>
            </w:r>
          </w:p>
        </w:tc>
        <w:tc>
          <w:tcPr>
            <w:tcW w:w="126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NLOS with medium correlation</w:t>
            </w:r>
          </w:p>
        </w:tc>
        <w:tc>
          <w:tcPr>
            <w:tcW w:w="13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4x2</w:t>
            </w:r>
          </w:p>
        </w:tc>
        <w:tc>
          <w:tcPr>
            <w:tcW w:w="108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5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11.5</w:t>
            </w:r>
          </w:p>
        </w:tc>
      </w:tr>
    </w:tbl>
    <w:p>
      <w:pPr>
        <w:pStyle w:val="Normal"/>
        <w:rPr/>
      </w:pPr>
      <w:r>
        <w:rPr/>
      </w:r>
    </w:p>
    <w:p>
      <w:pPr>
        <w:pStyle w:val="Heading5"/>
        <w:ind w:left="1701" w:hanging="1701"/>
        <w:rPr/>
      </w:pPr>
      <w:bookmarkStart w:id="164" w:name="__RefHeading___Toc528250004"/>
      <w:bookmarkEnd w:id="164"/>
      <w:r>
        <w:rPr/>
        <w:t>9.8.2.2.4</w:t>
        <w:tab/>
        <w:t>Test description</w:t>
      </w:r>
    </w:p>
    <w:p>
      <w:pPr>
        <w:pStyle w:val="Heading6"/>
        <w:rPr/>
      </w:pPr>
      <w:bookmarkStart w:id="165" w:name="__RefHeading___Toc528250005"/>
      <w:bookmarkEnd w:id="165"/>
      <w:r>
        <w:rPr/>
        <w:t>9.8.2.2.4.1</w:t>
        <w:tab/>
        <w:t>Initial conditions</w:t>
      </w:r>
    </w:p>
    <w:p>
      <w:pPr>
        <w:pStyle w:val="Normal"/>
        <w:rPr/>
      </w:pPr>
      <w:r>
        <w:rPr/>
        <w:t>Initial conditions are a set of test configurations the RN needs to be tested in and the steps for the SS to take with the RN to reach the correct measurement state.</w:t>
      </w:r>
    </w:p>
    <w:p>
      <w:pPr>
        <w:pStyle w:val="Normal"/>
        <w:rPr/>
      </w:pPr>
      <w:r>
        <w:rPr/>
        <w:t>Configurations of PDSCH and PDCCH before measurement are specified in TS 36.521-1 [7] Annex C.2.</w:t>
      </w:r>
    </w:p>
    <w:p>
      <w:pPr>
        <w:pStyle w:val="Normal"/>
        <w:rPr/>
      </w:pPr>
      <w:r>
        <w:rPr/>
        <w:t>Test Environment: Normal, as defined in TS 36.508 [8] clause 4.1.</w:t>
      </w:r>
    </w:p>
    <w:p>
      <w:pPr>
        <w:pStyle w:val="Normal"/>
        <w:rPr/>
      </w:pPr>
      <w:r>
        <w:rPr/>
        <w:t xml:space="preserve">Frequencies to be tested: Mid Range, as defined in TS 36.508 [8] clause 4.3.1.1. </w:t>
      </w:r>
    </w:p>
    <w:p>
      <w:pPr>
        <w:pStyle w:val="Normal"/>
        <w:rPr/>
      </w:pPr>
      <w:r>
        <w:rPr/>
        <w:t>Channel Bandwidths to be tested: 10MHz, as defined in TS 36.508 [8] clause 4.3.1.1:</w:t>
      </w:r>
    </w:p>
    <w:p>
      <w:pPr>
        <w:pStyle w:val="B1"/>
        <w:rPr/>
      </w:pPr>
      <w:r>
        <w:rPr/>
        <w:t>1.</w:t>
        <w:tab/>
        <w:t>Connect the SS, the faders and AWGN noise source to the RN antenna connector (s) as shown in TS 36.508 [8] Annex A, Figure A.11.</w:t>
      </w:r>
    </w:p>
    <w:p>
      <w:pPr>
        <w:pStyle w:val="B1"/>
        <w:rPr/>
      </w:pPr>
      <w:r>
        <w:rPr/>
        <w:t>2.</w:t>
        <w:tab/>
        <w:t>The parameter settings for the cell are set up according to Table 9.8.2.2.3-1.</w:t>
      </w:r>
    </w:p>
    <w:p>
      <w:pPr>
        <w:pStyle w:val="B1"/>
        <w:rPr/>
      </w:pPr>
      <w:r>
        <w:rPr/>
        <w:t>3.</w:t>
        <w:tab/>
        <w:t xml:space="preserve">The </w:t>
      </w:r>
      <w:r>
        <w:rPr>
          <w:lang w:eastAsia="zh-CN"/>
        </w:rPr>
        <w:t>backhaul</w:t>
      </w:r>
      <w:r>
        <w:rPr>
          <w:lang w:eastAsia="zh-CN"/>
        </w:rPr>
        <w:t xml:space="preserve"> link </w:t>
      </w:r>
      <w:r>
        <w:rPr/>
        <w:t>downlink signals</w:t>
      </w:r>
      <w:r>
        <w:rPr>
          <w:lang w:eastAsia="zh-CN"/>
        </w:rPr>
        <w:t xml:space="preserve"> except for R-PDCCH</w:t>
      </w:r>
      <w:r>
        <w:rPr/>
        <w:t xml:space="preserve"> are initially set up according to Annex C.1 and Annex C.3.2 of TR 36.826 [5] and uplink signals according to Annex H.1 and H.3.2 defined in TS36.521-1[7].</w:t>
      </w:r>
      <w:r>
        <w:rPr>
          <w:lang w:eastAsia="zh-CN"/>
        </w:rPr>
        <w:t xml:space="preserve"> R-PDCCH is mapped to physical resources according to Table 10.2.2.2.3-1, Table 10.2.2.2.3-2 and Table B.1.1.2-1. The signals of R-PDCCH are </w:t>
      </w:r>
      <w:r>
        <w:rPr>
          <w:lang w:eastAsia="zh-CN"/>
        </w:rPr>
        <w:t>initially</w:t>
      </w:r>
      <w:r>
        <w:rPr>
          <w:lang w:eastAsia="zh-CN"/>
        </w:rPr>
        <w:t xml:space="preserve"> set up according to AnnexC.1.</w:t>
      </w:r>
    </w:p>
    <w:p>
      <w:pPr>
        <w:pStyle w:val="B1"/>
        <w:rPr/>
      </w:pPr>
      <w:r>
        <w:rPr/>
        <w:t>4.</w:t>
        <w:tab/>
        <w:t>Propagation conditions are set according to Annex A clause A.1 of TR 36.826 [5].</w:t>
      </w:r>
    </w:p>
    <w:p>
      <w:pPr>
        <w:pStyle w:val="B1"/>
        <w:rPr/>
      </w:pPr>
      <w:r>
        <w:rPr/>
        <w:t>5.</w:t>
        <w:tab/>
        <w:t>Ensure the RN is in State 3A-RF according to TS 36.508 [8] clause 5.2A.2 with the following exceptions. Message contents are defined in clause 9.8.2.2.4.3.</w:t>
      </w:r>
    </w:p>
    <w:p>
      <w:pPr>
        <w:pStyle w:val="TH"/>
        <w:numPr>
          <w:ilvl w:val="0"/>
          <w:numId w:val="0"/>
        </w:numPr>
        <w:outlineLvl w:val="0"/>
        <w:rPr/>
      </w:pPr>
      <w:r>
        <w:rPr/>
        <w:t xml:space="preserve">Table </w:t>
      </w:r>
      <w:r>
        <w:rPr>
          <w:lang w:eastAsia="zh-CN"/>
        </w:rPr>
        <w:t>9.8.2.2.4.1-1</w:t>
      </w:r>
      <w:r>
        <w:rPr/>
        <w:t xml:space="preserve">: </w:t>
      </w:r>
      <w:r>
        <w:rPr>
          <w:lang w:eastAsia="zh-CN"/>
        </w:rPr>
        <w:t>RN</w:t>
      </w:r>
      <w:r>
        <w:rPr/>
        <w:t xml:space="preserve"> registration with test mode activation procedure (state 1 to state 2A)</w:t>
      </w:r>
    </w:p>
    <w:tbl>
      <w:tblPr>
        <w:tblW w:w="8895" w:type="dxa"/>
        <w:jc w:val="center"/>
        <w:tblInd w:w="0" w:type="dxa"/>
        <w:tblLayout w:type="fixed"/>
        <w:tblCellMar>
          <w:top w:w="0" w:type="dxa"/>
          <w:left w:w="28" w:type="dxa"/>
          <w:bottom w:w="0" w:type="dxa"/>
          <w:right w:w="108" w:type="dxa"/>
        </w:tblCellMar>
      </w:tblPr>
      <w:tblGrid>
        <w:gridCol w:w="672"/>
        <w:gridCol w:w="3903"/>
        <w:gridCol w:w="701"/>
        <w:gridCol w:w="3619"/>
      </w:tblGrid>
      <w:tr>
        <w:trPr/>
        <w:tc>
          <w:tcPr>
            <w:tcW w:w="672"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Step</w:t>
            </w:r>
          </w:p>
        </w:tc>
        <w:tc>
          <w:tcPr>
            <w:tcW w:w="3903"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Procedure</w:t>
            </w:r>
          </w:p>
        </w:tc>
        <w:tc>
          <w:tcPr>
            <w:tcW w:w="4320"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Message Sequence</w:t>
            </w:r>
          </w:p>
        </w:tc>
      </w:tr>
      <w:tr>
        <w:trPr/>
        <w:tc>
          <w:tcPr>
            <w:tcW w:w="67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eastAsia="MS Gothic;ＭＳ ゴシック" w:cs="Arial"/>
                <w:lang w:eastAsia="en-US"/>
              </w:rPr>
            </w:pPr>
            <w:r>
              <w:rPr>
                <w:rFonts w:eastAsia="MS Gothic;ＭＳ ゴシック" w:cs="Arial"/>
                <w:lang w:eastAsia="en-US"/>
              </w:rPr>
            </w:r>
          </w:p>
        </w:tc>
        <w:tc>
          <w:tcPr>
            <w:tcW w:w="390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eastAsia="MS Gothic;ＭＳ ゴシック" w:cs="Arial"/>
                <w:lang w:eastAsia="en-US"/>
              </w:rPr>
            </w:pPr>
            <w:r>
              <w:rPr>
                <w:rFonts w:eastAsia="MS Gothic;ＭＳ ゴシック" w:cs="Arial"/>
                <w:lang w:eastAsia="en-US"/>
              </w:rPr>
            </w:r>
          </w:p>
        </w:tc>
        <w:tc>
          <w:tcPr>
            <w:tcW w:w="701"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zh-CN"/>
              </w:rPr>
              <w:t>R</w:t>
            </w:r>
            <w:r>
              <w:rPr>
                <w:rFonts w:cs="Arial"/>
                <w:lang w:eastAsia="en-US"/>
              </w:rPr>
              <w:t xml:space="preserve"> - S</w:t>
            </w:r>
          </w:p>
        </w:tc>
        <w:tc>
          <w:tcPr>
            <w:tcW w:w="361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Message</w:t>
            </w:r>
          </w:p>
        </w:tc>
      </w:tr>
      <w:tr>
        <w:trPr/>
        <w:tc>
          <w:tcPr>
            <w:tcW w:w="67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 to 17</w:t>
            </w:r>
          </w:p>
        </w:tc>
        <w:tc>
          <w:tcPr>
            <w:tcW w:w="390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Same procedure for steps 1 to 17 as specified in the procedure in Table 4.5.2A.3-1 [36.508]</w:t>
            </w:r>
          </w:p>
        </w:tc>
        <w:tc>
          <w:tcPr>
            <w:tcW w:w="70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361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lang w:eastAsia="en-US"/>
              </w:rPr>
            </w:pPr>
            <w:r>
              <w:rPr>
                <w:rFonts w:cs="Arial"/>
                <w:lang w:eastAsia="en-US"/>
              </w:rPr>
            </w:r>
          </w:p>
        </w:tc>
      </w:tr>
      <w:tr>
        <w:trPr/>
        <w:tc>
          <w:tcPr>
            <w:tcW w:w="67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18</w:t>
            </w:r>
          </w:p>
        </w:tc>
        <w:tc>
          <w:tcPr>
            <w:tcW w:w="390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 xml:space="preserve">The SS transmits an </w:t>
            </w:r>
            <w:r>
              <w:rPr>
                <w:rFonts w:cs="Arial"/>
                <w:i/>
                <w:lang w:eastAsia="en-US"/>
              </w:rPr>
              <w:t>RNReconfiguration</w:t>
            </w:r>
            <w:r>
              <w:rPr>
                <w:rFonts w:cs="Arial"/>
                <w:i/>
                <w:lang w:eastAsia="zh-CN"/>
              </w:rPr>
              <w:t xml:space="preserve"> message to configurate the backhaul link</w:t>
            </w:r>
          </w:p>
        </w:tc>
        <w:tc>
          <w:tcPr>
            <w:tcW w:w="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&lt;--</w:t>
            </w:r>
          </w:p>
        </w:tc>
        <w:tc>
          <w:tcPr>
            <w:tcW w:w="3619"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en-US"/>
              </w:rPr>
              <w:t>RRC</w:t>
            </w:r>
            <w:r>
              <w:rPr>
                <w:rFonts w:cs="Arial"/>
                <w:lang w:eastAsia="zh-CN"/>
              </w:rPr>
              <w:t>:</w:t>
            </w:r>
            <w:r>
              <w:rPr>
                <w:rFonts w:cs="Arial"/>
                <w:i/>
                <w:lang w:eastAsia="en-US"/>
              </w:rPr>
              <w:t xml:space="preserve"> RNReconfiguration</w:t>
            </w:r>
          </w:p>
        </w:tc>
      </w:tr>
      <w:tr>
        <w:trPr/>
        <w:tc>
          <w:tcPr>
            <w:tcW w:w="67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19</w:t>
            </w:r>
          </w:p>
        </w:tc>
        <w:tc>
          <w:tcPr>
            <w:tcW w:w="3903"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 xml:space="preserve">The RN transmits an </w:t>
            </w:r>
            <w:r>
              <w:rPr>
                <w:rFonts w:cs="Arial"/>
                <w:i/>
                <w:lang w:eastAsia="en-US"/>
              </w:rPr>
              <w:t>RNReconfigurationComplete</w:t>
            </w:r>
            <w:r>
              <w:rPr>
                <w:rFonts w:cs="Arial"/>
                <w:i/>
                <w:lang w:eastAsia="zh-CN"/>
              </w:rPr>
              <w:t xml:space="preserve"> message to comfirm the configuration of backhal link</w:t>
            </w:r>
          </w:p>
        </w:tc>
        <w:tc>
          <w:tcPr>
            <w:tcW w:w="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--&gt;</w:t>
            </w:r>
          </w:p>
        </w:tc>
        <w:tc>
          <w:tcPr>
            <w:tcW w:w="3619"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en-US"/>
              </w:rPr>
              <w:t>RRC</w:t>
            </w:r>
            <w:r>
              <w:rPr>
                <w:rFonts w:cs="Arial"/>
                <w:lang w:eastAsia="zh-CN"/>
              </w:rPr>
              <w:t>:</w:t>
            </w:r>
            <w:r>
              <w:rPr>
                <w:rFonts w:cs="Arial"/>
                <w:i/>
                <w:lang w:eastAsia="en-US"/>
              </w:rPr>
              <w:t xml:space="preserve"> RNReconfigurationComplete</w:t>
            </w:r>
          </w:p>
        </w:tc>
      </w:tr>
      <w:tr>
        <w:trPr/>
        <w:tc>
          <w:tcPr>
            <w:tcW w:w="67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20</w:t>
            </w:r>
          </w:p>
        </w:tc>
        <w:tc>
          <w:tcPr>
            <w:tcW w:w="390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This message includes the ATTACH COMPLETE message. The ACTIVATE DEFAULT EPS BEARER CONTEXT ACCEPT message is piggybacked in ATTACH COMPLETE.</w:t>
            </w:r>
          </w:p>
        </w:tc>
        <w:tc>
          <w:tcPr>
            <w:tcW w:w="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--&gt;</w:t>
            </w:r>
          </w:p>
        </w:tc>
        <w:tc>
          <w:tcPr>
            <w:tcW w:w="361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RRC: </w:t>
            </w:r>
            <w:r>
              <w:rPr>
                <w:rFonts w:cs="Arial"/>
                <w:i/>
                <w:lang w:eastAsia="en-US"/>
              </w:rPr>
              <w:t>ULInformationTransfer</w:t>
            </w:r>
          </w:p>
          <w:p>
            <w:pPr>
              <w:pStyle w:val="TAL"/>
              <w:rPr>
                <w:rFonts w:cs="Arial"/>
                <w:lang w:eastAsia="en-US"/>
              </w:rPr>
            </w:pPr>
            <w:r>
              <w:rPr>
                <w:rFonts w:cs="Arial"/>
                <w:lang w:eastAsia="en-US"/>
              </w:rPr>
              <w:t>NAS: ATTACH COMPLETE</w:t>
            </w:r>
          </w:p>
          <w:p>
            <w:pPr>
              <w:pStyle w:val="TAL"/>
              <w:rPr>
                <w:rFonts w:cs="Arial"/>
                <w:lang w:eastAsia="en-US"/>
              </w:rPr>
            </w:pPr>
            <w:r>
              <w:rPr>
                <w:rFonts w:cs="Arial"/>
                <w:lang w:eastAsia="en-US"/>
              </w:rPr>
              <w:t>NAS: ACTIVATE DEFAULT EPS BEARER CONTEXT ACCEPT</w:t>
            </w:r>
          </w:p>
        </w:tc>
      </w:tr>
      <w:tr>
        <w:trPr/>
        <w:tc>
          <w:tcPr>
            <w:tcW w:w="672"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21</w:t>
            </w:r>
          </w:p>
        </w:tc>
        <w:tc>
          <w:tcPr>
            <w:tcW w:w="3903"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 xml:space="preserve">The SS transmits an </w:t>
            </w:r>
            <w:r>
              <w:rPr>
                <w:rFonts w:cs="Arial"/>
                <w:i/>
                <w:lang w:eastAsia="en-US"/>
              </w:rPr>
              <w:t>RRCConnectionRelease</w:t>
            </w:r>
            <w:r>
              <w:rPr>
                <w:rFonts w:cs="Arial"/>
                <w:lang w:eastAsia="en-US"/>
              </w:rPr>
              <w:t xml:space="preserve"> message to release RRC connection and move to RRC_IDLE (State 2A).</w:t>
            </w:r>
          </w:p>
        </w:tc>
        <w:tc>
          <w:tcPr>
            <w:tcW w:w="7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&lt;--</w:t>
            </w:r>
          </w:p>
        </w:tc>
        <w:tc>
          <w:tcPr>
            <w:tcW w:w="3619"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 xml:space="preserve">RRC: </w:t>
            </w:r>
            <w:r>
              <w:rPr>
                <w:rFonts w:cs="Arial"/>
                <w:i/>
                <w:lang w:eastAsia="en-US"/>
              </w:rPr>
              <w:t>RRCConnectionRelease</w:t>
            </w:r>
          </w:p>
        </w:tc>
      </w:tr>
    </w:tbl>
    <w:p>
      <w:pPr>
        <w:pStyle w:val="Normal"/>
        <w:rPr/>
      </w:pPr>
      <w:r>
        <w:rPr/>
      </w:r>
    </w:p>
    <w:p>
      <w:pPr>
        <w:pStyle w:val="Heading6"/>
        <w:rPr/>
      </w:pPr>
      <w:bookmarkStart w:id="166" w:name="__RefHeading___Toc528250006"/>
      <w:bookmarkEnd w:id="166"/>
      <w:r>
        <w:rPr/>
        <w:t>9.8.2.2.4.2</w:t>
        <w:tab/>
        <w:t>Test procedure</w:t>
      </w:r>
    </w:p>
    <w:p>
      <w:pPr>
        <w:pStyle w:val="B1"/>
        <w:rPr/>
      </w:pPr>
      <w:r>
        <w:rPr/>
        <w:t>1.</w:t>
        <w:tab/>
        <w:t xml:space="preserve">SS transmits PDSCH via R-PDCCH DCI format 2C for C_RNTI to transmit the DL RMC according to Table </w:t>
      </w:r>
      <w:r>
        <w:rPr>
          <w:lang w:eastAsia="zh-CN"/>
        </w:rPr>
        <w:t>9.8</w:t>
      </w:r>
      <w:r>
        <w:rPr>
          <w:lang w:eastAsia="zh-CN"/>
        </w:rPr>
        <w:t xml:space="preserve">.2.2.2.3-1 and </w:t>
      </w:r>
      <w:r>
        <w:rPr/>
        <w:t xml:space="preserve">9.8.2.2.3-2.The details of R-PDCCH and PDSCH are specified in Table B1.1.2-1 of TR 36.826 [5] and </w:t>
      </w:r>
      <w:r>
        <w:rPr>
          <w:lang w:eastAsia="zh-CN"/>
        </w:rPr>
        <w:t>R.4 TDD in Table C.2-2 of TR 36.826 [5]</w:t>
      </w:r>
      <w:r>
        <w:rPr/>
        <w:t xml:space="preserve"> respectively. The SS sends downlink MAC padding bits on the DL RMC.</w:t>
      </w:r>
    </w:p>
    <w:p>
      <w:pPr>
        <w:pStyle w:val="B1"/>
        <w:rPr/>
      </w:pPr>
      <w:r>
        <w:rPr/>
        <w:t>2.</w:t>
        <w:tab/>
        <w:t>Set the parameters of the propagation condition, antenna configuration, the correlation matrix and the SNR according to Table 9.8.2.2.5-1 as appropriate.</w:t>
      </w:r>
    </w:p>
    <w:p>
      <w:pPr>
        <w:pStyle w:val="B1"/>
        <w:rPr/>
      </w:pPr>
      <w:r>
        <w:rPr/>
        <w:t>3.</w:t>
        <w:tab/>
        <w:t>Measure the Pm-dsg for a duration sufficient to achieve statistical significance according to Annex G clause G.4 defined in TS 36.521-1[7]. Count the number of NACKs, ACKs and statDTXs on the UL PUCCH during each subtest interval. Pm-dsg is the ratio (statDTX)/(NACK+ACK+statDTX). If Pm-dsg is less than the value specified in table 9.8.2.2.5-1, pass the RN. Otherwise fail the RN</w:t>
      </w:r>
    </w:p>
    <w:p>
      <w:pPr>
        <w:pStyle w:val="Heading6"/>
        <w:rPr/>
      </w:pPr>
      <w:bookmarkStart w:id="167" w:name="__RefHeading___Toc528250007"/>
      <w:bookmarkEnd w:id="167"/>
      <w:r>
        <w:rPr/>
        <w:t>9.8.2.2.4.3</w:t>
        <w:tab/>
        <w:t>Message contents</w:t>
      </w:r>
    </w:p>
    <w:p>
      <w:pPr>
        <w:pStyle w:val="Normal"/>
        <w:rPr/>
      </w:pPr>
      <w:r>
        <w:rPr/>
        <w:t xml:space="preserve">Message contents are according to TS 36.508 [8] clause 4.6 with the following exceptions. </w:t>
      </w:r>
    </w:p>
    <w:p>
      <w:pPr>
        <w:pStyle w:val="TH"/>
        <w:numPr>
          <w:ilvl w:val="0"/>
          <w:numId w:val="0"/>
        </w:numPr>
        <w:outlineLvl w:val="0"/>
        <w:rPr/>
      </w:pPr>
      <w:r>
        <w:rPr/>
        <w:t>Table 9.8.2.2.4.3-</w:t>
      </w:r>
      <w:r>
        <w:rPr>
          <w:lang w:eastAsia="zh-CN"/>
        </w:rPr>
        <w:t>1</w:t>
      </w:r>
      <w:r>
        <w:rPr/>
        <w:t>: PhysicalConfigDedicated-DEFAULT</w:t>
      </w:r>
    </w:p>
    <w:tbl>
      <w:tblPr>
        <w:tblW w:w="9639" w:type="dxa"/>
        <w:jc w:val="center"/>
        <w:tblInd w:w="0" w:type="dxa"/>
        <w:tblLayout w:type="fixed"/>
        <w:tblCellMar>
          <w:top w:w="0" w:type="dxa"/>
          <w:left w:w="28" w:type="dxa"/>
          <w:bottom w:w="0" w:type="dxa"/>
          <w:right w:w="99" w:type="dxa"/>
        </w:tblCellMar>
      </w:tblPr>
      <w:tblGrid>
        <w:gridCol w:w="4395"/>
        <w:gridCol w:w="2268"/>
        <w:gridCol w:w="1701"/>
        <w:gridCol w:w="1275"/>
      </w:tblGrid>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Derivation Path: 36.331 clause 6.3.2</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Information Element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Value/remark</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Comment</w:t>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Condition</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cs="Arial"/>
                <w:lang w:eastAsia="en-US"/>
              </w:rPr>
              <w:t>PhysicalConfigDedicated-DEFAULT ::= SEQUENCE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en-US"/>
              </w:rPr>
              <w:t xml:space="preserve">  </w:t>
            </w:r>
            <w:r>
              <w:rPr>
                <w:rFonts w:cs="Arial"/>
                <w:lang w:eastAsia="en-US"/>
              </w:rPr>
              <w:t>antennaInfo</w:t>
            </w:r>
            <w:r>
              <w:rPr>
                <w:rFonts w:cs="Arial"/>
                <w:lang w:eastAsia="zh-CN"/>
              </w:rPr>
              <w:t xml:space="preserve">-r10 </w:t>
            </w:r>
            <w:r>
              <w:rPr>
                <w:rFonts w:cs="Arial"/>
                <w:lang w:eastAsia="en-US"/>
              </w:rPr>
              <w:t>CHOICE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ja-JP"/>
              </w:rPr>
            </w:pPr>
            <w:r>
              <w:rPr>
                <w:rFonts w:eastAsia="Arial" w:cs="Arial"/>
                <w:lang w:eastAsia="en-US"/>
              </w:rPr>
              <w:t xml:space="preserve"> </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ja-JP"/>
              </w:rPr>
            </w:pPr>
            <w:r>
              <w:rPr>
                <w:rFonts w:cs="Arial"/>
                <w:lang w:eastAsia="ja-JP"/>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AntennaInfoDedicated-r10::= SEQUENCE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transmissionMode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ja-JP"/>
              </w:rPr>
            </w:pPr>
            <w:r>
              <w:rPr>
                <w:rFonts w:cs="Arial"/>
                <w:lang w:eastAsia="en-US"/>
              </w:rPr>
              <w:t>tm9-v1020</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180"/>
              <w:rPr>
                <w:rFonts w:cs="Arial"/>
                <w:lang w:eastAsia="en-US"/>
              </w:rPr>
            </w:pPr>
            <w:r>
              <w:rPr>
                <w:rFonts w:cs="Arial"/>
                <w:lang w:eastAsia="en-US"/>
              </w:rPr>
              <w:t>codebookSubsetRestriction-r10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ue-TransmitAntennaSelection CHOICE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release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en-US"/>
              </w:rPr>
              <w:t>NULL</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en-US"/>
              </w:rPr>
              <w:t xml:space="preserve">    </w:t>
            </w:r>
            <w:r>
              <w:rPr>
                <w:rFonts w:cs="Arial"/>
                <w:lang w:eastAsia="en-US"/>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en-US"/>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bl>
    <w:p>
      <w:pPr>
        <w:pStyle w:val="Normal"/>
        <w:rPr>
          <w:lang w:eastAsia="zh-CN"/>
        </w:rPr>
      </w:pPr>
      <w:r>
        <w:rPr>
          <w:lang w:eastAsia="zh-CN"/>
        </w:rPr>
      </w:r>
    </w:p>
    <w:p>
      <w:pPr>
        <w:pStyle w:val="TH"/>
        <w:numPr>
          <w:ilvl w:val="0"/>
          <w:numId w:val="0"/>
        </w:numPr>
        <w:outlineLvl w:val="0"/>
        <w:rPr/>
      </w:pPr>
      <w:r>
        <w:rPr/>
        <w:t>Table 9.8.2.2.4.3-</w:t>
      </w:r>
      <w:r>
        <w:rPr>
          <w:lang w:eastAsia="zh-CN"/>
        </w:rPr>
        <w:t>2</w:t>
      </w:r>
      <w:r>
        <w:rPr/>
        <w:t>: RRCConnectionSetupComplete</w:t>
      </w:r>
    </w:p>
    <w:tbl>
      <w:tblPr>
        <w:tblW w:w="9745" w:type="dxa"/>
        <w:jc w:val="center"/>
        <w:tblInd w:w="0" w:type="dxa"/>
        <w:tblLayout w:type="fixed"/>
        <w:tblCellMar>
          <w:top w:w="0" w:type="dxa"/>
          <w:left w:w="28" w:type="dxa"/>
          <w:bottom w:w="0" w:type="dxa"/>
          <w:right w:w="99" w:type="dxa"/>
        </w:tblCellMar>
      </w:tblPr>
      <w:tblGrid>
        <w:gridCol w:w="4524"/>
        <w:gridCol w:w="2267"/>
        <w:gridCol w:w="1700"/>
        <w:gridCol w:w="1245"/>
        <w:gridCol w:w="9"/>
      </w:tblGrid>
      <w:tr>
        <w:trPr/>
        <w:tc>
          <w:tcPr>
            <w:tcW w:w="9736" w:type="dxa"/>
            <w:gridSpan w:val="4"/>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Derivation Path: 36.331 clause 6.2.2</w:t>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Information Element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Value/remark</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Comment</w:t>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Condition</w:t>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en-US"/>
              </w:rPr>
              <w:t>RRCConnectionSetupComplete ::=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rrc-TransactionIdentifier</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pPr>
            <w:r>
              <w:rPr>
                <w:rFonts w:cs="Arial"/>
                <w:lang w:eastAsia="en-US"/>
              </w:rPr>
              <w:t>RRC-TransactionIdentifier-UL</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criticalExtensions CHOICE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c1 CHOICE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rrcConnectionSetupComplete-r8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selectedPLMN-Identity</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en-US"/>
              </w:rPr>
            </w:pPr>
            <w:r>
              <w:rPr>
                <w:rFonts w:cs="Arial"/>
                <w:lang w:eastAsia="en-US"/>
              </w:rPr>
              <w:t>1</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registeredMME</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en-US"/>
              </w:rPr>
            </w:pPr>
            <w:r>
              <w:rPr>
                <w:rFonts w:cs="Arial"/>
                <w:lang w:eastAsia="en-US"/>
              </w:rPr>
              <w:t>Not checked</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dedicatedInfoNAS</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en-US"/>
              </w:rPr>
              <w:t>Present but contents not checked</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en-US"/>
              </w:rPr>
              <w:t xml:space="preserve">        </w:t>
            </w:r>
            <w:r>
              <w:rPr>
                <w:rFonts w:cs="Arial"/>
                <w:lang w:eastAsia="en-US"/>
              </w:rPr>
              <w:t>nonCriticalExtension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eastAsia="Arial" w:cs="Arial"/>
                <w:lang w:eastAsia="en-US"/>
              </w:rPr>
              <w:t xml:space="preserve">  </w:t>
            </w:r>
            <w:r>
              <w:rPr>
                <w:rFonts w:cs="Arial"/>
                <w:lang w:eastAsia="en-US"/>
              </w:rPr>
              <w:t>lateNonCriticalExtension</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Not checked</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eastAsia="Arial" w:cs="Arial"/>
                <w:lang w:eastAsia="en-US"/>
              </w:rPr>
              <w:t xml:space="preserve">  </w:t>
            </w:r>
            <w:r>
              <w:rPr>
                <w:rFonts w:cs="Arial"/>
                <w:lang w:eastAsia="en-US"/>
              </w:rPr>
              <w:t>nonCriticalExtension</w:t>
            </w:r>
            <w:r>
              <w:rPr>
                <w:rFonts w:cs="Arial"/>
                <w:lang w:eastAsia="zh-CN"/>
              </w:rPr>
              <w:t xml:space="preserve"> SEQUENCE {</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gummei-Type-r10</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native</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rlf-InfoAvailable-r10</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true</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logMeasAvailable-r10</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en-US"/>
              </w:rPr>
            </w:pPr>
            <w:r>
              <w:rPr>
                <w:rFonts w:cs="Arial"/>
                <w:lang w:eastAsia="zh-CN"/>
              </w:rPr>
              <w:t>true</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rn-SubframeConfigReq-r10</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required</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nonCriticalExtension</w:t>
            </w:r>
            <w:r>
              <w:rPr>
                <w:rFonts w:cs="Arial"/>
                <w:lang w:eastAsia="zh-CN"/>
              </w:rPr>
              <w:t xml:space="preserve"> SEQUENCE{}</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No checked</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eastAsia="Arial" w:cs="Arial"/>
                <w:lang w:eastAsia="en-US"/>
              </w:rPr>
              <w:t xml:space="preserve">  </w:t>
            </w:r>
            <w:r>
              <w:rPr>
                <w:rFonts w:cs="Arial"/>
                <w:lang w:eastAsia="en-US"/>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52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en-US"/>
              </w:rPr>
              <w:t>}</w:t>
            </w:r>
          </w:p>
        </w:tc>
        <w:tc>
          <w:tcPr>
            <w:tcW w:w="2267"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54"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bl>
    <w:p>
      <w:pPr>
        <w:pStyle w:val="Normal"/>
        <w:rPr>
          <w:lang w:eastAsia="zh-CN"/>
        </w:rPr>
      </w:pPr>
      <w:r>
        <w:rPr>
          <w:lang w:eastAsia="zh-CN"/>
        </w:rPr>
      </w:r>
    </w:p>
    <w:p>
      <w:pPr>
        <w:pStyle w:val="TH"/>
        <w:numPr>
          <w:ilvl w:val="0"/>
          <w:numId w:val="0"/>
        </w:numPr>
        <w:outlineLvl w:val="0"/>
        <w:rPr/>
      </w:pPr>
      <w:r>
        <w:rPr/>
        <w:t>Table 9.8.2.2.4.3-</w:t>
      </w:r>
      <w:r>
        <w:rPr>
          <w:lang w:eastAsia="zh-CN"/>
        </w:rPr>
        <w:t>3</w:t>
      </w:r>
      <w:r>
        <w:rPr/>
        <w:t>: RNReconfiguration</w:t>
      </w:r>
    </w:p>
    <w:tbl>
      <w:tblPr>
        <w:tblW w:w="9639" w:type="dxa"/>
        <w:jc w:val="center"/>
        <w:tblInd w:w="0" w:type="dxa"/>
        <w:tblLayout w:type="fixed"/>
        <w:tblCellMar>
          <w:top w:w="0" w:type="dxa"/>
          <w:left w:w="28" w:type="dxa"/>
          <w:bottom w:w="0" w:type="dxa"/>
          <w:right w:w="99" w:type="dxa"/>
        </w:tblCellMar>
      </w:tblPr>
      <w:tblGrid>
        <w:gridCol w:w="4395"/>
        <w:gridCol w:w="2268"/>
        <w:gridCol w:w="1701"/>
        <w:gridCol w:w="1275"/>
      </w:tblGrid>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Derivation Path: 36.331 clause 6.</w:t>
            </w:r>
            <w:r>
              <w:rPr>
                <w:rFonts w:cs="Arial"/>
                <w:lang w:eastAsia="zh-CN"/>
              </w:rPr>
              <w:t>2</w:t>
            </w:r>
            <w:r>
              <w:rPr>
                <w:rFonts w:cs="Arial"/>
                <w:lang w:eastAsia="en-US"/>
              </w:rPr>
              <w:t>.2</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Information Element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Value/remark</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Comment</w:t>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Condition</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RNReconfiguration</w:t>
            </w:r>
            <w:r>
              <w:rPr>
                <w:rFonts w:cs="Arial"/>
                <w:lang w:eastAsia="en-US"/>
              </w:rPr>
              <w:t xml:space="preserve"> ::= SEQUENCE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en-US"/>
              </w:rPr>
            </w:pPr>
            <w:r>
              <w:rPr>
                <w:rFonts w:cs="Arial"/>
                <w:lang w:eastAsia="en-US"/>
              </w:rPr>
              <w:t>rrc-TransactionIdentifier</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ja-JP"/>
              </w:rPr>
            </w:pPr>
            <w:r>
              <w:rPr>
                <w:rFonts w:cs="Arial"/>
                <w:lang w:eastAsia="en-US"/>
              </w:rPr>
              <w:t>RRC-TransactionIdentifier-DL</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ja-JP"/>
              </w:rPr>
            </w:pPr>
            <w:r>
              <w:rPr>
                <w:rFonts w:cs="Arial"/>
                <w:lang w:eastAsia="ja-JP"/>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pPr>
            <w:r>
              <w:rPr>
                <w:rFonts w:cs="Arial"/>
                <w:lang w:eastAsia="en-US"/>
              </w:rPr>
              <w:t>criticalExtensions</w:t>
            </w:r>
            <w:r>
              <w:rPr>
                <w:rFonts w:cs="Arial"/>
                <w:lang w:eastAsia="zh-CN"/>
              </w:rPr>
              <w:t xml:space="preserve"> CHOICE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180"/>
              <w:rPr>
                <w:rFonts w:cs="Arial"/>
                <w:lang w:eastAsia="zh-CN"/>
              </w:rPr>
            </w:pPr>
            <w:r>
              <w:rPr>
                <w:rFonts w:cs="Arial"/>
                <w:lang w:eastAsia="zh-CN"/>
              </w:rPr>
              <w:t>c1 CHOISE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ja-JP"/>
              </w:rPr>
            </w:pPr>
            <w:r>
              <w:rPr>
                <w:rFonts w:cs="Arial"/>
                <w:lang w:eastAsia="ja-JP"/>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RnReconfiguration-r10</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rn-SystemInfo-r10</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rn-SubframeConfig-r10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en-US"/>
              </w:rPr>
              <w:t>RN-SubframeConfig-r10</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lateNonCriticalExtension</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nonCriticalExtension</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en-US"/>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180"/>
              <w:rPr>
                <w:rFonts w:cs="Arial"/>
                <w:lang w:eastAsia="zh-CN"/>
              </w:rPr>
            </w:pP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bl>
    <w:p>
      <w:pPr>
        <w:pStyle w:val="Normal"/>
        <w:rPr>
          <w:b/>
          <w:b/>
          <w:lang w:eastAsia="zh-CN"/>
        </w:rPr>
      </w:pPr>
      <w:r>
        <w:rPr>
          <w:b/>
          <w:lang w:eastAsia="zh-CN"/>
        </w:rPr>
      </w:r>
    </w:p>
    <w:p>
      <w:pPr>
        <w:pStyle w:val="TH"/>
        <w:numPr>
          <w:ilvl w:val="0"/>
          <w:numId w:val="0"/>
        </w:numPr>
        <w:outlineLvl w:val="0"/>
        <w:rPr/>
      </w:pPr>
      <w:r>
        <w:rPr/>
        <w:t>Table 9.8.2.2.4.3-</w:t>
      </w:r>
      <w:r>
        <w:rPr>
          <w:lang w:eastAsia="zh-CN"/>
        </w:rPr>
        <w:t>4</w:t>
      </w:r>
      <w:r>
        <w:rPr/>
        <w:t>: RN-SubframeConfig</w:t>
      </w:r>
    </w:p>
    <w:tbl>
      <w:tblPr>
        <w:tblW w:w="9639" w:type="dxa"/>
        <w:jc w:val="center"/>
        <w:tblInd w:w="0" w:type="dxa"/>
        <w:tblLayout w:type="fixed"/>
        <w:tblCellMar>
          <w:top w:w="0" w:type="dxa"/>
          <w:left w:w="28" w:type="dxa"/>
          <w:bottom w:w="0" w:type="dxa"/>
          <w:right w:w="99" w:type="dxa"/>
        </w:tblCellMar>
      </w:tblPr>
      <w:tblGrid>
        <w:gridCol w:w="4395"/>
        <w:gridCol w:w="2268"/>
        <w:gridCol w:w="1701"/>
        <w:gridCol w:w="1275"/>
      </w:tblGrid>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Derivation Path: 36.331 clause 6.</w:t>
            </w:r>
            <w:r>
              <w:rPr>
                <w:rFonts w:cs="Arial"/>
                <w:lang w:eastAsia="zh-CN"/>
              </w:rPr>
              <w:t>3</w:t>
            </w:r>
            <w:r>
              <w:rPr>
                <w:rFonts w:cs="Arial"/>
                <w:lang w:eastAsia="en-US"/>
              </w:rPr>
              <w:t>.2</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Information Element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Value/remark</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Comment</w:t>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Condition</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en-US"/>
              </w:rPr>
              <w:t>RN-SubframeConfig-r10::= SEQUENCE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pPr>
            <w:r>
              <w:rPr>
                <w:rFonts w:cs="Arial"/>
                <w:lang w:eastAsia="en-US"/>
              </w:rPr>
              <w:t>subframeConfigPattern-r10</w:t>
            </w:r>
            <w:r>
              <w:rPr>
                <w:rFonts w:cs="Arial"/>
                <w:lang w:eastAsia="zh-CN"/>
              </w:rPr>
              <w:t xml:space="preserve">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ja-JP"/>
              </w:rPr>
            </w:pPr>
            <w:r>
              <w:rPr>
                <w:rFonts w:cs="Arial"/>
                <w:lang w:eastAsia="ja-JP"/>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ja-JP"/>
              </w:rPr>
            </w:pPr>
            <w:r>
              <w:rPr>
                <w:rFonts w:cs="Arial"/>
                <w:lang w:eastAsia="ja-JP"/>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180"/>
              <w:rPr>
                <w:rFonts w:cs="Arial"/>
                <w:lang w:eastAsia="zh-CN"/>
              </w:rPr>
            </w:pPr>
            <w:r>
              <w:rPr>
                <w:rFonts w:cs="Arial"/>
                <w:lang w:eastAsia="en-US"/>
              </w:rPr>
              <w:t>subframeConfigPatternTDD-r10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4</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rpdcch-Config-r10</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zh-CN"/>
              </w:rPr>
            </w:pPr>
            <w:r>
              <w:rPr>
                <w:rFonts w:cs="Arial"/>
                <w:lang w:eastAsia="zh-CN"/>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resourceAllocationType-r10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type0</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Style w:val="PageNumber"/>
                <w:rFonts w:cs="Arial"/>
                <w:lang w:eastAsia="en-US"/>
              </w:rPr>
              <w:t>r</w:t>
            </w:r>
            <w:r>
              <w:rPr>
                <w:rFonts w:cs="Arial"/>
                <w:lang w:eastAsia="en-US"/>
              </w:rPr>
              <w:t>esourceBlockAssignment-r10</w:t>
            </w:r>
            <w:r>
              <w:rPr>
                <w:rFonts w:cs="Arial"/>
                <w:lang w:eastAsia="zh-CN"/>
              </w:rPr>
              <w:t xml:space="preserve">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type01-r10</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Style w:val="PageNumber"/>
                <w:rFonts w:cs="Arial"/>
                <w:lang w:eastAsia="en-US"/>
              </w:rPr>
              <w:t>nrb50</w:t>
            </w:r>
            <w:r>
              <w:rPr>
                <w:rFonts w:cs="Arial"/>
                <w:lang w:eastAsia="en-US"/>
              </w:rPr>
              <w:t>-r10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0000 0001 1000 0000 0</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Style w:val="PageNumber"/>
                <w:rFonts w:cs="Arial"/>
                <w:lang w:eastAsia="en-US"/>
              </w:rPr>
              <w:t>demodulationRS-r10</w:t>
            </w:r>
            <w:r>
              <w:rPr>
                <w:rStyle w:val="PageNumber"/>
                <w:rFonts w:cs="Arial"/>
                <w:lang w:eastAsia="zh-CN"/>
              </w:rPr>
              <w:t xml:space="preserve">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Style w:val="PageNumber"/>
                <w:rFonts w:cs="Arial"/>
                <w:lang w:eastAsia="en-US"/>
              </w:rPr>
              <w:t>noInterleaving-r10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Style w:val="PageNumber"/>
                <w:rFonts w:cs="Arial"/>
                <w:lang w:eastAsia="zh-CN"/>
              </w:rPr>
              <w:t>dmrs</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pdsch-Start-r10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3</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pPr>
            <w:r>
              <w:rPr>
                <w:rFonts w:eastAsia="Arial" w:cs="Arial"/>
                <w:lang w:eastAsia="zh-CN"/>
              </w:rPr>
              <w:t xml:space="preserve">    </w:t>
            </w:r>
            <w:r>
              <w:rPr>
                <w:rFonts w:cs="Arial"/>
                <w:lang w:eastAsia="en-US"/>
              </w:rPr>
              <w:t>pucch-Config-r10</w:t>
            </w:r>
            <w:r>
              <w:rPr>
                <w:rFonts w:cs="Arial"/>
                <w:lang w:eastAsia="zh-CN"/>
              </w:rPr>
              <w:t xml:space="preserve">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tdd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fallbackForFormat3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n1PUCCH-AN-P0-r10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en-US"/>
              </w:rPr>
            </w:pPr>
            <w:r>
              <w:rPr>
                <w:rFonts w:cs="Arial"/>
                <w:lang w:eastAsia="zh-CN"/>
              </w:rPr>
              <w:t>0</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en-US"/>
              </w:rPr>
              <w:t>n1PUCCH-AN-P1-r10</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zh-CN"/>
              </w:rPr>
            </w:pPr>
            <w:r>
              <w:rPr>
                <w:rFonts w:cs="Arial"/>
                <w:lang w:eastAsia="zh-CN"/>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ind w:firstLine="180"/>
              <w:rPr>
                <w:rFonts w:cs="Arial"/>
                <w:lang w:eastAsia="zh-CN"/>
              </w:rPr>
            </w:pPr>
            <w:r>
              <w:rPr>
                <w:rFonts w:cs="Arial"/>
                <w:lang w:eastAsia="zh-CN"/>
              </w:rPr>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bl>
    <w:p>
      <w:pPr>
        <w:pStyle w:val="Normal"/>
        <w:rPr>
          <w:lang w:eastAsia="zh-CN"/>
        </w:rPr>
      </w:pPr>
      <w:r>
        <w:rPr>
          <w:lang w:eastAsia="zh-CN"/>
        </w:rPr>
      </w:r>
    </w:p>
    <w:p>
      <w:pPr>
        <w:pStyle w:val="TH"/>
        <w:numPr>
          <w:ilvl w:val="0"/>
          <w:numId w:val="0"/>
        </w:numPr>
        <w:outlineLvl w:val="0"/>
        <w:rPr/>
      </w:pPr>
      <w:r>
        <w:rPr/>
        <w:t>Table 9.8.2.2.4.3-</w:t>
      </w:r>
      <w:r>
        <w:rPr>
          <w:lang w:eastAsia="zh-CN"/>
        </w:rPr>
        <w:t>5</w:t>
      </w:r>
      <w:r>
        <w:rPr/>
        <w:t>: RNReconfigurationComplete</w:t>
      </w:r>
    </w:p>
    <w:tbl>
      <w:tblPr>
        <w:tblW w:w="9639" w:type="dxa"/>
        <w:jc w:val="center"/>
        <w:tblInd w:w="0" w:type="dxa"/>
        <w:tblLayout w:type="fixed"/>
        <w:tblCellMar>
          <w:top w:w="0" w:type="dxa"/>
          <w:left w:w="28" w:type="dxa"/>
          <w:bottom w:w="0" w:type="dxa"/>
          <w:right w:w="99" w:type="dxa"/>
        </w:tblCellMar>
      </w:tblPr>
      <w:tblGrid>
        <w:gridCol w:w="4395"/>
        <w:gridCol w:w="2268"/>
        <w:gridCol w:w="1701"/>
        <w:gridCol w:w="1275"/>
      </w:tblGrid>
      <w:tr>
        <w:trPr/>
        <w:tc>
          <w:tcPr>
            <w:tcW w:w="9639" w:type="dxa"/>
            <w:gridSpan w:val="4"/>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Derivation Path: 36.331 clause 6.</w:t>
            </w:r>
            <w:r>
              <w:rPr>
                <w:rFonts w:cs="Arial"/>
                <w:lang w:eastAsia="zh-CN"/>
              </w:rPr>
              <w:t>2</w:t>
            </w:r>
            <w:r>
              <w:rPr>
                <w:rFonts w:cs="Arial"/>
                <w:lang w:eastAsia="en-US"/>
              </w:rPr>
              <w:t>.2</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Information Element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Value/remark</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Comment</w:t>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H"/>
              <w:rPr>
                <w:rFonts w:cs="Arial"/>
                <w:lang w:eastAsia="en-US"/>
              </w:rPr>
            </w:pPr>
            <w:r>
              <w:rPr>
                <w:rFonts w:cs="Arial"/>
                <w:lang w:eastAsia="en-US"/>
              </w:rPr>
              <w:t>Condition</w:t>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i/>
                <w:lang w:eastAsia="en-US"/>
              </w:rPr>
              <w:t>RNReconfigurationComplete</w:t>
            </w:r>
            <w:r>
              <w:rPr>
                <w:rFonts w:cs="Arial"/>
                <w:lang w:eastAsia="en-US"/>
              </w:rPr>
              <w:t>::= SEQUENCE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cs="Arial"/>
                <w:lang w:eastAsia="en-US"/>
              </w:rPr>
              <w:t>rrc-TransactionIdentifier</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en-US"/>
              </w:rPr>
              <w:t>RRC-TransactionIdentifier-</w:t>
            </w:r>
            <w:r>
              <w:rPr>
                <w:rFonts w:cs="Arial"/>
                <w:lang w:eastAsia="zh-CN"/>
              </w:rPr>
              <w:t>UL</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ja-JP"/>
              </w:rPr>
            </w:pPr>
            <w:r>
              <w:rPr>
                <w:rFonts w:cs="Arial"/>
                <w:lang w:eastAsia="ja-JP"/>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pPr>
            <w:r>
              <w:rPr>
                <w:rFonts w:cs="Arial"/>
                <w:lang w:eastAsia="en-US"/>
              </w:rPr>
              <w:t>criticalExtensions</w:t>
            </w:r>
            <w:r>
              <w:rPr>
                <w:rFonts w:cs="Arial"/>
                <w:lang w:eastAsia="zh-CN"/>
              </w:rPr>
              <w:t xml:space="preserve"> CHOICE {</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eastAsia="Arial" w:cs="Arial"/>
                <w:lang w:eastAsia="zh-CN"/>
              </w:rPr>
              <w:t xml:space="preserve">  </w:t>
            </w:r>
            <w:r>
              <w:rPr>
                <w:rFonts w:cs="Arial"/>
                <w:lang w:eastAsia="zh-CN"/>
              </w:rPr>
              <w:t>c1 CHOICE{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pPr>
            <w:r>
              <w:rPr>
                <w:rFonts w:eastAsia="Arial" w:cs="Arial"/>
                <w:lang w:eastAsia="zh-CN"/>
              </w:rPr>
              <w:t xml:space="preserve">    </w:t>
            </w:r>
            <w:r>
              <w:rPr>
                <w:rFonts w:cs="Arial"/>
                <w:lang w:eastAsia="en-US"/>
              </w:rPr>
              <w:t>rnReconfigurationComplete-r10</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eastAsia="Arial" w:cs="Arial"/>
                <w:lang w:eastAsia="zh-CN"/>
              </w:rPr>
              <w:t xml:space="preserve">      </w:t>
            </w:r>
            <w:r>
              <w:rPr>
                <w:rFonts w:cs="Arial"/>
                <w:lang w:eastAsia="en-US"/>
              </w:rPr>
              <w:t>lateNonCriticalExtension</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eastAsia="Arial" w:cs="Arial"/>
                <w:lang w:eastAsia="zh-CN"/>
              </w:rPr>
              <w:t xml:space="preserve">      </w:t>
            </w:r>
            <w:r>
              <w:rPr>
                <w:rFonts w:cs="Arial"/>
                <w:lang w:eastAsia="en-US"/>
              </w:rPr>
              <w:t>nonCriticalExtension</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ind w:firstLine="90"/>
              <w:rPr/>
            </w:pPr>
            <w:r>
              <w:rPr>
                <w:rFonts w:eastAsia="Arial" w:cs="Arial"/>
                <w:lang w:eastAsia="zh-CN"/>
              </w:rPr>
              <w:t xml:space="preserve">  </w:t>
            </w:r>
            <w:r>
              <w:rPr>
                <w:rFonts w:cs="Arial"/>
                <w:lang w:eastAsia="en-US"/>
              </w:rPr>
              <w:t>criticalExtensionsFuture</w:t>
            </w:r>
            <w:r>
              <w:rPr>
                <w:rFonts w:cs="Arial"/>
                <w:lang w:eastAsia="zh-CN"/>
              </w:rPr>
              <w:t xml:space="preserve"> SEQUENCE{}</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C"/>
              <w:rPr>
                <w:rFonts w:cs="Arial"/>
                <w:lang w:eastAsia="zh-CN"/>
              </w:rPr>
            </w:pPr>
            <w:r>
              <w:rPr>
                <w:rFonts w:cs="Arial"/>
                <w:lang w:eastAsia="zh-CN"/>
              </w:rPr>
              <w:t>Not checked</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eastAsia="Arial" w:cs="Arial"/>
                <w:lang w:eastAsia="zh-CN"/>
              </w:rPr>
              <w:t xml:space="preserve">  </w:t>
            </w: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rPr>
                <w:rFonts w:cs="Arial"/>
                <w:lang w:eastAsia="zh-CN"/>
              </w:rPr>
            </w:pPr>
            <w:r>
              <w:rPr>
                <w:rFonts w:cs="Arial"/>
                <w:lang w:eastAsia="zh-CN"/>
              </w:rPr>
              <w:t>}</w:t>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r>
        <w:trPr/>
        <w:tc>
          <w:tcPr>
            <w:tcW w:w="439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2268"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c>
          <w:tcPr>
            <w:tcW w:w="127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TAL"/>
              <w:snapToGrid w:val="false"/>
              <w:rPr>
                <w:rFonts w:cs="Arial"/>
                <w:lang w:eastAsia="en-US"/>
              </w:rPr>
            </w:pPr>
            <w:r>
              <w:rPr>
                <w:rFonts w:cs="Arial"/>
                <w:lang w:eastAsia="en-US"/>
              </w:rPr>
            </w:r>
          </w:p>
        </w:tc>
      </w:tr>
    </w:tbl>
    <w:p>
      <w:pPr>
        <w:pStyle w:val="Normal"/>
        <w:rPr/>
      </w:pPr>
      <w:r>
        <w:rPr/>
      </w:r>
    </w:p>
    <w:p>
      <w:pPr>
        <w:pStyle w:val="Heading5"/>
        <w:ind w:left="1701" w:hanging="1701"/>
        <w:rPr/>
      </w:pPr>
      <w:bookmarkStart w:id="168" w:name="__RefHeading___Toc528250008"/>
      <w:bookmarkEnd w:id="168"/>
      <w:r>
        <w:rPr/>
        <w:t>9.8.2.2.5</w:t>
        <w:tab/>
        <w:t>Test requirement</w:t>
      </w:r>
    </w:p>
    <w:p>
      <w:pPr>
        <w:pStyle w:val="Normal"/>
        <w:rPr/>
      </w:pPr>
      <w:r>
        <w:rPr/>
        <w:t>For the parameters specified in Table 9.8.2.2.3-1 the average probability of a missed downlink scheduling grant (Pm-dsg) shall be below the specified value in Table 9.8.2.2.5-1.</w:t>
      </w:r>
    </w:p>
    <w:p>
      <w:pPr>
        <w:pStyle w:val="TH"/>
        <w:numPr>
          <w:ilvl w:val="0"/>
          <w:numId w:val="0"/>
        </w:numPr>
        <w:outlineLvl w:val="0"/>
        <w:rPr/>
      </w:pPr>
      <w:r>
        <w:rPr/>
        <w:t>Table 9.8.2.2.5-1: Test requirement R-PDCCH without cross-interleaving (FRC)</w:t>
      </w:r>
    </w:p>
    <w:tbl>
      <w:tblPr>
        <w:tblW w:w="10379" w:type="dxa"/>
        <w:jc w:val="center"/>
        <w:tblInd w:w="0" w:type="dxa"/>
        <w:tblLayout w:type="fixed"/>
        <w:tblCellMar>
          <w:top w:w="0" w:type="dxa"/>
          <w:left w:w="28" w:type="dxa"/>
          <w:bottom w:w="0" w:type="dxa"/>
          <w:right w:w="108" w:type="dxa"/>
        </w:tblCellMar>
      </w:tblPr>
      <w:tblGrid>
        <w:gridCol w:w="877"/>
        <w:gridCol w:w="1136"/>
        <w:gridCol w:w="1087"/>
        <w:gridCol w:w="837"/>
        <w:gridCol w:w="1276"/>
        <w:gridCol w:w="850"/>
        <w:gridCol w:w="1267"/>
        <w:gridCol w:w="1366"/>
        <w:gridCol w:w="1087"/>
        <w:gridCol w:w="596"/>
      </w:tblGrid>
      <w:tr>
        <w:trPr/>
        <w:tc>
          <w:tcPr>
            <w:tcW w:w="87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Test number</w:t>
            </w:r>
          </w:p>
        </w:tc>
        <w:tc>
          <w:tcPr>
            <w:tcW w:w="113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Bandwidth</w:t>
            </w:r>
          </w:p>
        </w:tc>
        <w:tc>
          <w:tcPr>
            <w:tcW w:w="108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Reference channel</w:t>
            </w:r>
          </w:p>
        </w:tc>
        <w:tc>
          <w:tcPr>
            <w:tcW w:w="83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OCNG Pattern</w:t>
            </w:r>
          </w:p>
        </w:tc>
        <w:tc>
          <w:tcPr>
            <w:tcW w:w="127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Aggregation level</w:t>
            </w:r>
          </w:p>
        </w:tc>
        <w:tc>
          <w:tcPr>
            <w:tcW w:w="850"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DCI format</w:t>
            </w:r>
          </w:p>
        </w:tc>
        <w:tc>
          <w:tcPr>
            <w:tcW w:w="1267"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Propagation Condition</w:t>
            </w:r>
          </w:p>
        </w:tc>
        <w:tc>
          <w:tcPr>
            <w:tcW w:w="136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Antenna configuration and correlation Matrix</w:t>
            </w:r>
          </w:p>
        </w:tc>
        <w:tc>
          <w:tcPr>
            <w:tcW w:w="1683"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Reference value</w:t>
            </w:r>
          </w:p>
        </w:tc>
      </w:tr>
      <w:tr>
        <w:trPr/>
        <w:tc>
          <w:tcPr>
            <w:tcW w:w="87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13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08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83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27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267"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366"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08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Pm-dsg (%)</w:t>
            </w:r>
          </w:p>
        </w:tc>
        <w:tc>
          <w:tcPr>
            <w:tcW w:w="596"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SNR (dB)</w:t>
            </w:r>
          </w:p>
        </w:tc>
      </w:tr>
      <w:tr>
        <w:trPr/>
        <w:tc>
          <w:tcPr>
            <w:tcW w:w="87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1136"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10 MHz</w:t>
            </w:r>
          </w:p>
        </w:tc>
        <w:tc>
          <w:tcPr>
            <w:tcW w:w="108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R.2 TDD</w:t>
            </w:r>
          </w:p>
        </w:tc>
        <w:tc>
          <w:tcPr>
            <w:tcW w:w="83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B.2.2-1 of [5]</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 PRB</w:t>
            </w:r>
          </w:p>
        </w:tc>
        <w:tc>
          <w:tcPr>
            <w:tcW w:w="85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Format 2C</w:t>
            </w:r>
          </w:p>
        </w:tc>
        <w:tc>
          <w:tcPr>
            <w:tcW w:w="1267"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NLOS with medium correlation</w:t>
            </w:r>
          </w:p>
        </w:tc>
        <w:tc>
          <w:tcPr>
            <w:tcW w:w="136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4x2</w:t>
            </w:r>
          </w:p>
        </w:tc>
        <w:tc>
          <w:tcPr>
            <w:tcW w:w="108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59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12.5</w:t>
            </w:r>
          </w:p>
        </w:tc>
      </w:tr>
    </w:tbl>
    <w:p>
      <w:pPr>
        <w:pStyle w:val="Normal"/>
        <w:rPr/>
      </w:pPr>
      <w:r>
        <w:rPr/>
      </w:r>
    </w:p>
    <w:p>
      <w:pPr>
        <w:pStyle w:val="Normal"/>
        <w:rPr/>
      </w:pPr>
      <w:r>
        <w:rPr/>
      </w:r>
      <w:r>
        <w:br w:type="page"/>
      </w:r>
    </w:p>
    <w:p>
      <w:pPr>
        <w:pStyle w:val="Heading8"/>
        <w:ind w:left="0" w:hanging="0"/>
        <w:rPr/>
      </w:pPr>
      <w:bookmarkStart w:id="169" w:name="__RefHeading___Toc528250009"/>
      <w:bookmarkStart w:id="170" w:name="historyclause"/>
      <w:bookmarkEnd w:id="169"/>
      <w:r>
        <w:rPr/>
        <w:t>Annex</w:t>
      </w:r>
      <w:r>
        <w:rPr>
          <w:lang w:eastAsia="zh-CN"/>
        </w:rPr>
        <w:t xml:space="preserve"> </w:t>
      </w:r>
      <w:r>
        <w:rPr/>
        <w:t>A</w:t>
      </w:r>
      <w:r>
        <w:rPr/>
        <w:t xml:space="preserve"> (normative)</w:t>
      </w:r>
      <w:r>
        <w:rPr/>
        <w:t>:</w:t>
      </w:r>
      <w:r>
        <w:rPr/>
        <w:tab/>
        <w:t>Propagation models for relay demodulation requirements</w:t>
      </w:r>
    </w:p>
    <w:p>
      <w:pPr>
        <w:pStyle w:val="Normal"/>
        <w:rPr/>
      </w:pPr>
      <w:r>
        <w:rPr/>
      </w:r>
    </w:p>
    <w:p>
      <w:pPr>
        <w:pStyle w:val="Heading1"/>
        <w:ind w:left="1134" w:hanging="1134"/>
        <w:rPr/>
      </w:pPr>
      <w:bookmarkStart w:id="171" w:name="__RefHeading___Toc528250010"/>
      <w:bookmarkEnd w:id="171"/>
      <w:r>
        <w:rPr/>
        <w:t>A.1</w:t>
        <w:tab/>
        <w:t>Propagation models for backhaul link</w:t>
      </w:r>
    </w:p>
    <w:p>
      <w:pPr>
        <w:pStyle w:val="Heading2"/>
        <w:rPr/>
      </w:pPr>
      <w:bookmarkStart w:id="172" w:name="__RefHeading___Toc528250011"/>
      <w:bookmarkEnd w:id="172"/>
      <w:r>
        <w:rPr/>
        <w:t>A.1.1</w:t>
        <w:tab/>
        <w:t>Delay Profiles</w:t>
      </w:r>
    </w:p>
    <w:p>
      <w:pPr>
        <w:pStyle w:val="Normal"/>
        <w:rPr/>
      </w:pPr>
      <w:r>
        <w:rPr/>
        <w:t xml:space="preserve">Three representative delay profiles are selected corresponding to the LOS and NLOS scenarios. </w:t>
      </w:r>
    </w:p>
    <w:p>
      <w:pPr>
        <w:pStyle w:val="Heading3"/>
        <w:rPr/>
      </w:pPr>
      <w:bookmarkStart w:id="173" w:name="__RefHeading___Toc528250012"/>
      <w:bookmarkEnd w:id="173"/>
      <w:r>
        <w:rPr/>
        <w:t>A.1.1.1</w:t>
        <w:tab/>
        <w:t>LOS between eNB and relay</w:t>
      </w:r>
    </w:p>
    <w:p>
      <w:pPr>
        <w:pStyle w:val="Normal"/>
        <w:rPr/>
      </w:pPr>
      <w:r>
        <w:rPr/>
        <w:t>Table A.1.1-1</w:t>
      </w:r>
      <w:r>
        <w:rPr/>
        <w:t xml:space="preserve"> and Table A.1.1-2 </w:t>
      </w:r>
      <w:r>
        <w:rPr/>
        <w:t>show the delay profile</w:t>
      </w:r>
      <w:r>
        <w:rPr/>
        <w:t>s</w:t>
      </w:r>
      <w:r>
        <w:rPr/>
        <w:t xml:space="preserve"> for </w:t>
      </w:r>
      <w:r>
        <w:rPr/>
        <w:t xml:space="preserve">the </w:t>
      </w:r>
      <w:r>
        <w:rPr/>
        <w:t>LOS scenario</w:t>
      </w:r>
      <w:r>
        <w:rPr/>
        <w:t>s: one with strong dominant component and the other with medium dominant component.</w:t>
      </w:r>
      <w:r>
        <w:rPr/>
        <w:t xml:space="preserve"> Note that the first tap in both Table A.1.1-1</w:t>
      </w:r>
      <w:r>
        <w:rPr/>
        <w:t xml:space="preserve"> and Table A.1.1-2</w:t>
      </w:r>
      <w:r>
        <w:rPr/>
        <w:t xml:space="preserve"> corresponds to the LOS component, it is therefore a non-fading tap and the corresponding Doppler frequency is 0.</w:t>
      </w:r>
    </w:p>
    <w:p>
      <w:pPr>
        <w:pStyle w:val="TH"/>
        <w:numPr>
          <w:ilvl w:val="0"/>
          <w:numId w:val="0"/>
        </w:numPr>
        <w:outlineLvl w:val="0"/>
        <w:rPr/>
      </w:pPr>
      <w:r>
        <w:rPr/>
        <w:t>Table A.1.1-1: Delay Profile for LOS Scenario</w:t>
      </w:r>
      <w:r>
        <w:rPr/>
        <w:t xml:space="preserve"> (strong dominant </w:t>
      </w:r>
      <w:r>
        <w:rPr/>
        <w:t>component</w:t>
      </w:r>
      <w:r>
        <w:rPr/>
        <w:t>)</w:t>
      </w:r>
    </w:p>
    <w:tbl>
      <w:tblPr>
        <w:tblW w:w="4374" w:type="dxa"/>
        <w:jc w:val="center"/>
        <w:tblInd w:w="0" w:type="dxa"/>
        <w:tblLayout w:type="fixed"/>
        <w:tblCellMar>
          <w:top w:w="0" w:type="dxa"/>
          <w:left w:w="28" w:type="dxa"/>
          <w:bottom w:w="0" w:type="dxa"/>
          <w:right w:w="108" w:type="dxa"/>
        </w:tblCellMar>
      </w:tblPr>
      <w:tblGrid>
        <w:gridCol w:w="1823"/>
        <w:gridCol w:w="2551"/>
      </w:tblGrid>
      <w:tr>
        <w:trPr/>
        <w:tc>
          <w:tcPr>
            <w:tcW w:w="182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Excess tap delay [ns]</w:t>
            </w:r>
          </w:p>
        </w:tc>
        <w:tc>
          <w:tcPr>
            <w:tcW w:w="255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 xml:space="preserve">Relative power </w:t>
            </w:r>
          </w:p>
          <w:p>
            <w:pPr>
              <w:pStyle w:val="TAH"/>
              <w:rPr>
                <w:rFonts w:cs="Arial"/>
                <w:lang w:eastAsia="en-US"/>
              </w:rPr>
            </w:pPr>
            <w:r>
              <w:rPr>
                <w:rFonts w:cs="Arial"/>
                <w:lang w:eastAsia="en-US"/>
              </w:rPr>
              <w:t>[dB]</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0 </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-21.0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-22.0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-23.0</w:t>
            </w:r>
          </w:p>
        </w:tc>
      </w:tr>
    </w:tbl>
    <w:p>
      <w:pPr>
        <w:pStyle w:val="Normal"/>
        <w:rPr/>
      </w:pPr>
      <w:r>
        <w:rPr/>
      </w:r>
    </w:p>
    <w:p>
      <w:pPr>
        <w:pStyle w:val="Normal"/>
        <w:rPr/>
      </w:pPr>
      <w:r>
        <w:rPr/>
        <w:t xml:space="preserve">Note that as the first tap is at least 21dB stronger than the rest taps, this channel may be considered as an AWGN channel. The exact one-tap static AWGN channel model is FFS. </w:t>
      </w:r>
    </w:p>
    <w:p>
      <w:pPr>
        <w:pStyle w:val="TH"/>
        <w:numPr>
          <w:ilvl w:val="0"/>
          <w:numId w:val="0"/>
        </w:numPr>
        <w:outlineLvl w:val="0"/>
        <w:rPr/>
      </w:pPr>
      <w:r>
        <w:rPr/>
        <w:t xml:space="preserve">Table </w:t>
      </w:r>
      <w:r>
        <w:rPr/>
        <w:t>A</w:t>
      </w:r>
      <w:r>
        <w:rPr/>
        <w:t>.</w:t>
      </w:r>
      <w:r>
        <w:rPr/>
        <w:t>1</w:t>
      </w:r>
      <w:r>
        <w:rPr/>
        <w:t>.1-2: Delay Profile for LOS Scenario (</w:t>
      </w:r>
      <w:r>
        <w:rPr/>
        <w:t xml:space="preserve">medium dominant </w:t>
      </w:r>
      <w:r>
        <w:rPr/>
        <w:t>component)</w:t>
      </w:r>
    </w:p>
    <w:tbl>
      <w:tblPr>
        <w:tblW w:w="4374" w:type="dxa"/>
        <w:jc w:val="center"/>
        <w:tblInd w:w="0" w:type="dxa"/>
        <w:tblLayout w:type="fixed"/>
        <w:tblCellMar>
          <w:top w:w="0" w:type="dxa"/>
          <w:left w:w="28" w:type="dxa"/>
          <w:bottom w:w="0" w:type="dxa"/>
          <w:right w:w="108" w:type="dxa"/>
        </w:tblCellMar>
      </w:tblPr>
      <w:tblGrid>
        <w:gridCol w:w="1823"/>
        <w:gridCol w:w="2551"/>
      </w:tblGrid>
      <w:tr>
        <w:trPr/>
        <w:tc>
          <w:tcPr>
            <w:tcW w:w="182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Excess tap delay [ns]</w:t>
            </w:r>
          </w:p>
        </w:tc>
        <w:tc>
          <w:tcPr>
            <w:tcW w:w="255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 xml:space="preserve">Relative power </w:t>
            </w:r>
          </w:p>
          <w:p>
            <w:pPr>
              <w:pStyle w:val="TAH"/>
              <w:rPr>
                <w:rFonts w:cs="Arial"/>
                <w:lang w:eastAsia="en-US"/>
              </w:rPr>
            </w:pPr>
            <w:r>
              <w:rPr>
                <w:rFonts w:cs="Arial"/>
                <w:lang w:eastAsia="en-US"/>
              </w:rPr>
              <w:t>[dB]</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w:t>
            </w:r>
            <w:r>
              <w:rPr>
                <w:rFonts w:cs="Arial"/>
                <w:lang w:eastAsia="en-US"/>
              </w:rPr>
              <w:t>1</w:t>
            </w:r>
            <w:r>
              <w:rPr>
                <w:rFonts w:cs="Arial"/>
                <w:lang w:eastAsia="en-US"/>
              </w:rPr>
              <w:t>1.0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w:t>
            </w:r>
            <w:r>
              <w:rPr>
                <w:rFonts w:cs="Arial"/>
                <w:lang w:eastAsia="en-US"/>
              </w:rPr>
              <w:t>1</w:t>
            </w:r>
            <w:r>
              <w:rPr>
                <w:rFonts w:cs="Arial"/>
                <w:lang w:eastAsia="en-US"/>
              </w:rPr>
              <w:t>2.0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w:t>
            </w:r>
            <w:r>
              <w:rPr>
                <w:rFonts w:cs="Arial"/>
                <w:lang w:eastAsia="en-US"/>
              </w:rPr>
              <w:t>1</w:t>
            </w:r>
            <w:r>
              <w:rPr>
                <w:rFonts w:cs="Arial"/>
                <w:lang w:eastAsia="en-US"/>
              </w:rPr>
              <w:t>3.0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110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w:t>
            </w:r>
            <w:r>
              <w:rPr>
                <w:rFonts w:cs="Arial"/>
                <w:lang w:eastAsia="en-US"/>
              </w:rPr>
              <w:t>1</w:t>
            </w:r>
            <w:r>
              <w:rPr>
                <w:rFonts w:cs="Arial"/>
                <w:lang w:eastAsia="en-US"/>
              </w:rPr>
              <w:t>8.0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190</w:t>
            </w:r>
          </w:p>
        </w:tc>
        <w:tc>
          <w:tcPr>
            <w:tcW w:w="2551"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w:t>
            </w:r>
            <w:r>
              <w:rPr>
                <w:rFonts w:cs="Arial"/>
                <w:lang w:eastAsia="en-US"/>
              </w:rPr>
              <w:t>2</w:t>
            </w:r>
            <w:r>
              <w:rPr>
                <w:rFonts w:cs="Arial"/>
                <w:lang w:eastAsia="en-US"/>
              </w:rPr>
              <w:t>7.2</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r>
              <w:rPr>
                <w:rFonts w:cs="Arial"/>
                <w:lang w:eastAsia="en-US"/>
              </w:rPr>
              <w:t>410</w:t>
            </w:r>
            <w:r>
              <w:rPr>
                <w:rFonts w:cs="Arial"/>
                <w:lang w:eastAsia="en-US"/>
              </w:rPr>
              <w:t>]</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w:t>
            </w:r>
            <w:r>
              <w:rPr>
                <w:rFonts w:cs="Arial"/>
                <w:lang w:eastAsia="en-US"/>
              </w:rPr>
              <w:t>-</w:t>
            </w:r>
            <w:r>
              <w:rPr>
                <w:rFonts w:cs="Arial"/>
                <w:lang w:eastAsia="en-US"/>
              </w:rPr>
              <w:t>3</w:t>
            </w:r>
            <w:r>
              <w:rPr>
                <w:rFonts w:cs="Arial"/>
                <w:lang w:eastAsia="en-US"/>
              </w:rPr>
              <w:t>0.8</w:t>
            </w:r>
            <w:r>
              <w:rPr>
                <w:rFonts w:cs="Arial"/>
                <w:lang w:eastAsia="en-US"/>
              </w:rPr>
              <w:t>]</w:t>
            </w:r>
          </w:p>
        </w:tc>
      </w:tr>
    </w:tbl>
    <w:p>
      <w:pPr>
        <w:pStyle w:val="Normal"/>
        <w:rPr/>
      </w:pPr>
      <w:r>
        <w:rPr/>
      </w:r>
    </w:p>
    <w:p>
      <w:pPr>
        <w:pStyle w:val="Normal"/>
        <w:rPr/>
      </w:pPr>
      <w:r>
        <w:rPr/>
        <w:t xml:space="preserve">Note that as the first tap is at least </w:t>
      </w:r>
      <w:r>
        <w:rPr/>
        <w:t>1</w:t>
      </w:r>
      <w:r>
        <w:rPr/>
        <w:t xml:space="preserve">1dB stronger than the rest taps, this channel may be characterized by </w:t>
      </w:r>
      <w:r>
        <w:rPr/>
        <w:t>one dominant path combined with significant scattering paths.</w:t>
      </w:r>
    </w:p>
    <w:p>
      <w:pPr>
        <w:pStyle w:val="Heading3"/>
        <w:rPr/>
      </w:pPr>
      <w:bookmarkStart w:id="174" w:name="__RefHeading___Toc528250013"/>
      <w:bookmarkEnd w:id="174"/>
      <w:r>
        <w:rPr/>
        <w:t>A.1.1.2</w:t>
        <w:tab/>
        <w:t>NLOS between eNB and relay</w:t>
      </w:r>
    </w:p>
    <w:p>
      <w:pPr>
        <w:pStyle w:val="Normal"/>
        <w:rPr/>
      </w:pPr>
      <w:r>
        <w:rPr/>
        <w:t>For NLOS scenario, the delay profile is given in Table A.1.1-3</w:t>
      </w:r>
      <w:r>
        <w:rPr/>
        <w:t>.</w:t>
      </w:r>
    </w:p>
    <w:p>
      <w:pPr>
        <w:pStyle w:val="TH"/>
        <w:numPr>
          <w:ilvl w:val="0"/>
          <w:numId w:val="0"/>
        </w:numPr>
        <w:outlineLvl w:val="0"/>
        <w:rPr/>
      </w:pPr>
      <w:r>
        <w:rPr/>
        <w:t>Table A.1.1-3: Delay Profile for NLOS Scenario</w:t>
      </w:r>
    </w:p>
    <w:tbl>
      <w:tblPr>
        <w:tblW w:w="4374" w:type="dxa"/>
        <w:jc w:val="center"/>
        <w:tblInd w:w="0" w:type="dxa"/>
        <w:tblLayout w:type="fixed"/>
        <w:tblCellMar>
          <w:top w:w="0" w:type="dxa"/>
          <w:left w:w="28" w:type="dxa"/>
          <w:bottom w:w="0" w:type="dxa"/>
          <w:right w:w="108" w:type="dxa"/>
        </w:tblCellMar>
      </w:tblPr>
      <w:tblGrid>
        <w:gridCol w:w="1823"/>
        <w:gridCol w:w="2551"/>
      </w:tblGrid>
      <w:tr>
        <w:trPr/>
        <w:tc>
          <w:tcPr>
            <w:tcW w:w="182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Excess tap delay [ns]</w:t>
            </w:r>
          </w:p>
        </w:tc>
        <w:tc>
          <w:tcPr>
            <w:tcW w:w="255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 xml:space="preserve">Relative power </w:t>
            </w:r>
          </w:p>
          <w:p>
            <w:pPr>
              <w:pStyle w:val="TAH"/>
              <w:rPr>
                <w:rFonts w:cs="Arial"/>
                <w:lang w:eastAsia="en-US"/>
              </w:rPr>
            </w:pPr>
            <w:r>
              <w:rPr>
                <w:rFonts w:cs="Arial"/>
                <w:lang w:eastAsia="en-US"/>
              </w:rPr>
              <w:t>[dB]</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110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-17.2</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410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-20.8</w:t>
            </w:r>
          </w:p>
        </w:tc>
      </w:tr>
    </w:tbl>
    <w:p>
      <w:pPr>
        <w:pStyle w:val="Normal"/>
        <w:rPr/>
      </w:pPr>
      <w:r>
        <w:rPr/>
      </w:r>
    </w:p>
    <w:p>
      <w:pPr>
        <w:pStyle w:val="Heading2"/>
        <w:rPr/>
      </w:pPr>
      <w:bookmarkStart w:id="175" w:name="__RefHeading___Toc528250014"/>
      <w:bookmarkEnd w:id="175"/>
      <w:r>
        <w:rPr/>
        <w:t>A.1.2</w:t>
        <w:tab/>
        <w:t>Doppler Frequency</w:t>
      </w:r>
    </w:p>
    <w:p>
      <w:pPr>
        <w:pStyle w:val="Normal"/>
        <w:rPr/>
      </w:pPr>
      <w:r>
        <w:rPr/>
        <w:t xml:space="preserve">For NLOS between </w:t>
      </w:r>
      <w:r>
        <w:rPr/>
        <w:t xml:space="preserve">the </w:t>
      </w:r>
      <w:r>
        <w:rPr/>
        <w:t xml:space="preserve">eNB and </w:t>
      </w:r>
      <w:r>
        <w:rPr/>
        <w:t xml:space="preserve">the </w:t>
      </w:r>
      <w:r>
        <w:rPr/>
        <w:t>relay, as the relay nodes are often fixed, hence a low Doppler frequency of 2Hz is used. Note that this 2 Hz Doppler frequency is only used for the new channels (such as R-PDCCH).</w:t>
      </w:r>
    </w:p>
    <w:p>
      <w:pPr>
        <w:pStyle w:val="Heading2"/>
        <w:rPr/>
      </w:pPr>
      <w:bookmarkStart w:id="176" w:name="__RefHeading___Toc528250015"/>
      <w:bookmarkEnd w:id="176"/>
      <w:r>
        <w:rPr/>
        <w:t>A.1.3</w:t>
        <w:tab/>
        <w:t>MIMO Correlation Matrices</w:t>
      </w:r>
    </w:p>
    <w:p>
      <w:pPr>
        <w:pStyle w:val="Normal"/>
        <w:rPr/>
      </w:pPr>
      <w:r>
        <w:rPr/>
        <w:t xml:space="preserve">For LOS component between </w:t>
      </w:r>
      <w:r>
        <w:rPr/>
        <w:t xml:space="preserve">the </w:t>
      </w:r>
      <w:r>
        <w:rPr/>
        <w:t xml:space="preserve">eNB and </w:t>
      </w:r>
      <w:r>
        <w:rPr/>
        <w:t xml:space="preserve">the </w:t>
      </w:r>
      <w:r>
        <w:rPr/>
        <w:t>relay, the spatial channel correlation matrix is modeled as an all one matrix unless cross-polarized antennas are deployed. This is because the correlation matrix for the channel with single LOS component is of rank 1.</w:t>
      </w:r>
    </w:p>
    <w:p>
      <w:pPr>
        <w:pStyle w:val="Normal"/>
        <w:rPr/>
      </w:pPr>
      <w:r>
        <w:rPr/>
        <w:t>For NLOS scenario, the correlation matrices are given in the following tables.</w:t>
      </w:r>
    </w:p>
    <w:p>
      <w:pPr>
        <w:pStyle w:val="Normal"/>
        <w:rPr/>
      </w:pPr>
      <w:r>
        <w:rPr/>
        <w:t>Table A.1.3-1 defines the correlation matri</w:t>
      </w:r>
      <w:r>
        <w:rPr/>
        <w:t>ces</w:t>
      </w:r>
      <w:r>
        <w:rPr/>
        <w:t xml:space="preserve"> </w:t>
      </w:r>
      <w:r>
        <w:rPr/>
        <w:t xml:space="preserve">for </w:t>
      </w:r>
      <w:r>
        <w:rPr/>
        <w:t>the eNB:</w:t>
      </w:r>
    </w:p>
    <w:p>
      <w:pPr>
        <w:pStyle w:val="TH"/>
        <w:numPr>
          <w:ilvl w:val="0"/>
          <w:numId w:val="0"/>
        </w:numPr>
        <w:outlineLvl w:val="0"/>
        <w:rPr/>
      </w:pPr>
      <w:r>
        <w:rPr/>
        <w:t>Table A.1.3-1: eNB correlation matri</w:t>
      </w:r>
      <w:r>
        <w:rPr/>
        <w:t>x</w:t>
      </w:r>
    </w:p>
    <w:tbl>
      <w:tblPr>
        <w:tblW w:w="8789" w:type="dxa"/>
        <w:jc w:val="center"/>
        <w:tblInd w:w="0" w:type="dxa"/>
        <w:tblLayout w:type="fixed"/>
        <w:tblCellMar>
          <w:top w:w="0" w:type="dxa"/>
          <w:left w:w="28" w:type="dxa"/>
          <w:bottom w:w="0" w:type="dxa"/>
          <w:right w:w="108" w:type="dxa"/>
        </w:tblCellMar>
      </w:tblPr>
      <w:tblGrid>
        <w:gridCol w:w="1418"/>
        <w:gridCol w:w="1417"/>
        <w:gridCol w:w="1985"/>
        <w:gridCol w:w="3969"/>
      </w:tblGrid>
      <w:tr>
        <w:trPr/>
        <w:tc>
          <w:tcPr>
            <w:tcW w:w="1418" w:type="dxa"/>
            <w:tcBorders>
              <w:top w:val="single" w:sz="4" w:space="0" w:color="000000"/>
              <w:left w:val="single" w:sz="4" w:space="0" w:color="000000"/>
              <w:bottom w:val="single" w:sz="4" w:space="0" w:color="000000"/>
              <w:right w:val="single" w:sz="4" w:space="0" w:color="000000"/>
            </w:tcBorders>
          </w:tcPr>
          <w:p>
            <w:pPr>
              <w:pStyle w:val="TAH"/>
              <w:snapToGrid w:val="false"/>
              <w:rPr>
                <w:rFonts w:cs="Arial"/>
                <w:lang w:eastAsia="en-US"/>
              </w:rPr>
            </w:pPr>
            <w:r>
              <w:rPr>
                <w:rFonts w:cs="Arial"/>
                <w:lang w:eastAsia="en-US"/>
              </w:rPr>
            </w:r>
          </w:p>
        </w:tc>
        <w:tc>
          <w:tcPr>
            <w:tcW w:w="1417"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One antenna</w:t>
            </w:r>
          </w:p>
        </w:tc>
        <w:tc>
          <w:tcPr>
            <w:tcW w:w="198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Two antennas</w:t>
            </w:r>
          </w:p>
        </w:tc>
        <w:tc>
          <w:tcPr>
            <w:tcW w:w="396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Four antennas</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e</w:t>
            </w:r>
            <w:r>
              <w:rPr>
                <w:rFonts w:cs="Arial"/>
                <w:lang w:eastAsia="en-US"/>
              </w:rPr>
              <w:t>N</w:t>
            </w:r>
            <w:r>
              <w:rPr>
                <w:rFonts w:cs="Arial"/>
                <w:lang w:eastAsia="en-US"/>
              </w:rPr>
              <w:t>B Correlation</w:t>
            </w:r>
          </w:p>
        </w:tc>
        <w:tc>
          <w:tcPr>
            <w:tcW w:w="141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CA"/>
              </w:rPr>
              <w:drawing>
                <wp:inline distT="0" distB="0" distL="0" distR="0">
                  <wp:extent cx="534035" cy="232410"/>
                  <wp:effectExtent l="0" t="0" r="0" b="0"/>
                  <wp:docPr id="13"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0" descr=""/>
                          <pic:cNvPicPr>
                            <a:picLocks noChangeAspect="1" noChangeArrowheads="1"/>
                          </pic:cNvPicPr>
                        </pic:nvPicPr>
                        <pic:blipFill>
                          <a:blip r:embed="rId30"/>
                          <a:srcRect l="-68" t="-158" r="-68" b="-158"/>
                          <a:stretch>
                            <a:fillRect/>
                          </a:stretch>
                        </pic:blipFill>
                        <pic:spPr bwMode="auto">
                          <a:xfrm>
                            <a:off x="0" y="0"/>
                            <a:ext cx="534035" cy="232410"/>
                          </a:xfrm>
                          <a:prstGeom prst="rect">
                            <a:avLst/>
                          </a:prstGeom>
                        </pic:spPr>
                      </pic:pic>
                    </a:graphicData>
                  </a:graphic>
                </wp:inline>
              </w:drawing>
            </w:r>
          </w:p>
        </w:tc>
        <w:tc>
          <w:tcPr>
            <w:tcW w:w="198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CA"/>
              </w:rPr>
              <w:drawing>
                <wp:inline distT="0" distB="0" distL="0" distR="0">
                  <wp:extent cx="1069975" cy="482600"/>
                  <wp:effectExtent l="0" t="0" r="0" b="0"/>
                  <wp:docPr id="1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1" descr=""/>
                          <pic:cNvPicPr>
                            <a:picLocks noChangeAspect="1" noChangeArrowheads="1"/>
                          </pic:cNvPicPr>
                        </pic:nvPicPr>
                        <pic:blipFill>
                          <a:blip r:embed="rId31"/>
                          <a:srcRect l="-34" t="-75" r="-34" b="-75"/>
                          <a:stretch>
                            <a:fillRect/>
                          </a:stretch>
                        </pic:blipFill>
                        <pic:spPr bwMode="auto">
                          <a:xfrm>
                            <a:off x="0" y="0"/>
                            <a:ext cx="1069975" cy="482600"/>
                          </a:xfrm>
                          <a:prstGeom prst="rect">
                            <a:avLst/>
                          </a:prstGeom>
                        </pic:spPr>
                      </pic:pic>
                    </a:graphicData>
                  </a:graphic>
                </wp:inline>
              </w:drawing>
            </w:r>
          </w:p>
        </w:tc>
        <w:tc>
          <w:tcPr>
            <w:tcW w:w="396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CA"/>
              </w:rPr>
              <w:drawing>
                <wp:inline distT="0" distB="0" distL="0" distR="0">
                  <wp:extent cx="1862455" cy="1121410"/>
                  <wp:effectExtent l="0" t="0" r="0" b="0"/>
                  <wp:docPr id="15"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2" descr=""/>
                          <pic:cNvPicPr>
                            <a:picLocks noChangeAspect="1" noChangeArrowheads="1"/>
                          </pic:cNvPicPr>
                        </pic:nvPicPr>
                        <pic:blipFill>
                          <a:blip r:embed="rId32"/>
                          <a:srcRect l="-22" t="-37" r="-22" b="-37"/>
                          <a:stretch>
                            <a:fillRect/>
                          </a:stretch>
                        </pic:blipFill>
                        <pic:spPr bwMode="auto">
                          <a:xfrm>
                            <a:off x="0" y="0"/>
                            <a:ext cx="1862455" cy="1121410"/>
                          </a:xfrm>
                          <a:prstGeom prst="rect">
                            <a:avLst/>
                          </a:prstGeom>
                        </pic:spPr>
                      </pic:pic>
                    </a:graphicData>
                  </a:graphic>
                </wp:inline>
              </w:drawing>
            </w:r>
          </w:p>
        </w:tc>
      </w:tr>
    </w:tbl>
    <w:p>
      <w:pPr>
        <w:pStyle w:val="Normal"/>
        <w:tabs>
          <w:tab w:val="clear" w:pos="284"/>
          <w:tab w:val="left" w:pos="7470" w:leader="none"/>
        </w:tabs>
        <w:rPr>
          <w:rFonts w:ascii="Arial" w:hAnsi="Arial" w:cs="Arial"/>
          <w:sz w:val="22"/>
          <w:szCs w:val="22"/>
        </w:rPr>
      </w:pPr>
      <w:r>
        <w:rPr>
          <w:rFonts w:cs="Arial" w:ascii="Arial" w:hAnsi="Arial"/>
          <w:sz w:val="22"/>
          <w:szCs w:val="22"/>
        </w:rPr>
      </w:r>
    </w:p>
    <w:p>
      <w:pPr>
        <w:pStyle w:val="Normal"/>
        <w:rPr/>
      </w:pPr>
      <w:r>
        <w:rPr/>
        <w:t>Table A.1.3-2 defines the correlation matri</w:t>
      </w:r>
      <w:r>
        <w:rPr/>
        <w:t>ces</w:t>
      </w:r>
      <w:r>
        <w:rPr/>
        <w:t xml:space="preserve"> </w:t>
      </w:r>
      <w:r>
        <w:rPr/>
        <w:t>for</w:t>
      </w:r>
      <w:r>
        <w:rPr/>
        <w:t xml:space="preserve"> the relay:</w:t>
      </w:r>
    </w:p>
    <w:p>
      <w:pPr>
        <w:pStyle w:val="TH"/>
        <w:numPr>
          <w:ilvl w:val="0"/>
          <w:numId w:val="0"/>
        </w:numPr>
        <w:outlineLvl w:val="0"/>
        <w:rPr/>
      </w:pPr>
      <w:r>
        <w:rPr/>
        <w:t>Table A.1.3-2: Relay correlation matri</w:t>
      </w:r>
      <w:r>
        <w:rPr/>
        <w:t>x</w:t>
      </w:r>
    </w:p>
    <w:tbl>
      <w:tblPr>
        <w:tblW w:w="8629" w:type="dxa"/>
        <w:jc w:val="center"/>
        <w:tblInd w:w="0" w:type="dxa"/>
        <w:tblLayout w:type="fixed"/>
        <w:tblCellMar>
          <w:top w:w="0" w:type="dxa"/>
          <w:left w:w="28" w:type="dxa"/>
          <w:bottom w:w="0" w:type="dxa"/>
          <w:right w:w="108" w:type="dxa"/>
        </w:tblCellMar>
      </w:tblPr>
      <w:tblGrid>
        <w:gridCol w:w="1338"/>
        <w:gridCol w:w="1418"/>
        <w:gridCol w:w="1984"/>
        <w:gridCol w:w="3889"/>
      </w:tblGrid>
      <w:tr>
        <w:trPr/>
        <w:tc>
          <w:tcPr>
            <w:tcW w:w="1338"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sz w:val="18"/>
              </w:rPr>
            </w:pPr>
            <w:r>
              <w:rPr>
                <w:rFonts w:cs="Arial" w:ascii="Arial" w:hAnsi="Arial"/>
                <w:b/>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One antenna</w:t>
            </w:r>
          </w:p>
        </w:tc>
        <w:tc>
          <w:tcPr>
            <w:tcW w:w="1984"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Two antennas</w:t>
            </w:r>
          </w:p>
        </w:tc>
        <w:tc>
          <w:tcPr>
            <w:tcW w:w="3889"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Four antennas</w:t>
            </w:r>
          </w:p>
        </w:tc>
      </w:tr>
      <w:tr>
        <w:trPr/>
        <w:tc>
          <w:tcPr>
            <w:tcW w:w="1338"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Relay</w:t>
            </w:r>
            <w:r>
              <w:rPr>
                <w:rFonts w:cs="Arial"/>
                <w:lang w:eastAsia="en-US"/>
              </w:rPr>
              <w:t xml:space="preserve"> Correlation</w:t>
            </w:r>
          </w:p>
        </w:tc>
        <w:tc>
          <w:tcPr>
            <w:tcW w:w="14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CA"/>
              </w:rPr>
              <w:drawing>
                <wp:inline distT="0" distB="0" distL="0" distR="0">
                  <wp:extent cx="551815" cy="233045"/>
                  <wp:effectExtent l="0" t="0" r="0" b="0"/>
                  <wp:docPr id="16"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3" descr=""/>
                          <pic:cNvPicPr>
                            <a:picLocks noChangeAspect="1" noChangeArrowheads="1"/>
                          </pic:cNvPicPr>
                        </pic:nvPicPr>
                        <pic:blipFill>
                          <a:blip r:embed="rId33"/>
                          <a:srcRect l="-63" t="-149" r="-63" b="-149"/>
                          <a:stretch>
                            <a:fillRect/>
                          </a:stretch>
                        </pic:blipFill>
                        <pic:spPr bwMode="auto">
                          <a:xfrm>
                            <a:off x="0" y="0"/>
                            <a:ext cx="551815" cy="233045"/>
                          </a:xfrm>
                          <a:prstGeom prst="rect">
                            <a:avLst/>
                          </a:prstGeom>
                        </pic:spPr>
                      </pic:pic>
                    </a:graphicData>
                  </a:graphic>
                </wp:inline>
              </w:drawing>
            </w:r>
          </w:p>
        </w:tc>
        <w:tc>
          <w:tcPr>
            <w:tcW w:w="198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CA"/>
              </w:rPr>
              <w:drawing>
                <wp:inline distT="0" distB="0" distL="0" distR="0">
                  <wp:extent cx="1035050" cy="440055"/>
                  <wp:effectExtent l="0" t="0" r="0" b="0"/>
                  <wp:docPr id="17"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4" descr=""/>
                          <pic:cNvPicPr>
                            <a:picLocks noChangeAspect="1" noChangeArrowheads="1"/>
                          </pic:cNvPicPr>
                        </pic:nvPicPr>
                        <pic:blipFill>
                          <a:blip r:embed="rId34"/>
                          <a:srcRect l="-32" t="-75" r="-32" b="-75"/>
                          <a:stretch>
                            <a:fillRect/>
                          </a:stretch>
                        </pic:blipFill>
                        <pic:spPr bwMode="auto">
                          <a:xfrm>
                            <a:off x="0" y="0"/>
                            <a:ext cx="1035050" cy="440055"/>
                          </a:xfrm>
                          <a:prstGeom prst="rect">
                            <a:avLst/>
                          </a:prstGeom>
                        </pic:spPr>
                      </pic:pic>
                    </a:graphicData>
                  </a:graphic>
                </wp:inline>
              </w:drawing>
            </w:r>
          </w:p>
        </w:tc>
        <w:tc>
          <w:tcPr>
            <w:tcW w:w="388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CA"/>
              </w:rPr>
              <w:drawing>
                <wp:inline distT="0" distB="0" distL="0" distR="0">
                  <wp:extent cx="2019300" cy="1034415"/>
                  <wp:effectExtent l="0" t="0" r="0" b="0"/>
                  <wp:docPr id="18"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5" descr=""/>
                          <pic:cNvPicPr>
                            <a:picLocks noChangeAspect="1" noChangeArrowheads="1"/>
                          </pic:cNvPicPr>
                        </pic:nvPicPr>
                        <pic:blipFill>
                          <a:blip r:embed="rId35"/>
                          <a:srcRect l="-17" t="-32" r="-17" b="-32"/>
                          <a:stretch>
                            <a:fillRect/>
                          </a:stretch>
                        </pic:blipFill>
                        <pic:spPr bwMode="auto">
                          <a:xfrm>
                            <a:off x="0" y="0"/>
                            <a:ext cx="2019300" cy="1034415"/>
                          </a:xfrm>
                          <a:prstGeom prst="rect">
                            <a:avLst/>
                          </a:prstGeom>
                        </pic:spPr>
                      </pic:pic>
                    </a:graphicData>
                  </a:graphic>
                </wp:inline>
              </w:drawing>
            </w:r>
          </w:p>
        </w:tc>
      </w:tr>
    </w:tbl>
    <w:p>
      <w:pPr>
        <w:pStyle w:val="Normal"/>
        <w:rPr/>
      </w:pPr>
      <w:r>
        <w:rPr/>
      </w:r>
    </w:p>
    <w:p>
      <w:pPr>
        <w:pStyle w:val="Normal"/>
        <w:rPr/>
      </w:pPr>
      <w:r>
        <w:rPr/>
        <w:t>T</w:t>
      </w:r>
      <w:r>
        <w:rPr/>
        <w:t xml:space="preserve">he </w:t>
      </w:r>
      <w:r>
        <w:rPr/>
        <w:t xml:space="preserve">values of </w:t>
      </w:r>
      <w:r>
        <w:rPr>
          <w:rFonts w:eastAsia="Symbol" w:cs="Symbol" w:ascii="Symbol" w:hAnsi="Symbol"/>
          <w:i/>
        </w:rPr>
        <w:t></w:t>
      </w:r>
      <w:r>
        <w:rPr>
          <w:i/>
        </w:rPr>
        <w:t xml:space="preserve"> </w:t>
      </w:r>
      <w:r>
        <w:rPr/>
        <w:t xml:space="preserve">and </w:t>
      </w:r>
      <w:r>
        <w:rPr>
          <w:rFonts w:eastAsia="Symbol" w:cs="Symbol" w:ascii="Symbol" w:hAnsi="Symbol"/>
          <w:i/>
        </w:rPr>
        <w:t></w:t>
      </w:r>
      <w:r>
        <w:rPr>
          <w:i/>
        </w:rPr>
        <w:t xml:space="preserve"> </w:t>
      </w:r>
      <w:r>
        <w:rPr/>
        <w:t>for different correlation types are given in Table A.1.3-</w:t>
      </w:r>
      <w:r>
        <w:rPr/>
        <w:t>3</w:t>
      </w:r>
      <w:r>
        <w:rPr/>
        <w:t>.</w:t>
      </w:r>
    </w:p>
    <w:p>
      <w:pPr>
        <w:pStyle w:val="TH"/>
        <w:numPr>
          <w:ilvl w:val="0"/>
          <w:numId w:val="0"/>
        </w:numPr>
        <w:outlineLvl w:val="0"/>
        <w:rPr/>
      </w:pPr>
      <w:r>
        <w:rPr/>
        <w:t>Table A.1.3-</w:t>
      </w:r>
      <w:r>
        <w:rPr/>
        <w:t>3</w:t>
      </w:r>
      <w:r>
        <w:rPr/>
        <w:t>: Low, Medium and High Correlation Values</w:t>
      </w:r>
    </w:p>
    <w:tbl>
      <w:tblPr>
        <w:tblW w:w="7621" w:type="dxa"/>
        <w:jc w:val="center"/>
        <w:tblInd w:w="0" w:type="dxa"/>
        <w:tblLayout w:type="fixed"/>
        <w:tblCellMar>
          <w:top w:w="0" w:type="dxa"/>
          <w:left w:w="28" w:type="dxa"/>
          <w:bottom w:w="0" w:type="dxa"/>
          <w:right w:w="108" w:type="dxa"/>
        </w:tblCellMar>
      </w:tblPr>
      <w:tblGrid>
        <w:gridCol w:w="1270"/>
        <w:gridCol w:w="1270"/>
        <w:gridCol w:w="1270"/>
        <w:gridCol w:w="1270"/>
        <w:gridCol w:w="1270"/>
        <w:gridCol w:w="1271"/>
      </w:tblGrid>
      <w:tr>
        <w:trPr/>
        <w:tc>
          <w:tcPr>
            <w:tcW w:w="2540"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Low correlation</w:t>
            </w:r>
          </w:p>
        </w:tc>
        <w:tc>
          <w:tcPr>
            <w:tcW w:w="2540"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Medium Correlation</w:t>
            </w:r>
          </w:p>
        </w:tc>
        <w:tc>
          <w:tcPr>
            <w:tcW w:w="2541"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High Correlation</w:t>
            </w:r>
          </w:p>
        </w:tc>
      </w:tr>
      <w:tr>
        <w:trPr/>
        <w:tc>
          <w:tcPr>
            <w:tcW w:w="1270" w:type="dxa"/>
            <w:tcBorders>
              <w:top w:val="single" w:sz="4" w:space="0" w:color="000000"/>
              <w:left w:val="single" w:sz="4" w:space="0" w:color="000000"/>
              <w:bottom w:val="single" w:sz="4" w:space="0" w:color="000000"/>
              <w:right w:val="single" w:sz="4" w:space="0" w:color="000000"/>
            </w:tcBorders>
          </w:tcPr>
          <w:p>
            <w:pPr>
              <w:pStyle w:val="TAC"/>
              <w:rPr>
                <w:rFonts w:cs="Arial"/>
                <w:vertAlign w:val="subscript"/>
                <w:lang w:eastAsia="en-US"/>
              </w:rPr>
            </w:pPr>
            <w:r>
              <w:rPr>
                <w:rFonts w:eastAsia="Symbol" w:cs="Symbol" w:ascii="Symbol" w:hAnsi="Symbol"/>
                <w:lang w:eastAsia="en-US"/>
              </w:rPr>
              <w:t></w:t>
            </w:r>
          </w:p>
        </w:tc>
        <w:tc>
          <w:tcPr>
            <w:tcW w:w="1270" w:type="dxa"/>
            <w:tcBorders>
              <w:top w:val="single" w:sz="4" w:space="0" w:color="000000"/>
              <w:left w:val="single" w:sz="4" w:space="0" w:color="000000"/>
              <w:bottom w:val="single" w:sz="4" w:space="0" w:color="000000"/>
              <w:right w:val="single" w:sz="4" w:space="0" w:color="000000"/>
            </w:tcBorders>
          </w:tcPr>
          <w:p>
            <w:pPr>
              <w:pStyle w:val="TAC"/>
              <w:rPr>
                <w:rFonts w:cs="Arial"/>
                <w:vertAlign w:val="subscript"/>
                <w:lang w:eastAsia="en-US"/>
              </w:rPr>
            </w:pPr>
            <w:r>
              <w:rPr>
                <w:rFonts w:eastAsia="Symbol" w:cs="Symbol" w:ascii="Symbol" w:hAnsi="Symbol"/>
                <w:lang w:eastAsia="en-US"/>
              </w:rPr>
              <w:t></w:t>
            </w:r>
          </w:p>
        </w:tc>
        <w:tc>
          <w:tcPr>
            <w:tcW w:w="12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Symbol" w:cs="Symbol" w:ascii="Symbol" w:hAnsi="Symbol"/>
                <w:lang w:eastAsia="en-US"/>
              </w:rPr>
              <w:t></w:t>
            </w:r>
          </w:p>
        </w:tc>
        <w:tc>
          <w:tcPr>
            <w:tcW w:w="12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Symbol" w:cs="Symbol" w:ascii="Symbol" w:hAnsi="Symbol"/>
                <w:lang w:eastAsia="en-US"/>
              </w:rPr>
              <w:t></w:t>
            </w:r>
          </w:p>
        </w:tc>
        <w:tc>
          <w:tcPr>
            <w:tcW w:w="12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Symbol" w:cs="Symbol" w:ascii="Symbol" w:hAnsi="Symbol"/>
                <w:lang w:eastAsia="en-US"/>
              </w:rPr>
              <w:t></w:t>
            </w:r>
          </w:p>
        </w:tc>
        <w:tc>
          <w:tcPr>
            <w:tcW w:w="127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eastAsia="Symbol" w:cs="Symbol" w:ascii="Symbol" w:hAnsi="Symbol"/>
                <w:lang w:eastAsia="en-US"/>
              </w:rPr>
              <w:t></w:t>
            </w:r>
          </w:p>
        </w:tc>
      </w:tr>
      <w:tr>
        <w:trPr/>
        <w:tc>
          <w:tcPr>
            <w:tcW w:w="12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12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12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0.3</w:t>
            </w:r>
          </w:p>
        </w:tc>
        <w:tc>
          <w:tcPr>
            <w:tcW w:w="127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0.</w:t>
            </w:r>
            <w:r>
              <w:rPr>
                <w:rFonts w:cs="Arial"/>
                <w:lang w:eastAsia="en-US"/>
              </w:rPr>
              <w:t>9</w:t>
            </w:r>
          </w:p>
        </w:tc>
        <w:tc>
          <w:tcPr>
            <w:tcW w:w="127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0.9 </w:t>
            </w:r>
          </w:p>
        </w:tc>
        <w:tc>
          <w:tcPr>
            <w:tcW w:w="127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0.9 </w:t>
            </w:r>
          </w:p>
        </w:tc>
      </w:tr>
    </w:tbl>
    <w:p>
      <w:pPr>
        <w:pStyle w:val="Normal"/>
        <w:rPr/>
      </w:pPr>
      <w:r>
        <w:rPr/>
      </w:r>
    </w:p>
    <w:p>
      <w:pPr>
        <w:pStyle w:val="Normal"/>
        <w:rPr/>
      </w:pPr>
      <w:r>
        <w:rPr/>
        <w:t>For the channel from the eNB to the relay, t</w:t>
      </w:r>
      <w:r>
        <w:rPr/>
        <w:t xml:space="preserve">he channel spatial correlation matrix </w:t>
      </w:r>
      <w:r>
        <w:rPr>
          <w:lang w:eastAsia="en-CA"/>
        </w:rPr>
        <w:drawing>
          <wp:inline distT="0" distB="0" distL="0" distR="0">
            <wp:extent cx="275590" cy="215900"/>
            <wp:effectExtent l="0" t="0" r="0" b="0"/>
            <wp:docPr id="19"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6" descr=""/>
                    <pic:cNvPicPr>
                      <a:picLocks noChangeAspect="1" noChangeArrowheads="1"/>
                    </pic:cNvPicPr>
                  </pic:nvPicPr>
                  <pic:blipFill>
                    <a:blip r:embed="rId36"/>
                    <a:srcRect l="-118" t="-149" r="-118" b="-149"/>
                    <a:stretch>
                      <a:fillRect/>
                    </a:stretch>
                  </pic:blipFill>
                  <pic:spPr bwMode="auto">
                    <a:xfrm>
                      <a:off x="0" y="0"/>
                      <a:ext cx="275590" cy="215900"/>
                    </a:xfrm>
                    <a:prstGeom prst="rect">
                      <a:avLst/>
                    </a:prstGeom>
                  </pic:spPr>
                </pic:pic>
              </a:graphicData>
            </a:graphic>
          </wp:inline>
        </w:drawing>
      </w:r>
      <w:r>
        <w:rPr/>
        <w:t xml:space="preserve"> is then given as the Kronecker product of </w:t>
      </w:r>
      <w:r>
        <w:rPr/>
        <w:t xml:space="preserve">the </w:t>
      </w:r>
      <w:r>
        <w:rPr/>
        <w:t xml:space="preserve">eNB correlation matrix and </w:t>
      </w:r>
      <w:r>
        <w:rPr/>
        <w:t xml:space="preserve">the </w:t>
      </w:r>
      <w:r>
        <w:rPr/>
        <w:t xml:space="preserve">relay correlation matrix, i.e. </w:t>
      </w:r>
      <w:r>
        <w:rPr>
          <w:lang w:eastAsia="en-CA"/>
        </w:rPr>
        <w:drawing>
          <wp:inline distT="0" distB="0" distL="0" distR="0">
            <wp:extent cx="1103630" cy="215900"/>
            <wp:effectExtent l="0" t="0" r="0" b="0"/>
            <wp:docPr id="20"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7" descr=""/>
                    <pic:cNvPicPr>
                      <a:picLocks noChangeAspect="1" noChangeArrowheads="1"/>
                    </pic:cNvPicPr>
                  </pic:nvPicPr>
                  <pic:blipFill>
                    <a:blip r:embed="rId37"/>
                    <a:srcRect l="-30" t="-149" r="-30" b="-149"/>
                    <a:stretch>
                      <a:fillRect/>
                    </a:stretch>
                  </pic:blipFill>
                  <pic:spPr bwMode="auto">
                    <a:xfrm>
                      <a:off x="0" y="0"/>
                      <a:ext cx="1103630" cy="215900"/>
                    </a:xfrm>
                    <a:prstGeom prst="rect">
                      <a:avLst/>
                    </a:prstGeom>
                  </pic:spPr>
                </pic:pic>
              </a:graphicData>
            </a:graphic>
          </wp:inline>
        </w:drawing>
      </w:r>
      <w:r>
        <w:rPr/>
        <w:t>.</w:t>
      </w:r>
    </w:p>
    <w:p>
      <w:pPr>
        <w:pStyle w:val="Heading1"/>
        <w:ind w:left="1134" w:hanging="1134"/>
        <w:rPr/>
      </w:pPr>
      <w:bookmarkStart w:id="177" w:name="__RefHeading___Toc528250016"/>
      <w:bookmarkEnd w:id="177"/>
      <w:r>
        <w:rPr/>
        <w:t>A.2</w:t>
        <w:tab/>
        <w:t>multipath propagation fading conditions for access link</w:t>
      </w:r>
    </w:p>
    <w:p>
      <w:pPr>
        <w:pStyle w:val="Normal"/>
        <w:rPr/>
      </w:pPr>
      <w:r>
        <w:rPr/>
        <w:t>Tables A.2-1 to Table A.2-3 show multi-path delay profiles that are used for the performance measurements in multi-path fading environment. All taps have classical Doppler spectrum, defined as:</w:t>
      </w:r>
    </w:p>
    <w:p>
      <w:pPr>
        <w:pStyle w:val="Normal"/>
        <w:jc w:val="center"/>
        <w:rPr>
          <w:rFonts w:ascii="Arial" w:hAnsi="Arial" w:cs="Arial"/>
          <w:sz w:val="22"/>
          <w:szCs w:val="22"/>
        </w:rPr>
      </w:pPr>
      <w:r>
        <w:rPr/>
        <w:t>(CLASS)</w:t>
        <w:tab/>
      </w:r>
      <w:r>
        <w:rPr>
          <w:lang w:eastAsia="en-CA"/>
        </w:rPr>
        <w:drawing>
          <wp:inline distT="0" distB="0" distL="0" distR="0">
            <wp:extent cx="1621790" cy="232410"/>
            <wp:effectExtent l="0" t="0" r="0" b="0"/>
            <wp:docPr id="21"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8" descr=""/>
                    <pic:cNvPicPr>
                      <a:picLocks noChangeAspect="1" noChangeArrowheads="1"/>
                    </pic:cNvPicPr>
                  </pic:nvPicPr>
                  <pic:blipFill>
                    <a:blip r:embed="rId38"/>
                    <a:srcRect l="-22" t="-157" r="-22" b="-157"/>
                    <a:stretch>
                      <a:fillRect/>
                    </a:stretch>
                  </pic:blipFill>
                  <pic:spPr bwMode="auto">
                    <a:xfrm>
                      <a:off x="0" y="0"/>
                      <a:ext cx="1621790" cy="232410"/>
                    </a:xfrm>
                    <a:prstGeom prst="rect">
                      <a:avLst/>
                    </a:prstGeom>
                  </pic:spPr>
                </pic:pic>
              </a:graphicData>
            </a:graphic>
          </wp:inline>
        </w:drawing>
      </w:r>
      <w:r>
        <w:rPr>
          <w:sz w:val="22"/>
          <w:szCs w:val="22"/>
        </w:rPr>
        <w:tab/>
      </w:r>
      <w:r>
        <w:rPr/>
        <w:t xml:space="preserve">for </w:t>
      </w:r>
      <w:r>
        <w:rPr>
          <w:i/>
          <w:iCs/>
        </w:rPr>
        <w:t>f</w:t>
      </w:r>
      <w:r>
        <w:rPr/>
        <w:t xml:space="preserve"> </w:t>
      </w:r>
      <w:r>
        <w:rPr>
          <w:rFonts w:cs="v5.0.0;Times New Roman" w:ascii="Symbol" w:hAnsi="Symbol"/>
        </w:rPr>
        <w:t></w:t>
      </w:r>
      <w:r>
        <w:rPr/>
        <w:t xml:space="preserve"> -</w:t>
      </w:r>
      <w:r>
        <w:rPr>
          <w:i/>
          <w:iCs/>
        </w:rPr>
        <w:t>f</w:t>
      </w:r>
      <w:r>
        <w:rPr>
          <w:i/>
          <w:iCs/>
          <w:position w:val="-6"/>
          <w:sz w:val="16"/>
          <w:szCs w:val="16"/>
        </w:rPr>
        <w:t>D</w:t>
      </w:r>
      <w:r>
        <w:rPr/>
        <w:t xml:space="preserve">, </w:t>
      </w:r>
      <w:r>
        <w:rPr>
          <w:i/>
          <w:iCs/>
        </w:rPr>
        <w:t>f</w:t>
      </w:r>
      <w:r>
        <w:rPr>
          <w:i/>
          <w:iCs/>
          <w:position w:val="-6"/>
          <w:sz w:val="16"/>
          <w:szCs w:val="16"/>
        </w:rPr>
        <w:t>D</w:t>
      </w:r>
      <w:r>
        <w:rPr/>
        <w:t>.</w:t>
      </w:r>
    </w:p>
    <w:p>
      <w:pPr>
        <w:pStyle w:val="Normal"/>
        <w:rPr>
          <w:rFonts w:ascii="Arial" w:hAnsi="Arial" w:cs="Arial"/>
          <w:sz w:val="22"/>
          <w:szCs w:val="22"/>
        </w:rPr>
      </w:pPr>
      <w:r>
        <w:rPr>
          <w:rFonts w:cs="Arial" w:ascii="Arial" w:hAnsi="Arial"/>
          <w:sz w:val="22"/>
          <w:szCs w:val="22"/>
        </w:rPr>
      </w:r>
    </w:p>
    <w:p>
      <w:pPr>
        <w:pStyle w:val="TH"/>
        <w:numPr>
          <w:ilvl w:val="0"/>
          <w:numId w:val="0"/>
        </w:numPr>
        <w:outlineLvl w:val="0"/>
        <w:rPr/>
      </w:pPr>
      <w:r>
        <w:rPr/>
        <w:t>Table A.2-1: Extended Pedestrian A model (EPA)</w:t>
      </w:r>
    </w:p>
    <w:tbl>
      <w:tblPr>
        <w:tblW w:w="4374" w:type="dxa"/>
        <w:jc w:val="center"/>
        <w:tblInd w:w="0" w:type="dxa"/>
        <w:tblLayout w:type="fixed"/>
        <w:tblCellMar>
          <w:top w:w="0" w:type="dxa"/>
          <w:left w:w="28" w:type="dxa"/>
          <w:bottom w:w="0" w:type="dxa"/>
          <w:right w:w="108" w:type="dxa"/>
        </w:tblCellMar>
      </w:tblPr>
      <w:tblGrid>
        <w:gridCol w:w="1823"/>
        <w:gridCol w:w="2551"/>
      </w:tblGrid>
      <w:tr>
        <w:trPr/>
        <w:tc>
          <w:tcPr>
            <w:tcW w:w="182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Excess tap delay [ns]</w:t>
            </w:r>
          </w:p>
        </w:tc>
        <w:tc>
          <w:tcPr>
            <w:tcW w:w="255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 xml:space="preserve">Relative power </w:t>
              <w:br/>
              <w:t>[dB]</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110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-8.0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190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-17.2</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410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-20.8</w:t>
            </w:r>
          </w:p>
        </w:tc>
      </w:tr>
    </w:tbl>
    <w:p>
      <w:pPr>
        <w:pStyle w:val="Normal"/>
        <w:rPr/>
      </w:pPr>
      <w:r>
        <w:rPr/>
      </w:r>
    </w:p>
    <w:p>
      <w:pPr>
        <w:pStyle w:val="TH"/>
        <w:numPr>
          <w:ilvl w:val="0"/>
          <w:numId w:val="0"/>
        </w:numPr>
        <w:outlineLvl w:val="0"/>
        <w:rPr/>
      </w:pPr>
      <w:r>
        <w:rPr/>
        <w:t>Table A.2-2: Extended Vehicular A model (EVA)</w:t>
      </w:r>
    </w:p>
    <w:tbl>
      <w:tblPr>
        <w:tblW w:w="4374" w:type="dxa"/>
        <w:jc w:val="center"/>
        <w:tblInd w:w="0" w:type="dxa"/>
        <w:tblLayout w:type="fixed"/>
        <w:tblCellMar>
          <w:top w:w="0" w:type="dxa"/>
          <w:left w:w="28" w:type="dxa"/>
          <w:bottom w:w="0" w:type="dxa"/>
          <w:right w:w="108" w:type="dxa"/>
        </w:tblCellMar>
      </w:tblPr>
      <w:tblGrid>
        <w:gridCol w:w="1823"/>
        <w:gridCol w:w="2551"/>
      </w:tblGrid>
      <w:tr>
        <w:trPr/>
        <w:tc>
          <w:tcPr>
            <w:tcW w:w="182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Excess tap delay [ns]</w:t>
            </w:r>
          </w:p>
        </w:tc>
        <w:tc>
          <w:tcPr>
            <w:tcW w:w="2551"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Relative power [dB]</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150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-1.4</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310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-3.6</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370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-0.6</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710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-9.1</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1090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1730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2510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-16.9</w:t>
            </w:r>
          </w:p>
        </w:tc>
      </w:tr>
    </w:tbl>
    <w:p>
      <w:pPr>
        <w:pStyle w:val="Normal"/>
        <w:rPr/>
      </w:pPr>
      <w:r>
        <w:rPr/>
      </w:r>
    </w:p>
    <w:p>
      <w:pPr>
        <w:pStyle w:val="TH"/>
        <w:numPr>
          <w:ilvl w:val="0"/>
          <w:numId w:val="0"/>
        </w:numPr>
        <w:outlineLvl w:val="0"/>
        <w:rPr/>
      </w:pPr>
      <w:r>
        <w:rPr/>
        <w:t>Table A.2-3: Extended Typical Urban model (ETU)</w:t>
      </w:r>
    </w:p>
    <w:tbl>
      <w:tblPr>
        <w:tblW w:w="4374" w:type="dxa"/>
        <w:jc w:val="center"/>
        <w:tblInd w:w="0" w:type="dxa"/>
        <w:tblLayout w:type="fixed"/>
        <w:tblCellMar>
          <w:top w:w="0" w:type="dxa"/>
          <w:left w:w="28" w:type="dxa"/>
          <w:bottom w:w="0" w:type="dxa"/>
          <w:right w:w="108" w:type="dxa"/>
        </w:tblCellMar>
      </w:tblPr>
      <w:tblGrid>
        <w:gridCol w:w="1823"/>
        <w:gridCol w:w="2551"/>
      </w:tblGrid>
      <w:tr>
        <w:trPr/>
        <w:tc>
          <w:tcPr>
            <w:tcW w:w="1823"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Excess tap delay [ns]</w:t>
            </w:r>
          </w:p>
        </w:tc>
        <w:tc>
          <w:tcPr>
            <w:tcW w:w="255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Relative power [dB]</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120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200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500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1600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-3.0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2300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-5.0</w:t>
            </w:r>
          </w:p>
        </w:tc>
      </w:tr>
      <w:tr>
        <w:trPr/>
        <w:tc>
          <w:tcPr>
            <w:tcW w:w="1823"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5000</w:t>
            </w:r>
          </w:p>
        </w:tc>
        <w:tc>
          <w:tcPr>
            <w:tcW w:w="255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-7.0</w:t>
            </w:r>
          </w:p>
        </w:tc>
      </w:tr>
    </w:tbl>
    <w:p>
      <w:pPr>
        <w:pStyle w:val="Normal"/>
        <w:rPr/>
      </w:pPr>
      <w:r>
        <w:rPr/>
      </w:r>
    </w:p>
    <w:p>
      <w:pPr>
        <w:pStyle w:val="Normal"/>
        <w:rPr/>
      </w:pPr>
      <w:r>
        <w:rPr/>
        <w:t xml:space="preserve">A multipath fading propagation condition is defined by a combination of a multi-path delay profile and a maximum Doppler frequency </w:t>
      </w:r>
      <w:r>
        <w:rPr>
          <w:i/>
          <w:iCs/>
        </w:rPr>
        <w:t>f</w:t>
      </w:r>
      <w:r>
        <w:rPr>
          <w:i/>
          <w:iCs/>
          <w:vertAlign w:val="subscript"/>
        </w:rPr>
        <w:t>D</w:t>
      </w:r>
      <w:r>
        <w:rPr/>
        <w:t xml:space="preserve"> which is either 5, 70 or 300 Hz. </w:t>
      </w:r>
    </w:p>
    <w:p>
      <w:pPr>
        <w:pStyle w:val="Normal"/>
        <w:rPr/>
      </w:pPr>
      <w:r>
        <w:rPr/>
        <w:t>Note that the ETU model shown in Table A.2-3 and Doppler frequency of 300Hz are optional for relay access link demodulation requirments.</w:t>
      </w:r>
    </w:p>
    <w:p>
      <w:pPr>
        <w:pStyle w:val="Normal"/>
        <w:rPr/>
      </w:pPr>
      <w:r>
        <w:rPr/>
        <w:t>The relay access link demodulation requirements are the same or subset of the eNB requirements as described in TS 36.104.</w:t>
      </w:r>
      <w:r>
        <w:br w:type="page"/>
      </w:r>
    </w:p>
    <w:p>
      <w:pPr>
        <w:pStyle w:val="Heading8"/>
        <w:ind w:left="0" w:hanging="0"/>
        <w:rPr/>
      </w:pPr>
      <w:bookmarkStart w:id="178" w:name="__RefHeading___Toc528250017"/>
      <w:bookmarkEnd w:id="178"/>
      <w:r>
        <w:rPr/>
        <w:t>Annex B (normative):</w:t>
        <w:br/>
        <w:t>Reference Measurement Channel</w:t>
      </w:r>
    </w:p>
    <w:p>
      <w:pPr>
        <w:pStyle w:val="Normal"/>
        <w:rPr/>
      </w:pPr>
      <w:r>
        <w:rPr/>
      </w:r>
    </w:p>
    <w:p>
      <w:pPr>
        <w:pStyle w:val="Heading1"/>
        <w:ind w:left="1134" w:hanging="1134"/>
        <w:rPr/>
      </w:pPr>
      <w:bookmarkStart w:id="179" w:name="__RefHeading___Toc528250018"/>
      <w:bookmarkEnd w:id="179"/>
      <w:r>
        <w:rPr/>
        <w:t>B.1</w:t>
        <w:tab/>
        <w:t>Reference measurement channels for R-PDCCH performance requirements</w:t>
      </w:r>
    </w:p>
    <w:p>
      <w:pPr>
        <w:pStyle w:val="Heading2"/>
        <w:rPr/>
      </w:pPr>
      <w:bookmarkStart w:id="180" w:name="__RefHeading___Toc528250019"/>
      <w:bookmarkEnd w:id="180"/>
      <w:r>
        <w:rPr/>
        <w:t>B.1.1</w:t>
        <w:tab/>
        <w:t>R-PDCCH format without cross-interleaving</w:t>
      </w:r>
    </w:p>
    <w:p>
      <w:pPr>
        <w:pStyle w:val="Heading3"/>
        <w:rPr/>
      </w:pPr>
      <w:bookmarkStart w:id="181" w:name="__RefHeading___Toc528250020"/>
      <w:bookmarkEnd w:id="181"/>
      <w:r>
        <w:rPr/>
        <w:t>B.1.1.1</w:t>
        <w:tab/>
        <w:t>FDD</w:t>
      </w:r>
    </w:p>
    <w:p>
      <w:pPr>
        <w:pStyle w:val="TH"/>
        <w:numPr>
          <w:ilvl w:val="0"/>
          <w:numId w:val="0"/>
        </w:numPr>
        <w:outlineLvl w:val="0"/>
        <w:rPr/>
      </w:pPr>
      <w:r>
        <w:rPr/>
        <w:t>Table B.1.1.1-1: Fixed Reference Channel for R-PDCCH transmitted on single-layer antenna port 7</w:t>
      </w:r>
    </w:p>
    <w:tbl>
      <w:tblPr>
        <w:tblW w:w="9777" w:type="dxa"/>
        <w:jc w:val="center"/>
        <w:tblInd w:w="0" w:type="dxa"/>
        <w:tblLayout w:type="fixed"/>
        <w:tblCellMar>
          <w:top w:w="0" w:type="dxa"/>
          <w:left w:w="28" w:type="dxa"/>
          <w:bottom w:w="0" w:type="dxa"/>
          <w:right w:w="108" w:type="dxa"/>
        </w:tblCellMar>
      </w:tblPr>
      <w:tblGrid>
        <w:gridCol w:w="2447"/>
        <w:gridCol w:w="2442"/>
        <w:gridCol w:w="2444"/>
        <w:gridCol w:w="2444"/>
      </w:tblGrid>
      <w:tr>
        <w:trPr/>
        <w:tc>
          <w:tcPr>
            <w:tcW w:w="244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244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4888"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w:t>
            </w:r>
          </w:p>
        </w:tc>
      </w:tr>
      <w:tr>
        <w:trPr/>
        <w:tc>
          <w:tcPr>
            <w:tcW w:w="24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Reference channel</w:t>
            </w:r>
          </w:p>
        </w:tc>
        <w:tc>
          <w:tcPr>
            <w:tcW w:w="244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444"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R.1 FDD</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R.2 FDD</w:t>
            </w:r>
          </w:p>
        </w:tc>
      </w:tr>
      <w:tr>
        <w:trPr/>
        <w:tc>
          <w:tcPr>
            <w:tcW w:w="24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Number of transmitter antennas</w:t>
            </w:r>
          </w:p>
        </w:tc>
        <w:tc>
          <w:tcPr>
            <w:tcW w:w="244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r>
      <w:tr>
        <w:trPr/>
        <w:tc>
          <w:tcPr>
            <w:tcW w:w="24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Channel bandwidth</w:t>
            </w:r>
          </w:p>
        </w:tc>
        <w:tc>
          <w:tcPr>
            <w:tcW w:w="244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MHz</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r>
      <w:tr>
        <w:trPr/>
        <w:tc>
          <w:tcPr>
            <w:tcW w:w="24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Allocated RB for R-PDCCH</w:t>
            </w:r>
          </w:p>
        </w:tc>
        <w:tc>
          <w:tcPr>
            <w:tcW w:w="244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RB</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24, 25</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23, 24, 25, 26</w:t>
            </w:r>
          </w:p>
        </w:tc>
      </w:tr>
      <w:tr>
        <w:trPr/>
        <w:tc>
          <w:tcPr>
            <w:tcW w:w="24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Aggregation level</w:t>
            </w:r>
          </w:p>
        </w:tc>
        <w:tc>
          <w:tcPr>
            <w:tcW w:w="244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PRB</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r>
      <w:tr>
        <w:trPr/>
        <w:tc>
          <w:tcPr>
            <w:tcW w:w="24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DCI Format</w:t>
            </w:r>
          </w:p>
        </w:tc>
        <w:tc>
          <w:tcPr>
            <w:tcW w:w="244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Format 2C</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Format 2C</w:t>
            </w:r>
          </w:p>
        </w:tc>
      </w:tr>
      <w:tr>
        <w:trPr/>
        <w:tc>
          <w:tcPr>
            <w:tcW w:w="24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ID</w:t>
            </w:r>
          </w:p>
        </w:tc>
        <w:tc>
          <w:tcPr>
            <w:tcW w:w="244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c>
          <w:tcPr>
            <w:tcW w:w="24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Payload (without CRC)</w:t>
            </w:r>
          </w:p>
        </w:tc>
        <w:tc>
          <w:tcPr>
            <w:tcW w:w="244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Bits</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42</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42</w:t>
            </w:r>
          </w:p>
        </w:tc>
      </w:tr>
    </w:tbl>
    <w:p>
      <w:pPr>
        <w:pStyle w:val="Normal"/>
        <w:rPr/>
      </w:pPr>
      <w:r>
        <w:rPr/>
      </w:r>
    </w:p>
    <w:p>
      <w:pPr>
        <w:pStyle w:val="Heading3"/>
        <w:rPr/>
      </w:pPr>
      <w:bookmarkStart w:id="182" w:name="__RefHeading___Toc528250021"/>
      <w:bookmarkEnd w:id="182"/>
      <w:r>
        <w:rPr/>
        <w:t>B.1.1.2</w:t>
        <w:tab/>
        <w:t>TDD</w:t>
      </w:r>
    </w:p>
    <w:p>
      <w:pPr>
        <w:pStyle w:val="TH"/>
        <w:numPr>
          <w:ilvl w:val="0"/>
          <w:numId w:val="0"/>
        </w:numPr>
        <w:outlineLvl w:val="0"/>
        <w:rPr/>
      </w:pPr>
      <w:r>
        <w:rPr/>
        <w:t>Table B.1.1.2-1: Fixed Reference Channel for R-PDCCH transmitted on single-layer antenna port 7</w:t>
      </w:r>
    </w:p>
    <w:tbl>
      <w:tblPr>
        <w:tblW w:w="9777" w:type="dxa"/>
        <w:jc w:val="center"/>
        <w:tblInd w:w="0" w:type="dxa"/>
        <w:tblLayout w:type="fixed"/>
        <w:tblCellMar>
          <w:top w:w="0" w:type="dxa"/>
          <w:left w:w="28" w:type="dxa"/>
          <w:bottom w:w="0" w:type="dxa"/>
          <w:right w:w="108" w:type="dxa"/>
        </w:tblCellMar>
      </w:tblPr>
      <w:tblGrid>
        <w:gridCol w:w="2447"/>
        <w:gridCol w:w="2442"/>
        <w:gridCol w:w="2444"/>
        <w:gridCol w:w="2444"/>
      </w:tblGrid>
      <w:tr>
        <w:trPr/>
        <w:tc>
          <w:tcPr>
            <w:tcW w:w="244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244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4888"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Value</w:t>
            </w:r>
          </w:p>
        </w:tc>
      </w:tr>
      <w:tr>
        <w:trPr/>
        <w:tc>
          <w:tcPr>
            <w:tcW w:w="24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Reference channel</w:t>
            </w:r>
          </w:p>
        </w:tc>
        <w:tc>
          <w:tcPr>
            <w:tcW w:w="244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R.1 TDD</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R.2 TDD</w:t>
            </w:r>
          </w:p>
        </w:tc>
      </w:tr>
      <w:tr>
        <w:trPr/>
        <w:tc>
          <w:tcPr>
            <w:tcW w:w="24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Number of transmitter antennas</w:t>
            </w:r>
          </w:p>
        </w:tc>
        <w:tc>
          <w:tcPr>
            <w:tcW w:w="244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r>
      <w:tr>
        <w:trPr/>
        <w:tc>
          <w:tcPr>
            <w:tcW w:w="24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Channel bandwidth</w:t>
            </w:r>
          </w:p>
        </w:tc>
        <w:tc>
          <w:tcPr>
            <w:tcW w:w="244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MHz</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r>
      <w:tr>
        <w:trPr/>
        <w:tc>
          <w:tcPr>
            <w:tcW w:w="24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Allocated RB for R-PDCCH</w:t>
            </w:r>
          </w:p>
        </w:tc>
        <w:tc>
          <w:tcPr>
            <w:tcW w:w="244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RB</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24, 25</w:t>
            </w:r>
          </w:p>
        </w:tc>
        <w:tc>
          <w:tcPr>
            <w:tcW w:w="2444"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23, 24, 25, 26</w:t>
            </w:r>
          </w:p>
        </w:tc>
      </w:tr>
      <w:tr>
        <w:trPr/>
        <w:tc>
          <w:tcPr>
            <w:tcW w:w="24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Aggregation level</w:t>
            </w:r>
          </w:p>
        </w:tc>
        <w:tc>
          <w:tcPr>
            <w:tcW w:w="244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PRB</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2</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w:t>
            </w:r>
          </w:p>
        </w:tc>
      </w:tr>
      <w:tr>
        <w:trPr/>
        <w:tc>
          <w:tcPr>
            <w:tcW w:w="24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DCI Format</w:t>
            </w:r>
          </w:p>
        </w:tc>
        <w:tc>
          <w:tcPr>
            <w:tcW w:w="244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Format 2C</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Format 2C</w:t>
            </w:r>
          </w:p>
        </w:tc>
      </w:tr>
      <w:tr>
        <w:trPr/>
        <w:tc>
          <w:tcPr>
            <w:tcW w:w="24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Cell ID</w:t>
            </w:r>
          </w:p>
        </w:tc>
        <w:tc>
          <w:tcPr>
            <w:tcW w:w="244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r>
      <w:tr>
        <w:trPr/>
        <w:tc>
          <w:tcPr>
            <w:tcW w:w="2447"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Payload (without CRC)</w:t>
            </w:r>
          </w:p>
        </w:tc>
        <w:tc>
          <w:tcPr>
            <w:tcW w:w="244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Bits</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45</w:t>
            </w:r>
          </w:p>
        </w:tc>
        <w:tc>
          <w:tcPr>
            <w:tcW w:w="2444"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45</w:t>
            </w:r>
          </w:p>
        </w:tc>
      </w:tr>
    </w:tbl>
    <w:p>
      <w:pPr>
        <w:pStyle w:val="Normal"/>
        <w:rPr/>
      </w:pPr>
      <w:r>
        <w:rPr/>
      </w:r>
    </w:p>
    <w:p>
      <w:pPr>
        <w:pStyle w:val="Heading1"/>
        <w:ind w:left="1134" w:hanging="1134"/>
        <w:rPr/>
      </w:pPr>
      <w:bookmarkStart w:id="183" w:name="__RefHeading___Toc528250022"/>
      <w:bookmarkEnd w:id="183"/>
      <w:r>
        <w:rPr/>
        <w:t>B.2</w:t>
        <w:tab/>
        <w:t>OCNG patterns for R-PDCCH performance requirements</w:t>
      </w:r>
    </w:p>
    <w:p>
      <w:pPr>
        <w:pStyle w:val="Normal"/>
        <w:rPr/>
      </w:pPr>
      <w:r>
        <w:rPr/>
        <w:t>The following OCNG patterns are used for modelling allocations to virtual UEs (which are not under test) and/or allocations used for MBSFN. The OCNG pattern for each sub frame specifies the allocations that shall be filled with OCNG, and furthermore, the relative power level of each such allocation.</w:t>
      </w:r>
    </w:p>
    <w:p>
      <w:pPr>
        <w:pStyle w:val="Normal"/>
        <w:rPr/>
      </w:pPr>
      <w:r>
        <w:rPr/>
        <w:t>In each test case the OCNG is expressed by parameters OCNG_RA and OCNG_RB which together with a relative power level (</w:t>
      </w:r>
      <w:r>
        <w:rPr>
          <w:lang w:eastAsia="en-CA"/>
        </w:rPr>
        <w:drawing>
          <wp:inline distT="0" distB="0" distL="0" distR="0">
            <wp:extent cx="129540" cy="163195"/>
            <wp:effectExtent l="0" t="0" r="0" b="0"/>
            <wp:docPr id="22"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9" descr=""/>
                    <pic:cNvPicPr>
                      <a:picLocks noChangeAspect="1" noChangeArrowheads="1"/>
                    </pic:cNvPicPr>
                  </pic:nvPicPr>
                  <pic:blipFill>
                    <a:blip r:embed="rId39"/>
                    <a:srcRect l="-284" t="-219" r="-284" b="-219"/>
                    <a:stretch>
                      <a:fillRect/>
                    </a:stretch>
                  </pic:blipFill>
                  <pic:spPr bwMode="auto">
                    <a:xfrm>
                      <a:off x="0" y="0"/>
                      <a:ext cx="129540" cy="163195"/>
                    </a:xfrm>
                    <a:prstGeom prst="rect">
                      <a:avLst/>
                    </a:prstGeom>
                  </pic:spPr>
                </pic:pic>
              </a:graphicData>
            </a:graphic>
          </wp:inline>
        </w:drawing>
      </w:r>
      <w:r>
        <w:rPr/>
        <w:t>) specifies the PDSCH EPRE-to-RS EPRE ratios in OFDM symbols with and without reference symbols, respectively. The relative power, which is used for modelling boosting per virtual UE allocation, is expressed by:</w:t>
      </w:r>
    </w:p>
    <w:p>
      <w:pPr>
        <w:pStyle w:val="Normal"/>
        <w:keepLines/>
        <w:tabs>
          <w:tab w:val="clear" w:pos="284"/>
          <w:tab w:val="center" w:pos="4536" w:leader="none"/>
          <w:tab w:val="right" w:pos="9072" w:leader="none"/>
        </w:tabs>
        <w:jc w:val="center"/>
        <w:rPr>
          <w:lang w:eastAsia="en-CA"/>
        </w:rPr>
      </w:pPr>
      <w:r>
        <w:rPr>
          <w:lang w:eastAsia="en-CA"/>
        </w:rPr>
        <w:drawing>
          <wp:inline distT="0" distB="0" distL="0" distR="0">
            <wp:extent cx="3907155" cy="232410"/>
            <wp:effectExtent l="0" t="0" r="0" b="0"/>
            <wp:docPr id="23"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0" descr=""/>
                    <pic:cNvPicPr>
                      <a:picLocks noChangeAspect="1" noChangeArrowheads="1"/>
                    </pic:cNvPicPr>
                  </pic:nvPicPr>
                  <pic:blipFill>
                    <a:blip r:embed="rId40"/>
                    <a:srcRect l="-9" t="-157" r="-9" b="-157"/>
                    <a:stretch>
                      <a:fillRect/>
                    </a:stretch>
                  </pic:blipFill>
                  <pic:spPr bwMode="auto">
                    <a:xfrm>
                      <a:off x="0" y="0"/>
                      <a:ext cx="3907155" cy="232410"/>
                    </a:xfrm>
                    <a:prstGeom prst="rect">
                      <a:avLst/>
                    </a:prstGeom>
                  </pic:spPr>
                </pic:pic>
              </a:graphicData>
            </a:graphic>
          </wp:inline>
        </w:drawing>
      </w:r>
    </w:p>
    <w:p>
      <w:pPr>
        <w:pStyle w:val="Normal"/>
        <w:rPr/>
      </w:pPr>
      <w:r>
        <w:rPr/>
        <w:t xml:space="preserve">where </w:t>
      </w:r>
      <w:r>
        <w:rPr>
          <w:lang w:eastAsia="en-CA"/>
        </w:rPr>
        <w:drawing>
          <wp:inline distT="0" distB="0" distL="0" distR="0">
            <wp:extent cx="155575" cy="232410"/>
            <wp:effectExtent l="0" t="0" r="0" b="0"/>
            <wp:docPr id="24"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1" descr=""/>
                    <pic:cNvPicPr>
                      <a:picLocks noChangeAspect="1" noChangeArrowheads="1"/>
                    </pic:cNvPicPr>
                  </pic:nvPicPr>
                  <pic:blipFill>
                    <a:blip r:embed="rId41"/>
                    <a:srcRect l="-236" t="-158" r="-236" b="-158"/>
                    <a:stretch>
                      <a:fillRect/>
                    </a:stretch>
                  </pic:blipFill>
                  <pic:spPr bwMode="auto">
                    <a:xfrm>
                      <a:off x="0" y="0"/>
                      <a:ext cx="155575" cy="232410"/>
                    </a:xfrm>
                    <a:prstGeom prst="rect">
                      <a:avLst/>
                    </a:prstGeom>
                  </pic:spPr>
                </pic:pic>
              </a:graphicData>
            </a:graphic>
          </wp:inline>
        </w:drawing>
      </w:r>
      <w:r>
        <w:rPr/>
        <w:t xml:space="preserve"> denotes the relative power level of the i:th virtual UE. The parameter settings of OCNG_RA, OCNG_RB, and the set of relative power levels </w:t>
      </w:r>
      <w:r>
        <w:rPr>
          <w:lang w:eastAsia="en-CA"/>
        </w:rPr>
        <w:drawing>
          <wp:inline distT="0" distB="0" distL="0" distR="0">
            <wp:extent cx="129540" cy="163195"/>
            <wp:effectExtent l="0" t="0" r="0" b="0"/>
            <wp:docPr id="25"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2" descr=""/>
                    <pic:cNvPicPr>
                      <a:picLocks noChangeAspect="1" noChangeArrowheads="1"/>
                    </pic:cNvPicPr>
                  </pic:nvPicPr>
                  <pic:blipFill>
                    <a:blip r:embed="rId42"/>
                    <a:srcRect l="-284" t="-219" r="-284" b="-219"/>
                    <a:stretch>
                      <a:fillRect/>
                    </a:stretch>
                  </pic:blipFill>
                  <pic:spPr bwMode="auto">
                    <a:xfrm>
                      <a:off x="0" y="0"/>
                      <a:ext cx="129540" cy="163195"/>
                    </a:xfrm>
                    <a:prstGeom prst="rect">
                      <a:avLst/>
                    </a:prstGeom>
                  </pic:spPr>
                </pic:pic>
              </a:graphicData>
            </a:graphic>
          </wp:inline>
        </w:drawing>
      </w:r>
      <w:r>
        <w:rPr/>
        <w:t>are chosen such that when also taking allocations to the UE under test into account, as given by a PDSCH reference channel, a constant transmitted power spectral density that is constant on an OFDM symbol basis is targeted.</w:t>
      </w:r>
    </w:p>
    <w:p>
      <w:pPr>
        <w:pStyle w:val="Normal"/>
        <w:rPr/>
      </w:pPr>
      <w:r>
        <w:rPr/>
        <w:t>Moreover the OCNG pattern is accompanied by a PCFICH/PDCCH/PHICH reference channel which specifies the control region. For any aggregation and PHICH allocation, the PDCCH and any unused PHICH groups are padded with resource element groups with a power level given respectively by PDCCH_RA/RB and PHICH_RA/RB as specified in the test case such that a total power spectral density in the control region that is constant on an OFDM symbol basis is targeted.</w:t>
      </w:r>
    </w:p>
    <w:p>
      <w:pPr>
        <w:pStyle w:val="Heading2"/>
        <w:rPr/>
      </w:pPr>
      <w:bookmarkStart w:id="184" w:name="__RefHeading___Toc528250023"/>
      <w:bookmarkEnd w:id="184"/>
      <w:r>
        <w:rPr/>
        <w:t>B.2.1</w:t>
        <w:tab/>
        <w:t>FDD</w:t>
      </w:r>
    </w:p>
    <w:p>
      <w:pPr>
        <w:pStyle w:val="Heading3"/>
        <w:rPr/>
      </w:pPr>
      <w:bookmarkStart w:id="185" w:name="__RefHeading___Toc528250024"/>
      <w:bookmarkEnd w:id="185"/>
      <w:r>
        <w:rPr/>
        <w:t>B.2.1.1</w:t>
        <w:tab/>
        <w:t>OCNG FDD pattern 1for R-PDCCH</w:t>
      </w:r>
    </w:p>
    <w:p>
      <w:pPr>
        <w:pStyle w:val="Normal"/>
        <w:rPr/>
      </w:pPr>
      <w:r>
        <w:rPr/>
        <w:t xml:space="preserve">This OCNG Pattern fills with OCNG all empty PRB-s (PRB-s with no allocation of data or system information) of the DL sub-frames, when the unallocated area is discontinuous (divided in two parts by the allocated area – two sided) or continuous (one sided) in the frequency domain, starts with PRB 0 and ends with PRB </w:t>
      </w:r>
      <w:r>
        <w:rPr>
          <w:i/>
        </w:rPr>
        <w:t>N</w:t>
      </w:r>
      <w:r>
        <w:rPr>
          <w:i/>
          <w:vertAlign w:val="subscript"/>
        </w:rPr>
        <w:t>RB</w:t>
      </w:r>
      <w:r>
        <w:rPr/>
        <w:t>-1.</w:t>
      </w:r>
    </w:p>
    <w:p>
      <w:pPr>
        <w:pStyle w:val="TH"/>
        <w:numPr>
          <w:ilvl w:val="0"/>
          <w:numId w:val="0"/>
        </w:numPr>
        <w:outlineLvl w:val="0"/>
        <w:rPr/>
      </w:pPr>
      <w:r>
        <w:rPr/>
        <w:t>Table B.2.1-1: OCNG for FDD R-PDCCH</w:t>
      </w:r>
    </w:p>
    <w:tbl>
      <w:tblPr>
        <w:tblW w:w="9777" w:type="dxa"/>
        <w:jc w:val="center"/>
        <w:tblInd w:w="0" w:type="dxa"/>
        <w:tblLayout w:type="fixed"/>
        <w:tblCellMar>
          <w:top w:w="0" w:type="dxa"/>
          <w:left w:w="28" w:type="dxa"/>
          <w:bottom w:w="0" w:type="dxa"/>
          <w:right w:w="108" w:type="dxa"/>
        </w:tblCellMar>
      </w:tblPr>
      <w:tblGrid>
        <w:gridCol w:w="1626"/>
        <w:gridCol w:w="1630"/>
        <w:gridCol w:w="1631"/>
        <w:gridCol w:w="1632"/>
        <w:gridCol w:w="1632"/>
        <w:gridCol w:w="1626"/>
      </w:tblGrid>
      <w:tr>
        <w:trPr/>
        <w:tc>
          <w:tcPr>
            <w:tcW w:w="8151" w:type="dxa"/>
            <w:gridSpan w:val="5"/>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 xml:space="preserve">Relative power level </w:t>
            </w:r>
            <w:r>
              <w:rPr>
                <w:rFonts w:cs="Arial"/>
                <w:i/>
                <w:lang w:eastAsia="en-US"/>
              </w:rPr>
              <w:t>γ</w:t>
            </w:r>
            <w:r>
              <w:rPr>
                <w:rFonts w:cs="Arial"/>
                <w:i/>
                <w:vertAlign w:val="subscript"/>
                <w:lang w:eastAsia="en-US"/>
              </w:rPr>
              <w:t>PRB</w:t>
            </w:r>
            <w:r>
              <w:rPr>
                <w:rFonts w:cs="Arial"/>
                <w:lang w:eastAsia="en-US"/>
              </w:rPr>
              <w:t xml:space="preserve"> [dB]</w:t>
            </w:r>
          </w:p>
        </w:tc>
        <w:tc>
          <w:tcPr>
            <w:tcW w:w="1626"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PDSCH Data</w:t>
            </w:r>
          </w:p>
        </w:tc>
      </w:tr>
      <w:tr>
        <w:trPr/>
        <w:tc>
          <w:tcPr>
            <w:tcW w:w="8151" w:type="dxa"/>
            <w:gridSpan w:val="5"/>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Subframe</w:t>
            </w:r>
          </w:p>
        </w:tc>
        <w:tc>
          <w:tcPr>
            <w:tcW w:w="162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sz w:val="18"/>
                <w:lang w:eastAsia="en-US"/>
              </w:rPr>
            </w:pPr>
            <w:r>
              <w:rPr>
                <w:rFonts w:cs="Arial" w:ascii="Arial" w:hAnsi="Arial"/>
                <w:b/>
                <w:sz w:val="18"/>
                <w:lang w:eastAsia="en-US"/>
              </w:rPr>
            </w:r>
          </w:p>
        </w:tc>
      </w:tr>
      <w:tr>
        <w:trPr/>
        <w:tc>
          <w:tcPr>
            <w:tcW w:w="3256"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Allocated subframes for R-PDCCH</w:t>
            </w:r>
          </w:p>
        </w:tc>
        <w:tc>
          <w:tcPr>
            <w:tcW w:w="4895" w:type="dxa"/>
            <w:gridSpan w:val="3"/>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Subframes unallocated for R-PDCCH</w:t>
            </w:r>
          </w:p>
        </w:tc>
        <w:tc>
          <w:tcPr>
            <w:tcW w:w="162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CG Times (WN);Arial" w:hAnsi="CG Times (WN);Arial" w:cs="CG Times (WN);Arial"/>
                <w:lang w:eastAsia="en-US"/>
              </w:rPr>
            </w:pPr>
            <w:r>
              <w:rPr>
                <w:rFonts w:cs="CG Times (WN);Arial" w:ascii="CG Times (WN);Arial" w:hAnsi="CG Times (WN);Arial"/>
                <w:lang w:eastAsia="en-US"/>
              </w:rPr>
            </w:r>
          </w:p>
        </w:tc>
      </w:tr>
      <w:tr>
        <w:trPr/>
        <w:tc>
          <w:tcPr>
            <w:tcW w:w="1626"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The 1</w:t>
            </w:r>
            <w:r>
              <w:rPr>
                <w:rFonts w:cs="Arial"/>
                <w:vertAlign w:val="superscript"/>
                <w:lang w:eastAsia="en-US"/>
              </w:rPr>
              <w:t>st</w:t>
            </w:r>
            <w:r>
              <w:rPr>
                <w:rFonts w:cs="Arial"/>
                <w:lang w:eastAsia="en-US"/>
              </w:rPr>
              <w:t xml:space="preserve"> slot</w:t>
            </w:r>
          </w:p>
        </w:tc>
        <w:tc>
          <w:tcPr>
            <w:tcW w:w="1630"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The 2</w:t>
            </w:r>
            <w:r>
              <w:rPr>
                <w:rFonts w:cs="Arial"/>
                <w:vertAlign w:val="superscript"/>
                <w:lang w:eastAsia="en-US"/>
              </w:rPr>
              <w:t>nd</w:t>
            </w:r>
            <w:r>
              <w:rPr>
                <w:rFonts w:cs="Arial"/>
                <w:lang w:eastAsia="en-US"/>
              </w:rPr>
              <w:t xml:space="preserve"> slot</w:t>
            </w:r>
          </w:p>
        </w:tc>
        <w:tc>
          <w:tcPr>
            <w:tcW w:w="163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0</w:t>
            </w:r>
          </w:p>
        </w:tc>
        <w:tc>
          <w:tcPr>
            <w:tcW w:w="163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5</w:t>
            </w:r>
          </w:p>
        </w:tc>
        <w:tc>
          <w:tcPr>
            <w:tcW w:w="163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Other subframes</w:t>
            </w:r>
          </w:p>
        </w:tc>
        <w:tc>
          <w:tcPr>
            <w:tcW w:w="162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CG Times (WN);Arial" w:hAnsi="CG Times (WN);Arial" w:cs="CG Times (WN);Arial"/>
                <w:lang w:eastAsia="en-US"/>
              </w:rPr>
            </w:pPr>
            <w:r>
              <w:rPr>
                <w:rFonts w:cs="CG Times (WN);Arial" w:ascii="CG Times (WN);Arial" w:hAnsi="CG Times (WN);Arial"/>
                <w:lang w:eastAsia="en-US"/>
              </w:rPr>
            </w:r>
          </w:p>
        </w:tc>
      </w:tr>
      <w:tr>
        <w:trPr/>
        <w:tc>
          <w:tcPr>
            <w:tcW w:w="8151" w:type="dxa"/>
            <w:gridSpan w:val="5"/>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Allocation</w:t>
            </w:r>
          </w:p>
        </w:tc>
        <w:tc>
          <w:tcPr>
            <w:tcW w:w="162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CG Times (WN);Arial" w:hAnsi="CG Times (WN);Arial" w:cs="CG Times (WN);Arial"/>
                <w:lang w:eastAsia="en-US"/>
              </w:rPr>
            </w:pPr>
            <w:r>
              <w:rPr>
                <w:rFonts w:cs="CG Times (WN);Arial" w:ascii="CG Times (WN);Arial" w:hAnsi="CG Times (WN);Arial"/>
                <w:lang w:eastAsia="en-US"/>
              </w:rPr>
            </w:r>
          </w:p>
        </w:tc>
      </w:tr>
      <w:tr>
        <w:trPr/>
        <w:tc>
          <w:tcPr>
            <w:tcW w:w="16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 – (First allocated PRB-1)</w:t>
            </w:r>
          </w:p>
          <w:p>
            <w:pPr>
              <w:pStyle w:val="TAC"/>
              <w:rPr>
                <w:rFonts w:cs="Arial"/>
                <w:lang w:eastAsia="en-US"/>
              </w:rPr>
            </w:pPr>
            <w:r>
              <w:rPr>
                <w:rFonts w:eastAsia="Arial" w:cs="Arial"/>
                <w:lang w:eastAsia="en-US"/>
              </w:rPr>
              <w:t xml:space="preserve"> </w:t>
            </w:r>
            <w:r>
              <w:rPr>
                <w:rFonts w:cs="Arial"/>
                <w:lang w:eastAsia="en-US"/>
              </w:rPr>
              <w:t xml:space="preserve">and </w:t>
            </w:r>
          </w:p>
          <w:p>
            <w:pPr>
              <w:pStyle w:val="TAC"/>
              <w:rPr/>
            </w:pPr>
            <w:r>
              <w:rPr>
                <w:rFonts w:cs="Arial"/>
                <w:lang w:eastAsia="en-US"/>
              </w:rPr>
              <w:t>(Last allocated PRB+1) – (</w:t>
            </w:r>
            <w:r>
              <w:rPr>
                <w:rFonts w:cs="Arial"/>
                <w:i/>
                <w:lang w:eastAsia="en-US"/>
              </w:rPr>
              <w:t>N</w:t>
            </w:r>
            <w:r>
              <w:rPr>
                <w:rFonts w:cs="Arial"/>
                <w:i/>
                <w:vertAlign w:val="subscript"/>
                <w:lang w:eastAsia="en-US"/>
              </w:rPr>
              <w:t>RB</w:t>
            </w:r>
            <w:r>
              <w:rPr>
                <w:rFonts w:cs="Arial"/>
                <w:lang w:eastAsia="en-US"/>
              </w:rPr>
              <w:t>-1)</w:t>
            </w:r>
          </w:p>
        </w:tc>
        <w:tc>
          <w:tcPr>
            <w:tcW w:w="163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First unallocated PRB</w:t>
            </w:r>
          </w:p>
          <w:p>
            <w:pPr>
              <w:pStyle w:val="TAC"/>
              <w:rPr>
                <w:rFonts w:cs="Arial"/>
                <w:lang w:eastAsia="en-US"/>
              </w:rPr>
            </w:pPr>
            <w:r>
              <w:rPr>
                <w:rFonts w:eastAsia="Arial" w:cs="Arial"/>
                <w:lang w:eastAsia="en-US"/>
              </w:rPr>
              <w:t xml:space="preserve"> </w:t>
            </w:r>
            <w:r>
              <w:rPr>
                <w:rFonts w:cs="Arial"/>
                <w:lang w:eastAsia="en-US"/>
              </w:rPr>
              <w:t>–</w:t>
            </w:r>
          </w:p>
          <w:p>
            <w:pPr>
              <w:pStyle w:val="TAC"/>
              <w:rPr>
                <w:rFonts w:cs="Arial"/>
                <w:lang w:eastAsia="en-US"/>
              </w:rPr>
            </w:pPr>
            <w:r>
              <w:rPr>
                <w:rFonts w:cs="Arial"/>
                <w:lang w:eastAsia="en-US"/>
              </w:rPr>
              <w:t>Last unallocated PRB</w:t>
            </w:r>
          </w:p>
        </w:tc>
        <w:tc>
          <w:tcPr>
            <w:tcW w:w="163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First unallocated PRB</w:t>
            </w:r>
          </w:p>
          <w:p>
            <w:pPr>
              <w:pStyle w:val="TAC"/>
              <w:rPr>
                <w:rFonts w:cs="Arial"/>
                <w:lang w:eastAsia="en-US"/>
              </w:rPr>
            </w:pPr>
            <w:r>
              <w:rPr>
                <w:rFonts w:eastAsia="Arial" w:cs="Arial"/>
                <w:lang w:eastAsia="en-US"/>
              </w:rPr>
              <w:t xml:space="preserve"> </w:t>
            </w:r>
            <w:r>
              <w:rPr>
                <w:rFonts w:cs="Arial"/>
                <w:lang w:eastAsia="en-US"/>
              </w:rPr>
              <w:t>–</w:t>
            </w:r>
          </w:p>
          <w:p>
            <w:pPr>
              <w:pStyle w:val="TAC"/>
              <w:rPr>
                <w:rFonts w:cs="Arial"/>
                <w:lang w:eastAsia="en-US"/>
              </w:rPr>
            </w:pPr>
            <w:r>
              <w:rPr>
                <w:rFonts w:cs="Arial"/>
                <w:lang w:eastAsia="en-US"/>
              </w:rPr>
              <w:t>Last unallocated PRB</w:t>
            </w:r>
          </w:p>
        </w:tc>
        <w:tc>
          <w:tcPr>
            <w:tcW w:w="163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First unallocated PRB</w:t>
            </w:r>
          </w:p>
          <w:p>
            <w:pPr>
              <w:pStyle w:val="TAC"/>
              <w:rPr>
                <w:rFonts w:cs="Arial"/>
                <w:lang w:eastAsia="en-US"/>
              </w:rPr>
            </w:pPr>
            <w:r>
              <w:rPr>
                <w:rFonts w:eastAsia="Arial" w:cs="Arial"/>
                <w:lang w:eastAsia="en-US"/>
              </w:rPr>
              <w:t xml:space="preserve"> </w:t>
            </w:r>
            <w:r>
              <w:rPr>
                <w:rFonts w:cs="Arial"/>
                <w:lang w:eastAsia="en-US"/>
              </w:rPr>
              <w:t>–</w:t>
            </w:r>
          </w:p>
          <w:p>
            <w:pPr>
              <w:pStyle w:val="TAC"/>
              <w:rPr>
                <w:rFonts w:cs="Arial"/>
                <w:lang w:eastAsia="en-US"/>
              </w:rPr>
            </w:pPr>
            <w:r>
              <w:rPr>
                <w:rFonts w:cs="Arial"/>
                <w:lang w:eastAsia="en-US"/>
              </w:rPr>
              <w:t>Last unallocated PRB</w:t>
            </w:r>
          </w:p>
        </w:tc>
        <w:tc>
          <w:tcPr>
            <w:tcW w:w="163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First unallocated PRB</w:t>
            </w:r>
          </w:p>
          <w:p>
            <w:pPr>
              <w:pStyle w:val="TAC"/>
              <w:rPr>
                <w:rFonts w:cs="Arial"/>
                <w:lang w:eastAsia="en-US"/>
              </w:rPr>
            </w:pPr>
            <w:r>
              <w:rPr>
                <w:rFonts w:eastAsia="Arial" w:cs="Arial"/>
                <w:lang w:eastAsia="en-US"/>
              </w:rPr>
              <w:t xml:space="preserve"> </w:t>
            </w:r>
            <w:r>
              <w:rPr>
                <w:rFonts w:cs="Arial"/>
                <w:lang w:eastAsia="en-US"/>
              </w:rPr>
              <w:t>–</w:t>
            </w:r>
          </w:p>
          <w:p>
            <w:pPr>
              <w:pStyle w:val="TAC"/>
              <w:rPr>
                <w:rFonts w:cs="Arial"/>
                <w:lang w:eastAsia="en-US"/>
              </w:rPr>
            </w:pPr>
            <w:r>
              <w:rPr>
                <w:rFonts w:cs="Arial"/>
                <w:lang w:eastAsia="en-US"/>
              </w:rPr>
              <w:t>Last unallocated PRB</w:t>
            </w:r>
          </w:p>
        </w:tc>
        <w:tc>
          <w:tcPr>
            <w:tcW w:w="162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CG Times (WN);Arial" w:hAnsi="CG Times (WN);Arial" w:cs="CG Times (WN);Arial"/>
                <w:lang w:eastAsia="en-US"/>
              </w:rPr>
            </w:pPr>
            <w:r>
              <w:rPr>
                <w:rFonts w:cs="CG Times (WN);Arial" w:ascii="CG Times (WN);Arial" w:hAnsi="CG Times (WN);Arial"/>
                <w:lang w:eastAsia="en-US"/>
              </w:rPr>
            </w:r>
          </w:p>
        </w:tc>
      </w:tr>
      <w:tr>
        <w:trPr/>
        <w:tc>
          <w:tcPr>
            <w:tcW w:w="16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1630"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163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163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163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16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Note 1</w:t>
            </w:r>
          </w:p>
        </w:tc>
      </w:tr>
      <w:tr>
        <w:trPr/>
        <w:tc>
          <w:tcPr>
            <w:tcW w:w="9777" w:type="dxa"/>
            <w:gridSpan w:val="6"/>
            <w:tcBorders>
              <w:top w:val="single" w:sz="4" w:space="0" w:color="000000"/>
              <w:left w:val="single" w:sz="4" w:space="0" w:color="000000"/>
              <w:bottom w:val="single" w:sz="4" w:space="0" w:color="000000"/>
              <w:right w:val="single" w:sz="4" w:space="0" w:color="000000"/>
            </w:tcBorders>
          </w:tcPr>
          <w:p>
            <w:pPr>
              <w:pStyle w:val="TAN"/>
              <w:rPr/>
            </w:pPr>
            <w:r>
              <w:rPr>
                <w:rFonts w:cs="Arial"/>
                <w:caps/>
                <w:lang w:eastAsia="en-US"/>
              </w:rPr>
              <w:t>Note</w:t>
            </w:r>
            <w:r>
              <w:rPr>
                <w:rFonts w:cs="Arial"/>
                <w:lang w:eastAsia="en-US"/>
              </w:rPr>
              <w:t xml:space="preserve"> 1:</w:t>
              <w:tab/>
              <w:t xml:space="preserve">These physical resource blocks are assigned to an arbitrary number of virtual UEs with one PDSCH per virtual UE; the data transmitted over the OCNG PDSCHs shall be uncorrelated pseudo random data, which is QPSK modulated. The parameter </w:t>
            </w:r>
            <w:r>
              <w:rPr>
                <w:rFonts w:cs="Arial"/>
                <w:i/>
                <w:lang w:eastAsia="en-US"/>
              </w:rPr>
              <w:t>γ</w:t>
            </w:r>
            <w:r>
              <w:rPr>
                <w:rFonts w:cs="Arial"/>
                <w:i/>
                <w:vertAlign w:val="subscript"/>
                <w:lang w:eastAsia="en-US"/>
              </w:rPr>
              <w:t>PRB</w:t>
            </w:r>
            <w:r>
              <w:rPr>
                <w:rFonts w:cs="Arial"/>
                <w:lang w:eastAsia="en-US"/>
              </w:rPr>
              <w:t xml:space="preserve"> is used to scale the power of PDSCH.</w:t>
            </w:r>
          </w:p>
          <w:p>
            <w:pPr>
              <w:pStyle w:val="TAN"/>
              <w:rPr/>
            </w:pPr>
            <w:r>
              <w:rPr>
                <w:rFonts w:cs="Arial"/>
                <w:caps/>
                <w:lang w:eastAsia="en-US"/>
              </w:rPr>
              <w:t>Note</w:t>
            </w:r>
            <w:r>
              <w:rPr>
                <w:rFonts w:cs="Arial"/>
                <w:lang w:eastAsia="en-US"/>
              </w:rPr>
              <w:t xml:space="preserve"> 2:</w:t>
              <w:tab/>
              <w:t xml:space="preserve">If two or more transmit antennas with CRS are used in the test, the OCNG shall be transmitted to the virtual users by all the transmit antennas with CRS according to transmission mode 2. The parameter </w:t>
            </w:r>
            <w:r>
              <w:rPr>
                <w:rFonts w:cs="Arial"/>
                <w:i/>
                <w:lang w:eastAsia="en-US"/>
              </w:rPr>
              <w:t>γ</w:t>
            </w:r>
            <w:r>
              <w:rPr>
                <w:rFonts w:cs="Arial"/>
                <w:i/>
                <w:vertAlign w:val="subscript"/>
                <w:lang w:eastAsia="en-US"/>
              </w:rPr>
              <w:t>PRB</w:t>
            </w:r>
            <w:r>
              <w:rPr>
                <w:rFonts w:cs="Arial"/>
                <w:lang w:eastAsia="en-US"/>
              </w:rPr>
              <w:t xml:space="preserve"> applies to each antenna port separately, so the transmit power is equal between all the transmit antennas with CRS used in the test. The antenna transmission modes are specified in clause 7.1 in 3GPP TS 36.213.</w:t>
            </w:r>
          </w:p>
        </w:tc>
      </w:tr>
    </w:tbl>
    <w:p>
      <w:pPr>
        <w:pStyle w:val="Normal"/>
        <w:rPr/>
      </w:pPr>
      <w:r>
        <w:rPr/>
      </w:r>
    </w:p>
    <w:p>
      <w:pPr>
        <w:pStyle w:val="Heading2"/>
        <w:rPr/>
      </w:pPr>
      <w:bookmarkStart w:id="186" w:name="__RefHeading___Toc528250025"/>
      <w:bookmarkEnd w:id="186"/>
      <w:r>
        <w:rPr/>
        <w:t>B.2.2</w:t>
        <w:tab/>
        <w:t>TDD</w:t>
      </w:r>
    </w:p>
    <w:p>
      <w:pPr>
        <w:pStyle w:val="Heading3"/>
        <w:rPr/>
      </w:pPr>
      <w:bookmarkStart w:id="187" w:name="__RefHeading___Toc528250026"/>
      <w:bookmarkEnd w:id="187"/>
      <w:r>
        <w:rPr/>
        <w:t>B.2.2.1</w:t>
        <w:tab/>
        <w:t>OCNG TDD pattern 1for R-PDCCH</w:t>
      </w:r>
    </w:p>
    <w:p>
      <w:pPr>
        <w:pStyle w:val="Normal"/>
        <w:rPr/>
      </w:pPr>
      <w:r>
        <w:rPr/>
        <w:t xml:space="preserve">This OCNG Pattern fills with OCNG all empty PRB-s (PRB-s with no allocation of data or system information) of the subframes available for DL transmission (depending on TDD UL/DL configuration), when the unallocated area is discontinuous (divided in two parts by the allocated area – two sided) or continuous (one sided) in the frequency domain, starts with PRB 0 and ends with PRB </w:t>
      </w:r>
      <w:r>
        <w:rPr>
          <w:i/>
        </w:rPr>
        <w:t>N</w:t>
      </w:r>
      <w:r>
        <w:rPr>
          <w:i/>
          <w:vertAlign w:val="subscript"/>
        </w:rPr>
        <w:t>RB</w:t>
      </w:r>
      <w:r>
        <w:rPr/>
        <w:t xml:space="preserve"> -1.</w:t>
      </w:r>
    </w:p>
    <w:p>
      <w:pPr>
        <w:pStyle w:val="TH"/>
        <w:numPr>
          <w:ilvl w:val="0"/>
          <w:numId w:val="0"/>
        </w:numPr>
        <w:outlineLvl w:val="0"/>
        <w:rPr/>
      </w:pPr>
      <w:r>
        <w:rPr/>
        <w:t>Table B.2.2-1: OCNG for TDD R-PDCCH</w:t>
      </w:r>
    </w:p>
    <w:tbl>
      <w:tblPr>
        <w:tblW w:w="9777" w:type="dxa"/>
        <w:jc w:val="center"/>
        <w:tblInd w:w="0" w:type="dxa"/>
        <w:tblLayout w:type="fixed"/>
        <w:tblCellMar>
          <w:top w:w="0" w:type="dxa"/>
          <w:left w:w="28" w:type="dxa"/>
          <w:bottom w:w="0" w:type="dxa"/>
          <w:right w:w="108" w:type="dxa"/>
        </w:tblCellMar>
      </w:tblPr>
      <w:tblGrid>
        <w:gridCol w:w="1501"/>
        <w:gridCol w:w="1518"/>
        <w:gridCol w:w="1305"/>
        <w:gridCol w:w="1407"/>
        <w:gridCol w:w="1271"/>
        <w:gridCol w:w="1326"/>
        <w:gridCol w:w="1449"/>
      </w:tblGrid>
      <w:tr>
        <w:trPr/>
        <w:tc>
          <w:tcPr>
            <w:tcW w:w="8328" w:type="dxa"/>
            <w:gridSpan w:val="6"/>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 xml:space="preserve">Relative power level </w:t>
            </w:r>
            <w:r>
              <w:rPr>
                <w:rFonts w:cs="Arial"/>
                <w:i/>
                <w:lang w:eastAsia="en-US"/>
              </w:rPr>
              <w:t>γ</w:t>
            </w:r>
            <w:r>
              <w:rPr>
                <w:rFonts w:cs="Arial"/>
                <w:i/>
                <w:vertAlign w:val="subscript"/>
                <w:lang w:eastAsia="en-US"/>
              </w:rPr>
              <w:t>PRB</w:t>
            </w:r>
            <w:r>
              <w:rPr>
                <w:rFonts w:cs="Arial"/>
                <w:lang w:eastAsia="en-US"/>
              </w:rPr>
              <w:t xml:space="preserve"> [dB]</w:t>
            </w:r>
          </w:p>
        </w:tc>
        <w:tc>
          <w:tcPr>
            <w:tcW w:w="1449" w:type="dxa"/>
            <w:vMerge w:val="restart"/>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PDSCH Data</w:t>
            </w:r>
          </w:p>
        </w:tc>
      </w:tr>
      <w:tr>
        <w:trPr/>
        <w:tc>
          <w:tcPr>
            <w:tcW w:w="8328" w:type="dxa"/>
            <w:gridSpan w:val="6"/>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 xml:space="preserve">Subframe (only if available for DL </w:t>
            </w:r>
            <w:r>
              <w:rPr>
                <w:rFonts w:cs="Arial"/>
                <w:vertAlign w:val="superscript"/>
                <w:lang w:eastAsia="en-US"/>
              </w:rPr>
              <w:t>Note 2</w:t>
            </w:r>
            <w:r>
              <w:rPr>
                <w:rFonts w:cs="Arial"/>
                <w:lang w:eastAsia="en-US"/>
              </w:rPr>
              <w:t>)</w:t>
            </w:r>
          </w:p>
        </w:tc>
        <w:tc>
          <w:tcPr>
            <w:tcW w:w="1449"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b/>
                <w:b/>
                <w:sz w:val="18"/>
                <w:lang w:eastAsia="en-US"/>
              </w:rPr>
            </w:pPr>
            <w:r>
              <w:rPr>
                <w:rFonts w:cs="Arial" w:ascii="Arial" w:hAnsi="Arial"/>
                <w:b/>
                <w:sz w:val="18"/>
                <w:lang w:eastAsia="en-US"/>
              </w:rPr>
            </w:r>
          </w:p>
        </w:tc>
      </w:tr>
      <w:tr>
        <w:trPr/>
        <w:tc>
          <w:tcPr>
            <w:tcW w:w="3019" w:type="dxa"/>
            <w:gridSpan w:val="2"/>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Allocated subframes for R-PDCCH</w:t>
            </w:r>
          </w:p>
        </w:tc>
        <w:tc>
          <w:tcPr>
            <w:tcW w:w="5309" w:type="dxa"/>
            <w:gridSpan w:val="4"/>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Subframes unallocated for R-PDCCH</w:t>
            </w:r>
          </w:p>
        </w:tc>
        <w:tc>
          <w:tcPr>
            <w:tcW w:w="144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CG Times (WN);Arial" w:hAnsi="CG Times (WN);Arial" w:cs="CG Times (WN);Arial"/>
                <w:lang w:eastAsia="en-US"/>
              </w:rPr>
            </w:pPr>
            <w:r>
              <w:rPr>
                <w:rFonts w:cs="CG Times (WN);Arial" w:ascii="CG Times (WN);Arial" w:hAnsi="CG Times (WN);Arial"/>
                <w:lang w:eastAsia="en-US"/>
              </w:rPr>
            </w:r>
          </w:p>
        </w:tc>
      </w:tr>
      <w:tr>
        <w:trPr/>
        <w:tc>
          <w:tcPr>
            <w:tcW w:w="1501"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The 1</w:t>
            </w:r>
            <w:r>
              <w:rPr>
                <w:rFonts w:cs="Arial"/>
                <w:vertAlign w:val="superscript"/>
                <w:lang w:eastAsia="en-US"/>
              </w:rPr>
              <w:t>st</w:t>
            </w:r>
            <w:r>
              <w:rPr>
                <w:rFonts w:cs="Arial"/>
                <w:lang w:eastAsia="en-US"/>
              </w:rPr>
              <w:t xml:space="preserve"> slot</w:t>
            </w:r>
          </w:p>
        </w:tc>
        <w:tc>
          <w:tcPr>
            <w:tcW w:w="1518" w:type="dxa"/>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The 2</w:t>
            </w:r>
            <w:r>
              <w:rPr>
                <w:rFonts w:cs="Arial"/>
                <w:vertAlign w:val="superscript"/>
                <w:lang w:eastAsia="en-US"/>
              </w:rPr>
              <w:t>nd</w:t>
            </w:r>
            <w:r>
              <w:rPr>
                <w:rFonts w:cs="Arial"/>
                <w:lang w:eastAsia="en-US"/>
              </w:rPr>
              <w:t xml:space="preserve"> slot</w:t>
            </w:r>
          </w:p>
        </w:tc>
        <w:tc>
          <w:tcPr>
            <w:tcW w:w="1305"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0</w:t>
            </w:r>
          </w:p>
        </w:tc>
        <w:tc>
          <w:tcPr>
            <w:tcW w:w="1407"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5</w:t>
            </w:r>
          </w:p>
        </w:tc>
        <w:tc>
          <w:tcPr>
            <w:tcW w:w="127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1 and 6 (as special subframes)</w:t>
            </w:r>
          </w:p>
        </w:tc>
        <w:tc>
          <w:tcPr>
            <w:tcW w:w="132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b/>
                <w:b/>
                <w:sz w:val="18"/>
              </w:rPr>
            </w:pPr>
            <w:r>
              <w:rPr>
                <w:rFonts w:cs="Arial" w:ascii="Arial" w:hAnsi="Arial"/>
                <w:b/>
                <w:sz w:val="18"/>
              </w:rPr>
              <w:t>Other normal subframes</w:t>
            </w:r>
          </w:p>
        </w:tc>
        <w:tc>
          <w:tcPr>
            <w:tcW w:w="144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rFonts w:ascii="CG Times (WN);Arial" w:hAnsi="CG Times (WN);Arial" w:cs="CG Times (WN);Arial"/>
                <w:b/>
                <w:b/>
                <w:sz w:val="18"/>
              </w:rPr>
            </w:pPr>
            <w:r>
              <w:rPr>
                <w:rFonts w:cs="CG Times (WN);Arial" w:ascii="CG Times (WN);Arial" w:hAnsi="CG Times (WN);Arial"/>
                <w:b/>
                <w:sz w:val="18"/>
              </w:rPr>
            </w:r>
          </w:p>
        </w:tc>
      </w:tr>
      <w:tr>
        <w:trPr/>
        <w:tc>
          <w:tcPr>
            <w:tcW w:w="8328" w:type="dxa"/>
            <w:gridSpan w:val="6"/>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Allocation</w:t>
            </w:r>
          </w:p>
        </w:tc>
        <w:tc>
          <w:tcPr>
            <w:tcW w:w="1449"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eastAsia="en-US"/>
              </w:rPr>
            </w:pPr>
            <w:r>
              <w:rPr>
                <w:rFonts w:cs="Arial" w:ascii="Arial" w:hAnsi="Arial"/>
                <w:sz w:val="18"/>
                <w:lang w:eastAsia="en-US"/>
              </w:rPr>
            </w:r>
          </w:p>
        </w:tc>
      </w:tr>
      <w:tr>
        <w:trPr/>
        <w:tc>
          <w:tcPr>
            <w:tcW w:w="15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 – (First allocated PRB-1)</w:t>
            </w:r>
          </w:p>
          <w:p>
            <w:pPr>
              <w:pStyle w:val="TAC"/>
              <w:rPr>
                <w:rFonts w:cs="Arial"/>
                <w:lang w:eastAsia="en-US"/>
              </w:rPr>
            </w:pPr>
            <w:r>
              <w:rPr>
                <w:rFonts w:eastAsia="Arial" w:cs="Arial"/>
                <w:lang w:eastAsia="en-US"/>
              </w:rPr>
              <w:t xml:space="preserve"> </w:t>
            </w:r>
            <w:r>
              <w:rPr>
                <w:rFonts w:cs="Arial"/>
                <w:lang w:eastAsia="en-US"/>
              </w:rPr>
              <w:t xml:space="preserve">and </w:t>
            </w:r>
          </w:p>
          <w:p>
            <w:pPr>
              <w:pStyle w:val="TAC"/>
              <w:rPr/>
            </w:pPr>
            <w:r>
              <w:rPr>
                <w:rFonts w:cs="Arial"/>
                <w:lang w:eastAsia="en-US"/>
              </w:rPr>
              <w:t>(Last allocated PRB+1) – (</w:t>
            </w:r>
            <w:r>
              <w:rPr>
                <w:rFonts w:cs="Arial"/>
                <w:i/>
                <w:lang w:eastAsia="en-US"/>
              </w:rPr>
              <w:t>N</w:t>
            </w:r>
            <w:r>
              <w:rPr>
                <w:rFonts w:cs="Arial"/>
                <w:i/>
                <w:vertAlign w:val="subscript"/>
                <w:lang w:eastAsia="en-US"/>
              </w:rPr>
              <w:t>RB</w:t>
            </w:r>
            <w:r>
              <w:rPr>
                <w:rFonts w:cs="Arial"/>
                <w:lang w:eastAsia="en-US"/>
              </w:rPr>
              <w:t>-1)</w:t>
            </w:r>
          </w:p>
        </w:tc>
        <w:tc>
          <w:tcPr>
            <w:tcW w:w="1518"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en-US"/>
              </w:rPr>
              <w:t>First unallocated PRB</w:t>
            </w:r>
          </w:p>
          <w:p>
            <w:pPr>
              <w:pStyle w:val="TAC"/>
              <w:rPr>
                <w:rFonts w:cs="Arial"/>
                <w:lang w:eastAsia="en-US"/>
              </w:rPr>
            </w:pPr>
            <w:r>
              <w:rPr>
                <w:rFonts w:eastAsia="Arial" w:cs="Arial"/>
                <w:lang w:eastAsia="en-US"/>
              </w:rPr>
              <w:t xml:space="preserve"> </w:t>
            </w:r>
            <w:r>
              <w:rPr>
                <w:rFonts w:cs="Arial"/>
                <w:lang w:eastAsia="en-US"/>
              </w:rPr>
              <w:t>–</w:t>
            </w:r>
          </w:p>
          <w:p>
            <w:pPr>
              <w:pStyle w:val="TAC"/>
              <w:rPr>
                <w:rFonts w:cs="Arial"/>
                <w:lang w:eastAsia="en-US"/>
              </w:rPr>
            </w:pPr>
            <w:r>
              <w:rPr>
                <w:rFonts w:cs="Arial"/>
                <w:lang w:eastAsia="en-US"/>
              </w:rPr>
              <w:t>Last unallocated PRB</w:t>
            </w:r>
          </w:p>
        </w:tc>
        <w:tc>
          <w:tcPr>
            <w:tcW w:w="130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First unallocated PRB</w:t>
            </w:r>
          </w:p>
          <w:p>
            <w:pPr>
              <w:pStyle w:val="TAC"/>
              <w:rPr>
                <w:rFonts w:cs="Arial"/>
                <w:lang w:eastAsia="en-US"/>
              </w:rPr>
            </w:pPr>
            <w:r>
              <w:rPr>
                <w:rFonts w:eastAsia="Arial" w:cs="Arial"/>
                <w:lang w:eastAsia="en-US"/>
              </w:rPr>
              <w:t xml:space="preserve"> </w:t>
            </w:r>
            <w:r>
              <w:rPr>
                <w:rFonts w:cs="Arial"/>
                <w:lang w:eastAsia="en-US"/>
              </w:rPr>
              <w:t>–</w:t>
            </w:r>
          </w:p>
          <w:p>
            <w:pPr>
              <w:pStyle w:val="TAC"/>
              <w:rPr>
                <w:rFonts w:cs="Arial"/>
                <w:lang w:eastAsia="en-US"/>
              </w:rPr>
            </w:pPr>
            <w:r>
              <w:rPr>
                <w:rFonts w:cs="Arial"/>
                <w:lang w:eastAsia="en-US"/>
              </w:rPr>
              <w:t>Last unallocated PRB</w:t>
            </w:r>
          </w:p>
        </w:tc>
        <w:tc>
          <w:tcPr>
            <w:tcW w:w="140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First unallocated PRB</w:t>
            </w:r>
          </w:p>
          <w:p>
            <w:pPr>
              <w:pStyle w:val="TAC"/>
              <w:rPr>
                <w:rFonts w:cs="Arial"/>
                <w:lang w:eastAsia="en-US"/>
              </w:rPr>
            </w:pPr>
            <w:r>
              <w:rPr>
                <w:rFonts w:eastAsia="Arial" w:cs="Arial"/>
                <w:lang w:eastAsia="en-US"/>
              </w:rPr>
              <w:t xml:space="preserve"> </w:t>
            </w:r>
            <w:r>
              <w:rPr>
                <w:rFonts w:cs="Arial"/>
                <w:lang w:eastAsia="en-US"/>
              </w:rPr>
              <w:t>–</w:t>
            </w:r>
          </w:p>
          <w:p>
            <w:pPr>
              <w:pStyle w:val="TAC"/>
              <w:rPr>
                <w:rFonts w:cs="Arial"/>
                <w:lang w:eastAsia="en-US"/>
              </w:rPr>
            </w:pPr>
            <w:r>
              <w:rPr>
                <w:rFonts w:cs="Arial"/>
                <w:lang w:eastAsia="en-US"/>
              </w:rPr>
              <w:t>Last unallocated PRB</w:t>
            </w:r>
          </w:p>
        </w:tc>
        <w:tc>
          <w:tcPr>
            <w:tcW w:w="127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First unallocated PRB</w:t>
            </w:r>
          </w:p>
          <w:p>
            <w:pPr>
              <w:pStyle w:val="TAC"/>
              <w:rPr>
                <w:rFonts w:cs="Arial"/>
                <w:lang w:eastAsia="en-US"/>
              </w:rPr>
            </w:pPr>
            <w:r>
              <w:rPr>
                <w:rFonts w:eastAsia="Arial" w:cs="Arial"/>
                <w:lang w:eastAsia="en-US"/>
              </w:rPr>
              <w:t xml:space="preserve"> </w:t>
            </w:r>
            <w:r>
              <w:rPr>
                <w:rFonts w:cs="Arial"/>
                <w:lang w:eastAsia="en-US"/>
              </w:rPr>
              <w:t>–</w:t>
            </w:r>
            <w:r>
              <w:rPr>
                <w:rFonts w:eastAsia="Arial" w:cs="Arial"/>
                <w:lang w:eastAsia="en-US"/>
              </w:rPr>
              <w:t xml:space="preserve"> </w:t>
            </w:r>
          </w:p>
          <w:p>
            <w:pPr>
              <w:pStyle w:val="TAC"/>
              <w:rPr>
                <w:rFonts w:cs="Arial"/>
                <w:lang w:eastAsia="en-US"/>
              </w:rPr>
            </w:pPr>
            <w:r>
              <w:rPr>
                <w:rFonts w:cs="Arial"/>
                <w:lang w:eastAsia="en-US"/>
              </w:rPr>
              <w:t>Last unallocated PRB</w:t>
            </w:r>
          </w:p>
        </w:tc>
        <w:tc>
          <w:tcPr>
            <w:tcW w:w="13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First unallocated PRB</w:t>
            </w:r>
          </w:p>
          <w:p>
            <w:pPr>
              <w:pStyle w:val="TAC"/>
              <w:rPr>
                <w:rFonts w:cs="Arial"/>
                <w:lang w:eastAsia="en-US"/>
              </w:rPr>
            </w:pPr>
            <w:r>
              <w:rPr>
                <w:rFonts w:eastAsia="Arial" w:cs="Arial"/>
                <w:lang w:eastAsia="en-US"/>
              </w:rPr>
              <w:t xml:space="preserve"> </w:t>
            </w:r>
            <w:r>
              <w:rPr>
                <w:rFonts w:cs="Arial"/>
                <w:lang w:eastAsia="en-US"/>
              </w:rPr>
              <w:t>–</w:t>
            </w:r>
          </w:p>
          <w:p>
            <w:pPr>
              <w:pStyle w:val="TAC"/>
              <w:rPr>
                <w:rFonts w:cs="Arial"/>
                <w:lang w:eastAsia="en-US"/>
              </w:rPr>
            </w:pPr>
            <w:r>
              <w:rPr>
                <w:rFonts w:cs="Arial"/>
                <w:lang w:eastAsia="en-US"/>
              </w:rPr>
              <w:t>Last unallocated PRB</w:t>
            </w:r>
          </w:p>
        </w:tc>
        <w:tc>
          <w:tcPr>
            <w:tcW w:w="1449"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eastAsia="en-US"/>
              </w:rPr>
            </w:pPr>
            <w:r>
              <w:rPr>
                <w:rFonts w:cs="Arial" w:ascii="Arial" w:hAnsi="Arial"/>
                <w:sz w:val="18"/>
                <w:lang w:eastAsia="en-US"/>
              </w:rPr>
            </w:r>
          </w:p>
        </w:tc>
      </w:tr>
      <w:tr>
        <w:trPr/>
        <w:tc>
          <w:tcPr>
            <w:tcW w:w="150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1518"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1305"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1407"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1271"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132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0</w:t>
            </w:r>
          </w:p>
        </w:tc>
        <w:tc>
          <w:tcPr>
            <w:tcW w:w="1449"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Note 1</w:t>
            </w:r>
          </w:p>
        </w:tc>
      </w:tr>
      <w:tr>
        <w:trPr/>
        <w:tc>
          <w:tcPr>
            <w:tcW w:w="9777" w:type="dxa"/>
            <w:gridSpan w:val="7"/>
            <w:tcBorders>
              <w:top w:val="single" w:sz="4" w:space="0" w:color="000000"/>
              <w:left w:val="single" w:sz="4" w:space="0" w:color="000000"/>
              <w:bottom w:val="single" w:sz="4" w:space="0" w:color="000000"/>
              <w:right w:val="single" w:sz="4" w:space="0" w:color="000000"/>
            </w:tcBorders>
          </w:tcPr>
          <w:p>
            <w:pPr>
              <w:pStyle w:val="TAN"/>
              <w:rPr/>
            </w:pPr>
            <w:r>
              <w:rPr>
                <w:rFonts w:cs="Arial"/>
                <w:caps/>
                <w:lang w:eastAsia="en-US"/>
              </w:rPr>
              <w:t>Note</w:t>
            </w:r>
            <w:r>
              <w:rPr>
                <w:rFonts w:cs="Arial"/>
                <w:lang w:eastAsia="en-US"/>
              </w:rPr>
              <w:t xml:space="preserve"> 1:</w:t>
              <w:tab/>
              <w:t xml:space="preserve">These physical resource blocks are assigned to an arbitrary number of virtual UEs with one PDSCH per virtual UE; the data transmitted over the OCNG PDSCHs shall be uncorrelated pseudo random data, which is QPSK modulated. The parameter </w:t>
            </w:r>
            <w:r>
              <w:rPr>
                <w:rFonts w:cs="Arial"/>
                <w:i/>
                <w:lang w:eastAsia="en-US"/>
              </w:rPr>
              <w:t>γ</w:t>
            </w:r>
            <w:r>
              <w:rPr>
                <w:rFonts w:cs="Arial"/>
                <w:i/>
                <w:vertAlign w:val="subscript"/>
                <w:lang w:eastAsia="en-US"/>
              </w:rPr>
              <w:t>PRB</w:t>
            </w:r>
            <w:r>
              <w:rPr>
                <w:rFonts w:cs="Arial"/>
                <w:lang w:eastAsia="en-US"/>
              </w:rPr>
              <w:t xml:space="preserve"> is used to scale the power of PDSCH.</w:t>
            </w:r>
          </w:p>
          <w:p>
            <w:pPr>
              <w:pStyle w:val="TAN"/>
              <w:rPr>
                <w:rFonts w:cs="Arial"/>
                <w:lang w:eastAsia="en-US"/>
              </w:rPr>
            </w:pPr>
            <w:r>
              <w:rPr>
                <w:rFonts w:cs="Arial"/>
                <w:caps/>
                <w:lang w:eastAsia="en-US"/>
              </w:rPr>
              <w:t>Note</w:t>
            </w:r>
            <w:r>
              <w:rPr>
                <w:rFonts w:cs="Arial"/>
                <w:lang w:eastAsia="en-US"/>
              </w:rPr>
              <w:t xml:space="preserve"> 2:</w:t>
              <w:tab/>
              <w:t>Subframes available for DL transmission depends on the Uplink-Downlink configuration in Table 4.2-2 in 3GPP TS 36.211.</w:t>
            </w:r>
          </w:p>
          <w:p>
            <w:pPr>
              <w:pStyle w:val="TAN"/>
              <w:rPr/>
            </w:pPr>
            <w:r>
              <w:rPr>
                <w:rFonts w:cs="Arial"/>
                <w:caps/>
                <w:lang w:eastAsia="en-US"/>
              </w:rPr>
              <w:t>Note</w:t>
            </w:r>
            <w:r>
              <w:rPr>
                <w:rFonts w:cs="Arial"/>
                <w:lang w:eastAsia="en-US"/>
              </w:rPr>
              <w:t xml:space="preserve"> 3:</w:t>
              <w:tab/>
              <w:t xml:space="preserve">If two or more transmit antennas with CRS are used in the test, the OCNG shall be transmitted to the virtual users by all the transmit antennas with CRS according to transmission mode 2. The parameter </w:t>
            </w:r>
            <w:r>
              <w:rPr>
                <w:rFonts w:cs="Arial"/>
                <w:i/>
                <w:lang w:eastAsia="en-US"/>
              </w:rPr>
              <w:t>γ</w:t>
            </w:r>
            <w:r>
              <w:rPr>
                <w:rFonts w:cs="Arial"/>
                <w:i/>
                <w:vertAlign w:val="subscript"/>
                <w:lang w:eastAsia="en-US"/>
              </w:rPr>
              <w:t>PRB</w:t>
            </w:r>
            <w:r>
              <w:rPr>
                <w:rFonts w:cs="Arial"/>
                <w:lang w:eastAsia="en-US"/>
              </w:rPr>
              <w:t xml:space="preserve"> applies to each antenna port separately, so the transmit power is equal between all the transmit antennas with CRS used in the test. The antenna transmission modes are specified in clause 7.1 in 3GPP TS 36.213.</w:t>
            </w:r>
          </w:p>
        </w:tc>
      </w:tr>
    </w:tbl>
    <w:p>
      <w:pPr>
        <w:pStyle w:val="Normal"/>
        <w:rPr/>
      </w:pPr>
      <w:r>
        <w:rPr/>
      </w:r>
      <w:r>
        <w:br w:type="page"/>
      </w:r>
    </w:p>
    <w:p>
      <w:pPr>
        <w:pStyle w:val="Heading8"/>
        <w:ind w:left="0" w:hanging="0"/>
        <w:rPr>
          <w:lang w:eastAsia="zh-CN"/>
        </w:rPr>
      </w:pPr>
      <w:bookmarkStart w:id="188" w:name="__RefHeading___Toc528250027"/>
      <w:bookmarkEnd w:id="188"/>
      <w:r>
        <w:rPr/>
        <w:t>Annex C (normative):</w:t>
        <w:br/>
        <w:t>P</w:t>
      </w:r>
      <w:r>
        <w:rPr>
          <w:lang w:eastAsia="zh-CN"/>
        </w:rPr>
        <w:t>hysical Channel Set-up for conformance tests</w:t>
      </w:r>
    </w:p>
    <w:p>
      <w:pPr>
        <w:pStyle w:val="Normal"/>
        <w:rPr>
          <w:lang w:eastAsia="zh-CN"/>
        </w:rPr>
      </w:pPr>
      <w:r>
        <w:rPr>
          <w:lang w:eastAsia="zh-CN"/>
        </w:rPr>
      </w:r>
    </w:p>
    <w:p>
      <w:pPr>
        <w:pStyle w:val="Heading1"/>
        <w:ind w:left="1134" w:hanging="1134"/>
        <w:rPr>
          <w:lang w:eastAsia="zh-CN"/>
        </w:rPr>
      </w:pPr>
      <w:bookmarkStart w:id="189" w:name="__RefHeading___Toc528250028"/>
      <w:bookmarkEnd w:id="189"/>
      <w:r>
        <w:rPr>
          <w:lang w:eastAsia="zh-CN"/>
        </w:rPr>
        <w:t>C</w:t>
      </w:r>
      <w:r>
        <w:rPr/>
        <w:t>.1</w:t>
      </w:r>
      <w:r>
        <w:rPr>
          <w:lang w:eastAsia="zh-CN"/>
        </w:rPr>
        <w:tab/>
        <w:t>Set-up for R-PDCCH</w:t>
      </w:r>
    </w:p>
    <w:p>
      <w:pPr>
        <w:pStyle w:val="Normal"/>
        <w:rPr/>
      </w:pPr>
      <w:r>
        <w:rPr>
          <w:rFonts w:eastAsia="Batang;바탕"/>
        </w:rPr>
        <w:t>Table C.</w:t>
      </w:r>
      <w:r>
        <w:rPr>
          <w:lang w:eastAsia="zh-CN"/>
        </w:rPr>
        <w:t>1</w:t>
      </w:r>
      <w:r>
        <w:rPr>
          <w:rFonts w:eastAsia="Batang;바탕"/>
        </w:rPr>
        <w:t xml:space="preserve">-1 is applicable for </w:t>
      </w:r>
      <w:r>
        <w:rPr>
          <w:lang w:eastAsia="zh-CN"/>
        </w:rPr>
        <w:t>demodulation performance requirements</w:t>
      </w:r>
      <w:r>
        <w:rPr>
          <w:rFonts w:eastAsia="Batang;바탕"/>
        </w:rPr>
        <w:t xml:space="preserve"> in which uniform RS-to-EPRE boosting for</w:t>
      </w:r>
      <w:r>
        <w:rPr>
          <w:lang w:eastAsia="zh-CN"/>
        </w:rPr>
        <w:t xml:space="preserve"> R-PDCCH</w:t>
      </w:r>
      <w:r>
        <w:rPr>
          <w:rFonts w:eastAsia="Batang;바탕"/>
        </w:rPr>
        <w:t>.</w:t>
      </w:r>
    </w:p>
    <w:p>
      <w:pPr>
        <w:pStyle w:val="TH"/>
        <w:numPr>
          <w:ilvl w:val="0"/>
          <w:numId w:val="0"/>
        </w:numPr>
        <w:outlineLvl w:val="0"/>
        <w:rPr>
          <w:rFonts w:eastAsia="Batang;바탕" w:cs="v5.0.0;Times New Roman"/>
        </w:rPr>
      </w:pPr>
      <w:r>
        <w:rPr>
          <w:rFonts w:eastAsia="Batang;바탕" w:cs="v5.0.0;Times New Roman"/>
        </w:rPr>
        <w:t>Table C</w:t>
      </w:r>
      <w:r>
        <w:rPr>
          <w:rFonts w:eastAsia="Batang;바탕" w:cs="v5.0.0;Times New Roman"/>
        </w:rPr>
        <w:t>.1</w:t>
      </w:r>
      <w:r>
        <w:rPr>
          <w:rFonts w:eastAsia="Batang;바탕" w:cs="v5.0.0;Times New Roman"/>
        </w:rPr>
        <w:t>-1: Downlink Physical Channels transmitted during a connection (FDD and TDD)</w:t>
      </w:r>
    </w:p>
    <w:tbl>
      <w:tblPr>
        <w:tblW w:w="6087" w:type="dxa"/>
        <w:jc w:val="center"/>
        <w:tblInd w:w="0" w:type="dxa"/>
        <w:tblLayout w:type="fixed"/>
        <w:tblCellMar>
          <w:top w:w="0" w:type="dxa"/>
          <w:left w:w="28" w:type="dxa"/>
          <w:bottom w:w="0" w:type="dxa"/>
          <w:right w:w="108" w:type="dxa"/>
        </w:tblCellMar>
      </w:tblPr>
      <w:tblGrid>
        <w:gridCol w:w="2494"/>
        <w:gridCol w:w="2336"/>
        <w:gridCol w:w="1257"/>
      </w:tblGrid>
      <w:tr>
        <w:trPr/>
        <w:tc>
          <w:tcPr>
            <w:tcW w:w="2494" w:type="dxa"/>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cs="Arial"/>
                <w:lang w:eastAsia="zh-CN"/>
              </w:rPr>
              <w:t>Physical Channel</w:t>
            </w:r>
          </w:p>
        </w:tc>
        <w:tc>
          <w:tcPr>
            <w:tcW w:w="2336" w:type="dxa"/>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cs="Arial"/>
                <w:lang w:eastAsia="zh-CN"/>
              </w:rPr>
              <w:t>EPRE Ratio</w:t>
            </w:r>
          </w:p>
        </w:tc>
        <w:tc>
          <w:tcPr>
            <w:tcW w:w="1257" w:type="dxa"/>
            <w:tcBorders>
              <w:top w:val="single" w:sz="4" w:space="0" w:color="000000"/>
              <w:left w:val="single" w:sz="4" w:space="0" w:color="000000"/>
              <w:bottom w:val="single" w:sz="4" w:space="0" w:color="000000"/>
              <w:right w:val="single" w:sz="4" w:space="0" w:color="000000"/>
            </w:tcBorders>
          </w:tcPr>
          <w:p>
            <w:pPr>
              <w:pStyle w:val="TAH"/>
              <w:rPr>
                <w:rFonts w:cs="Arial"/>
                <w:lang w:eastAsia="zh-CN"/>
              </w:rPr>
            </w:pPr>
            <w:r>
              <w:rPr>
                <w:rFonts w:cs="Arial"/>
                <w:lang w:eastAsia="zh-CN"/>
              </w:rPr>
              <w:t>Note</w:t>
            </w:r>
          </w:p>
        </w:tc>
      </w:tr>
      <w:tr>
        <w:trPr/>
        <w:tc>
          <w:tcPr>
            <w:tcW w:w="2494" w:type="dxa"/>
            <w:vMerge w:val="restart"/>
            <w:tcBorders>
              <w:top w:val="single" w:sz="4" w:space="0" w:color="000000"/>
              <w:left w:val="single" w:sz="4" w:space="0" w:color="000000"/>
              <w:bottom w:val="single" w:sz="4" w:space="0" w:color="000000"/>
              <w:right w:val="single" w:sz="4" w:space="0" w:color="000000"/>
            </w:tcBorders>
          </w:tcPr>
          <w:p>
            <w:pPr>
              <w:pStyle w:val="TAC"/>
              <w:rPr/>
            </w:pPr>
            <w:r>
              <w:rPr>
                <w:rFonts w:cs="Arial"/>
                <w:lang w:eastAsia="zh-CN"/>
              </w:rPr>
              <w:t>R-</w:t>
            </w:r>
            <w:r>
              <w:rPr>
                <w:rFonts w:cs="Arial"/>
                <w:lang w:eastAsia="en-US"/>
              </w:rPr>
              <w:t>PDCCH</w:t>
            </w:r>
          </w:p>
        </w:tc>
        <w:tc>
          <w:tcPr>
            <w:tcW w:w="233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R-</w:t>
            </w:r>
            <w:r>
              <w:rPr>
                <w:rFonts w:cs="Arial"/>
                <w:lang w:eastAsia="en-US"/>
              </w:rPr>
              <w:t xml:space="preserve">PDCCH_RA = </w:t>
            </w:r>
            <w:r>
              <w:rPr>
                <w:rFonts w:cs="Arial" w:ascii="Symbol" w:hAnsi="Symbol"/>
                <w:lang w:eastAsia="en-US"/>
              </w:rPr>
              <w:t></w:t>
            </w:r>
            <w:r>
              <w:rPr>
                <w:rFonts w:cs="Arial"/>
                <w:vertAlign w:val="subscript"/>
                <w:lang w:eastAsia="en-US"/>
              </w:rPr>
              <w:t>A</w:t>
            </w:r>
          </w:p>
        </w:tc>
        <w:tc>
          <w:tcPr>
            <w:tcW w:w="1257" w:type="dxa"/>
            <w:vMerge w:val="restart"/>
            <w:tcBorders>
              <w:top w:val="single" w:sz="4" w:space="0" w:color="000000"/>
              <w:left w:val="single" w:sz="4" w:space="0" w:color="000000"/>
              <w:bottom w:val="single" w:sz="4" w:space="0" w:color="000000"/>
              <w:right w:val="single" w:sz="4" w:space="0" w:color="000000"/>
            </w:tcBorders>
          </w:tcPr>
          <w:p>
            <w:pPr>
              <w:pStyle w:val="TAC"/>
              <w:snapToGrid w:val="false"/>
              <w:rPr>
                <w:rFonts w:eastAsia="Osaka;MS Mincho" w:cs="Tahoma"/>
                <w:lang w:eastAsia="zh-CN"/>
              </w:rPr>
            </w:pPr>
            <w:r>
              <w:rPr>
                <w:rFonts w:eastAsia="Osaka;MS Mincho" w:cs="Tahoma"/>
                <w:lang w:eastAsia="zh-CN"/>
              </w:rPr>
            </w:r>
          </w:p>
        </w:tc>
      </w:tr>
      <w:tr>
        <w:trPr/>
        <w:tc>
          <w:tcPr>
            <w:tcW w:w="24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Batang;바탕" w:cs="Tahoma"/>
                <w:szCs w:val="16"/>
                <w:lang w:eastAsia="en-US"/>
              </w:rPr>
            </w:pPr>
            <w:r>
              <w:rPr>
                <w:rFonts w:eastAsia="Batang;바탕" w:cs="Tahoma"/>
                <w:szCs w:val="16"/>
                <w:lang w:eastAsia="en-US"/>
              </w:rPr>
            </w:r>
          </w:p>
        </w:tc>
        <w:tc>
          <w:tcPr>
            <w:tcW w:w="2336" w:type="dxa"/>
            <w:tcBorders>
              <w:top w:val="single" w:sz="4" w:space="0" w:color="000000"/>
              <w:left w:val="single" w:sz="4" w:space="0" w:color="000000"/>
              <w:bottom w:val="single" w:sz="4" w:space="0" w:color="000000"/>
              <w:right w:val="single" w:sz="4" w:space="0" w:color="000000"/>
            </w:tcBorders>
          </w:tcPr>
          <w:p>
            <w:pPr>
              <w:pStyle w:val="TAC"/>
              <w:rPr>
                <w:rFonts w:eastAsia="Osaka;MS Mincho" w:cs="Tahoma"/>
                <w:lang w:eastAsia="zh-CN"/>
              </w:rPr>
            </w:pPr>
            <w:r>
              <w:rPr>
                <w:rFonts w:cs="Arial"/>
                <w:lang w:eastAsia="zh-CN"/>
              </w:rPr>
              <w:t>R-</w:t>
            </w:r>
            <w:r>
              <w:rPr>
                <w:rFonts w:cs="Arial"/>
                <w:lang w:eastAsia="en-US"/>
              </w:rPr>
              <w:t xml:space="preserve">PDCCH_RB = </w:t>
            </w:r>
            <w:r>
              <w:rPr>
                <w:rFonts w:cs="Arial" w:ascii="Symbol" w:hAnsi="Symbol"/>
                <w:lang w:eastAsia="en-US"/>
              </w:rPr>
              <w:t></w:t>
            </w:r>
            <w:r>
              <w:rPr>
                <w:rFonts w:cs="Arial"/>
                <w:vertAlign w:val="subscript"/>
                <w:lang w:eastAsia="en-US"/>
              </w:rPr>
              <w:t>B</w:t>
            </w:r>
          </w:p>
        </w:tc>
        <w:tc>
          <w:tcPr>
            <w:tcW w:w="125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Osaka;MS Mincho" w:cs="Tahoma"/>
                <w:lang w:eastAsia="zh-CN"/>
              </w:rPr>
            </w:pPr>
            <w:r>
              <w:rPr>
                <w:rFonts w:eastAsia="Osaka;MS Mincho" w:cs="Tahoma"/>
                <w:lang w:eastAsia="zh-CN"/>
              </w:rPr>
            </w:r>
          </w:p>
        </w:tc>
      </w:tr>
      <w:tr>
        <w:trPr/>
        <w:tc>
          <w:tcPr>
            <w:tcW w:w="2494" w:type="dxa"/>
            <w:vMerge w:val="restart"/>
            <w:tcBorders>
              <w:top w:val="single" w:sz="4" w:space="0" w:color="000000"/>
              <w:left w:val="single" w:sz="4" w:space="0" w:color="000000"/>
              <w:bottom w:val="single" w:sz="4" w:space="0" w:color="000000"/>
              <w:right w:val="single" w:sz="4" w:space="0" w:color="000000"/>
            </w:tcBorders>
          </w:tcPr>
          <w:p>
            <w:pPr>
              <w:pStyle w:val="TAC"/>
              <w:rPr>
                <w:rFonts w:cs="Arial"/>
                <w:szCs w:val="22"/>
                <w:lang w:eastAsia="en-US"/>
              </w:rPr>
            </w:pPr>
            <w:r>
              <w:rPr>
                <w:rFonts w:cs="Arial"/>
                <w:szCs w:val="22"/>
                <w:lang w:eastAsia="en-US"/>
              </w:rPr>
              <w:t>PDSCH</w:t>
            </w:r>
          </w:p>
        </w:tc>
        <w:tc>
          <w:tcPr>
            <w:tcW w:w="23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PDSCH_RA = </w:t>
            </w:r>
            <w:r>
              <w:rPr>
                <w:rFonts w:cs="Arial" w:ascii="Symbol" w:hAnsi="Symbol"/>
                <w:lang w:eastAsia="en-US"/>
              </w:rPr>
              <w:t></w:t>
            </w:r>
            <w:r>
              <w:rPr>
                <w:rFonts w:cs="Arial"/>
                <w:vertAlign w:val="subscript"/>
                <w:lang w:eastAsia="en-US"/>
              </w:rPr>
              <w:t>A</w:t>
            </w:r>
          </w:p>
        </w:tc>
        <w:tc>
          <w:tcPr>
            <w:tcW w:w="1257" w:type="dxa"/>
            <w:vMerge w:val="restart"/>
            <w:tcBorders>
              <w:top w:val="single" w:sz="4" w:space="0" w:color="000000"/>
              <w:left w:val="single" w:sz="4" w:space="0" w:color="000000"/>
              <w:bottom w:val="single" w:sz="4" w:space="0" w:color="000000"/>
              <w:right w:val="single" w:sz="4" w:space="0" w:color="000000"/>
            </w:tcBorders>
          </w:tcPr>
          <w:p>
            <w:pPr>
              <w:pStyle w:val="TAC"/>
              <w:snapToGrid w:val="false"/>
              <w:rPr>
                <w:rFonts w:eastAsia="Osaka;MS Mincho" w:cs="Tahoma"/>
                <w:lang w:eastAsia="zh-CN"/>
              </w:rPr>
            </w:pPr>
            <w:r>
              <w:rPr>
                <w:rFonts w:eastAsia="Osaka;MS Mincho" w:cs="Tahoma"/>
                <w:lang w:eastAsia="zh-CN"/>
              </w:rPr>
            </w:r>
          </w:p>
        </w:tc>
      </w:tr>
      <w:tr>
        <w:trPr/>
        <w:tc>
          <w:tcPr>
            <w:tcW w:w="249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Osaka;MS Mincho" w:cs="Arial"/>
                <w:szCs w:val="22"/>
                <w:lang w:eastAsia="en-US"/>
              </w:rPr>
            </w:pPr>
            <w:r>
              <w:rPr>
                <w:rFonts w:eastAsia="Osaka;MS Mincho" w:cs="Arial"/>
                <w:szCs w:val="22"/>
                <w:lang w:eastAsia="en-US"/>
              </w:rPr>
            </w:r>
          </w:p>
        </w:tc>
        <w:tc>
          <w:tcPr>
            <w:tcW w:w="233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 xml:space="preserve">PDSCH_RB = </w:t>
            </w:r>
            <w:r>
              <w:rPr>
                <w:rFonts w:cs="Arial" w:ascii="Symbol" w:hAnsi="Symbol"/>
                <w:lang w:eastAsia="en-US"/>
              </w:rPr>
              <w:t></w:t>
            </w:r>
            <w:r>
              <w:rPr>
                <w:rFonts w:cs="Arial"/>
                <w:vertAlign w:val="subscript"/>
                <w:lang w:eastAsia="en-US"/>
              </w:rPr>
              <w:t>B</w:t>
            </w:r>
          </w:p>
        </w:tc>
        <w:tc>
          <w:tcPr>
            <w:tcW w:w="1257"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eastAsia="Osaka;MS Mincho" w:cs="Tahoma"/>
                <w:lang w:eastAsia="zh-CN"/>
              </w:rPr>
            </w:pPr>
            <w:r>
              <w:rPr>
                <w:rFonts w:eastAsia="Osaka;MS Mincho" w:cs="Tahoma"/>
                <w:lang w:eastAsia="zh-CN"/>
              </w:rPr>
            </w:r>
          </w:p>
        </w:tc>
      </w:tr>
    </w:tbl>
    <w:p>
      <w:pPr>
        <w:pStyle w:val="Normal"/>
        <w:rPr>
          <w:rFonts w:eastAsia="Batang;바탕"/>
        </w:rPr>
      </w:pPr>
      <w:r>
        <w:rPr>
          <w:rFonts w:eastAsia="Batang;바탕"/>
        </w:rPr>
      </w:r>
    </w:p>
    <w:p>
      <w:pPr>
        <w:pStyle w:val="NO"/>
        <w:rPr/>
      </w:pPr>
      <w:r>
        <w:rPr>
          <w:rFonts w:eastAsia="Batang;바탕"/>
        </w:rPr>
        <w:t>NOTE 1:</w:t>
        <w:tab/>
      </w:r>
      <w:r>
        <w:rPr>
          <w:rFonts w:eastAsia="Batang;바탕" w:cs="Symbol" w:ascii="Symbol" w:hAnsi="Symbol"/>
        </w:rPr>
        <w:t></w:t>
      </w:r>
      <w:r>
        <w:rPr>
          <w:rFonts w:eastAsia="Batang;바탕"/>
          <w:vertAlign w:val="subscript"/>
        </w:rPr>
        <w:t>A</w:t>
      </w:r>
      <w:r>
        <w:rPr>
          <w:rFonts w:eastAsia="Batang;바탕"/>
        </w:rPr>
        <w:t xml:space="preserve">= </w:t>
      </w:r>
      <w:r>
        <w:rPr>
          <w:rFonts w:eastAsia="Batang;바탕" w:cs="Symbol" w:ascii="Symbol" w:hAnsi="Symbol"/>
        </w:rPr>
        <w:t></w:t>
      </w:r>
      <w:r>
        <w:rPr>
          <w:rFonts w:eastAsia="Batang;바탕"/>
          <w:vertAlign w:val="subscript"/>
        </w:rPr>
        <w:t>B</w:t>
      </w:r>
      <w:r>
        <w:rPr>
          <w:rFonts w:eastAsia="Batang;바탕"/>
        </w:rPr>
        <w:t xml:space="preserve"> = 0 dB means no RS boosting.</w:t>
      </w:r>
    </w:p>
    <w:p>
      <w:pPr>
        <w:pStyle w:val="NO"/>
        <w:rPr>
          <w:lang w:eastAsia="zh-CN"/>
        </w:rPr>
      </w:pPr>
      <w:r>
        <w:rPr>
          <w:rFonts w:eastAsia="Batang;바탕"/>
        </w:rPr>
        <w:t>NOTE 2:</w:t>
        <w:tab/>
      </w:r>
      <w:r>
        <w:rPr>
          <w:rFonts w:eastAsia="Batang;바탕" w:cs="Symbol" w:ascii="Symbol" w:hAnsi="Symbol"/>
        </w:rPr>
        <w:t></w:t>
      </w:r>
      <w:r>
        <w:rPr>
          <w:rFonts w:eastAsia="Batang;바탕"/>
          <w:vertAlign w:val="subscript"/>
        </w:rPr>
        <w:t>A</w:t>
      </w:r>
      <w:r>
        <w:rPr>
          <w:rFonts w:eastAsia="Batang;바탕"/>
        </w:rPr>
        <w:t xml:space="preserve"> denotes the ratio of PDSCH EPRE to cell-specific RS EPRE among PDSCH REs in all the OFDM symbols not containing cell-specific RS. </w:t>
      </w:r>
      <w:r>
        <w:rPr>
          <w:rFonts w:eastAsia="Batang;바탕" w:cs="Symbol" w:ascii="Symbol" w:hAnsi="Symbol"/>
        </w:rPr>
        <w:t></w:t>
      </w:r>
      <w:r>
        <w:rPr>
          <w:rFonts w:eastAsia="Batang;바탕"/>
          <w:vertAlign w:val="subscript"/>
        </w:rPr>
        <w:t>B</w:t>
      </w:r>
      <w:r>
        <w:rPr>
          <w:rFonts w:eastAsia="Batang;바탕"/>
        </w:rPr>
        <w:t xml:space="preserve"> denotes the ratio of PDSCH EPRE to cell-specific RS EPRE among PDSCH REs in all the OFDM symbols containing cell-specific RS.</w:t>
      </w:r>
    </w:p>
    <w:p>
      <w:pPr>
        <w:pStyle w:val="Normal"/>
        <w:rPr>
          <w:lang w:eastAsia="zh-CN"/>
        </w:rPr>
      </w:pPr>
      <w:r>
        <w:rPr>
          <w:lang w:eastAsia="zh-CN"/>
        </w:rPr>
        <w:t>The power allocation for OFDM symbols and reference signals is the same as defined in Annex C.3.2 in TS</w:t>
      </w:r>
      <w:r>
        <w:rPr>
          <w:lang w:eastAsia="zh-CN"/>
        </w:rPr>
        <w:t> </w:t>
      </w:r>
      <w:r>
        <w:rPr>
          <w:lang w:eastAsia="zh-CN"/>
        </w:rPr>
        <w:t>36.521-1 [7].</w:t>
      </w:r>
    </w:p>
    <w:p>
      <w:pPr>
        <w:pStyle w:val="Normal"/>
        <w:rPr>
          <w:lang w:eastAsia="zh-CN"/>
        </w:rPr>
      </w:pPr>
      <w:r>
        <w:rPr>
          <w:lang w:eastAsia="zh-CN"/>
        </w:rPr>
        <w:t>The PDCCH aggregation level for R-PDCCH demodulation tests is 8 CCE-s.</w:t>
      </w:r>
    </w:p>
    <w:p>
      <w:pPr>
        <w:pStyle w:val="Heading1"/>
        <w:ind w:left="1134" w:hanging="1134"/>
        <w:rPr>
          <w:lang w:eastAsia="zh-CN"/>
        </w:rPr>
      </w:pPr>
      <w:bookmarkStart w:id="190" w:name="__RefHeading___Toc528250029"/>
      <w:bookmarkEnd w:id="190"/>
      <w:r>
        <w:rPr>
          <w:lang w:eastAsia="zh-CN"/>
        </w:rPr>
        <w:t>C</w:t>
      </w:r>
      <w:r>
        <w:rPr/>
        <w:t>.</w:t>
      </w:r>
      <w:r>
        <w:rPr>
          <w:lang w:eastAsia="zh-CN"/>
        </w:rPr>
        <w:t>2</w:t>
        <w:tab/>
        <w:t>Set-up for PDSCH</w:t>
      </w:r>
    </w:p>
    <w:p>
      <w:pPr>
        <w:pStyle w:val="TH"/>
        <w:numPr>
          <w:ilvl w:val="0"/>
          <w:numId w:val="0"/>
        </w:numPr>
        <w:outlineLvl w:val="0"/>
        <w:rPr>
          <w:lang w:eastAsia="zh-CN"/>
        </w:rPr>
      </w:pPr>
      <w:r>
        <w:rPr>
          <w:lang w:eastAsia="zh-CN"/>
        </w:rPr>
        <w:t xml:space="preserve">Table </w:t>
      </w:r>
      <w:r>
        <w:rPr>
          <w:lang w:eastAsia="zh-CN"/>
        </w:rPr>
        <w:t>C.2-1</w:t>
      </w:r>
      <w:r>
        <w:rPr>
          <w:lang w:eastAsia="zh-CN"/>
        </w:rPr>
        <w:t>: PDSCH Reference Channel FDD</w:t>
      </w:r>
      <w:r>
        <w:rPr>
          <w:lang w:eastAsia="zh-CN"/>
        </w:rPr>
        <w:t xml:space="preserve"> for R-PDCCH test</w:t>
      </w:r>
    </w:p>
    <w:tbl>
      <w:tblPr>
        <w:tblW w:w="6945" w:type="dxa"/>
        <w:jc w:val="center"/>
        <w:tblInd w:w="0" w:type="dxa"/>
        <w:tblLayout w:type="fixed"/>
        <w:tblCellMar>
          <w:top w:w="0" w:type="dxa"/>
          <w:left w:w="28" w:type="dxa"/>
          <w:bottom w:w="0" w:type="dxa"/>
          <w:right w:w="108" w:type="dxa"/>
        </w:tblCellMar>
      </w:tblPr>
      <w:tblGrid>
        <w:gridCol w:w="3401"/>
        <w:gridCol w:w="992"/>
        <w:gridCol w:w="1276"/>
        <w:gridCol w:w="1276"/>
      </w:tblGrid>
      <w:tr>
        <w:trPr/>
        <w:tc>
          <w:tcPr>
            <w:tcW w:w="3401"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Parameter</w:t>
            </w:r>
          </w:p>
        </w:tc>
        <w:tc>
          <w:tcPr>
            <w:tcW w:w="992" w:type="dxa"/>
            <w:tcBorders>
              <w:top w:val="single" w:sz="4" w:space="0" w:color="000000"/>
              <w:left w:val="single" w:sz="4" w:space="0" w:color="000000"/>
              <w:bottom w:val="single" w:sz="4" w:space="0" w:color="000000"/>
              <w:right w:val="single" w:sz="4" w:space="0" w:color="000000"/>
            </w:tcBorders>
          </w:tcPr>
          <w:p>
            <w:pPr>
              <w:pStyle w:val="TAH"/>
              <w:rPr>
                <w:rFonts w:cs="Arial"/>
                <w:lang w:eastAsia="en-US"/>
              </w:rPr>
            </w:pPr>
            <w:r>
              <w:rPr>
                <w:rFonts w:cs="Arial"/>
                <w:lang w:eastAsia="en-US"/>
              </w:rPr>
              <w:t>Unit</w:t>
            </w:r>
          </w:p>
        </w:tc>
        <w:tc>
          <w:tcPr>
            <w:tcW w:w="2552" w:type="dxa"/>
            <w:gridSpan w:val="2"/>
            <w:tcBorders>
              <w:top w:val="single" w:sz="4" w:space="0" w:color="000000"/>
              <w:left w:val="single" w:sz="4" w:space="0" w:color="000000"/>
              <w:bottom w:val="single" w:sz="4" w:space="0" w:color="000000"/>
              <w:right w:val="single" w:sz="4" w:space="0" w:color="000000"/>
            </w:tcBorders>
          </w:tcPr>
          <w:p>
            <w:pPr>
              <w:pStyle w:val="TAH"/>
              <w:rPr/>
            </w:pPr>
            <w:r>
              <w:rPr>
                <w:rFonts w:cs="Arial"/>
                <w:lang w:eastAsia="en-US"/>
              </w:rPr>
              <w:tab/>
              <w:t>Value</w:t>
            </w:r>
          </w:p>
        </w:tc>
      </w:tr>
      <w:tr>
        <w:trPr/>
        <w:tc>
          <w:tcPr>
            <w:tcW w:w="3401"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Reference channel</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zh-CN"/>
              </w:rPr>
              <w:t>R.3 FDD</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R.4 FDD</w:t>
            </w:r>
          </w:p>
        </w:tc>
      </w:tr>
      <w:tr>
        <w:trPr/>
        <w:tc>
          <w:tcPr>
            <w:tcW w:w="3401" w:type="dxa"/>
            <w:tcBorders>
              <w:top w:val="single" w:sz="4" w:space="0" w:color="000000"/>
              <w:left w:val="single" w:sz="4" w:space="0" w:color="000000"/>
              <w:bottom w:val="single" w:sz="4" w:space="0" w:color="000000"/>
              <w:right w:val="single" w:sz="4" w:space="0" w:color="000000"/>
            </w:tcBorders>
          </w:tcPr>
          <w:p>
            <w:pPr>
              <w:pStyle w:val="TAL"/>
              <w:rPr/>
            </w:pPr>
            <w:r>
              <w:rPr>
                <w:rFonts w:cs="Arial"/>
                <w:lang w:eastAsia="en-US"/>
              </w:rPr>
              <w:t xml:space="preserve">Number </w:t>
            </w:r>
            <w:r>
              <w:rPr>
                <w:rFonts w:cs="Arial"/>
                <w:lang w:eastAsia="zh-CN"/>
              </w:rPr>
              <w:t>of</w:t>
            </w:r>
            <w:r>
              <w:rPr>
                <w:rFonts w:cs="Arial"/>
                <w:lang w:eastAsia="en-US"/>
              </w:rPr>
              <w:t xml:space="preserve"> transmitter antennas</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4</w:t>
            </w:r>
          </w:p>
        </w:tc>
      </w:tr>
      <w:tr>
        <w:trPr/>
        <w:tc>
          <w:tcPr>
            <w:tcW w:w="3401"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en-US"/>
              </w:rPr>
              <w:t>Channel bandwidth</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MHz</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10</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10</w:t>
            </w:r>
          </w:p>
        </w:tc>
      </w:tr>
      <w:tr>
        <w:trPr/>
        <w:tc>
          <w:tcPr>
            <w:tcW w:w="3401"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Allocated Resource Blocks</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24 (Note</w:t>
            </w:r>
            <w:r>
              <w:rPr>
                <w:rFonts w:cs="Arial"/>
                <w:lang w:eastAsia="zh-CN"/>
              </w:rPr>
              <w:t xml:space="preserve"> </w:t>
            </w:r>
            <w:r>
              <w:rPr>
                <w:rFonts w:cs="Arial"/>
                <w:lang w:eastAsia="zh-CN"/>
              </w:rPr>
              <w:t>2)</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21 (Note</w:t>
            </w:r>
            <w:r>
              <w:rPr>
                <w:rFonts w:cs="Arial"/>
                <w:lang w:eastAsia="zh-CN"/>
              </w:rPr>
              <w:t xml:space="preserve"> </w:t>
            </w:r>
            <w:r>
              <w:rPr>
                <w:rFonts w:cs="Arial"/>
                <w:lang w:eastAsia="zh-CN"/>
              </w:rPr>
              <w:t>3)</w:t>
            </w:r>
          </w:p>
        </w:tc>
      </w:tr>
      <w:tr>
        <w:trPr/>
        <w:tc>
          <w:tcPr>
            <w:tcW w:w="3401"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 xml:space="preserve">Modulation </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QPSK</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QPSK</w:t>
            </w:r>
          </w:p>
        </w:tc>
      </w:tr>
      <w:tr>
        <w:trPr/>
        <w:tc>
          <w:tcPr>
            <w:tcW w:w="3401"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Target Coding Rate</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1/3</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1/3</w:t>
            </w:r>
          </w:p>
        </w:tc>
      </w:tr>
      <w:tr>
        <w:trPr/>
        <w:tc>
          <w:tcPr>
            <w:tcW w:w="3401"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lang w:eastAsia="zh-CN"/>
              </w:rPr>
              <w:t>Information Bit Payload</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en-US"/>
              </w:rPr>
              <w:t>2088</w:t>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3401" w:type="dxa"/>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eastAsia="Arial" w:cs="Arial"/>
                <w:lang w:eastAsia="en-US"/>
              </w:rPr>
              <w:t xml:space="preserve">  </w:t>
            </w:r>
            <w:r>
              <w:rPr>
                <w:rFonts w:cs="Arial"/>
                <w:lang w:eastAsia="en-US"/>
              </w:rPr>
              <w:t>For Sub-Frames 1,2,3,4,6,7,8,9</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Bits</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2088</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1480</w:t>
            </w:r>
          </w:p>
        </w:tc>
      </w:tr>
      <w:tr>
        <w:trPr/>
        <w:tc>
          <w:tcPr>
            <w:tcW w:w="34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zh-CN"/>
              </w:rPr>
              <w:t xml:space="preserve">  </w:t>
            </w:r>
            <w:r>
              <w:rPr>
                <w:rFonts w:cs="Arial"/>
                <w:lang w:eastAsia="zh-CN"/>
              </w:rPr>
              <w:t>For Sub-Frame 5</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n/a</w:t>
            </w:r>
          </w:p>
        </w:tc>
      </w:tr>
      <w:tr>
        <w:trPr/>
        <w:tc>
          <w:tcPr>
            <w:tcW w:w="34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For Sub-Frame</w:t>
            </w:r>
            <w:r>
              <w:rPr>
                <w:rFonts w:cs="Arial"/>
                <w:lang w:eastAsia="zh-CN"/>
              </w:rPr>
              <w:t>0</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Bits</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n/a</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n/a</w:t>
            </w:r>
          </w:p>
        </w:tc>
      </w:tr>
      <w:tr>
        <w:trPr/>
        <w:tc>
          <w:tcPr>
            <w:tcW w:w="34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szCs w:val="22"/>
                <w:lang w:eastAsia="en-US"/>
              </w:rPr>
              <w:t>Number of Code Blocks per Sub-Frame</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34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For Sub-Frames 1,2,3,4,6,7,8,9</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1</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1</w:t>
            </w:r>
          </w:p>
        </w:tc>
      </w:tr>
      <w:tr>
        <w:trPr/>
        <w:tc>
          <w:tcPr>
            <w:tcW w:w="34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For Sub-Frame 5</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n/a</w:t>
            </w:r>
          </w:p>
        </w:tc>
      </w:tr>
      <w:tr>
        <w:trPr/>
        <w:tc>
          <w:tcPr>
            <w:tcW w:w="34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zh-CN"/>
              </w:rPr>
              <w:t xml:space="preserve">  </w:t>
            </w:r>
            <w:r>
              <w:rPr>
                <w:rFonts w:cs="Arial"/>
                <w:lang w:eastAsia="en-US"/>
              </w:rPr>
              <w:t xml:space="preserve">For Sub-Frame </w:t>
            </w:r>
            <w:r>
              <w:rPr>
                <w:rFonts w:cs="Arial"/>
                <w:lang w:eastAsia="zh-CN"/>
              </w:rPr>
              <w:t>0</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n/a</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n/a</w:t>
            </w:r>
          </w:p>
        </w:tc>
      </w:tr>
      <w:tr>
        <w:trPr/>
        <w:tc>
          <w:tcPr>
            <w:tcW w:w="34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cs="Arial"/>
                <w:lang w:eastAsia="en-US"/>
              </w:rPr>
              <w:t>Binary Channel Bits Per Sub-Frame</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r>
      <w:tr>
        <w:trPr/>
        <w:tc>
          <w:tcPr>
            <w:tcW w:w="34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For Sub-Frames 1,2,3,4,6,7,8,9</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Bits</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6048</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5040</w:t>
            </w:r>
          </w:p>
        </w:tc>
      </w:tr>
      <w:tr>
        <w:trPr/>
        <w:tc>
          <w:tcPr>
            <w:tcW w:w="34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en-US"/>
              </w:rPr>
              <w:t xml:space="preserve">  </w:t>
            </w:r>
            <w:r>
              <w:rPr>
                <w:rFonts w:cs="Arial"/>
                <w:lang w:eastAsia="en-US"/>
              </w:rPr>
              <w:t>For Sub-Frame 5</w:t>
            </w:r>
          </w:p>
        </w:tc>
        <w:tc>
          <w:tcPr>
            <w:tcW w:w="992"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Bits</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en-US"/>
              </w:rPr>
            </w:pPr>
            <w:r>
              <w:rPr>
                <w:rFonts w:cs="Arial"/>
                <w:lang w:eastAsia="en-US"/>
              </w:rPr>
              <w:t>n/a</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n/a</w:t>
            </w:r>
          </w:p>
        </w:tc>
      </w:tr>
      <w:tr>
        <w:trPr/>
        <w:tc>
          <w:tcPr>
            <w:tcW w:w="3401" w:type="dxa"/>
            <w:tcBorders>
              <w:top w:val="single" w:sz="4" w:space="0" w:color="000000"/>
              <w:left w:val="single" w:sz="4" w:space="0" w:color="000000"/>
              <w:bottom w:val="single" w:sz="4" w:space="0" w:color="000000"/>
              <w:right w:val="single" w:sz="4" w:space="0" w:color="000000"/>
            </w:tcBorders>
          </w:tcPr>
          <w:p>
            <w:pPr>
              <w:pStyle w:val="TAL"/>
              <w:rPr>
                <w:rFonts w:cs="Arial"/>
                <w:lang w:eastAsia="en-US"/>
              </w:rPr>
            </w:pPr>
            <w:r>
              <w:rPr>
                <w:rFonts w:eastAsia="Arial" w:cs="Arial"/>
                <w:lang w:eastAsia="zh-CN"/>
              </w:rPr>
              <w:t xml:space="preserve">  </w:t>
            </w:r>
            <w:r>
              <w:rPr>
                <w:rFonts w:cs="Arial"/>
                <w:lang w:eastAsia="en-US"/>
              </w:rPr>
              <w:t xml:space="preserve">For Sub-Frame </w:t>
            </w:r>
            <w:r>
              <w:rPr>
                <w:rFonts w:cs="Arial"/>
                <w:lang w:eastAsia="zh-CN"/>
              </w:rPr>
              <w:t>0</w:t>
            </w:r>
          </w:p>
        </w:tc>
        <w:tc>
          <w:tcPr>
            <w:tcW w:w="992"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lang w:eastAsia="en-US"/>
              </w:rPr>
            </w:pPr>
            <w:r>
              <w:rPr>
                <w:rFonts w:cs="Arial"/>
                <w:lang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n/a</w:t>
            </w:r>
          </w:p>
        </w:tc>
        <w:tc>
          <w:tcPr>
            <w:tcW w:w="1276"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n/a</w:t>
            </w:r>
          </w:p>
        </w:tc>
      </w:tr>
      <w:tr>
        <w:trPr/>
        <w:tc>
          <w:tcPr>
            <w:tcW w:w="6945" w:type="dxa"/>
            <w:gridSpan w:val="4"/>
            <w:tcBorders>
              <w:top w:val="single" w:sz="4" w:space="0" w:color="000000"/>
              <w:left w:val="single" w:sz="4" w:space="0" w:color="000000"/>
              <w:bottom w:val="single" w:sz="4" w:space="0" w:color="000000"/>
              <w:right w:val="single" w:sz="4" w:space="0" w:color="000000"/>
            </w:tcBorders>
          </w:tcPr>
          <w:p>
            <w:pPr>
              <w:pStyle w:val="TAL"/>
              <w:rPr>
                <w:rFonts w:cs="Arial"/>
                <w:lang w:eastAsia="zh-CN"/>
              </w:rPr>
            </w:pPr>
            <w:r>
              <w:rPr>
                <w:rFonts w:cs="Arial"/>
                <w:caps/>
                <w:lang w:eastAsia="en-US"/>
              </w:rPr>
              <w:t>Note</w:t>
            </w:r>
            <w:r>
              <w:rPr>
                <w:rFonts w:cs="Arial"/>
                <w:lang w:eastAsia="en-US"/>
              </w:rPr>
              <w:t xml:space="preserve"> 1:</w:t>
              <w:tab/>
              <w:t xml:space="preserve">2 symbols allocated to PDCCH for </w:t>
            </w:r>
            <w:r>
              <w:rPr>
                <w:rFonts w:cs="Arial"/>
                <w:lang w:eastAsia="zh-CN"/>
              </w:rPr>
              <w:t xml:space="preserve">all </w:t>
            </w:r>
            <w:r>
              <w:rPr>
                <w:rFonts w:cs="Arial"/>
                <w:lang w:eastAsia="en-US"/>
              </w:rPr>
              <w:t>BW</w:t>
            </w:r>
            <w:r>
              <w:rPr>
                <w:rFonts w:cs="Arial"/>
                <w:lang w:eastAsia="zh-CN"/>
              </w:rPr>
              <w:t>, and DMRS port 7 is used.</w:t>
            </w:r>
          </w:p>
          <w:p>
            <w:pPr>
              <w:pStyle w:val="TAL"/>
              <w:rPr>
                <w:rFonts w:cs="Arial"/>
                <w:lang w:eastAsia="zh-CN"/>
              </w:rPr>
            </w:pPr>
            <w:r>
              <w:rPr>
                <w:rFonts w:cs="Arial"/>
                <w:caps/>
                <w:lang w:eastAsia="zh-CN"/>
              </w:rPr>
              <w:t>Note</w:t>
            </w:r>
            <w:r>
              <w:rPr>
                <w:rFonts w:cs="Arial"/>
                <w:lang w:eastAsia="zh-CN"/>
              </w:rPr>
              <w:t xml:space="preserve"> 2:</w:t>
            </w:r>
            <w:r>
              <w:rPr>
                <w:rFonts w:cs="Arial"/>
                <w:lang w:eastAsia="zh-CN"/>
              </w:rPr>
              <w:tab/>
            </w:r>
            <w:r>
              <w:rPr>
                <w:rFonts w:cs="Arial"/>
                <w:lang w:eastAsia="zh-CN"/>
              </w:rPr>
              <w:t xml:space="preserve">PRB #0 to RPB #23 is allocated for PDSCH </w:t>
            </w:r>
            <w:r>
              <w:rPr>
                <w:rFonts w:cs="Arial"/>
                <w:lang w:eastAsia="zh-CN"/>
              </w:rPr>
              <w:t>transmission</w:t>
            </w:r>
            <w:r>
              <w:rPr>
                <w:rFonts w:cs="Arial"/>
                <w:lang w:eastAsia="zh-CN"/>
              </w:rPr>
              <w:t>.</w:t>
            </w:r>
          </w:p>
          <w:p>
            <w:pPr>
              <w:pStyle w:val="TAL"/>
              <w:rPr>
                <w:rFonts w:cs="Arial"/>
                <w:lang w:eastAsia="en-US"/>
              </w:rPr>
            </w:pPr>
            <w:r>
              <w:rPr>
                <w:rFonts w:cs="Arial"/>
                <w:caps/>
                <w:kern w:val="2"/>
                <w:lang w:eastAsia="en-US"/>
              </w:rPr>
              <w:t>Note</w:t>
            </w:r>
            <w:r>
              <w:rPr>
                <w:rFonts w:cs="Arial"/>
                <w:kern w:val="2"/>
                <w:lang w:eastAsia="en-US"/>
              </w:rPr>
              <w:t xml:space="preserve"> </w:t>
            </w:r>
            <w:r>
              <w:rPr>
                <w:rFonts w:cs="Arial"/>
                <w:kern w:val="2"/>
                <w:lang w:eastAsia="zh-CN"/>
              </w:rPr>
              <w:t>3</w:t>
            </w:r>
            <w:r>
              <w:rPr>
                <w:rFonts w:cs="Arial"/>
                <w:kern w:val="2"/>
                <w:lang w:eastAsia="en-US"/>
              </w:rPr>
              <w:t>: </w:t>
              <w:tab/>
              <w:t>PRB #0 to RPB #20 is allocated for PDSCH transmission.</w:t>
            </w:r>
          </w:p>
        </w:tc>
      </w:tr>
    </w:tbl>
    <w:p>
      <w:pPr>
        <w:pStyle w:val="Normal"/>
        <w:rPr/>
      </w:pPr>
      <w:r>
        <w:rPr/>
      </w:r>
    </w:p>
    <w:p>
      <w:pPr>
        <w:pStyle w:val="TH"/>
        <w:numPr>
          <w:ilvl w:val="0"/>
          <w:numId w:val="0"/>
        </w:numPr>
        <w:outlineLvl w:val="0"/>
        <w:rPr/>
      </w:pPr>
      <w:r>
        <w:rPr/>
        <w:t>Table C.2-2: PDSCH Reference Channel TDD for R-PDCCH test</w:t>
      </w:r>
    </w:p>
    <w:tbl>
      <w:tblPr>
        <w:tblW w:w="8151" w:type="dxa"/>
        <w:jc w:val="center"/>
        <w:tblInd w:w="0" w:type="dxa"/>
        <w:tblLayout w:type="fixed"/>
        <w:tblCellMar>
          <w:top w:w="0" w:type="dxa"/>
          <w:left w:w="108" w:type="dxa"/>
          <w:bottom w:w="0" w:type="dxa"/>
          <w:right w:w="108" w:type="dxa"/>
        </w:tblCellMar>
      </w:tblPr>
      <w:tblGrid>
        <w:gridCol w:w="3401"/>
        <w:gridCol w:w="992"/>
        <w:gridCol w:w="1276"/>
        <w:gridCol w:w="1207"/>
        <w:gridCol w:w="1275"/>
      </w:tblGrid>
      <w:tr>
        <w:trPr/>
        <w:tc>
          <w:tcPr>
            <w:tcW w:w="3401" w:type="dxa"/>
            <w:tcBorders>
              <w:top w:val="single" w:sz="8" w:space="0" w:color="000000"/>
              <w:left w:val="single" w:sz="8" w:space="0" w:color="000000"/>
              <w:bottom w:val="single" w:sz="8" w:space="0" w:color="000000"/>
              <w:right w:val="single" w:sz="8" w:space="0" w:color="000000"/>
            </w:tcBorders>
          </w:tcPr>
          <w:p>
            <w:pPr>
              <w:pStyle w:val="TAH"/>
              <w:rPr>
                <w:rFonts w:cs="Arial"/>
                <w:lang w:eastAsia="en-US"/>
              </w:rPr>
            </w:pPr>
            <w:r>
              <w:rPr>
                <w:rFonts w:cs="Arial"/>
                <w:lang w:eastAsia="en-US"/>
              </w:rPr>
              <w:t>Parameter</w:t>
            </w:r>
          </w:p>
        </w:tc>
        <w:tc>
          <w:tcPr>
            <w:tcW w:w="992" w:type="dxa"/>
            <w:tcBorders>
              <w:top w:val="single" w:sz="8" w:space="0" w:color="000000"/>
              <w:bottom w:val="single" w:sz="8" w:space="0" w:color="000000"/>
              <w:right w:val="single" w:sz="8" w:space="0" w:color="000000"/>
            </w:tcBorders>
          </w:tcPr>
          <w:p>
            <w:pPr>
              <w:pStyle w:val="TAH"/>
              <w:rPr>
                <w:rFonts w:cs="Arial"/>
                <w:lang w:eastAsia="en-US"/>
              </w:rPr>
            </w:pPr>
            <w:r>
              <w:rPr>
                <w:rFonts w:cs="Arial"/>
                <w:lang w:eastAsia="en-US"/>
              </w:rPr>
              <w:t>Unit</w:t>
            </w:r>
          </w:p>
        </w:tc>
        <w:tc>
          <w:tcPr>
            <w:tcW w:w="3758" w:type="dxa"/>
            <w:gridSpan w:val="3"/>
            <w:tcBorders>
              <w:top w:val="single" w:sz="8" w:space="0" w:color="000000"/>
              <w:bottom w:val="single" w:sz="8" w:space="0" w:color="000000"/>
              <w:right w:val="single" w:sz="8" w:space="0" w:color="000000"/>
            </w:tcBorders>
          </w:tcPr>
          <w:p>
            <w:pPr>
              <w:pStyle w:val="TAH"/>
              <w:rPr>
                <w:rFonts w:cs="Arial"/>
                <w:lang w:eastAsia="en-US"/>
              </w:rPr>
            </w:pPr>
            <w:r>
              <w:rPr>
                <w:rFonts w:cs="Arial"/>
                <w:lang w:eastAsia="en-US"/>
              </w:rPr>
              <w:t>Value</w:t>
            </w:r>
          </w:p>
        </w:tc>
      </w:tr>
      <w:tr>
        <w:trPr/>
        <w:tc>
          <w:tcPr>
            <w:tcW w:w="3401" w:type="dxa"/>
            <w:tcBorders>
              <w:left w:val="single" w:sz="8" w:space="0" w:color="000000"/>
              <w:bottom w:val="single" w:sz="8" w:space="0" w:color="000000"/>
              <w:right w:val="single" w:sz="8" w:space="0" w:color="000000"/>
            </w:tcBorders>
          </w:tcPr>
          <w:p>
            <w:pPr>
              <w:pStyle w:val="TAL"/>
              <w:rPr>
                <w:rFonts w:cs="Arial"/>
                <w:lang w:eastAsia="en-US"/>
              </w:rPr>
            </w:pPr>
            <w:r>
              <w:rPr>
                <w:rFonts w:cs="Arial"/>
                <w:lang w:eastAsia="en-US"/>
              </w:rPr>
              <w:t>Reference channel</w:t>
            </w:r>
          </w:p>
        </w:tc>
        <w:tc>
          <w:tcPr>
            <w:tcW w:w="992"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1276" w:type="dxa"/>
            <w:tcBorders>
              <w:bottom w:val="single" w:sz="8" w:space="0" w:color="000000"/>
              <w:right w:val="single" w:sz="8" w:space="0" w:color="000000"/>
            </w:tcBorders>
          </w:tcPr>
          <w:p>
            <w:pPr>
              <w:pStyle w:val="TAC"/>
              <w:rPr/>
            </w:pPr>
            <w:r>
              <w:rPr>
                <w:rFonts w:cs="Arial"/>
                <w:lang w:eastAsia="en-US"/>
              </w:rPr>
              <w:t>R.</w:t>
            </w:r>
            <w:r>
              <w:rPr>
                <w:rFonts w:cs="Arial"/>
                <w:lang w:eastAsia="zh-CN"/>
              </w:rPr>
              <w:t>3</w:t>
            </w:r>
            <w:r>
              <w:rPr>
                <w:rFonts w:cs="Arial"/>
                <w:lang w:eastAsia="en-US"/>
              </w:rPr>
              <w:t xml:space="preserve"> TDD</w:t>
            </w:r>
          </w:p>
        </w:tc>
        <w:tc>
          <w:tcPr>
            <w:tcW w:w="1207" w:type="dxa"/>
            <w:tcBorders>
              <w:bottom w:val="single" w:sz="8" w:space="0" w:color="000000"/>
              <w:right w:val="single" w:sz="8" w:space="0" w:color="000000"/>
            </w:tcBorders>
          </w:tcPr>
          <w:p>
            <w:pPr>
              <w:pStyle w:val="TAC"/>
              <w:rPr/>
            </w:pPr>
            <w:r>
              <w:rPr>
                <w:rFonts w:cs="Arial"/>
                <w:lang w:eastAsia="en-US"/>
              </w:rPr>
              <w:t>R.</w:t>
            </w:r>
            <w:r>
              <w:rPr>
                <w:rFonts w:cs="Arial"/>
                <w:lang w:eastAsia="zh-CN"/>
              </w:rPr>
              <w:t>4</w:t>
            </w:r>
            <w:r>
              <w:rPr>
                <w:rFonts w:cs="Arial"/>
                <w:lang w:eastAsia="en-US"/>
              </w:rPr>
              <w:t xml:space="preserve"> TDD</w:t>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rFonts w:cs="Arial"/>
                <w:lang w:eastAsia="zh-CN"/>
              </w:rPr>
            </w:pPr>
            <w:r>
              <w:rPr>
                <w:rFonts w:cs="Arial"/>
                <w:lang w:eastAsia="zh-CN"/>
              </w:rPr>
              <w:t>Number of transmitter antennas</w:t>
            </w:r>
          </w:p>
        </w:tc>
        <w:tc>
          <w:tcPr>
            <w:tcW w:w="992"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1276" w:type="dxa"/>
            <w:tcBorders>
              <w:bottom w:val="single" w:sz="8" w:space="0" w:color="000000"/>
              <w:right w:val="single" w:sz="8" w:space="0" w:color="000000"/>
            </w:tcBorders>
          </w:tcPr>
          <w:p>
            <w:pPr>
              <w:pStyle w:val="TAC"/>
              <w:rPr>
                <w:rFonts w:cs="Arial"/>
                <w:lang w:eastAsia="zh-CN"/>
              </w:rPr>
            </w:pPr>
            <w:r>
              <w:rPr>
                <w:rFonts w:cs="Arial"/>
                <w:lang w:eastAsia="zh-CN"/>
              </w:rPr>
              <w:t>1</w:t>
            </w:r>
          </w:p>
        </w:tc>
        <w:tc>
          <w:tcPr>
            <w:tcW w:w="1207" w:type="dxa"/>
            <w:tcBorders>
              <w:bottom w:val="single" w:sz="8" w:space="0" w:color="000000"/>
              <w:right w:val="single" w:sz="8" w:space="0" w:color="000000"/>
            </w:tcBorders>
          </w:tcPr>
          <w:p>
            <w:pPr>
              <w:pStyle w:val="TAC"/>
              <w:rPr>
                <w:rFonts w:cs="Arial"/>
                <w:lang w:eastAsia="zh-CN"/>
              </w:rPr>
            </w:pPr>
            <w:r>
              <w:rPr>
                <w:rFonts w:cs="Arial"/>
                <w:lang w:eastAsia="zh-CN"/>
              </w:rPr>
              <w:t>4</w:t>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rFonts w:cs="Arial"/>
                <w:lang w:eastAsia="en-US"/>
              </w:rPr>
            </w:pPr>
            <w:r>
              <w:rPr>
                <w:rFonts w:cs="Arial"/>
                <w:lang w:eastAsia="en-US"/>
              </w:rPr>
              <w:t>Channel bandwidth</w:t>
            </w:r>
          </w:p>
        </w:tc>
        <w:tc>
          <w:tcPr>
            <w:tcW w:w="992" w:type="dxa"/>
            <w:tcBorders>
              <w:bottom w:val="single" w:sz="8" w:space="0" w:color="000000"/>
              <w:right w:val="single" w:sz="8" w:space="0" w:color="000000"/>
            </w:tcBorders>
          </w:tcPr>
          <w:p>
            <w:pPr>
              <w:pStyle w:val="TAC"/>
              <w:rPr>
                <w:rFonts w:cs="Arial"/>
                <w:lang w:eastAsia="en-US"/>
              </w:rPr>
            </w:pPr>
            <w:r>
              <w:rPr>
                <w:rFonts w:cs="Arial"/>
                <w:lang w:eastAsia="en-US"/>
              </w:rPr>
              <w:t>MHz</w:t>
            </w:r>
          </w:p>
        </w:tc>
        <w:tc>
          <w:tcPr>
            <w:tcW w:w="1276" w:type="dxa"/>
            <w:tcBorders>
              <w:bottom w:val="single" w:sz="8" w:space="0" w:color="000000"/>
              <w:right w:val="single" w:sz="8" w:space="0" w:color="000000"/>
            </w:tcBorders>
          </w:tcPr>
          <w:p>
            <w:pPr>
              <w:pStyle w:val="TAC"/>
              <w:rPr>
                <w:rFonts w:cs="Arial"/>
                <w:lang w:eastAsia="en-US"/>
              </w:rPr>
            </w:pPr>
            <w:r>
              <w:rPr>
                <w:rFonts w:cs="Arial"/>
                <w:lang w:eastAsia="en-US"/>
              </w:rPr>
              <w:t>10</w:t>
            </w:r>
          </w:p>
        </w:tc>
        <w:tc>
          <w:tcPr>
            <w:tcW w:w="1207" w:type="dxa"/>
            <w:tcBorders>
              <w:bottom w:val="single" w:sz="8" w:space="0" w:color="000000"/>
              <w:right w:val="single" w:sz="8" w:space="0" w:color="000000"/>
            </w:tcBorders>
          </w:tcPr>
          <w:p>
            <w:pPr>
              <w:pStyle w:val="TAC"/>
              <w:rPr>
                <w:rFonts w:cs="Arial"/>
                <w:lang w:eastAsia="en-US"/>
              </w:rPr>
            </w:pPr>
            <w:r>
              <w:rPr>
                <w:rFonts w:cs="Arial"/>
                <w:lang w:eastAsia="en-US"/>
              </w:rPr>
              <w:t>10</w:t>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rFonts w:cs="Arial"/>
                <w:lang w:eastAsia="en-US"/>
              </w:rPr>
            </w:pPr>
            <w:r>
              <w:rPr>
                <w:rFonts w:cs="Arial"/>
                <w:lang w:eastAsia="en-US"/>
              </w:rPr>
              <w:t>Uplink-Downlink Configuration (Note 2)</w:t>
            </w:r>
          </w:p>
        </w:tc>
        <w:tc>
          <w:tcPr>
            <w:tcW w:w="992"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1276" w:type="dxa"/>
            <w:tcBorders>
              <w:bottom w:val="single" w:sz="8" w:space="0" w:color="000000"/>
              <w:right w:val="single" w:sz="8" w:space="0" w:color="000000"/>
            </w:tcBorders>
          </w:tcPr>
          <w:p>
            <w:pPr>
              <w:pStyle w:val="TAC"/>
              <w:rPr>
                <w:rFonts w:cs="Arial"/>
                <w:lang w:eastAsia="en-US"/>
              </w:rPr>
            </w:pPr>
            <w:r>
              <w:rPr>
                <w:rFonts w:cs="Arial"/>
                <w:lang w:eastAsia="en-US"/>
              </w:rPr>
              <w:t>1</w:t>
            </w:r>
          </w:p>
        </w:tc>
        <w:tc>
          <w:tcPr>
            <w:tcW w:w="1207" w:type="dxa"/>
            <w:tcBorders>
              <w:bottom w:val="single" w:sz="8" w:space="0" w:color="000000"/>
              <w:right w:val="single" w:sz="8" w:space="0" w:color="000000"/>
            </w:tcBorders>
          </w:tcPr>
          <w:p>
            <w:pPr>
              <w:pStyle w:val="TAC"/>
              <w:rPr>
                <w:rFonts w:cs="Arial"/>
                <w:lang w:eastAsia="en-US"/>
              </w:rPr>
            </w:pPr>
            <w:r>
              <w:rPr>
                <w:rFonts w:cs="Arial"/>
                <w:lang w:eastAsia="en-US"/>
              </w:rPr>
              <w:t>1</w:t>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rFonts w:cs="Arial"/>
                <w:lang w:eastAsia="en-US"/>
              </w:rPr>
            </w:pPr>
            <w:r>
              <w:rPr>
                <w:rFonts w:cs="Arial"/>
                <w:lang w:eastAsia="en-US"/>
              </w:rPr>
              <w:t>Special subframe configuration(Note 3)</w:t>
            </w:r>
          </w:p>
        </w:tc>
        <w:tc>
          <w:tcPr>
            <w:tcW w:w="992"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1276" w:type="dxa"/>
            <w:tcBorders>
              <w:bottom w:val="single" w:sz="8" w:space="0" w:color="000000"/>
              <w:right w:val="single" w:sz="8" w:space="0" w:color="000000"/>
            </w:tcBorders>
          </w:tcPr>
          <w:p>
            <w:pPr>
              <w:pStyle w:val="TAC"/>
              <w:rPr>
                <w:rFonts w:cs="Arial"/>
                <w:lang w:eastAsia="en-US"/>
              </w:rPr>
            </w:pPr>
            <w:r>
              <w:rPr>
                <w:rFonts w:cs="Arial"/>
                <w:lang w:eastAsia="en-US"/>
              </w:rPr>
              <w:t>4</w:t>
            </w:r>
          </w:p>
        </w:tc>
        <w:tc>
          <w:tcPr>
            <w:tcW w:w="1207" w:type="dxa"/>
            <w:tcBorders>
              <w:bottom w:val="single" w:sz="8" w:space="0" w:color="000000"/>
              <w:right w:val="single" w:sz="8" w:space="0" w:color="000000"/>
            </w:tcBorders>
          </w:tcPr>
          <w:p>
            <w:pPr>
              <w:pStyle w:val="TAC"/>
              <w:rPr>
                <w:rFonts w:cs="Arial"/>
                <w:lang w:eastAsia="en-US"/>
              </w:rPr>
            </w:pPr>
            <w:r>
              <w:rPr>
                <w:rFonts w:cs="Arial"/>
                <w:lang w:eastAsia="en-US"/>
              </w:rPr>
              <w:t>4</w:t>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pPr>
            <w:r>
              <w:rPr>
                <w:rFonts w:cs="Arial"/>
                <w:lang w:eastAsia="en-US"/>
              </w:rPr>
              <w:t>Allocated Resource Blocks</w:t>
            </w:r>
          </w:p>
        </w:tc>
        <w:tc>
          <w:tcPr>
            <w:tcW w:w="992"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1276" w:type="dxa"/>
            <w:tcBorders>
              <w:bottom w:val="single" w:sz="8" w:space="0" w:color="000000"/>
              <w:right w:val="single" w:sz="8" w:space="0" w:color="000000"/>
            </w:tcBorders>
          </w:tcPr>
          <w:p>
            <w:pPr>
              <w:pStyle w:val="TAC"/>
              <w:rPr/>
            </w:pPr>
            <w:r>
              <w:rPr>
                <w:rFonts w:cs="Arial"/>
                <w:lang w:eastAsia="en-US"/>
              </w:rPr>
              <w:t>24 (Note 4)</w:t>
            </w:r>
          </w:p>
        </w:tc>
        <w:tc>
          <w:tcPr>
            <w:tcW w:w="1207" w:type="dxa"/>
            <w:tcBorders>
              <w:bottom w:val="single" w:sz="8" w:space="0" w:color="000000"/>
              <w:right w:val="single" w:sz="8" w:space="0" w:color="000000"/>
            </w:tcBorders>
          </w:tcPr>
          <w:p>
            <w:pPr>
              <w:pStyle w:val="TAC"/>
              <w:rPr/>
            </w:pPr>
            <w:r>
              <w:rPr>
                <w:rFonts w:cs="Arial"/>
                <w:lang w:eastAsia="en-US"/>
              </w:rPr>
              <w:t>21 (Note 5)</w:t>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rFonts w:cs="Arial"/>
                <w:lang w:eastAsia="en-US"/>
              </w:rPr>
            </w:pPr>
            <w:r>
              <w:rPr>
                <w:rFonts w:cs="Arial"/>
                <w:lang w:eastAsia="en-US"/>
              </w:rPr>
              <w:t xml:space="preserve">Modulation </w:t>
            </w:r>
          </w:p>
        </w:tc>
        <w:tc>
          <w:tcPr>
            <w:tcW w:w="992"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1276" w:type="dxa"/>
            <w:tcBorders>
              <w:bottom w:val="single" w:sz="8" w:space="0" w:color="000000"/>
              <w:right w:val="single" w:sz="8" w:space="0" w:color="000000"/>
            </w:tcBorders>
          </w:tcPr>
          <w:p>
            <w:pPr>
              <w:pStyle w:val="TAC"/>
              <w:rPr>
                <w:rFonts w:cs="Arial"/>
                <w:lang w:eastAsia="en-US"/>
              </w:rPr>
            </w:pPr>
            <w:r>
              <w:rPr>
                <w:rFonts w:cs="Arial"/>
                <w:lang w:eastAsia="en-US"/>
              </w:rPr>
              <w:t>QPSK</w:t>
            </w:r>
          </w:p>
        </w:tc>
        <w:tc>
          <w:tcPr>
            <w:tcW w:w="1207" w:type="dxa"/>
            <w:tcBorders>
              <w:bottom w:val="single" w:sz="8" w:space="0" w:color="000000"/>
              <w:right w:val="single" w:sz="8" w:space="0" w:color="000000"/>
            </w:tcBorders>
          </w:tcPr>
          <w:p>
            <w:pPr>
              <w:pStyle w:val="TAC"/>
              <w:rPr>
                <w:rFonts w:cs="Arial"/>
                <w:lang w:eastAsia="en-US"/>
              </w:rPr>
            </w:pPr>
            <w:r>
              <w:rPr>
                <w:rFonts w:cs="Arial"/>
                <w:lang w:eastAsia="en-US"/>
              </w:rPr>
              <w:t>QPSK</w:t>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rFonts w:cs="Arial"/>
                <w:lang w:eastAsia="en-US"/>
              </w:rPr>
            </w:pPr>
            <w:r>
              <w:rPr>
                <w:rFonts w:cs="Arial"/>
                <w:lang w:eastAsia="en-US"/>
              </w:rPr>
              <w:t>Target Coding Rate</w:t>
            </w:r>
          </w:p>
        </w:tc>
        <w:tc>
          <w:tcPr>
            <w:tcW w:w="992"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1276" w:type="dxa"/>
            <w:tcBorders>
              <w:bottom w:val="single" w:sz="8" w:space="0" w:color="000000"/>
              <w:right w:val="single" w:sz="8" w:space="0" w:color="000000"/>
            </w:tcBorders>
          </w:tcPr>
          <w:p>
            <w:pPr>
              <w:pStyle w:val="TAC"/>
              <w:rPr>
                <w:rFonts w:cs="Arial"/>
                <w:lang w:eastAsia="en-US"/>
              </w:rPr>
            </w:pPr>
            <w:r>
              <w:rPr>
                <w:rFonts w:cs="Arial"/>
                <w:lang w:eastAsia="en-US"/>
              </w:rPr>
              <w:t>1/3</w:t>
            </w:r>
          </w:p>
        </w:tc>
        <w:tc>
          <w:tcPr>
            <w:tcW w:w="1207" w:type="dxa"/>
            <w:tcBorders>
              <w:bottom w:val="single" w:sz="8" w:space="0" w:color="000000"/>
              <w:right w:val="single" w:sz="8" w:space="0" w:color="000000"/>
            </w:tcBorders>
          </w:tcPr>
          <w:p>
            <w:pPr>
              <w:pStyle w:val="TAC"/>
              <w:rPr>
                <w:rFonts w:cs="Arial"/>
                <w:lang w:eastAsia="en-US"/>
              </w:rPr>
            </w:pPr>
            <w:r>
              <w:rPr>
                <w:rFonts w:cs="Arial"/>
                <w:lang w:eastAsia="en-US"/>
              </w:rPr>
              <w:t>1/3</w:t>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rFonts w:cs="Arial"/>
                <w:lang w:eastAsia="en-US"/>
              </w:rPr>
            </w:pPr>
            <w:r>
              <w:rPr>
                <w:rFonts w:cs="Arial"/>
                <w:lang w:eastAsia="en-US"/>
              </w:rPr>
              <w:t>Information Bit Payload</w:t>
            </w:r>
          </w:p>
        </w:tc>
        <w:tc>
          <w:tcPr>
            <w:tcW w:w="992"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1276"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1207"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rFonts w:cs="Arial"/>
                <w:lang w:eastAsia="en-US"/>
              </w:rPr>
            </w:pPr>
            <w:r>
              <w:rPr>
                <w:rFonts w:cs="Arial"/>
                <w:lang w:eastAsia="en-US"/>
              </w:rPr>
              <w:t>For Sub-Frame 4,9</w:t>
            </w:r>
          </w:p>
        </w:tc>
        <w:tc>
          <w:tcPr>
            <w:tcW w:w="992"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1276" w:type="dxa"/>
            <w:tcBorders>
              <w:bottom w:val="single" w:sz="8" w:space="0" w:color="000000"/>
              <w:right w:val="single" w:sz="8" w:space="0" w:color="000000"/>
            </w:tcBorders>
          </w:tcPr>
          <w:p>
            <w:pPr>
              <w:pStyle w:val="TAC"/>
              <w:rPr>
                <w:rFonts w:cs="Arial"/>
                <w:lang w:eastAsia="zh-CN"/>
              </w:rPr>
            </w:pPr>
            <w:r>
              <w:rPr>
                <w:rFonts w:cs="Arial"/>
                <w:lang w:eastAsia="zh-CN"/>
              </w:rPr>
              <w:t>2088</w:t>
            </w:r>
          </w:p>
        </w:tc>
        <w:tc>
          <w:tcPr>
            <w:tcW w:w="1207" w:type="dxa"/>
            <w:tcBorders>
              <w:bottom w:val="single" w:sz="8" w:space="0" w:color="000000"/>
              <w:right w:val="single" w:sz="8" w:space="0" w:color="000000"/>
            </w:tcBorders>
          </w:tcPr>
          <w:p>
            <w:pPr>
              <w:pStyle w:val="TAC"/>
              <w:rPr>
                <w:rFonts w:cs="Arial"/>
                <w:lang w:eastAsia="en-US"/>
              </w:rPr>
            </w:pPr>
            <w:r>
              <w:rPr>
                <w:rFonts w:cs="Arial"/>
                <w:lang w:eastAsia="en-US"/>
              </w:rPr>
              <w:t>1480</w:t>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rFonts w:cs="Arial"/>
                <w:lang w:eastAsia="en-US"/>
              </w:rPr>
            </w:pPr>
            <w:r>
              <w:rPr>
                <w:rFonts w:cs="Arial"/>
                <w:lang w:eastAsia="en-US"/>
              </w:rPr>
              <w:t>   </w:t>
            </w:r>
            <w:r>
              <w:rPr>
                <w:rFonts w:eastAsia="Arial" w:cs="Arial"/>
                <w:lang w:eastAsia="en-US"/>
              </w:rPr>
              <w:t xml:space="preserve"> </w:t>
            </w:r>
            <w:r>
              <w:rPr>
                <w:rFonts w:cs="Arial"/>
                <w:lang w:eastAsia="en-US"/>
              </w:rPr>
              <w:t>For Sub-Frame 1,6</w:t>
            </w:r>
          </w:p>
        </w:tc>
        <w:tc>
          <w:tcPr>
            <w:tcW w:w="992" w:type="dxa"/>
            <w:tcBorders>
              <w:bottom w:val="single" w:sz="8" w:space="0" w:color="000000"/>
              <w:right w:val="single" w:sz="8" w:space="0" w:color="000000"/>
            </w:tcBorders>
          </w:tcPr>
          <w:p>
            <w:pPr>
              <w:pStyle w:val="TAC"/>
              <w:rPr>
                <w:rFonts w:cs="Arial"/>
                <w:lang w:eastAsia="en-US"/>
              </w:rPr>
            </w:pPr>
            <w:r>
              <w:rPr>
                <w:rFonts w:cs="Arial"/>
                <w:lang w:eastAsia="en-US"/>
              </w:rPr>
              <w:t>Bits</w:t>
            </w:r>
          </w:p>
        </w:tc>
        <w:tc>
          <w:tcPr>
            <w:tcW w:w="1276" w:type="dxa"/>
            <w:tcBorders>
              <w:bottom w:val="single" w:sz="8" w:space="0" w:color="000000"/>
              <w:right w:val="single" w:sz="8" w:space="0" w:color="000000"/>
            </w:tcBorders>
          </w:tcPr>
          <w:p>
            <w:pPr>
              <w:pStyle w:val="TAC"/>
              <w:rPr>
                <w:rFonts w:cs="Arial"/>
                <w:lang w:eastAsia="en-US"/>
              </w:rPr>
            </w:pPr>
            <w:r>
              <w:rPr>
                <w:rFonts w:cs="Arial"/>
                <w:lang w:eastAsia="en-US"/>
              </w:rPr>
              <w:t>n/a</w:t>
            </w:r>
          </w:p>
        </w:tc>
        <w:tc>
          <w:tcPr>
            <w:tcW w:w="1207" w:type="dxa"/>
            <w:tcBorders>
              <w:bottom w:val="single" w:sz="8" w:space="0" w:color="000000"/>
              <w:right w:val="single" w:sz="8" w:space="0" w:color="000000"/>
            </w:tcBorders>
          </w:tcPr>
          <w:p>
            <w:pPr>
              <w:pStyle w:val="TAC"/>
              <w:rPr>
                <w:rFonts w:cs="Arial"/>
                <w:lang w:eastAsia="en-US"/>
              </w:rPr>
            </w:pPr>
            <w:r>
              <w:rPr>
                <w:rFonts w:cs="Arial"/>
                <w:lang w:eastAsia="en-US"/>
              </w:rPr>
              <w:t>n/a</w:t>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rFonts w:cs="Arial"/>
                <w:lang w:eastAsia="en-US"/>
              </w:rPr>
            </w:pPr>
            <w:r>
              <w:rPr>
                <w:rFonts w:cs="Arial"/>
                <w:lang w:eastAsia="en-US"/>
              </w:rPr>
              <w:t> </w:t>
            </w:r>
            <w:r>
              <w:rPr>
                <w:rFonts w:eastAsia="Arial" w:cs="Arial"/>
                <w:lang w:eastAsia="en-US"/>
              </w:rPr>
              <w:t xml:space="preserve"> </w:t>
            </w:r>
            <w:r>
              <w:rPr>
                <w:rFonts w:cs="Arial"/>
                <w:lang w:eastAsia="en-US"/>
              </w:rPr>
              <w:t>  </w:t>
            </w:r>
            <w:r>
              <w:rPr>
                <w:rFonts w:cs="Arial"/>
                <w:lang w:eastAsia="en-US"/>
              </w:rPr>
              <w:t>For Sub-Frame 5</w:t>
            </w:r>
          </w:p>
        </w:tc>
        <w:tc>
          <w:tcPr>
            <w:tcW w:w="992" w:type="dxa"/>
            <w:tcBorders>
              <w:bottom w:val="single" w:sz="8" w:space="0" w:color="000000"/>
              <w:right w:val="single" w:sz="8" w:space="0" w:color="000000"/>
            </w:tcBorders>
          </w:tcPr>
          <w:p>
            <w:pPr>
              <w:pStyle w:val="TAC"/>
              <w:rPr>
                <w:rFonts w:cs="Arial"/>
                <w:lang w:eastAsia="en-US"/>
              </w:rPr>
            </w:pPr>
            <w:r>
              <w:rPr>
                <w:rFonts w:cs="Arial"/>
                <w:lang w:eastAsia="en-US"/>
              </w:rPr>
              <w:t>Bits</w:t>
            </w:r>
          </w:p>
        </w:tc>
        <w:tc>
          <w:tcPr>
            <w:tcW w:w="1276" w:type="dxa"/>
            <w:tcBorders>
              <w:bottom w:val="single" w:sz="8" w:space="0" w:color="000000"/>
              <w:right w:val="single" w:sz="8" w:space="0" w:color="000000"/>
            </w:tcBorders>
          </w:tcPr>
          <w:p>
            <w:pPr>
              <w:pStyle w:val="TAC"/>
              <w:rPr>
                <w:rFonts w:cs="Arial"/>
                <w:lang w:eastAsia="en-US"/>
              </w:rPr>
            </w:pPr>
            <w:r>
              <w:rPr>
                <w:rFonts w:cs="Arial"/>
                <w:lang w:eastAsia="en-US"/>
              </w:rPr>
              <w:t>n/a</w:t>
            </w:r>
          </w:p>
        </w:tc>
        <w:tc>
          <w:tcPr>
            <w:tcW w:w="1207" w:type="dxa"/>
            <w:tcBorders>
              <w:bottom w:val="single" w:sz="8" w:space="0" w:color="000000"/>
              <w:right w:val="single" w:sz="8" w:space="0" w:color="000000"/>
            </w:tcBorders>
          </w:tcPr>
          <w:p>
            <w:pPr>
              <w:pStyle w:val="TAC"/>
              <w:rPr>
                <w:rFonts w:cs="Arial"/>
                <w:lang w:eastAsia="en-US"/>
              </w:rPr>
            </w:pPr>
            <w:r>
              <w:rPr>
                <w:rFonts w:cs="Arial"/>
                <w:lang w:eastAsia="en-US"/>
              </w:rPr>
              <w:t>n/a</w:t>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rFonts w:cs="Arial"/>
                <w:lang w:eastAsia="en-US"/>
              </w:rPr>
            </w:pPr>
            <w:r>
              <w:rPr>
                <w:rFonts w:cs="Arial"/>
                <w:lang w:eastAsia="en-US"/>
              </w:rPr>
              <w:t> </w:t>
            </w:r>
            <w:r>
              <w:rPr>
                <w:rFonts w:eastAsia="Arial" w:cs="Arial"/>
                <w:lang w:eastAsia="en-US"/>
              </w:rPr>
              <w:t xml:space="preserve"> </w:t>
            </w:r>
            <w:r>
              <w:rPr>
                <w:rFonts w:cs="Arial"/>
                <w:lang w:eastAsia="en-US"/>
              </w:rPr>
              <w:t>  </w:t>
            </w:r>
            <w:r>
              <w:rPr>
                <w:rFonts w:cs="Arial"/>
                <w:lang w:eastAsia="en-US"/>
              </w:rPr>
              <w:t>For Sub-Frame 0</w:t>
            </w:r>
          </w:p>
        </w:tc>
        <w:tc>
          <w:tcPr>
            <w:tcW w:w="992" w:type="dxa"/>
            <w:tcBorders>
              <w:bottom w:val="single" w:sz="8" w:space="0" w:color="000000"/>
              <w:right w:val="single" w:sz="8" w:space="0" w:color="000000"/>
            </w:tcBorders>
          </w:tcPr>
          <w:p>
            <w:pPr>
              <w:pStyle w:val="TAC"/>
              <w:rPr>
                <w:rFonts w:cs="Arial"/>
                <w:lang w:eastAsia="en-US"/>
              </w:rPr>
            </w:pPr>
            <w:r>
              <w:rPr>
                <w:rFonts w:cs="Arial"/>
                <w:lang w:eastAsia="en-US"/>
              </w:rPr>
              <w:t>Bits</w:t>
            </w:r>
          </w:p>
        </w:tc>
        <w:tc>
          <w:tcPr>
            <w:tcW w:w="1276" w:type="dxa"/>
            <w:tcBorders>
              <w:bottom w:val="single" w:sz="8" w:space="0" w:color="000000"/>
              <w:right w:val="single" w:sz="8" w:space="0" w:color="000000"/>
            </w:tcBorders>
          </w:tcPr>
          <w:p>
            <w:pPr>
              <w:pStyle w:val="TAC"/>
              <w:rPr>
                <w:rFonts w:cs="Arial"/>
                <w:lang w:eastAsia="en-US"/>
              </w:rPr>
            </w:pPr>
            <w:r>
              <w:rPr>
                <w:rFonts w:cs="Arial"/>
                <w:lang w:eastAsia="en-US"/>
              </w:rPr>
              <w:t>n/a</w:t>
            </w:r>
          </w:p>
        </w:tc>
        <w:tc>
          <w:tcPr>
            <w:tcW w:w="1207" w:type="dxa"/>
            <w:tcBorders>
              <w:bottom w:val="single" w:sz="8" w:space="0" w:color="000000"/>
              <w:right w:val="single" w:sz="8" w:space="0" w:color="000000"/>
            </w:tcBorders>
          </w:tcPr>
          <w:p>
            <w:pPr>
              <w:pStyle w:val="TAC"/>
              <w:rPr/>
            </w:pPr>
            <w:r>
              <w:rPr>
                <w:rFonts w:cs="Arial"/>
                <w:lang w:eastAsia="en-US"/>
              </w:rPr>
              <w:t>n/a</w:t>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rFonts w:cs="Arial"/>
                <w:lang w:eastAsia="en-US"/>
              </w:rPr>
            </w:pPr>
            <w:r>
              <w:rPr>
                <w:rFonts w:cs="Arial"/>
                <w:lang w:eastAsia="en-US"/>
              </w:rPr>
              <w:t>Number of Code Blocks per Sub-Frame</w:t>
            </w:r>
          </w:p>
        </w:tc>
        <w:tc>
          <w:tcPr>
            <w:tcW w:w="992"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1276"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1207"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rFonts w:cs="Arial"/>
                <w:lang w:eastAsia="en-US"/>
              </w:rPr>
            </w:pPr>
            <w:r>
              <w:rPr>
                <w:rFonts w:cs="Arial"/>
                <w:lang w:eastAsia="en-US"/>
              </w:rPr>
              <w:t>For  Sub-Frame 4,9</w:t>
            </w:r>
          </w:p>
        </w:tc>
        <w:tc>
          <w:tcPr>
            <w:tcW w:w="992" w:type="dxa"/>
            <w:tcBorders>
              <w:bottom w:val="single" w:sz="8" w:space="0" w:color="000000"/>
              <w:right w:val="single" w:sz="8" w:space="0" w:color="000000"/>
            </w:tcBorders>
          </w:tcPr>
          <w:p>
            <w:pPr>
              <w:pStyle w:val="TAC"/>
              <w:rPr>
                <w:rFonts w:cs="Arial"/>
                <w:lang w:eastAsia="en-US"/>
              </w:rPr>
            </w:pPr>
            <w:r>
              <w:rPr>
                <w:rFonts w:cs="Arial"/>
                <w:lang w:eastAsia="en-US"/>
              </w:rPr>
              <w:t>Bits</w:t>
            </w:r>
          </w:p>
        </w:tc>
        <w:tc>
          <w:tcPr>
            <w:tcW w:w="1276" w:type="dxa"/>
            <w:tcBorders>
              <w:bottom w:val="single" w:sz="8" w:space="0" w:color="000000"/>
              <w:right w:val="single" w:sz="8" w:space="0" w:color="000000"/>
            </w:tcBorders>
          </w:tcPr>
          <w:p>
            <w:pPr>
              <w:pStyle w:val="TAC"/>
              <w:rPr>
                <w:rFonts w:cs="Arial"/>
                <w:lang w:eastAsia="en-US"/>
              </w:rPr>
            </w:pPr>
            <w:r>
              <w:rPr>
                <w:rFonts w:cs="Arial"/>
                <w:lang w:eastAsia="en-US"/>
              </w:rPr>
              <w:t>1</w:t>
            </w:r>
          </w:p>
        </w:tc>
        <w:tc>
          <w:tcPr>
            <w:tcW w:w="1207" w:type="dxa"/>
            <w:tcBorders>
              <w:bottom w:val="single" w:sz="8" w:space="0" w:color="000000"/>
              <w:right w:val="single" w:sz="8" w:space="0" w:color="000000"/>
            </w:tcBorders>
          </w:tcPr>
          <w:p>
            <w:pPr>
              <w:pStyle w:val="TAC"/>
              <w:rPr>
                <w:rFonts w:cs="Arial"/>
                <w:lang w:eastAsia="en-US"/>
              </w:rPr>
            </w:pPr>
            <w:r>
              <w:rPr>
                <w:rFonts w:cs="Arial"/>
                <w:lang w:eastAsia="en-US"/>
              </w:rPr>
              <w:t>1</w:t>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rFonts w:cs="Arial"/>
                <w:lang w:eastAsia="en-US"/>
              </w:rPr>
            </w:pPr>
            <w:r>
              <w:rPr>
                <w:rFonts w:cs="Arial"/>
                <w:lang w:eastAsia="en-US"/>
              </w:rPr>
              <w:t>   </w:t>
            </w:r>
            <w:r>
              <w:rPr>
                <w:rFonts w:eastAsia="Arial" w:cs="Arial"/>
                <w:lang w:eastAsia="en-US"/>
              </w:rPr>
              <w:t xml:space="preserve"> </w:t>
            </w:r>
            <w:r>
              <w:rPr>
                <w:rFonts w:cs="Arial"/>
                <w:lang w:eastAsia="en-US"/>
              </w:rPr>
              <w:t>For Sub-Frame 1,6</w:t>
            </w:r>
          </w:p>
        </w:tc>
        <w:tc>
          <w:tcPr>
            <w:tcW w:w="992" w:type="dxa"/>
            <w:tcBorders>
              <w:bottom w:val="single" w:sz="8" w:space="0" w:color="000000"/>
              <w:right w:val="single" w:sz="8" w:space="0" w:color="000000"/>
            </w:tcBorders>
          </w:tcPr>
          <w:p>
            <w:pPr>
              <w:pStyle w:val="TAC"/>
              <w:rPr>
                <w:rFonts w:cs="Arial"/>
                <w:lang w:eastAsia="en-US"/>
              </w:rPr>
            </w:pPr>
            <w:r>
              <w:rPr>
                <w:rFonts w:cs="Arial"/>
                <w:lang w:eastAsia="en-US"/>
              </w:rPr>
              <w:t>Bits</w:t>
            </w:r>
          </w:p>
        </w:tc>
        <w:tc>
          <w:tcPr>
            <w:tcW w:w="1276" w:type="dxa"/>
            <w:tcBorders>
              <w:bottom w:val="single" w:sz="8" w:space="0" w:color="000000"/>
              <w:right w:val="single" w:sz="8" w:space="0" w:color="000000"/>
            </w:tcBorders>
          </w:tcPr>
          <w:p>
            <w:pPr>
              <w:pStyle w:val="TAC"/>
              <w:rPr>
                <w:rFonts w:cs="Arial"/>
                <w:b/>
                <w:b/>
                <w:bCs/>
                <w:lang w:eastAsia="en-US"/>
              </w:rPr>
            </w:pPr>
            <w:r>
              <w:rPr>
                <w:rFonts w:cs="Arial"/>
                <w:lang w:eastAsia="en-US"/>
              </w:rPr>
              <w:t>n/a</w:t>
            </w:r>
          </w:p>
        </w:tc>
        <w:tc>
          <w:tcPr>
            <w:tcW w:w="1207" w:type="dxa"/>
            <w:tcBorders>
              <w:bottom w:val="single" w:sz="8" w:space="0" w:color="000000"/>
              <w:right w:val="single" w:sz="8" w:space="0" w:color="000000"/>
            </w:tcBorders>
          </w:tcPr>
          <w:p>
            <w:pPr>
              <w:pStyle w:val="TAC"/>
              <w:rPr>
                <w:rFonts w:cs="Arial"/>
                <w:b/>
                <w:b/>
                <w:bCs/>
                <w:lang w:eastAsia="en-US"/>
              </w:rPr>
            </w:pPr>
            <w:r>
              <w:rPr>
                <w:rFonts w:cs="Arial"/>
                <w:lang w:eastAsia="en-US"/>
              </w:rPr>
              <w:t>n/a</w:t>
            </w:r>
          </w:p>
        </w:tc>
        <w:tc>
          <w:tcPr>
            <w:tcW w:w="1275" w:type="dxa"/>
            <w:tcBorders>
              <w:bottom w:val="single" w:sz="8" w:space="0" w:color="000000"/>
              <w:right w:val="single" w:sz="8" w:space="0" w:color="000000"/>
            </w:tcBorders>
          </w:tcPr>
          <w:p>
            <w:pPr>
              <w:pStyle w:val="TAC"/>
              <w:snapToGrid w:val="false"/>
              <w:rPr>
                <w:rFonts w:cs="Arial"/>
                <w:b/>
                <w:b/>
                <w:bCs/>
                <w:kern w:val="2"/>
                <w:lang w:eastAsia="en-US"/>
              </w:rPr>
            </w:pPr>
            <w:r>
              <w:rPr>
                <w:rFonts w:cs="Arial"/>
                <w:b/>
                <w:bCs/>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rFonts w:cs="Arial"/>
                <w:lang w:eastAsia="en-US"/>
              </w:rPr>
            </w:pPr>
            <w:r>
              <w:rPr>
                <w:rFonts w:cs="Arial"/>
                <w:lang w:eastAsia="en-US"/>
              </w:rPr>
              <w:t> </w:t>
            </w:r>
            <w:r>
              <w:rPr>
                <w:rFonts w:eastAsia="Arial" w:cs="Arial"/>
                <w:lang w:eastAsia="en-US"/>
              </w:rPr>
              <w:t xml:space="preserve"> </w:t>
            </w:r>
            <w:r>
              <w:rPr>
                <w:rFonts w:cs="Arial"/>
                <w:lang w:eastAsia="en-US"/>
              </w:rPr>
              <w:t>  </w:t>
            </w:r>
            <w:r>
              <w:rPr>
                <w:rFonts w:cs="Arial"/>
                <w:lang w:eastAsia="en-US"/>
              </w:rPr>
              <w:t>For Sub-Frame 5</w:t>
            </w:r>
          </w:p>
        </w:tc>
        <w:tc>
          <w:tcPr>
            <w:tcW w:w="992" w:type="dxa"/>
            <w:tcBorders>
              <w:bottom w:val="single" w:sz="8" w:space="0" w:color="000000"/>
              <w:right w:val="single" w:sz="8" w:space="0" w:color="000000"/>
            </w:tcBorders>
          </w:tcPr>
          <w:p>
            <w:pPr>
              <w:pStyle w:val="TAC"/>
              <w:rPr>
                <w:rFonts w:cs="Arial"/>
                <w:lang w:eastAsia="en-US"/>
              </w:rPr>
            </w:pPr>
            <w:r>
              <w:rPr>
                <w:rFonts w:cs="Arial"/>
                <w:lang w:eastAsia="en-US"/>
              </w:rPr>
              <w:t>Bits</w:t>
            </w:r>
          </w:p>
        </w:tc>
        <w:tc>
          <w:tcPr>
            <w:tcW w:w="1276" w:type="dxa"/>
            <w:tcBorders>
              <w:bottom w:val="single" w:sz="8" w:space="0" w:color="000000"/>
              <w:right w:val="single" w:sz="8" w:space="0" w:color="000000"/>
            </w:tcBorders>
          </w:tcPr>
          <w:p>
            <w:pPr>
              <w:pStyle w:val="TAC"/>
              <w:rPr>
                <w:rFonts w:cs="Arial"/>
                <w:lang w:eastAsia="en-US"/>
              </w:rPr>
            </w:pPr>
            <w:r>
              <w:rPr>
                <w:rFonts w:cs="Arial"/>
                <w:lang w:eastAsia="en-US"/>
              </w:rPr>
              <w:t>n/a</w:t>
            </w:r>
          </w:p>
        </w:tc>
        <w:tc>
          <w:tcPr>
            <w:tcW w:w="1207" w:type="dxa"/>
            <w:tcBorders>
              <w:bottom w:val="single" w:sz="8" w:space="0" w:color="000000"/>
              <w:right w:val="single" w:sz="8" w:space="0" w:color="000000"/>
            </w:tcBorders>
          </w:tcPr>
          <w:p>
            <w:pPr>
              <w:pStyle w:val="TAC"/>
              <w:rPr>
                <w:rFonts w:cs="Arial"/>
                <w:lang w:eastAsia="en-US"/>
              </w:rPr>
            </w:pPr>
            <w:r>
              <w:rPr>
                <w:rFonts w:cs="Arial"/>
                <w:lang w:eastAsia="en-US"/>
              </w:rPr>
              <w:t>n/a</w:t>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rFonts w:cs="Arial"/>
                <w:lang w:eastAsia="en-US"/>
              </w:rPr>
            </w:pPr>
            <w:r>
              <w:rPr>
                <w:rFonts w:cs="Arial"/>
                <w:lang w:eastAsia="en-US"/>
              </w:rPr>
              <w:t> </w:t>
            </w:r>
            <w:r>
              <w:rPr>
                <w:rFonts w:eastAsia="Arial" w:cs="Arial"/>
                <w:lang w:eastAsia="en-US"/>
              </w:rPr>
              <w:t xml:space="preserve"> </w:t>
            </w:r>
            <w:r>
              <w:rPr>
                <w:rFonts w:cs="Arial"/>
                <w:lang w:eastAsia="en-US"/>
              </w:rPr>
              <w:t>  </w:t>
            </w:r>
            <w:r>
              <w:rPr>
                <w:rFonts w:cs="Arial"/>
                <w:lang w:eastAsia="en-US"/>
              </w:rPr>
              <w:t>For Sub-Frame 0</w:t>
            </w:r>
          </w:p>
        </w:tc>
        <w:tc>
          <w:tcPr>
            <w:tcW w:w="992" w:type="dxa"/>
            <w:tcBorders>
              <w:bottom w:val="single" w:sz="8" w:space="0" w:color="000000"/>
              <w:right w:val="single" w:sz="8" w:space="0" w:color="000000"/>
            </w:tcBorders>
          </w:tcPr>
          <w:p>
            <w:pPr>
              <w:pStyle w:val="TAC"/>
              <w:rPr>
                <w:rFonts w:cs="Arial"/>
                <w:lang w:eastAsia="en-US"/>
              </w:rPr>
            </w:pPr>
            <w:r>
              <w:rPr>
                <w:rFonts w:cs="Arial"/>
                <w:lang w:eastAsia="en-US"/>
              </w:rPr>
              <w:t>Bits</w:t>
            </w:r>
          </w:p>
        </w:tc>
        <w:tc>
          <w:tcPr>
            <w:tcW w:w="1276" w:type="dxa"/>
            <w:tcBorders>
              <w:bottom w:val="single" w:sz="8" w:space="0" w:color="000000"/>
              <w:right w:val="single" w:sz="8" w:space="0" w:color="000000"/>
            </w:tcBorders>
          </w:tcPr>
          <w:p>
            <w:pPr>
              <w:pStyle w:val="TAC"/>
              <w:rPr>
                <w:rFonts w:cs="Arial"/>
                <w:lang w:eastAsia="en-US"/>
              </w:rPr>
            </w:pPr>
            <w:r>
              <w:rPr>
                <w:rFonts w:cs="Arial"/>
                <w:lang w:eastAsia="en-US"/>
              </w:rPr>
              <w:t>n/a</w:t>
            </w:r>
          </w:p>
        </w:tc>
        <w:tc>
          <w:tcPr>
            <w:tcW w:w="1207" w:type="dxa"/>
            <w:tcBorders>
              <w:bottom w:val="single" w:sz="8" w:space="0" w:color="000000"/>
              <w:right w:val="single" w:sz="8" w:space="0" w:color="000000"/>
            </w:tcBorders>
          </w:tcPr>
          <w:p>
            <w:pPr>
              <w:pStyle w:val="TAC"/>
              <w:rPr>
                <w:rFonts w:cs="Arial"/>
                <w:lang w:eastAsia="en-US"/>
              </w:rPr>
            </w:pPr>
            <w:r>
              <w:rPr>
                <w:rFonts w:cs="Arial"/>
                <w:lang w:eastAsia="en-US"/>
              </w:rPr>
              <w:t>n/a</w:t>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rFonts w:cs="Arial"/>
                <w:lang w:eastAsia="en-US"/>
              </w:rPr>
            </w:pPr>
            <w:r>
              <w:rPr>
                <w:rFonts w:cs="Arial"/>
                <w:lang w:eastAsia="en-US"/>
              </w:rPr>
              <w:t>Binary Channel Bits Per Sub-Frame</w:t>
            </w:r>
          </w:p>
        </w:tc>
        <w:tc>
          <w:tcPr>
            <w:tcW w:w="992"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1276"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1207" w:type="dxa"/>
            <w:tcBorders>
              <w:bottom w:val="single" w:sz="8" w:space="0" w:color="000000"/>
              <w:right w:val="single" w:sz="8" w:space="0" w:color="000000"/>
            </w:tcBorders>
          </w:tcPr>
          <w:p>
            <w:pPr>
              <w:pStyle w:val="TAC"/>
              <w:snapToGrid w:val="false"/>
              <w:rPr>
                <w:rFonts w:cs="Arial"/>
                <w:lang w:eastAsia="en-US"/>
              </w:rPr>
            </w:pPr>
            <w:r>
              <w:rPr>
                <w:rFonts w:cs="Arial"/>
                <w:lang w:eastAsia="en-US"/>
              </w:rPr>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rFonts w:cs="Arial"/>
                <w:lang w:eastAsia="en-US"/>
              </w:rPr>
            </w:pPr>
            <w:r>
              <w:rPr>
                <w:rFonts w:cs="Arial"/>
                <w:lang w:eastAsia="en-US"/>
              </w:rPr>
              <w:t>   </w:t>
            </w:r>
            <w:r>
              <w:rPr>
                <w:rFonts w:eastAsia="Arial" w:cs="Arial"/>
                <w:lang w:eastAsia="en-US"/>
              </w:rPr>
              <w:t xml:space="preserve"> </w:t>
            </w:r>
            <w:r>
              <w:rPr>
                <w:rFonts w:cs="Arial"/>
                <w:lang w:eastAsia="en-US"/>
              </w:rPr>
              <w:t>For Sub-Frame 4,9</w:t>
            </w:r>
          </w:p>
        </w:tc>
        <w:tc>
          <w:tcPr>
            <w:tcW w:w="992" w:type="dxa"/>
            <w:tcBorders>
              <w:bottom w:val="single" w:sz="8" w:space="0" w:color="000000"/>
              <w:right w:val="single" w:sz="8" w:space="0" w:color="000000"/>
            </w:tcBorders>
          </w:tcPr>
          <w:p>
            <w:pPr>
              <w:pStyle w:val="TAC"/>
              <w:rPr>
                <w:rFonts w:cs="Arial"/>
                <w:lang w:eastAsia="en-US"/>
              </w:rPr>
            </w:pPr>
            <w:r>
              <w:rPr>
                <w:rFonts w:cs="Arial"/>
                <w:lang w:eastAsia="en-US"/>
              </w:rPr>
              <w:t>Bits</w:t>
            </w:r>
          </w:p>
        </w:tc>
        <w:tc>
          <w:tcPr>
            <w:tcW w:w="1276" w:type="dxa"/>
            <w:tcBorders>
              <w:bottom w:val="single" w:sz="8" w:space="0" w:color="000000"/>
              <w:right w:val="single" w:sz="8" w:space="0" w:color="000000"/>
            </w:tcBorders>
          </w:tcPr>
          <w:p>
            <w:pPr>
              <w:pStyle w:val="TAC"/>
              <w:rPr>
                <w:rFonts w:cs="Arial"/>
                <w:lang w:eastAsia="en-US"/>
              </w:rPr>
            </w:pPr>
            <w:r>
              <w:rPr>
                <w:rFonts w:cs="Arial"/>
                <w:lang w:eastAsia="en-US"/>
              </w:rPr>
              <w:t>6048</w:t>
            </w:r>
          </w:p>
        </w:tc>
        <w:tc>
          <w:tcPr>
            <w:tcW w:w="1207" w:type="dxa"/>
            <w:tcBorders>
              <w:bottom w:val="single" w:sz="8" w:space="0" w:color="000000"/>
              <w:right w:val="single" w:sz="8" w:space="0" w:color="000000"/>
            </w:tcBorders>
          </w:tcPr>
          <w:p>
            <w:pPr>
              <w:pStyle w:val="TAC"/>
              <w:rPr/>
            </w:pPr>
            <w:r>
              <w:rPr>
                <w:rFonts w:cs="Arial"/>
                <w:lang w:eastAsia="en-US"/>
              </w:rPr>
              <w:t>5040</w:t>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rFonts w:cs="Arial"/>
                <w:lang w:eastAsia="en-US"/>
              </w:rPr>
            </w:pPr>
            <w:r>
              <w:rPr>
                <w:rFonts w:cs="Arial"/>
                <w:lang w:eastAsia="en-US"/>
              </w:rPr>
              <w:t>   </w:t>
            </w:r>
            <w:r>
              <w:rPr>
                <w:rFonts w:eastAsia="Arial" w:cs="Arial"/>
                <w:lang w:eastAsia="en-US"/>
              </w:rPr>
              <w:t xml:space="preserve"> </w:t>
            </w:r>
            <w:r>
              <w:rPr>
                <w:rFonts w:cs="Arial"/>
                <w:lang w:eastAsia="en-US"/>
              </w:rPr>
              <w:t>For Sub-Frame 1,6</w:t>
            </w:r>
          </w:p>
        </w:tc>
        <w:tc>
          <w:tcPr>
            <w:tcW w:w="992" w:type="dxa"/>
            <w:tcBorders>
              <w:bottom w:val="single" w:sz="8" w:space="0" w:color="000000"/>
              <w:right w:val="single" w:sz="8" w:space="0" w:color="000000"/>
            </w:tcBorders>
          </w:tcPr>
          <w:p>
            <w:pPr>
              <w:pStyle w:val="TAC"/>
              <w:rPr>
                <w:rFonts w:cs="Arial"/>
                <w:lang w:eastAsia="en-US"/>
              </w:rPr>
            </w:pPr>
            <w:r>
              <w:rPr>
                <w:rFonts w:cs="Arial"/>
                <w:lang w:eastAsia="en-US"/>
              </w:rPr>
              <w:t>Bits</w:t>
            </w:r>
          </w:p>
        </w:tc>
        <w:tc>
          <w:tcPr>
            <w:tcW w:w="1276" w:type="dxa"/>
            <w:tcBorders>
              <w:bottom w:val="single" w:sz="8" w:space="0" w:color="000000"/>
              <w:right w:val="single" w:sz="8" w:space="0" w:color="000000"/>
            </w:tcBorders>
          </w:tcPr>
          <w:p>
            <w:pPr>
              <w:pStyle w:val="TAC"/>
              <w:rPr>
                <w:rFonts w:cs="Arial"/>
                <w:lang w:eastAsia="en-US"/>
              </w:rPr>
            </w:pPr>
            <w:r>
              <w:rPr>
                <w:rFonts w:cs="Arial"/>
                <w:lang w:eastAsia="en-US"/>
              </w:rPr>
              <w:t>n/a</w:t>
            </w:r>
          </w:p>
        </w:tc>
        <w:tc>
          <w:tcPr>
            <w:tcW w:w="1207" w:type="dxa"/>
            <w:tcBorders>
              <w:bottom w:val="single" w:sz="8" w:space="0" w:color="000000"/>
              <w:right w:val="single" w:sz="8" w:space="0" w:color="000000"/>
            </w:tcBorders>
          </w:tcPr>
          <w:p>
            <w:pPr>
              <w:pStyle w:val="TAC"/>
              <w:rPr>
                <w:rFonts w:cs="Arial"/>
                <w:lang w:eastAsia="en-US"/>
              </w:rPr>
            </w:pPr>
            <w:r>
              <w:rPr>
                <w:rFonts w:cs="Arial"/>
                <w:lang w:eastAsia="en-US"/>
              </w:rPr>
              <w:t>n/a</w:t>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rFonts w:cs="Arial"/>
                <w:lang w:eastAsia="en-US"/>
              </w:rPr>
            </w:pPr>
            <w:r>
              <w:rPr>
                <w:rFonts w:cs="Arial"/>
                <w:lang w:eastAsia="en-US"/>
              </w:rPr>
              <w:t> </w:t>
            </w:r>
            <w:r>
              <w:rPr>
                <w:rFonts w:eastAsia="Arial" w:cs="Arial"/>
                <w:lang w:eastAsia="en-US"/>
              </w:rPr>
              <w:t xml:space="preserve"> </w:t>
            </w:r>
            <w:r>
              <w:rPr>
                <w:rFonts w:cs="Arial"/>
                <w:lang w:eastAsia="en-US"/>
              </w:rPr>
              <w:t>  </w:t>
            </w:r>
            <w:r>
              <w:rPr>
                <w:rFonts w:cs="Arial"/>
                <w:lang w:eastAsia="en-US"/>
              </w:rPr>
              <w:t>For Sub-Frame 5</w:t>
            </w:r>
          </w:p>
        </w:tc>
        <w:tc>
          <w:tcPr>
            <w:tcW w:w="992" w:type="dxa"/>
            <w:tcBorders>
              <w:bottom w:val="single" w:sz="8" w:space="0" w:color="000000"/>
              <w:right w:val="single" w:sz="8" w:space="0" w:color="000000"/>
            </w:tcBorders>
          </w:tcPr>
          <w:p>
            <w:pPr>
              <w:pStyle w:val="TAC"/>
              <w:rPr>
                <w:rFonts w:cs="Arial"/>
                <w:lang w:eastAsia="en-US"/>
              </w:rPr>
            </w:pPr>
            <w:r>
              <w:rPr>
                <w:rFonts w:cs="Arial"/>
                <w:lang w:eastAsia="en-US"/>
              </w:rPr>
              <w:t>Bits</w:t>
            </w:r>
          </w:p>
        </w:tc>
        <w:tc>
          <w:tcPr>
            <w:tcW w:w="1276" w:type="dxa"/>
            <w:tcBorders>
              <w:bottom w:val="single" w:sz="8" w:space="0" w:color="000000"/>
              <w:right w:val="single" w:sz="8" w:space="0" w:color="000000"/>
            </w:tcBorders>
          </w:tcPr>
          <w:p>
            <w:pPr>
              <w:pStyle w:val="TAC"/>
              <w:rPr>
                <w:rFonts w:cs="Arial"/>
                <w:lang w:eastAsia="en-US"/>
              </w:rPr>
            </w:pPr>
            <w:r>
              <w:rPr>
                <w:rFonts w:cs="Arial"/>
                <w:lang w:eastAsia="en-US"/>
              </w:rPr>
              <w:t>n/a</w:t>
            </w:r>
          </w:p>
        </w:tc>
        <w:tc>
          <w:tcPr>
            <w:tcW w:w="1207" w:type="dxa"/>
            <w:tcBorders>
              <w:bottom w:val="single" w:sz="8" w:space="0" w:color="000000"/>
              <w:right w:val="single" w:sz="8" w:space="0" w:color="000000"/>
            </w:tcBorders>
          </w:tcPr>
          <w:p>
            <w:pPr>
              <w:pStyle w:val="TAC"/>
              <w:rPr>
                <w:rFonts w:cs="Arial"/>
                <w:lang w:eastAsia="en-US"/>
              </w:rPr>
            </w:pPr>
            <w:r>
              <w:rPr>
                <w:rFonts w:cs="Arial"/>
                <w:lang w:eastAsia="en-US"/>
              </w:rPr>
              <w:t>n/a</w:t>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3401" w:type="dxa"/>
            <w:tcBorders>
              <w:left w:val="single" w:sz="8" w:space="0" w:color="000000"/>
              <w:bottom w:val="single" w:sz="8" w:space="0" w:color="000000"/>
              <w:right w:val="single" w:sz="8" w:space="0" w:color="000000"/>
            </w:tcBorders>
          </w:tcPr>
          <w:p>
            <w:pPr>
              <w:pStyle w:val="TAL"/>
              <w:rPr>
                <w:rFonts w:cs="Arial"/>
                <w:lang w:eastAsia="en-US"/>
              </w:rPr>
            </w:pPr>
            <w:r>
              <w:rPr>
                <w:rFonts w:cs="Arial"/>
                <w:lang w:eastAsia="en-US"/>
              </w:rPr>
              <w:t> </w:t>
            </w:r>
            <w:r>
              <w:rPr>
                <w:rFonts w:eastAsia="Arial" w:cs="Arial"/>
                <w:lang w:eastAsia="en-US"/>
              </w:rPr>
              <w:t xml:space="preserve"> </w:t>
            </w:r>
            <w:r>
              <w:rPr>
                <w:rFonts w:cs="Arial"/>
                <w:lang w:eastAsia="en-US"/>
              </w:rPr>
              <w:t>  </w:t>
            </w:r>
            <w:r>
              <w:rPr>
                <w:rFonts w:cs="Arial"/>
                <w:lang w:eastAsia="en-US"/>
              </w:rPr>
              <w:t>For Sub-Frame 0</w:t>
            </w:r>
          </w:p>
        </w:tc>
        <w:tc>
          <w:tcPr>
            <w:tcW w:w="992" w:type="dxa"/>
            <w:tcBorders>
              <w:bottom w:val="single" w:sz="8" w:space="0" w:color="000000"/>
              <w:right w:val="single" w:sz="8" w:space="0" w:color="000000"/>
            </w:tcBorders>
          </w:tcPr>
          <w:p>
            <w:pPr>
              <w:pStyle w:val="TAC"/>
              <w:rPr>
                <w:rFonts w:cs="Arial"/>
                <w:lang w:eastAsia="en-US"/>
              </w:rPr>
            </w:pPr>
            <w:r>
              <w:rPr>
                <w:rFonts w:cs="Arial"/>
                <w:lang w:eastAsia="en-US"/>
              </w:rPr>
              <w:t>Bits</w:t>
            </w:r>
          </w:p>
        </w:tc>
        <w:tc>
          <w:tcPr>
            <w:tcW w:w="1276" w:type="dxa"/>
            <w:tcBorders>
              <w:bottom w:val="single" w:sz="8" w:space="0" w:color="000000"/>
              <w:right w:val="single" w:sz="8" w:space="0" w:color="000000"/>
            </w:tcBorders>
          </w:tcPr>
          <w:p>
            <w:pPr>
              <w:pStyle w:val="TAC"/>
              <w:rPr>
                <w:rFonts w:cs="Arial"/>
                <w:lang w:eastAsia="en-US"/>
              </w:rPr>
            </w:pPr>
            <w:r>
              <w:rPr>
                <w:rFonts w:cs="Arial"/>
                <w:lang w:eastAsia="en-US"/>
              </w:rPr>
              <w:t>n/a</w:t>
            </w:r>
          </w:p>
        </w:tc>
        <w:tc>
          <w:tcPr>
            <w:tcW w:w="1207" w:type="dxa"/>
            <w:tcBorders>
              <w:bottom w:val="single" w:sz="8" w:space="0" w:color="000000"/>
              <w:right w:val="single" w:sz="8" w:space="0" w:color="000000"/>
            </w:tcBorders>
          </w:tcPr>
          <w:p>
            <w:pPr>
              <w:pStyle w:val="TAC"/>
              <w:rPr>
                <w:rFonts w:cs="Arial"/>
                <w:lang w:eastAsia="en-US"/>
              </w:rPr>
            </w:pPr>
            <w:r>
              <w:rPr>
                <w:rFonts w:cs="Arial"/>
                <w:lang w:eastAsia="en-US"/>
              </w:rPr>
              <w:t>n/a</w:t>
            </w:r>
          </w:p>
        </w:tc>
        <w:tc>
          <w:tcPr>
            <w:tcW w:w="1275" w:type="dxa"/>
            <w:tcBorders>
              <w:bottom w:val="single" w:sz="8" w:space="0" w:color="000000"/>
              <w:right w:val="single" w:sz="8" w:space="0" w:color="000000"/>
            </w:tcBorders>
          </w:tcPr>
          <w:p>
            <w:pPr>
              <w:pStyle w:val="TAC"/>
              <w:snapToGrid w:val="false"/>
              <w:rPr>
                <w:rFonts w:cs="Arial"/>
                <w:kern w:val="2"/>
                <w:lang w:eastAsia="en-US"/>
              </w:rPr>
            </w:pPr>
            <w:r>
              <w:rPr>
                <w:rFonts w:cs="Arial"/>
                <w:kern w:val="2"/>
                <w:lang w:eastAsia="en-US"/>
              </w:rPr>
            </w:r>
          </w:p>
        </w:tc>
      </w:tr>
      <w:tr>
        <w:trPr/>
        <w:tc>
          <w:tcPr>
            <w:tcW w:w="8151" w:type="dxa"/>
            <w:gridSpan w:val="5"/>
            <w:tcBorders>
              <w:left w:val="single" w:sz="8" w:space="0" w:color="000000"/>
              <w:bottom w:val="single" w:sz="8" w:space="0" w:color="000000"/>
              <w:right w:val="single" w:sz="8" w:space="0" w:color="000000"/>
            </w:tcBorders>
          </w:tcPr>
          <w:p>
            <w:pPr>
              <w:pStyle w:val="TAN"/>
              <w:rPr>
                <w:rFonts w:cs="Arial"/>
                <w:lang w:eastAsia="zh-CN"/>
              </w:rPr>
            </w:pPr>
            <w:r>
              <w:rPr>
                <w:rFonts w:cs="Arial"/>
                <w:caps/>
                <w:lang w:eastAsia="en-US"/>
              </w:rPr>
              <w:t>Note</w:t>
            </w:r>
            <w:r>
              <w:rPr>
                <w:rFonts w:cs="Arial"/>
                <w:lang w:eastAsia="en-US"/>
              </w:rPr>
              <w:t xml:space="preserve"> 1:</w:t>
              <w:tab/>
              <w:t>2 symbols allocated to PDCCH for all BW</w:t>
            </w:r>
            <w:r>
              <w:rPr>
                <w:rFonts w:cs="Arial"/>
                <w:lang w:eastAsia="zh-CN"/>
              </w:rPr>
              <w:t>, and DMRS port 7 is used.</w:t>
            </w:r>
          </w:p>
          <w:p>
            <w:pPr>
              <w:pStyle w:val="TAN"/>
              <w:rPr>
                <w:rFonts w:cs="Arial"/>
                <w:lang w:eastAsia="en-US"/>
              </w:rPr>
            </w:pPr>
            <w:r>
              <w:rPr>
                <w:rFonts w:cs="Arial"/>
                <w:caps/>
                <w:lang w:eastAsia="en-US"/>
              </w:rPr>
              <w:t>Note</w:t>
            </w:r>
            <w:r>
              <w:rPr>
                <w:rFonts w:cs="Arial"/>
                <w:lang w:eastAsia="en-US"/>
              </w:rPr>
              <w:t xml:space="preserve"> 2:</w:t>
              <w:tab/>
              <w:t>As per Table 4.2-2 in TS 36.211.</w:t>
            </w:r>
          </w:p>
          <w:p>
            <w:pPr>
              <w:pStyle w:val="TAN"/>
              <w:rPr>
                <w:rFonts w:cs="Arial"/>
                <w:lang w:eastAsia="en-US"/>
              </w:rPr>
            </w:pPr>
            <w:r>
              <w:rPr>
                <w:rFonts w:cs="Arial"/>
                <w:caps/>
                <w:lang w:eastAsia="en-US"/>
              </w:rPr>
              <w:t>Note</w:t>
            </w:r>
            <w:r>
              <w:rPr>
                <w:rFonts w:cs="Arial"/>
                <w:lang w:eastAsia="en-US"/>
              </w:rPr>
              <w:t xml:space="preserve"> 3:</w:t>
              <w:tab/>
            </w:r>
            <w:r>
              <w:rPr>
                <w:rFonts w:cs="Arial"/>
                <w:lang w:eastAsia="zh-CN"/>
              </w:rPr>
              <w:t>A</w:t>
            </w:r>
            <w:r>
              <w:rPr>
                <w:rFonts w:cs="Arial"/>
                <w:lang w:eastAsia="en-US"/>
              </w:rPr>
              <w:t>s specified in Table 4.2-1 in TS 36.211.</w:t>
            </w:r>
          </w:p>
          <w:p>
            <w:pPr>
              <w:pStyle w:val="TAN"/>
              <w:rPr/>
            </w:pPr>
            <w:r>
              <w:rPr>
                <w:rFonts w:cs="Arial"/>
                <w:caps/>
                <w:lang w:eastAsia="en-US"/>
              </w:rPr>
              <w:t>Note</w:t>
            </w:r>
            <w:r>
              <w:rPr>
                <w:rFonts w:cs="Arial"/>
                <w:lang w:eastAsia="en-US"/>
              </w:rPr>
              <w:t xml:space="preserve"> 4:</w:t>
              <w:tab/>
              <w:t>PRB #0 to RPB #23 is allocated for PDSCH transmission.</w:t>
            </w:r>
          </w:p>
          <w:p>
            <w:pPr>
              <w:pStyle w:val="TAN"/>
              <w:rPr/>
            </w:pPr>
            <w:r>
              <w:rPr>
                <w:rFonts w:cs="Arial"/>
                <w:caps/>
                <w:lang w:eastAsia="en-US"/>
              </w:rPr>
              <w:t>Note</w:t>
            </w:r>
            <w:r>
              <w:rPr>
                <w:rFonts w:cs="Arial"/>
                <w:lang w:eastAsia="en-US"/>
              </w:rPr>
              <w:t xml:space="preserve"> 5:</w:t>
              <w:tab/>
              <w:t>PRB #0 to RPB #20 is allocated for PDSCH transmission.</w:t>
            </w:r>
          </w:p>
        </w:tc>
      </w:tr>
    </w:tbl>
    <w:p>
      <w:pPr>
        <w:pStyle w:val="Normal"/>
        <w:rPr/>
      </w:pPr>
      <w:r>
        <w:rPr/>
      </w:r>
      <w:r>
        <w:br w:type="page"/>
      </w:r>
    </w:p>
    <w:p>
      <w:pPr>
        <w:pStyle w:val="Heading8"/>
        <w:ind w:left="0" w:hanging="0"/>
        <w:rPr/>
      </w:pPr>
      <w:bookmarkStart w:id="191" w:name="historyclause"/>
      <w:bookmarkStart w:id="192" w:name="__RefHeading___Toc528250030"/>
      <w:bookmarkEnd w:id="192"/>
      <w:r>
        <w:rPr/>
        <w:t>Annex D (informative):</w:t>
        <w:br/>
        <w:t>Change history</w:t>
      </w:r>
      <w:bookmarkEnd w:id="191"/>
    </w:p>
    <w:p>
      <w:pPr>
        <w:pStyle w:val="TH"/>
        <w:rPr/>
      </w:pPr>
      <w:r>
        <w:rPr/>
      </w:r>
    </w:p>
    <w:tbl>
      <w:tblPr>
        <w:tblW w:w="10206" w:type="dxa"/>
        <w:jc w:val="center"/>
        <w:tblInd w:w="0" w:type="dxa"/>
        <w:tblLayout w:type="fixed"/>
        <w:tblCellMar>
          <w:top w:w="0" w:type="dxa"/>
          <w:left w:w="28" w:type="dxa"/>
          <w:bottom w:w="0" w:type="dxa"/>
          <w:right w:w="40" w:type="dxa"/>
        </w:tblCellMar>
      </w:tblPr>
      <w:tblGrid>
        <w:gridCol w:w="800"/>
        <w:gridCol w:w="1185"/>
        <w:gridCol w:w="992"/>
        <w:gridCol w:w="425"/>
        <w:gridCol w:w="426"/>
        <w:gridCol w:w="4677"/>
        <w:gridCol w:w="850"/>
        <w:gridCol w:w="851"/>
      </w:tblGrid>
      <w:tr>
        <w:trPr>
          <w:cantSplit w:val="true"/>
        </w:trPr>
        <w:tc>
          <w:tcPr>
            <w:tcW w:w="10206" w:type="dxa"/>
            <w:gridSpan w:val="8"/>
            <w:tcBorders>
              <w:top w:val="single" w:sz="6" w:space="0" w:color="000000"/>
              <w:left w:val="single" w:sz="6" w:space="0" w:color="000000"/>
              <w:right w:val="single" w:sz="6" w:space="0" w:color="000000"/>
            </w:tcBorders>
            <w:shd w:fill="FFFFFF" w:val="clear"/>
          </w:tcPr>
          <w:p>
            <w:pPr>
              <w:pStyle w:val="TAH"/>
              <w:rPr>
                <w:rFonts w:cs="Arial"/>
                <w:sz w:val="16"/>
                <w:lang w:eastAsia="en-US"/>
              </w:rPr>
            </w:pPr>
            <w:r>
              <w:rPr>
                <w:rFonts w:cs="Arial"/>
                <w:lang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rFonts w:cs="Arial"/>
                <w:lang w:eastAsia="en-US"/>
              </w:rPr>
            </w:pPr>
            <w:r>
              <w:rPr>
                <w:rFonts w:cs="Arial"/>
                <w:lang w:eastAsia="en-US"/>
              </w:rPr>
              <w:t>Date</w:t>
            </w:r>
          </w:p>
        </w:tc>
        <w:tc>
          <w:tcPr>
            <w:tcW w:w="1185" w:type="dxa"/>
            <w:tcBorders>
              <w:top w:val="single" w:sz="6" w:space="0" w:color="000000"/>
              <w:left w:val="single" w:sz="6" w:space="0" w:color="000000"/>
              <w:bottom w:val="single" w:sz="6" w:space="0" w:color="000000"/>
              <w:right w:val="single" w:sz="6" w:space="0" w:color="000000"/>
            </w:tcBorders>
            <w:shd w:fill="E5E5E5" w:val="clear"/>
          </w:tcPr>
          <w:p>
            <w:pPr>
              <w:pStyle w:val="TAH"/>
              <w:rPr>
                <w:rFonts w:cs="Arial"/>
                <w:lang w:eastAsia="en-US"/>
              </w:rPr>
            </w:pPr>
            <w:r>
              <w:rPr>
                <w:rFonts w:cs="Arial"/>
                <w:lang w:eastAsia="en-US"/>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H"/>
              <w:rPr>
                <w:rFonts w:cs="Arial"/>
                <w:lang w:eastAsia="en-US"/>
              </w:rPr>
            </w:pPr>
            <w:r>
              <w:rPr>
                <w:rFonts w:cs="Arial"/>
                <w:lang w:eastAsia="en-US"/>
              </w:rPr>
              <w:t>TSG 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H"/>
              <w:rPr>
                <w:rFonts w:cs="Arial"/>
                <w:lang w:eastAsia="en-US"/>
              </w:rPr>
            </w:pPr>
            <w:r>
              <w:rPr>
                <w:rFonts w:cs="Arial"/>
                <w:lang w:eastAsia="en-US"/>
              </w:rPr>
              <w:t>CR</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rFonts w:cs="Arial"/>
                <w:lang w:eastAsia="en-US"/>
              </w:rPr>
            </w:pPr>
            <w:r>
              <w:rPr>
                <w:rFonts w:cs="Arial"/>
                <w:lang w:eastAsia="en-US"/>
              </w:rPr>
              <w:t>Rev</w:t>
            </w:r>
          </w:p>
        </w:tc>
        <w:tc>
          <w:tcPr>
            <w:tcW w:w="4677" w:type="dxa"/>
            <w:tcBorders>
              <w:top w:val="single" w:sz="6" w:space="0" w:color="000000"/>
              <w:left w:val="single" w:sz="6" w:space="0" w:color="000000"/>
              <w:bottom w:val="single" w:sz="6" w:space="0" w:color="000000"/>
              <w:right w:val="single" w:sz="6" w:space="0" w:color="000000"/>
            </w:tcBorders>
            <w:shd w:fill="E5E5E5" w:val="clear"/>
          </w:tcPr>
          <w:p>
            <w:pPr>
              <w:pStyle w:val="TAH"/>
              <w:rPr>
                <w:rFonts w:cs="Arial"/>
                <w:lang w:eastAsia="en-US"/>
              </w:rPr>
            </w:pPr>
            <w:r>
              <w:rPr>
                <w:rFonts w:cs="Arial"/>
                <w:lang w:eastAsia="en-US"/>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H"/>
              <w:rPr>
                <w:rFonts w:cs="Arial"/>
                <w:lang w:eastAsia="en-US"/>
              </w:rPr>
            </w:pPr>
            <w:r>
              <w:rPr>
                <w:rFonts w:cs="Arial"/>
                <w:lang w:eastAsia="en-US"/>
              </w:rPr>
              <w:t>Old</w:t>
            </w:r>
          </w:p>
        </w:tc>
        <w:tc>
          <w:tcPr>
            <w:tcW w:w="851" w:type="dxa"/>
            <w:tcBorders>
              <w:top w:val="single" w:sz="6" w:space="0" w:color="000000"/>
              <w:left w:val="single" w:sz="6" w:space="0" w:color="000000"/>
              <w:bottom w:val="single" w:sz="6" w:space="0" w:color="000000"/>
              <w:right w:val="single" w:sz="6" w:space="0" w:color="000000"/>
            </w:tcBorders>
            <w:shd w:fill="E5E5E5" w:val="clear"/>
          </w:tcPr>
          <w:p>
            <w:pPr>
              <w:pStyle w:val="TAH"/>
              <w:rPr>
                <w:rFonts w:cs="Arial"/>
                <w:lang w:eastAsia="en-US"/>
              </w:rPr>
            </w:pPr>
            <w:r>
              <w:rPr>
                <w:rFonts w:cs="Arial"/>
                <w:lang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rPr>
              <w:t>2012-10</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rPr>
              <w:t>RAN4#64bis</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R4-125715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bCs/>
                <w:lang w:eastAsia="en-US"/>
              </w:rPr>
              <w:t>Skeleton TS for Relay Conformance Testing</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2012-11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rPr>
              <w:t>RAN4#65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Calibri" w:cs="Arial"/>
                <w:lang w:eastAsia="en-US"/>
              </w:rPr>
            </w:pPr>
            <w:r>
              <w:rPr>
                <w:rFonts w:eastAsia="Calibri" w:cs="Arial"/>
                <w:lang w:eastAsia="en-US"/>
              </w:rPr>
              <w:t>R4-126627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Calibri" w:cs="Arial"/>
                <w:lang w:eastAsia="en-US"/>
              </w:rPr>
            </w:pPr>
            <w:r>
              <w:rPr>
                <w:rFonts w:eastAsia="Calibri" w:cs="Arial"/>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Added sections 8.0 Access Performance Requirements; and 9.8 Demodulation of R-PDCCH</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0.0.1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2012-11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RAN4#66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eastAsia="Calibri" w:cs="Arial"/>
                <w:lang w:eastAsia="en-US"/>
              </w:rPr>
              <w:t>R4-126634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lang w:eastAsia="en-US"/>
              </w:rPr>
            </w:pPr>
            <w:r>
              <w:rPr>
                <w:rFonts w:cs="Arial"/>
                <w:lang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Updated Sections 2 on References; section 3 on Definitions, symbols,  and abbreviations; section 4 on General test conditions and declarations;  and section 5 on Operating bands and channel arrangement;</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2013-04</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RAN4#66bis</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R4-130540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Updated section 4.7 on interpretation of tests</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0.2.0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2013-04</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RAN4#66bis</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R4-130540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Updated section 6 on transmitter characteristics</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0.2.0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2013-04</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RAN4#66bis</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R4-130544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Updated section 7 on receiver characteristics</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0.2.0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2013-04</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RAN4#66bis</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R4-130552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lang w:eastAsia="en-US"/>
              </w:rPr>
              <w:t>Updated section 9 on backhaul performance requirements</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0.2.0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lang w:eastAsia="en-US"/>
              </w:rPr>
              <w:t>2013-04</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RAN4#66bis</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R4-125893, R4-126297, R4-126806, R4-130233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Updated section 9.8.2 on TDD backhaul link test requirements</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0.2.0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2013-05</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RAN4#67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R4-131184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lang w:eastAsia="en-US"/>
              </w:rPr>
              <w:t>Updated backhaul link conformance tests to be consistent with changes in CR 007 for TR 36.826</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0.3.0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2013-05</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RAN4#67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R4-131569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 xml:space="preserve">Updates MCL in section 6.2 and minimum output power in section 6.3.2 for the backhaul link test requirements </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0.3.0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2013-05</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RAN4#67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lang w:eastAsia="en-US"/>
              </w:rPr>
              <w:t>Editorial corrections and reference corrections and additions</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0.3.0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2013-05</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RAN4#67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Updated TOC</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0.3.0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2013-05</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RAN4#67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R4132368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Corrections to unwanted emissions tests in section 6.5.3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0.4.0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2013-05</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RAN4#67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R4-132363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Corrections to output power tests in section 6.2.5</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0.4.0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2013-05</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RAN4#67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R4-132979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Corrections to blocking for co-location requirements in section 7.6.3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0.4.0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2013-05</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RAN4#67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R4132945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Correction to backhaul configuration tests in section 9.8</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0.4.0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lang w:eastAsia="en-US"/>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2013-05</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RP-60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RP-130648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TR Approved by RAN</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1.0.0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11.0.0</w:t>
            </w:r>
          </w:p>
        </w:tc>
      </w:tr>
      <w:tr>
        <w:trPr>
          <w:trHeight w:val="2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2013-09</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lang w:eastAsia="en-US"/>
              </w:rPr>
            </w:pPr>
            <w:r>
              <w:rPr>
                <w:rFonts w:cs="Arial"/>
                <w:sz w:val="16"/>
                <w:lang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 xml:space="preserve">Editorial Correction of the version in the change history table </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11.0.0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eastAsia="en-US"/>
              </w:rPr>
            </w:pPr>
            <w:r>
              <w:rPr>
                <w:rFonts w:cs="Arial"/>
                <w:lang w:eastAsia="en-US"/>
              </w:rPr>
              <w:t>11.0.1</w:t>
            </w:r>
          </w:p>
        </w:tc>
      </w:tr>
      <w:tr>
        <w:trPr>
          <w:trHeight w:val="2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2013-09</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RP-131285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0001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eastAsia="en-US"/>
              </w:rPr>
            </w:pPr>
            <w:r>
              <w:rPr>
                <w:rFonts w:cs="Arial"/>
                <w:sz w:val="16"/>
                <w:szCs w:val="16"/>
                <w:lang w:eastAsia="en-US"/>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CR on TS 36.117 Section 7.7.1: Backhaul Link Receiver Spurious Emissions</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11.0.1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US"/>
              </w:rPr>
              <w:t>11.1.0</w:t>
            </w:r>
          </w:p>
        </w:tc>
      </w:tr>
      <w:tr>
        <w:trPr>
          <w:trHeight w:val="2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2014-09</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SP-65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Update to Rel-12 version (MCC)</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11.1.0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12.0.0</w:t>
            </w:r>
          </w:p>
        </w:tc>
      </w:tr>
      <w:tr>
        <w:trPr>
          <w:trHeight w:val="2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lang w:eastAsia="en-US"/>
              </w:rPr>
              <w:t>2015-07</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RP-150955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on power class for relay backhaul link</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12.0.0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12.1.0</w:t>
            </w:r>
          </w:p>
        </w:tc>
      </w:tr>
      <w:tr>
        <w:trPr>
          <w:trHeight w:val="2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lang w:eastAsia="en-US"/>
              </w:rPr>
              <w:t>2015-07</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RP-150955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0009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Corrections for transmitter requirements in TS 36.117</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sz w:val="16"/>
                <w:szCs w:val="16"/>
                <w:lang w:eastAsia="en-US"/>
              </w:rPr>
              <w:t>12.0.0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12.1.0</w:t>
            </w:r>
          </w:p>
        </w:tc>
      </w:tr>
      <w:tr>
        <w:trPr>
          <w:trHeight w:val="2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2015-09</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RP-151476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on the transmitter requirements in TS36.117</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12.1.0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12.2.0</w:t>
            </w:r>
          </w:p>
        </w:tc>
      </w:tr>
      <w:tr>
        <w:trPr>
          <w:trHeight w:val="2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2015-09</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RP-69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RP-151476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Correction on test requirement for Relay nodes</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12.1.0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12.2.0</w:t>
            </w:r>
          </w:p>
        </w:tc>
      </w:tr>
      <w:tr>
        <w:trPr>
          <w:trHeight w:val="2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2015-12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RP-152132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Some corrections for TS36.117</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12.2.0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12.3.0</w:t>
            </w:r>
          </w:p>
        </w:tc>
      </w:tr>
      <w:tr>
        <w:trPr>
          <w:trHeight w:val="2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2016-01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SP-70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Update to Rel-13 version (MCC)</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12.3.0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13.0.0</w:t>
            </w:r>
          </w:p>
        </w:tc>
      </w:tr>
      <w:tr>
        <w:trPr>
          <w:trHeight w:val="2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2016-01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sz w:val="16"/>
                <w:szCs w:val="16"/>
                <w:lang w:eastAsia="en-US"/>
              </w:rPr>
            </w:pPr>
            <w:r>
              <w:rPr>
                <w:rFonts w:cs="Arial" w:ascii="Arial" w:hAnsi="Arial"/>
                <w:sz w:val="16"/>
                <w:szCs w:val="16"/>
                <w:lang w:eastAsia="en-US"/>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Editorial correction in the cover page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13.0.0</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13.0.1</w:t>
            </w:r>
          </w:p>
        </w:tc>
      </w:tr>
      <w:tr>
        <w:trPr>
          <w:trHeight w:val="23" w:hRule="atLeast"/>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lang w:eastAsia="en-US"/>
              </w:rPr>
            </w:pPr>
            <w:r>
              <w:rPr>
                <w:rFonts w:cs="Arial"/>
                <w:sz w:val="16"/>
                <w:lang w:eastAsia="en-US"/>
              </w:rPr>
              <w:t>2017-03</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RP-75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w:t>
            </w:r>
          </w:p>
        </w:tc>
        <w:tc>
          <w:tcPr>
            <w:tcW w:w="467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Update to Rel-14 version (MCC)</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13.0.1</w:t>
            </w:r>
          </w:p>
        </w:tc>
        <w:tc>
          <w:tcPr>
            <w:tcW w:w="85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en-US"/>
              </w:rPr>
            </w:pPr>
            <w:r>
              <w:rPr>
                <w:rFonts w:cs="Arial"/>
                <w:sz w:val="16"/>
                <w:szCs w:val="16"/>
                <w:lang w:eastAsia="en-US"/>
              </w:rPr>
              <w:t>14.0.0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2018-09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eastAsia="zh-CN"/>
              </w:rPr>
            </w:pPr>
            <w:r>
              <w:rPr>
                <w:sz w:val="16"/>
                <w:szCs w:val="16"/>
                <w:lang w:eastAsia="zh-CN"/>
              </w:rPr>
              <w:t>RAN#81</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2020-06</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SA#88</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43"/>
      <w:footerReference w:type="default" r:id="rId4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CG Times (WN)">
    <w:altName w:val="Arial"/>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9">
              <wp:simplePos x="0" y="0"/>
              <wp:positionH relativeFrom="margin">
                <wp:align>right</wp:align>
              </wp:positionH>
              <wp:positionV relativeFrom="paragraph">
                <wp:posOffset>635</wp:posOffset>
              </wp:positionV>
              <wp:extent cx="1818640" cy="180340"/>
              <wp:effectExtent l="0" t="0" r="0" b="0"/>
              <wp:wrapSquare wrapText="largest"/>
              <wp:docPr id="26" name="Frame9"/>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36.117 V16.0.0 (2020-06)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36.117 V16.0.0 (2020-06)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7">
              <wp:simplePos x="0" y="0"/>
              <wp:positionH relativeFrom="margin">
                <wp:align>center</wp:align>
              </wp:positionH>
              <wp:positionV relativeFrom="paragraph">
                <wp:posOffset>4445</wp:posOffset>
              </wp:positionV>
              <wp:extent cx="127635" cy="180340"/>
              <wp:effectExtent l="0" t="0" r="0" b="0"/>
              <wp:wrapSquare wrapText="largest"/>
              <wp:docPr id="27" name="Frame10"/>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59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5">
              <wp:simplePos x="0" y="0"/>
              <wp:positionH relativeFrom="margin">
                <wp:align>left</wp:align>
              </wp:positionH>
              <wp:positionV relativeFrom="paragraph">
                <wp:posOffset>4445</wp:posOffset>
              </wp:positionV>
              <wp:extent cx="591820" cy="180340"/>
              <wp:effectExtent l="0" t="0" r="0" b="0"/>
              <wp:wrapSquare wrapText="largest"/>
              <wp:docPr id="28" name="Frame11"/>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1z3">
    <w:name w:val="WW8Num11z3"/>
    <w:qFormat/>
    <w:rPr>
      <w:rFonts w:ascii="Times New Roman" w:hAnsi="Times New Roman" w:cs="Times New Roman"/>
      <w:b w:val="false"/>
      <w:i w:val="false"/>
      <w:iCs w:val="false"/>
      <w:caps w:val="false"/>
      <w:smallCaps w:val="false"/>
      <w:strike w:val="false"/>
      <w:dstrike w:val="false"/>
      <w:vanish w:val="false"/>
      <w:color w:val="000000"/>
      <w:spacing w:val="0"/>
      <w:kern w:val="0"/>
      <w:position w:val="0"/>
      <w:sz w:val="24"/>
      <w:u w:val="none"/>
      <w:vertAlign w:val="baseline"/>
      <w:em w:val="none"/>
    </w:rPr>
  </w:style>
  <w:style w:type="character" w:styleId="WW8Num11z6">
    <w:name w:val="WW8Num11z6"/>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THChar">
    <w:name w:val="TH Char"/>
    <w:qFormat/>
    <w:rPr>
      <w:rFonts w:ascii="Arial" w:hAnsi="Arial" w:eastAsia="Times New Roman" w:cs="Arial"/>
      <w:b/>
    </w:rPr>
  </w:style>
  <w:style w:type="character" w:styleId="TACChar">
    <w:name w:val="TAC Char"/>
    <w:qFormat/>
    <w:rPr>
      <w:rFonts w:ascii="Arial" w:hAnsi="Arial" w:eastAsia="Times New Roman" w:cs="Arial"/>
      <w:sz w:val="18"/>
    </w:rPr>
  </w:style>
  <w:style w:type="character" w:styleId="B1Char">
    <w:name w:val="B1 Char"/>
    <w:qFormat/>
    <w:rPr>
      <w:rFonts w:eastAsia="Times New Roman"/>
    </w:rPr>
  </w:style>
  <w:style w:type="character" w:styleId="TAHCar">
    <w:name w:val="TAH Car"/>
    <w:qFormat/>
    <w:rPr>
      <w:rFonts w:ascii="Arial" w:hAnsi="Arial" w:eastAsia="Times New Roman" w:cs="Arial"/>
      <w:b/>
      <w:sz w:val="18"/>
    </w:rPr>
  </w:style>
  <w:style w:type="character" w:styleId="TANChar">
    <w:name w:val="TAN Char"/>
    <w:qFormat/>
    <w:rPr>
      <w:rFonts w:ascii="Arial" w:hAnsi="Arial" w:eastAsia="Times New Roman" w:cs="Arial"/>
      <w:sz w:val="18"/>
    </w:rPr>
  </w:style>
  <w:style w:type="character" w:styleId="NOChar">
    <w:name w:val="NO Char"/>
    <w:qFormat/>
    <w:rPr>
      <w:rFonts w:eastAsia="Times New Roman"/>
    </w:rPr>
  </w:style>
  <w:style w:type="character" w:styleId="CommentTextChar">
    <w:name w:val="Comment Text Char"/>
    <w:qFormat/>
    <w:rPr>
      <w:lang w:val="en-GB"/>
    </w:rPr>
  </w:style>
  <w:style w:type="character" w:styleId="TALChar">
    <w:name w:val="TAL Char"/>
    <w:qFormat/>
    <w:rPr>
      <w:rFonts w:ascii="Arial" w:hAnsi="Arial" w:eastAsia="Times New Roman" w:cs="Arial"/>
      <w:sz w:val="18"/>
    </w:rPr>
  </w:style>
  <w:style w:type="character" w:styleId="Msoins">
    <w:name w:val="msoins"/>
    <w:qFormat/>
    <w:rPr/>
  </w:style>
  <w:style w:type="character" w:styleId="TALCar">
    <w:name w:val="TAL Car"/>
    <w:qFormat/>
    <w:rPr>
      <w:rFonts w:ascii="Arial" w:hAnsi="Arial" w:cs="Arial"/>
      <w:sz w:val="18"/>
      <w:lang w:val="en-GB"/>
    </w:rPr>
  </w:style>
  <w:style w:type="character" w:styleId="PageNumber">
    <w:name w:val="Page Number"/>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CommentSubjectChar">
    <w:name w:val="Comment Subject Char"/>
    <w:qFormat/>
    <w:rPr>
      <w:b/>
      <w:bCs/>
      <w:lang w:val="en-GB"/>
    </w:rPr>
  </w:style>
  <w:style w:type="character" w:styleId="Heading4Char">
    <w:name w:val="Heading 4 Char"/>
    <w:qFormat/>
    <w:rPr>
      <w:rFonts w:ascii="Arial" w:hAnsi="Arial" w:eastAsia="Times New Roman" w:cs="Arial"/>
      <w:sz w:val="24"/>
    </w:rPr>
  </w:style>
  <w:style w:type="character" w:styleId="DocumentMapChar">
    <w:name w:val="Document Map Char"/>
    <w:qFormat/>
    <w:rPr>
      <w:rFonts w:ascii="Tahoma" w:hAnsi="Tahoma" w:cs="Tahoma"/>
      <w:sz w:val="16"/>
      <w:szCs w:val="16"/>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Revision">
    <w:name w:val="Revision"/>
    <w:qFormat/>
    <w:pPr>
      <w:widowControl/>
      <w:bidi w:val="0"/>
    </w:pPr>
    <w:rPr>
      <w:rFonts w:ascii="Times New Roman" w:hAnsi="Times New Roman" w:eastAsia="Malgun Gothic" w:cs="Times New Roman"/>
      <w:color w:val="auto"/>
      <w:sz w:val="20"/>
      <w:szCs w:val="20"/>
      <w:lang w:val="en-GB" w:bidi="ar-SA" w:eastAsia="zh-CN"/>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DocumentMap">
    <w:name w:val="Document Map"/>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image" Target="media/image15.wmf"/><Relationship Id="rId31" Type="http://schemas.openxmlformats.org/officeDocument/2006/relationships/image" Target="media/image16.wmf"/><Relationship Id="rId32" Type="http://schemas.openxmlformats.org/officeDocument/2006/relationships/image" Target="media/image17.wmf"/><Relationship Id="rId33" Type="http://schemas.openxmlformats.org/officeDocument/2006/relationships/image" Target="media/image18.wmf"/><Relationship Id="rId34" Type="http://schemas.openxmlformats.org/officeDocument/2006/relationships/image" Target="media/image19.wmf"/><Relationship Id="rId35" Type="http://schemas.openxmlformats.org/officeDocument/2006/relationships/image" Target="media/image20.wmf"/><Relationship Id="rId36" Type="http://schemas.openxmlformats.org/officeDocument/2006/relationships/image" Target="media/image21.wmf"/><Relationship Id="rId37" Type="http://schemas.openxmlformats.org/officeDocument/2006/relationships/image" Target="media/image22.wmf"/><Relationship Id="rId38" Type="http://schemas.openxmlformats.org/officeDocument/2006/relationships/image" Target="media/image23.wmf"/><Relationship Id="rId39" Type="http://schemas.openxmlformats.org/officeDocument/2006/relationships/image" Target="media/image24.wmf"/><Relationship Id="rId40" Type="http://schemas.openxmlformats.org/officeDocument/2006/relationships/image" Target="media/image25.wmf"/><Relationship Id="rId41" Type="http://schemas.openxmlformats.org/officeDocument/2006/relationships/image" Target="media/image26.wmf"/><Relationship Id="rId42" Type="http://schemas.openxmlformats.org/officeDocument/2006/relationships/image" Target="media/image27.wmf"/><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2020-07-16T14:47:00Z</dcterms:created>
  <dc:creator>MCC Support</dc:creator>
  <dc:description/>
  <cp:keywords/>
  <dc:language>en-US</dc:language>
  <cp:lastModifiedBy>MCC</cp:lastModifiedBy>
  <dcterms:modified xsi:type="dcterms:W3CDTF">2020-07-16T17:42:00Z</dcterms:modified>
  <cp:revision>3</cp:revision>
  <dc:subject>Evolved Universal Terrestrial Radio Access (E-UTRA); Relay conformance testing (Release 16)</dc:subject>
  <dc:title>3GPP TS 36.117</dc:title>
</cp:coreProperties>
</file>