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4.wmf" ContentType="image/x-wmf"/>
  <Override PartName="/word/media/image2.png" ContentType="image/png"/>
  <Override PartName="/word/media/image3.wmf" ContentType="image/x-wmf"/>
  <Override PartName="/word/media/image5.wmf" ContentType="image/x-wmf"/>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numPr>
          <w:ilvl w:val="0"/>
          <w:numId w:val="0"/>
        </w:numPr>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TS 36.410 </w:t>
                            </w:r>
                            <w:r>
                              <w:rPr/>
                              <w:t xml:space="preserve">V16.0.0 </w:t>
                            </w:r>
                            <w:r>
                              <w:rPr>
                                <w:sz w:val="32"/>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TS 36.410 </w:t>
                      </w:r>
                      <w:r>
                        <w:rPr/>
                        <w:t xml:space="preserve">V16.0.0 </w:t>
                      </w:r>
                      <w:r>
                        <w:rPr>
                          <w:sz w:val="32"/>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694180"/>
                <wp:effectExtent l="0" t="0" r="0" b="0"/>
                <wp:wrapTopAndBottom/>
                <wp:docPr id="3" name="Frame3"/>
                <a:graphic xmlns:a="http://schemas.openxmlformats.org/drawingml/2006/main">
                  <a:graphicData uri="http://schemas.microsoft.com/office/word/2010/wordprocessingShape">
                    <wps:wsp>
                      <wps:cNvSpPr txBox="1"/>
                      <wps:spPr>
                        <a:xfrm>
                          <a:off x="0" y="0"/>
                          <a:ext cx="6479540" cy="1694180"/>
                        </a:xfrm>
                        <a:prstGeom prst="rect"/>
                        <a:solidFill>
                          <a:srgbClr val="FFFFFF">
                            <a:alpha val="0"/>
                          </a:srgbClr>
                        </a:solidFill>
                      </wps:spPr>
                      <wps:txbx>
                        <w:txbxContent>
                          <w:p>
                            <w:pPr>
                              <w:pStyle w:val="ZT"/>
                              <w:rPr/>
                            </w:pPr>
                            <w:r>
                              <w:rPr/>
                              <w:t>3rd Generation Partnership Project;</w:t>
                            </w:r>
                          </w:p>
                          <w:p>
                            <w:pPr>
                              <w:pStyle w:val="ZT"/>
                              <w:rPr/>
                            </w:pPr>
                            <w:r>
                              <w:rPr/>
                              <w:t>Technical Specification Group Radio Access Network;</w:t>
                            </w:r>
                          </w:p>
                          <w:p>
                            <w:pPr>
                              <w:pStyle w:val="ZT"/>
                              <w:rPr/>
                            </w:pPr>
                            <w:r>
                              <w:rPr/>
                              <w:t xml:space="preserve">Evolved Universal Terrestrial Radio Access Network </w:t>
                              <w:br/>
                              <w:t>(E-UTRAN);</w:t>
                            </w:r>
                          </w:p>
                          <w:p>
                            <w:pPr>
                              <w:pStyle w:val="ZT"/>
                              <w:rPr/>
                            </w:pPr>
                            <w:r>
                              <w:rPr/>
                              <w:t>S1 general aspects and principles</w:t>
                            </w:r>
                          </w:p>
                          <w:p>
                            <w:pPr>
                              <w:pStyle w:val="ZT"/>
                              <w:rPr/>
                            </w:pPr>
                            <w:r>
                              <w:rPr/>
                              <w:t>(</w:t>
                            </w:r>
                            <w:r>
                              <w:rPr>
                                <w:rStyle w:val="ZGSM"/>
                              </w:rPr>
                              <w:t>Release 16</w:t>
                            </w:r>
                            <w:r>
                              <w:rPr/>
                              <w:t>)</w:t>
                            </w:r>
                          </w:p>
                          <w:p>
                            <w:pPr>
                              <w:pStyle w:val="ZT"/>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510.2pt;height:133.4pt;mso-wrap-distance-left:0pt;mso-wrap-distance-right:0pt;mso-wrap-distance-top:0pt;mso-wrap-distance-bottom:0pt;margin-top:28.2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Radio Access Network;</w:t>
                      </w:r>
                    </w:p>
                    <w:p>
                      <w:pPr>
                        <w:pStyle w:val="ZT"/>
                        <w:rPr/>
                      </w:pPr>
                      <w:r>
                        <w:rPr/>
                        <w:t xml:space="preserve">Evolved Universal Terrestrial Radio Access Network </w:t>
                        <w:br/>
                        <w:t>(E-UTRAN);</w:t>
                      </w:r>
                    </w:p>
                    <w:p>
                      <w:pPr>
                        <w:pStyle w:val="ZT"/>
                        <w:rPr/>
                      </w:pPr>
                      <w:r>
                        <w:rPr/>
                        <w:t>S1 general aspects and principles</w:t>
                      </w:r>
                    </w:p>
                    <w:p>
                      <w:pPr>
                        <w:pStyle w:val="ZT"/>
                        <w:rPr/>
                      </w:pPr>
                      <w:r>
                        <w:rPr/>
                        <w:t>(</w:t>
                      </w:r>
                      <w:r>
                        <w:rPr>
                          <w:rStyle w:val="ZGSM"/>
                        </w:rPr>
                        <w:t>Release 16</w:t>
                      </w:r>
                      <w:r>
                        <w:rPr/>
                        <w:t>)</w:t>
                      </w:r>
                    </w:p>
                    <w:p>
                      <w:pPr>
                        <w:pStyle w:val="ZT"/>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1003935"/>
                <wp:effectExtent l="0" t="0" r="0" b="0"/>
                <wp:wrapTopAndBottom/>
                <wp:docPr id="4" name="Frame4"/>
                <a:graphic xmlns:a="http://schemas.openxmlformats.org/drawingml/2006/main">
                  <a:graphicData uri="http://schemas.microsoft.com/office/word/2010/wordprocessingShape">
                    <wps:wsp>
                      <wps:cNvSpPr txBox="1"/>
                      <wps:spPr>
                        <a:xfrm>
                          <a:off x="0" y="0"/>
                          <a:ext cx="6480810" cy="1003935"/>
                        </a:xfrm>
                        <a:prstGeom prst="rect"/>
                        <a:solidFill>
                          <a:srgbClr val="FFFFFF">
                            <a:alpha val="0"/>
                          </a:srgbClr>
                        </a:solidFill>
                      </wps:spPr>
                      <wps:txbx>
                        <w:txbxContent>
                          <w:p>
                            <w:pPr>
                              <w:pStyle w:val="ZU"/>
                              <w:tabs>
                                <w:tab w:val="clear" w:pos="284"/>
                                <w:tab w:val="right" w:pos="10205" w:leader="none"/>
                              </w:tabs>
                              <w:jc w:val="left"/>
                              <w:rPr>
                                <w:i/>
                                <w:i/>
                              </w:rPr>
                            </w:pPr>
                            <w:r>
                              <w:rPr>
                                <w:i/>
                              </w:rPr>
                              <w:drawing>
                                <wp:inline distT="0" distB="0" distL="0" distR="0">
                                  <wp:extent cx="1216660" cy="844550"/>
                                  <wp:effectExtent l="0" t="0" r="0" b="0"/>
                                  <wp:docPr id="5"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G-logo_175px" descr=""/>
                                          <pic:cNvPicPr>
                                            <a:picLocks noChangeAspect="1" noChangeArrowheads="1"/>
                                          </pic:cNvPicPr>
                                        </pic:nvPicPr>
                                        <pic:blipFill>
                                          <a:blip r:embed="rId2"/>
                                          <a:srcRect l="-22" t="-31" r="-22" b="-31"/>
                                          <a:stretch>
                                            <a:fillRect/>
                                          </a:stretch>
                                        </pic:blipFill>
                                        <pic:spPr bwMode="auto">
                                          <a:xfrm>
                                            <a:off x="0" y="0"/>
                                            <a:ext cx="1216660" cy="844550"/>
                                          </a:xfrm>
                                          <a:prstGeom prst="rect">
                                            <a:avLst/>
                                          </a:prstGeom>
                                        </pic:spPr>
                                      </pic:pic>
                                    </a:graphicData>
                                  </a:graphic>
                                </wp:inline>
                              </w:drawing>
                            </w:r>
                            <w:r>
                              <w:rPr>
                                <w:i/>
                              </w:rPr>
                              <w:tab/>
                            </w:r>
                            <w:r>
                              <w:rPr>
                                <w:i/>
                              </w:rPr>
                              <w:drawing>
                                <wp:inline distT="0" distB="0" distL="0" distR="0">
                                  <wp:extent cx="1622425" cy="940435"/>
                                  <wp:effectExtent l="0" t="0" r="0" b="0"/>
                                  <wp:docPr id="6"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GPP-logo_web" descr=""/>
                                          <pic:cNvPicPr>
                                            <a:picLocks noChangeAspect="1" noChangeArrowheads="1"/>
                                          </pic:cNvPicPr>
                                        </pic:nvPicPr>
                                        <pic:blipFill>
                                          <a:blip r:embed="rId3"/>
                                          <a:srcRect l="-13" t="-23" r="-13" b="-23"/>
                                          <a:stretch>
                                            <a:fillRect/>
                                          </a:stretch>
                                        </pic:blipFill>
                                        <pic:spPr bwMode="auto">
                                          <a:xfrm>
                                            <a:off x="0" y="0"/>
                                            <a:ext cx="1622425" cy="940435"/>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3pt;height:79.0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5" w:leader="none"/>
                        </w:tabs>
                        <w:jc w:val="left"/>
                        <w:rPr>
                          <w:i/>
                          <w:i/>
                        </w:rPr>
                      </w:pPr>
                      <w:r>
                        <w:rPr>
                          <w:i/>
                        </w:rPr>
                        <w:drawing>
                          <wp:inline distT="0" distB="0" distL="0" distR="0">
                            <wp:extent cx="1216660" cy="844550"/>
                            <wp:effectExtent l="0" t="0" r="0" b="0"/>
                            <wp:docPr id="7"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G-logo_175px" descr=""/>
                                    <pic:cNvPicPr>
                                      <a:picLocks noChangeAspect="1" noChangeArrowheads="1"/>
                                    </pic:cNvPicPr>
                                  </pic:nvPicPr>
                                  <pic:blipFill>
                                    <a:blip r:embed="rId4"/>
                                    <a:srcRect l="-22" t="-31" r="-22" b="-31"/>
                                    <a:stretch>
                                      <a:fillRect/>
                                    </a:stretch>
                                  </pic:blipFill>
                                  <pic:spPr bwMode="auto">
                                    <a:xfrm>
                                      <a:off x="0" y="0"/>
                                      <a:ext cx="1216660" cy="844550"/>
                                    </a:xfrm>
                                    <a:prstGeom prst="rect">
                                      <a:avLst/>
                                    </a:prstGeom>
                                  </pic:spPr>
                                </pic:pic>
                              </a:graphicData>
                            </a:graphic>
                          </wp:inline>
                        </w:drawing>
                      </w:r>
                      <w:r>
                        <w:rPr>
                          <w:i/>
                        </w:rPr>
                        <w:tab/>
                      </w:r>
                      <w:r>
                        <w:rPr>
                          <w:i/>
                        </w:rPr>
                        <w:drawing>
                          <wp:inline distT="0" distB="0" distL="0" distR="0">
                            <wp:extent cx="1622425" cy="940435"/>
                            <wp:effectExtent l="0" t="0" r="0" b="0"/>
                            <wp:docPr id="8"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GPP-logo_web" descr=""/>
                                    <pic:cNvPicPr>
                                      <a:picLocks noChangeAspect="1" noChangeArrowheads="1"/>
                                    </pic:cNvPicPr>
                                  </pic:nvPicPr>
                                  <pic:blipFill>
                                    <a:blip r:embed="rId5"/>
                                    <a:srcRect l="-13" t="-23" r="-13" b="-23"/>
                                    <a:stretch>
                                      <a:fillRect/>
                                    </a:stretch>
                                  </pic:blipFill>
                                  <pic:spPr bwMode="auto">
                                    <a:xfrm>
                                      <a:off x="0" y="0"/>
                                      <a:ext cx="1622425" cy="940435"/>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17615" cy="1038860"/>
                <wp:effectExtent l="0" t="0" r="0" b="0"/>
                <wp:wrapTopAndBottom/>
                <wp:docPr id="9" name="Frame5"/>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52755"/>
                <wp:effectExtent l="0" t="0" r="0" b="0"/>
                <wp:wrapTopAndBottom/>
                <wp:docPr id="11"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bookmarkStart w:id="2" w:name="page2"/>
                            <w:bookmarkEnd w:id="2"/>
                            <w:r>
                              <w:rPr/>
                              <w:t>Keywords</w:t>
                            </w:r>
                          </w:p>
                          <w:p>
                            <w:pPr>
                              <w:pStyle w:val="FP"/>
                              <w:ind w:left="2835" w:right="2835" w:hanging="0"/>
                              <w:jc w:val="center"/>
                              <w:rPr>
                                <w:rFonts w:ascii="Arial" w:hAnsi="Arial" w:cs="Arial"/>
                                <w:sz w:val="18"/>
                              </w:rPr>
                            </w:pPr>
                            <w:r>
                              <w:rPr>
                                <w:rFonts w:cs="Arial" w:ascii="Arial" w:hAnsi="Arial"/>
                                <w:sz w:val="18"/>
                              </w:rPr>
                              <w:t>LTE, radio</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bookmarkStart w:id="3" w:name="page2"/>
                      <w:bookmarkEnd w:id="3"/>
                      <w:r>
                        <w:rPr/>
                        <w:t>Keywords</w:t>
                      </w:r>
                    </w:p>
                    <w:p>
                      <w:pPr>
                        <w:pStyle w:val="FP"/>
                        <w:ind w:left="2835" w:right="2835" w:hanging="0"/>
                        <w:jc w:val="center"/>
                        <w:rPr>
                          <w:rFonts w:ascii="Arial" w:hAnsi="Arial" w:cs="Arial"/>
                          <w:sz w:val="18"/>
                        </w:rPr>
                      </w:pPr>
                      <w:r>
                        <w:rPr>
                          <w:rFonts w:cs="Arial" w:ascii="Arial" w:hAnsi="Arial"/>
                          <w:sz w:val="18"/>
                        </w:rPr>
                        <w:t>LTE, radio</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1400" cy="1941195"/>
                <wp:effectExtent l="0" t="0" r="0" b="0"/>
                <wp:wrapTopAndBottom/>
                <wp:docPr id="13" name="Frame9"/>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4" w:name="copyrightaddon"/>
                            <w:bookmarkEnd w:id="4"/>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5" w:name="copyrightaddon"/>
                      <w:bookmarkEnd w:id="5"/>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r>
        <w:rPr/>
        <w:t>Contents</w:t>
      </w:r>
    </w:p>
    <w:sdt>
      <w:sdtPr>
        <w:docPartObj>
          <w:docPartGallery w:val="Table of Contents"/>
          <w:docPartUnique w:val="true"/>
        </w:docPartObj>
      </w:sdtPr>
      <w:sdtContent>
        <w:p>
          <w:pPr>
            <w:pStyle w:val="Contents1"/>
            <w:keepNext w:val="true"/>
            <w:keepLines/>
            <w:widowControl w:val="false"/>
            <w:overflowPunct w:val="false"/>
            <w:autoSpaceDE w:val="false"/>
            <w:bidi w:val="0"/>
            <w:spacing w:before="120" w:after="0"/>
            <w:ind w:left="567" w:right="425" w:hanging="567"/>
            <w:textAlignment w:val="baseline"/>
            <w:rPr>
              <w:rFonts w:ascii="Calibri" w:hAnsi="Calibri" w:cs="Arial"/>
              <w:szCs w:val="22"/>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478131209">
            <w:r>
              <w:rPr>
                <w:rStyle w:val="IndexLink"/>
                <w:rFonts w:eastAsia="Times New Roman" w:cs="Times New Roman"/>
                <w:color w:val="auto"/>
                <w:sz w:val="22"/>
                <w:szCs w:val="20"/>
                <w:lang w:val="en-GB" w:eastAsia="en-US" w:bidi="ar-SA"/>
              </w:rPr>
              <w:t>5</w:t>
            </w:r>
          </w:hyperlink>
        </w:p>
        <w:p>
          <w:pPr>
            <w:pStyle w:val="Contents1"/>
            <w:rPr>
              <w:rFonts w:ascii="Calibri" w:hAnsi="Calibri" w:cs="Arial"/>
              <w:szCs w:val="22"/>
              <w:lang w:val="en-US" w:eastAsia="en-US"/>
            </w:rPr>
          </w:pPr>
          <w:r>
            <w:rPr/>
            <w:t>1</w:t>
          </w:r>
          <w:r>
            <w:rPr>
              <w:rFonts w:cs="Arial" w:ascii="Calibri" w:hAnsi="Calibri"/>
              <w:szCs w:val="22"/>
              <w:lang w:val="en-US" w:eastAsia="en-US"/>
            </w:rPr>
            <w:tab/>
          </w:r>
          <w:r>
            <w:rPr/>
            <w:t>Scope</w:t>
            <w:tab/>
          </w:r>
          <w:hyperlink w:anchor="__RefHeading___Toc478131210">
            <w:r>
              <w:rPr>
                <w:rStyle w:val="IndexLink"/>
              </w:rPr>
              <w:t>6</w:t>
            </w:r>
          </w:hyperlink>
        </w:p>
        <w:p>
          <w:pPr>
            <w:pStyle w:val="Contents1"/>
            <w:rPr>
              <w:rFonts w:ascii="Calibri" w:hAnsi="Calibri" w:cs="Arial"/>
              <w:szCs w:val="22"/>
              <w:lang w:val="en-US" w:eastAsia="en-US"/>
            </w:rPr>
          </w:pPr>
          <w:r>
            <w:rPr/>
            <w:t>2</w:t>
          </w:r>
          <w:r>
            <w:rPr>
              <w:rFonts w:cs="Arial" w:ascii="Calibri" w:hAnsi="Calibri"/>
              <w:szCs w:val="22"/>
              <w:lang w:val="en-US" w:eastAsia="en-US"/>
            </w:rPr>
            <w:tab/>
          </w:r>
          <w:r>
            <w:rPr/>
            <w:t>References</w:t>
            <w:tab/>
          </w:r>
          <w:hyperlink w:anchor="__RefHeading___Toc478131211">
            <w:r>
              <w:rPr>
                <w:rStyle w:val="IndexLink"/>
              </w:rPr>
              <w:t>6</w:t>
            </w:r>
          </w:hyperlink>
        </w:p>
        <w:p>
          <w:pPr>
            <w:pStyle w:val="Contents1"/>
            <w:rPr>
              <w:rFonts w:ascii="Calibri" w:hAnsi="Calibri" w:cs="Arial"/>
              <w:szCs w:val="22"/>
              <w:lang w:val="en-US" w:eastAsia="en-US"/>
            </w:rPr>
          </w:pPr>
          <w:r>
            <w:rPr/>
            <w:t>3</w:t>
          </w:r>
          <w:r>
            <w:rPr>
              <w:rFonts w:cs="Arial" w:ascii="Calibri" w:hAnsi="Calibri"/>
              <w:szCs w:val="22"/>
              <w:lang w:val="en-US" w:eastAsia="en-US"/>
            </w:rPr>
            <w:tab/>
          </w:r>
          <w:r>
            <w:rPr/>
            <w:t>Definitions and abbreviations</w:t>
            <w:tab/>
          </w:r>
          <w:hyperlink w:anchor="__RefHeading___Toc478131212">
            <w:r>
              <w:rPr>
                <w:rStyle w:val="IndexLink"/>
              </w:rPr>
              <w:t>6</w:t>
            </w:r>
          </w:hyperlink>
        </w:p>
        <w:p>
          <w:pPr>
            <w:pStyle w:val="Contents2"/>
            <w:rPr>
              <w:rFonts w:ascii="Calibri" w:hAnsi="Calibri" w:cs="Arial"/>
              <w:sz w:val="22"/>
              <w:szCs w:val="22"/>
              <w:lang w:val="en-US" w:eastAsia="en-US"/>
            </w:rPr>
          </w:pPr>
          <w:r>
            <w:rPr/>
            <w:t>3.1</w:t>
          </w:r>
          <w:r>
            <w:rPr>
              <w:rFonts w:cs="Arial" w:ascii="Calibri" w:hAnsi="Calibri"/>
              <w:sz w:val="22"/>
              <w:szCs w:val="22"/>
              <w:lang w:val="en-US" w:eastAsia="en-US"/>
            </w:rPr>
            <w:tab/>
          </w:r>
          <w:r>
            <w:rPr/>
            <w:t>Definitions</w:t>
            <w:tab/>
          </w:r>
          <w:hyperlink w:anchor="__RefHeading___Toc478131213">
            <w:r>
              <w:rPr>
                <w:rStyle w:val="IndexLink"/>
              </w:rPr>
              <w:t>6</w:t>
            </w:r>
          </w:hyperlink>
        </w:p>
        <w:p>
          <w:pPr>
            <w:pStyle w:val="Contents2"/>
            <w:rPr>
              <w:rFonts w:ascii="Calibri" w:hAnsi="Calibri" w:cs="Arial"/>
              <w:sz w:val="22"/>
              <w:szCs w:val="22"/>
              <w:lang w:val="en-US" w:eastAsia="en-US"/>
            </w:rPr>
          </w:pPr>
          <w:r>
            <w:rPr/>
            <w:t>3.2</w:t>
          </w:r>
          <w:r>
            <w:rPr>
              <w:rFonts w:cs="Arial" w:ascii="Calibri" w:hAnsi="Calibri"/>
              <w:sz w:val="22"/>
              <w:szCs w:val="22"/>
              <w:lang w:val="en-US" w:eastAsia="en-US"/>
            </w:rPr>
            <w:tab/>
          </w:r>
          <w:r>
            <w:rPr/>
            <w:t>Abbreviations</w:t>
            <w:tab/>
          </w:r>
          <w:hyperlink w:anchor="__RefHeading___Toc478131214">
            <w:r>
              <w:rPr>
                <w:rStyle w:val="IndexLink"/>
              </w:rPr>
              <w:t>7</w:t>
            </w:r>
          </w:hyperlink>
        </w:p>
        <w:p>
          <w:pPr>
            <w:pStyle w:val="Contents2"/>
            <w:rPr>
              <w:rFonts w:ascii="Calibri" w:hAnsi="Calibri" w:cs="Arial"/>
              <w:sz w:val="22"/>
              <w:szCs w:val="22"/>
              <w:lang w:val="en-US" w:eastAsia="en-US"/>
            </w:rPr>
          </w:pPr>
          <w:r>
            <w:rPr/>
            <w:t>3.3</w:t>
          </w:r>
          <w:r>
            <w:rPr>
              <w:rFonts w:cs="Arial" w:ascii="Calibri" w:hAnsi="Calibri"/>
              <w:sz w:val="22"/>
              <w:szCs w:val="22"/>
              <w:lang w:val="en-US" w:eastAsia="en-US"/>
            </w:rPr>
            <w:tab/>
          </w:r>
          <w:r>
            <w:rPr/>
            <w:t>Specification notations</w:t>
            <w:tab/>
          </w:r>
          <w:hyperlink w:anchor="__RefHeading___Toc478131215">
            <w:r>
              <w:rPr>
                <w:rStyle w:val="IndexLink"/>
              </w:rPr>
              <w:t>7</w:t>
            </w:r>
          </w:hyperlink>
        </w:p>
        <w:p>
          <w:pPr>
            <w:pStyle w:val="Contents1"/>
            <w:rPr>
              <w:rFonts w:ascii="Calibri" w:hAnsi="Calibri" w:cs="Arial"/>
              <w:szCs w:val="22"/>
              <w:lang w:val="en-US" w:eastAsia="en-US"/>
            </w:rPr>
          </w:pPr>
          <w:r>
            <w:rPr/>
            <w:t>4</w:t>
          </w:r>
          <w:r>
            <w:rPr>
              <w:rFonts w:cs="Arial" w:ascii="Calibri" w:hAnsi="Calibri"/>
              <w:szCs w:val="22"/>
              <w:lang w:val="en-US" w:eastAsia="en-US"/>
            </w:rPr>
            <w:tab/>
          </w:r>
          <w:r>
            <w:rPr/>
            <w:t>General aspects</w:t>
            <w:tab/>
          </w:r>
          <w:hyperlink w:anchor="__RefHeading___Toc478131216">
            <w:r>
              <w:rPr>
                <w:rStyle w:val="IndexLink"/>
              </w:rPr>
              <w:t>7</w:t>
            </w:r>
          </w:hyperlink>
        </w:p>
        <w:p>
          <w:pPr>
            <w:pStyle w:val="Contents2"/>
            <w:rPr>
              <w:rFonts w:ascii="Calibri" w:hAnsi="Calibri" w:cs="Arial"/>
              <w:sz w:val="22"/>
              <w:szCs w:val="22"/>
              <w:lang w:val="en-US" w:eastAsia="en-US"/>
            </w:rPr>
          </w:pPr>
          <w:r>
            <w:rPr/>
            <w:t>4.1</w:t>
          </w:r>
          <w:r>
            <w:rPr>
              <w:rFonts w:cs="Arial" w:ascii="Calibri" w:hAnsi="Calibri"/>
              <w:sz w:val="22"/>
              <w:szCs w:val="22"/>
              <w:lang w:val="en-US" w:eastAsia="en-US"/>
            </w:rPr>
            <w:tab/>
          </w:r>
          <w:r>
            <w:rPr/>
            <w:t>E-UTRAN architecture</w:t>
            <w:tab/>
          </w:r>
          <w:hyperlink w:anchor="__RefHeading___Toc478131217">
            <w:r>
              <w:rPr>
                <w:rStyle w:val="IndexLink"/>
              </w:rPr>
              <w:t>8</w:t>
            </w:r>
          </w:hyperlink>
        </w:p>
        <w:p>
          <w:pPr>
            <w:pStyle w:val="Contents2"/>
            <w:rPr>
              <w:rFonts w:ascii="Calibri" w:hAnsi="Calibri" w:cs="Arial"/>
              <w:sz w:val="22"/>
              <w:szCs w:val="22"/>
              <w:lang w:val="en-US" w:eastAsia="en-US"/>
            </w:rPr>
          </w:pPr>
          <w:r>
            <w:rPr/>
            <w:t>4.2</w:t>
          </w:r>
          <w:r>
            <w:rPr>
              <w:rFonts w:cs="Arial" w:ascii="Calibri" w:hAnsi="Calibri"/>
              <w:sz w:val="22"/>
              <w:szCs w:val="22"/>
              <w:lang w:val="en-US" w:eastAsia="en-US"/>
            </w:rPr>
            <w:tab/>
          </w:r>
          <w:r>
            <w:rPr>
              <w:rFonts w:cs="Arial"/>
            </w:rPr>
            <w:t>S1 interface general principles</w:t>
          </w:r>
          <w:r>
            <w:rPr/>
            <w:tab/>
          </w:r>
          <w:hyperlink w:anchor="__RefHeading___Toc478131218">
            <w:r>
              <w:rPr>
                <w:rStyle w:val="IndexLink"/>
              </w:rPr>
              <w:t>8</w:t>
            </w:r>
          </w:hyperlink>
        </w:p>
        <w:p>
          <w:pPr>
            <w:pStyle w:val="Contents2"/>
            <w:rPr>
              <w:rFonts w:ascii="Calibri" w:hAnsi="Calibri" w:cs="Arial"/>
              <w:sz w:val="22"/>
              <w:szCs w:val="22"/>
              <w:lang w:val="en-US" w:eastAsia="en-US"/>
            </w:rPr>
          </w:pPr>
          <w:r>
            <w:rPr/>
            <w:t>4.3</w:t>
          </w:r>
          <w:r>
            <w:rPr>
              <w:rFonts w:cs="Arial" w:ascii="Calibri" w:hAnsi="Calibri"/>
              <w:sz w:val="22"/>
              <w:szCs w:val="22"/>
              <w:lang w:val="en-US" w:eastAsia="en-US"/>
            </w:rPr>
            <w:tab/>
          </w:r>
          <w:r>
            <w:rPr>
              <w:rFonts w:cs="Arial"/>
            </w:rPr>
            <w:t>S1 interface specification objectives</w:t>
          </w:r>
          <w:r>
            <w:rPr/>
            <w:tab/>
          </w:r>
          <w:hyperlink w:anchor="__RefHeading___Toc478131219">
            <w:r>
              <w:rPr>
                <w:rStyle w:val="IndexLink"/>
              </w:rPr>
              <w:t>9</w:t>
            </w:r>
          </w:hyperlink>
        </w:p>
        <w:p>
          <w:pPr>
            <w:pStyle w:val="Contents2"/>
            <w:rPr>
              <w:rFonts w:ascii="Calibri" w:hAnsi="Calibri" w:cs="Arial"/>
              <w:sz w:val="22"/>
              <w:szCs w:val="22"/>
              <w:lang w:val="en-US" w:eastAsia="en-US"/>
            </w:rPr>
          </w:pPr>
          <w:r>
            <w:rPr/>
            <w:t>4.4</w:t>
          </w:r>
          <w:r>
            <w:rPr>
              <w:rFonts w:cs="Arial" w:ascii="Calibri" w:hAnsi="Calibri"/>
              <w:sz w:val="22"/>
              <w:szCs w:val="22"/>
              <w:lang w:val="en-US" w:eastAsia="en-US"/>
            </w:rPr>
            <w:tab/>
          </w:r>
          <w:r>
            <w:rPr>
              <w:rFonts w:cs="Arial"/>
            </w:rPr>
            <w:t>S1 interface capabilities</w:t>
          </w:r>
          <w:r>
            <w:rPr/>
            <w:tab/>
          </w:r>
          <w:hyperlink w:anchor="__RefHeading___Toc478131220">
            <w:r>
              <w:rPr>
                <w:rStyle w:val="IndexLink"/>
              </w:rPr>
              <w:t>9</w:t>
            </w:r>
          </w:hyperlink>
        </w:p>
        <w:p>
          <w:pPr>
            <w:pStyle w:val="Contents2"/>
            <w:rPr>
              <w:rFonts w:ascii="Calibri" w:hAnsi="Calibri" w:cs="Arial"/>
              <w:sz w:val="22"/>
              <w:szCs w:val="22"/>
              <w:lang w:val="en-US" w:eastAsia="en-US"/>
            </w:rPr>
          </w:pPr>
          <w:r>
            <w:rPr/>
            <w:t>4.5</w:t>
          </w:r>
          <w:r>
            <w:rPr>
              <w:rFonts w:cs="Arial" w:ascii="Calibri" w:hAnsi="Calibri"/>
              <w:sz w:val="22"/>
              <w:szCs w:val="22"/>
              <w:lang w:val="en-US" w:eastAsia="en-US"/>
            </w:rPr>
            <w:tab/>
          </w:r>
          <w:r>
            <w:rPr>
              <w:rFonts w:cs="Arial"/>
            </w:rPr>
            <w:t>S1 interface characteristics</w:t>
          </w:r>
          <w:r>
            <w:rPr/>
            <w:tab/>
          </w:r>
          <w:hyperlink w:anchor="__RefHeading___Toc478131221">
            <w:r>
              <w:rPr>
                <w:rStyle w:val="IndexLink"/>
              </w:rPr>
              <w:t>9</w:t>
            </w:r>
          </w:hyperlink>
        </w:p>
        <w:p>
          <w:pPr>
            <w:pStyle w:val="Contents3"/>
            <w:rPr>
              <w:rFonts w:ascii="Calibri" w:hAnsi="Calibri" w:cs="Arial"/>
              <w:sz w:val="22"/>
              <w:szCs w:val="22"/>
              <w:lang w:val="en-US" w:eastAsia="en-US"/>
            </w:rPr>
          </w:pPr>
          <w:r>
            <w:rPr/>
            <w:t>4.5.1</w:t>
          </w:r>
          <w:r>
            <w:rPr>
              <w:rFonts w:cs="Arial" w:ascii="Calibri" w:hAnsi="Calibri"/>
              <w:sz w:val="22"/>
              <w:szCs w:val="22"/>
              <w:lang w:val="en-US" w:eastAsia="en-US"/>
            </w:rPr>
            <w:tab/>
          </w:r>
          <w:r>
            <w:rPr/>
            <w:t>Use of the Stream Control Transmission Protocol (SCTP)</w:t>
            <w:tab/>
          </w:r>
          <w:hyperlink w:anchor="__RefHeading___Toc478131222">
            <w:r>
              <w:rPr>
                <w:rStyle w:val="IndexLink"/>
              </w:rPr>
              <w:t>9</w:t>
            </w:r>
          </w:hyperlink>
        </w:p>
        <w:p>
          <w:pPr>
            <w:pStyle w:val="Contents1"/>
            <w:rPr>
              <w:rFonts w:ascii="Calibri" w:hAnsi="Calibri" w:cs="Arial"/>
              <w:szCs w:val="22"/>
              <w:lang w:val="en-US" w:eastAsia="en-US"/>
            </w:rPr>
          </w:pPr>
          <w:r>
            <w:rPr/>
            <w:t>5</w:t>
          </w:r>
          <w:r>
            <w:rPr>
              <w:rFonts w:cs="Arial" w:ascii="Calibri" w:hAnsi="Calibri"/>
              <w:szCs w:val="22"/>
              <w:lang w:val="en-US" w:eastAsia="en-US"/>
            </w:rPr>
            <w:tab/>
          </w:r>
          <w:r>
            <w:rPr/>
            <w:t>Functions of the S1 interface protocols and functional split</w:t>
            <w:tab/>
          </w:r>
          <w:hyperlink w:anchor="__RefHeading___Toc478131223">
            <w:r>
              <w:rPr>
                <w:rStyle w:val="IndexLink"/>
              </w:rPr>
              <w:t>9</w:t>
            </w:r>
          </w:hyperlink>
        </w:p>
        <w:p>
          <w:pPr>
            <w:pStyle w:val="Contents2"/>
            <w:rPr>
              <w:rFonts w:ascii="Calibri" w:hAnsi="Calibri" w:cs="Arial"/>
              <w:sz w:val="22"/>
              <w:szCs w:val="22"/>
              <w:lang w:val="en-US" w:eastAsia="en-US"/>
            </w:rPr>
          </w:pPr>
          <w:r>
            <w:rPr/>
            <w:t>5.1</w:t>
          </w:r>
          <w:r>
            <w:rPr>
              <w:rFonts w:cs="Arial" w:ascii="Calibri" w:hAnsi="Calibri"/>
              <w:sz w:val="22"/>
              <w:szCs w:val="22"/>
              <w:lang w:val="en-US" w:eastAsia="en-US"/>
            </w:rPr>
            <w:tab/>
          </w:r>
          <w:r>
            <w:rPr/>
            <w:t>General</w:t>
            <w:tab/>
          </w:r>
          <w:hyperlink w:anchor="__RefHeading___Toc478131224">
            <w:r>
              <w:rPr>
                <w:rStyle w:val="IndexLink"/>
              </w:rPr>
              <w:t>9</w:t>
            </w:r>
          </w:hyperlink>
        </w:p>
        <w:p>
          <w:pPr>
            <w:pStyle w:val="Contents2"/>
            <w:rPr>
              <w:rFonts w:ascii="Calibri" w:hAnsi="Calibri" w:cs="Arial"/>
              <w:sz w:val="22"/>
              <w:szCs w:val="22"/>
              <w:lang w:val="en-US" w:eastAsia="en-US"/>
            </w:rPr>
          </w:pPr>
          <w:r>
            <w:rPr/>
            <w:t>5.2</w:t>
          </w:r>
          <w:r>
            <w:rPr>
              <w:rFonts w:cs="Arial" w:ascii="Calibri" w:hAnsi="Calibri"/>
              <w:sz w:val="22"/>
              <w:szCs w:val="22"/>
              <w:lang w:val="en-US" w:eastAsia="en-US"/>
            </w:rPr>
            <w:tab/>
          </w:r>
          <w:r>
            <w:rPr/>
            <w:t>S1 UE context management function</w:t>
            <w:tab/>
          </w:r>
          <w:hyperlink w:anchor="__RefHeading___Toc478131225">
            <w:r>
              <w:rPr>
                <w:rStyle w:val="IndexLink"/>
              </w:rPr>
              <w:t>9</w:t>
            </w:r>
          </w:hyperlink>
        </w:p>
        <w:p>
          <w:pPr>
            <w:pStyle w:val="Contents2"/>
            <w:rPr>
              <w:rFonts w:ascii="Calibri" w:hAnsi="Calibri" w:cs="Arial"/>
              <w:sz w:val="22"/>
              <w:szCs w:val="22"/>
              <w:lang w:val="en-US" w:eastAsia="en-US"/>
            </w:rPr>
          </w:pPr>
          <w:r>
            <w:rPr/>
            <w:t>5.3</w:t>
          </w:r>
          <w:r>
            <w:rPr>
              <w:rFonts w:cs="Arial" w:ascii="Calibri" w:hAnsi="Calibri"/>
              <w:sz w:val="22"/>
              <w:szCs w:val="22"/>
              <w:lang w:val="en-US" w:eastAsia="en-US"/>
            </w:rPr>
            <w:tab/>
          </w:r>
          <w:r>
            <w:rPr/>
            <w:t>E-RAB</w:t>
          </w:r>
          <w:r>
            <w:rPr>
              <w:rFonts w:cs="Arial"/>
            </w:rPr>
            <w:t xml:space="preserve"> management functions</w:t>
          </w:r>
          <w:r>
            <w:rPr/>
            <w:tab/>
          </w:r>
          <w:hyperlink w:anchor="__RefHeading___Toc478131226">
            <w:r>
              <w:rPr>
                <w:rStyle w:val="IndexLink"/>
              </w:rPr>
              <w:t>10</w:t>
            </w:r>
          </w:hyperlink>
        </w:p>
        <w:p>
          <w:pPr>
            <w:pStyle w:val="Contents2"/>
            <w:rPr>
              <w:rFonts w:ascii="Calibri" w:hAnsi="Calibri" w:cs="Arial"/>
              <w:sz w:val="22"/>
              <w:szCs w:val="22"/>
              <w:lang w:val="en-US" w:eastAsia="en-US"/>
            </w:rPr>
          </w:pPr>
          <w:r>
            <w:rPr/>
            <w:t>5.4</w:t>
          </w:r>
          <w:r>
            <w:rPr>
              <w:rFonts w:cs="Arial" w:ascii="Calibri" w:hAnsi="Calibri"/>
              <w:sz w:val="22"/>
              <w:szCs w:val="22"/>
              <w:lang w:val="en-US" w:eastAsia="en-US"/>
            </w:rPr>
            <w:tab/>
          </w:r>
          <w:r>
            <w:rPr>
              <w:rFonts w:cs="Arial"/>
            </w:rPr>
            <w:t>S1 link management function</w:t>
          </w:r>
          <w:r>
            <w:rPr/>
            <w:tab/>
          </w:r>
          <w:hyperlink w:anchor="__RefHeading___Toc478131227">
            <w:r>
              <w:rPr>
                <w:rStyle w:val="IndexLink"/>
              </w:rPr>
              <w:t>10</w:t>
            </w:r>
          </w:hyperlink>
        </w:p>
        <w:p>
          <w:pPr>
            <w:pStyle w:val="Contents3"/>
            <w:rPr>
              <w:rFonts w:ascii="Calibri" w:hAnsi="Calibri" w:cs="Arial"/>
              <w:sz w:val="22"/>
              <w:szCs w:val="22"/>
              <w:lang w:val="fr-FR" w:eastAsia="en-US"/>
            </w:rPr>
          </w:pPr>
          <w:r>
            <w:rPr>
              <w:lang w:val="fr-FR" w:eastAsia="en-US"/>
            </w:rPr>
            <w:t>5.4.1</w:t>
          </w:r>
          <w:r>
            <w:rPr>
              <w:rFonts w:cs="Arial" w:ascii="Calibri" w:hAnsi="Calibri"/>
              <w:sz w:val="22"/>
              <w:szCs w:val="22"/>
              <w:lang w:val="fr-FR" w:eastAsia="en-US"/>
            </w:rPr>
            <w:tab/>
          </w:r>
          <w:r>
            <w:rPr>
              <w:lang w:val="fr-FR" w:eastAsia="en-US"/>
            </w:rPr>
            <w:t>GTP-U tunnels management function</w:t>
            <w:tab/>
          </w:r>
          <w:hyperlink w:anchor="__RefHeading___Toc478131228">
            <w:r>
              <w:rPr>
                <w:rStyle w:val="IndexLink"/>
                <w:lang w:val="fr-FR" w:eastAsia="en-US"/>
              </w:rPr>
              <w:t>10</w:t>
            </w:r>
          </w:hyperlink>
        </w:p>
        <w:p>
          <w:pPr>
            <w:pStyle w:val="Contents3"/>
            <w:rPr>
              <w:rFonts w:ascii="Calibri" w:hAnsi="Calibri" w:cs="Arial"/>
              <w:sz w:val="22"/>
              <w:szCs w:val="22"/>
              <w:lang w:val="en-US" w:eastAsia="en-US"/>
            </w:rPr>
          </w:pPr>
          <w:r>
            <w:rPr/>
            <w:t>5.4.2</w:t>
          </w:r>
          <w:r>
            <w:rPr>
              <w:rFonts w:cs="Arial" w:ascii="Calibri" w:hAnsi="Calibri"/>
              <w:sz w:val="22"/>
              <w:szCs w:val="22"/>
              <w:lang w:val="en-US" w:eastAsia="en-US"/>
            </w:rPr>
            <w:tab/>
          </w:r>
          <w:r>
            <w:rPr/>
            <w:t>S1 signalling link management function</w:t>
            <w:tab/>
          </w:r>
          <w:hyperlink w:anchor="__RefHeading___Toc478131229">
            <w:r>
              <w:rPr>
                <w:rStyle w:val="IndexLink"/>
              </w:rPr>
              <w:t>10</w:t>
            </w:r>
          </w:hyperlink>
        </w:p>
        <w:p>
          <w:pPr>
            <w:pStyle w:val="Contents2"/>
            <w:rPr>
              <w:rFonts w:ascii="Calibri" w:hAnsi="Calibri" w:cs="Arial"/>
              <w:sz w:val="22"/>
              <w:szCs w:val="22"/>
              <w:lang w:val="en-US" w:eastAsia="en-US"/>
            </w:rPr>
          </w:pPr>
          <w:r>
            <w:rPr/>
            <w:t>5.5</w:t>
          </w:r>
          <w:r>
            <w:rPr>
              <w:rFonts w:cs="Arial" w:ascii="Calibri" w:hAnsi="Calibri"/>
              <w:sz w:val="22"/>
              <w:szCs w:val="22"/>
              <w:lang w:val="en-US" w:eastAsia="en-US"/>
            </w:rPr>
            <w:tab/>
          </w:r>
          <w:r>
            <w:rPr>
              <w:rFonts w:cs="Arial"/>
            </w:rPr>
            <w:t>Mobility functions for UEs in LTE_Active</w:t>
          </w:r>
          <w:r>
            <w:rPr/>
            <w:tab/>
          </w:r>
          <w:hyperlink w:anchor="__RefHeading___Toc478131230">
            <w:r>
              <w:rPr>
                <w:rStyle w:val="IndexLink"/>
              </w:rPr>
              <w:t>10</w:t>
            </w:r>
          </w:hyperlink>
        </w:p>
        <w:p>
          <w:pPr>
            <w:pStyle w:val="Contents3"/>
            <w:rPr>
              <w:rFonts w:ascii="Calibri" w:hAnsi="Calibri" w:cs="Arial"/>
              <w:sz w:val="22"/>
              <w:szCs w:val="22"/>
              <w:lang w:val="en-US" w:eastAsia="en-US"/>
            </w:rPr>
          </w:pPr>
          <w:r>
            <w:rPr/>
            <w:t>5.5.1</w:t>
          </w:r>
          <w:r>
            <w:rPr>
              <w:rFonts w:cs="Arial" w:ascii="Calibri" w:hAnsi="Calibri"/>
              <w:sz w:val="22"/>
              <w:szCs w:val="22"/>
              <w:lang w:val="en-US" w:eastAsia="en-US"/>
            </w:rPr>
            <w:tab/>
          </w:r>
          <w:r>
            <w:rPr/>
            <w:t>Intra-LTE handover</w:t>
            <w:tab/>
          </w:r>
          <w:hyperlink w:anchor="__RefHeading___Toc478131231">
            <w:r>
              <w:rPr>
                <w:rStyle w:val="IndexLink"/>
              </w:rPr>
              <w:t>10</w:t>
            </w:r>
          </w:hyperlink>
        </w:p>
        <w:p>
          <w:pPr>
            <w:pStyle w:val="Contents3"/>
            <w:rPr>
              <w:rFonts w:ascii="Calibri" w:hAnsi="Calibri" w:cs="Arial"/>
              <w:sz w:val="22"/>
              <w:szCs w:val="22"/>
              <w:lang w:val="en-US" w:eastAsia="en-US"/>
            </w:rPr>
          </w:pPr>
          <w:r>
            <w:rPr/>
            <w:t>5.5.2</w:t>
          </w:r>
          <w:r>
            <w:rPr>
              <w:rFonts w:cs="Arial" w:ascii="Calibri" w:hAnsi="Calibri"/>
              <w:sz w:val="22"/>
              <w:szCs w:val="22"/>
              <w:lang w:val="en-US" w:eastAsia="en-US"/>
            </w:rPr>
            <w:tab/>
          </w:r>
          <w:r>
            <w:rPr/>
            <w:t>Inter-3GPP RAT handover</w:t>
            <w:tab/>
          </w:r>
          <w:hyperlink w:anchor="__RefHeading___Toc478131232">
            <w:r>
              <w:rPr>
                <w:rStyle w:val="IndexLink"/>
              </w:rPr>
              <w:t>10</w:t>
            </w:r>
          </w:hyperlink>
        </w:p>
        <w:p>
          <w:pPr>
            <w:pStyle w:val="Contents3"/>
            <w:rPr>
              <w:rFonts w:ascii="Calibri" w:hAnsi="Calibri" w:cs="Arial"/>
              <w:sz w:val="22"/>
              <w:szCs w:val="22"/>
              <w:lang w:val="en-US" w:eastAsia="en-US"/>
            </w:rPr>
          </w:pPr>
          <w:r>
            <w:rPr/>
            <w:t>5.5.3</w:t>
          </w:r>
          <w:r>
            <w:rPr>
              <w:rFonts w:cs="Arial" w:ascii="Calibri" w:hAnsi="Calibri"/>
              <w:sz w:val="22"/>
              <w:szCs w:val="22"/>
              <w:lang w:val="en-US" w:eastAsia="en-US"/>
            </w:rPr>
            <w:tab/>
          </w:r>
          <w:r>
            <w:rPr/>
            <w:t>Mobility to CDMA2000 system</w:t>
            <w:tab/>
          </w:r>
          <w:hyperlink w:anchor="__RefHeading___Toc478131233">
            <w:r>
              <w:rPr>
                <w:rStyle w:val="IndexLink"/>
              </w:rPr>
              <w:t>10</w:t>
            </w:r>
          </w:hyperlink>
        </w:p>
        <w:p>
          <w:pPr>
            <w:pStyle w:val="Contents2"/>
            <w:rPr>
              <w:rFonts w:ascii="Calibri" w:hAnsi="Calibri" w:cs="Arial"/>
              <w:sz w:val="22"/>
              <w:szCs w:val="22"/>
              <w:lang w:val="en-US" w:eastAsia="en-US"/>
            </w:rPr>
          </w:pPr>
          <w:r>
            <w:rPr/>
            <w:t>5.6</w:t>
          </w:r>
          <w:r>
            <w:rPr>
              <w:rFonts w:cs="Arial" w:ascii="Calibri" w:hAnsi="Calibri"/>
              <w:sz w:val="22"/>
              <w:szCs w:val="22"/>
              <w:lang w:val="en-US" w:eastAsia="en-US"/>
            </w:rPr>
            <w:tab/>
          </w:r>
          <w:r>
            <w:rPr>
              <w:rFonts w:eastAsia="MS Mincho;MS Mincho" w:cs="Arial"/>
            </w:rPr>
            <w:t>Paging</w:t>
          </w:r>
          <w:r>
            <w:rPr>
              <w:rFonts w:cs="Arial"/>
            </w:rPr>
            <w:t xml:space="preserve"> function</w:t>
          </w:r>
          <w:r>
            <w:rPr/>
            <w:tab/>
          </w:r>
          <w:hyperlink w:anchor="__RefHeading___Toc478131234">
            <w:r>
              <w:rPr>
                <w:rStyle w:val="IndexLink"/>
              </w:rPr>
              <w:t>10</w:t>
            </w:r>
          </w:hyperlink>
        </w:p>
        <w:p>
          <w:pPr>
            <w:pStyle w:val="Contents2"/>
            <w:rPr>
              <w:rFonts w:ascii="Calibri" w:hAnsi="Calibri" w:cs="Arial"/>
              <w:sz w:val="22"/>
              <w:szCs w:val="22"/>
              <w:lang w:val="en-US" w:eastAsia="en-US"/>
            </w:rPr>
          </w:pPr>
          <w:r>
            <w:rPr/>
            <w:t>5.7</w:t>
          </w:r>
          <w:r>
            <w:rPr>
              <w:rFonts w:cs="Arial" w:ascii="Calibri" w:hAnsi="Calibri"/>
              <w:sz w:val="22"/>
              <w:szCs w:val="22"/>
              <w:lang w:val="en-US" w:eastAsia="en-US"/>
            </w:rPr>
            <w:tab/>
          </w:r>
          <w:r>
            <w:rPr>
              <w:rFonts w:cs="Arial"/>
            </w:rPr>
            <w:t>Void</w:t>
          </w:r>
          <w:r>
            <w:rPr/>
            <w:tab/>
          </w:r>
          <w:hyperlink w:anchor="__RefHeading___Toc478131235">
            <w:r>
              <w:rPr>
                <w:rStyle w:val="IndexLink"/>
              </w:rPr>
              <w:t>10</w:t>
            </w:r>
          </w:hyperlink>
        </w:p>
        <w:p>
          <w:pPr>
            <w:pStyle w:val="Contents2"/>
            <w:rPr>
              <w:rFonts w:ascii="Calibri" w:hAnsi="Calibri" w:cs="Arial"/>
              <w:sz w:val="22"/>
              <w:szCs w:val="22"/>
              <w:lang w:val="en-US" w:eastAsia="en-US"/>
            </w:rPr>
          </w:pPr>
          <w:r>
            <w:rPr/>
            <w:t>5.7a</w:t>
          </w:r>
          <w:r>
            <w:rPr>
              <w:rFonts w:cs="Arial" w:ascii="Calibri" w:hAnsi="Calibri"/>
              <w:sz w:val="22"/>
              <w:szCs w:val="22"/>
              <w:lang w:val="en-US" w:eastAsia="en-US"/>
            </w:rPr>
            <w:tab/>
          </w:r>
          <w:r>
            <w:rPr/>
            <w:t>Roaming and access restriction support functions</w:t>
            <w:tab/>
          </w:r>
          <w:hyperlink w:anchor="__RefHeading___Toc478131236">
            <w:r>
              <w:rPr>
                <w:rStyle w:val="IndexLink"/>
              </w:rPr>
              <w:t>10</w:t>
            </w:r>
          </w:hyperlink>
        </w:p>
        <w:p>
          <w:pPr>
            <w:pStyle w:val="Contents2"/>
            <w:rPr>
              <w:rFonts w:ascii="Calibri" w:hAnsi="Calibri" w:cs="Arial"/>
              <w:sz w:val="22"/>
              <w:szCs w:val="22"/>
              <w:lang w:val="en-US" w:eastAsia="en-US"/>
            </w:rPr>
          </w:pPr>
          <w:r>
            <w:rPr/>
            <w:t>5.8</w:t>
          </w:r>
          <w:r>
            <w:rPr>
              <w:rFonts w:cs="Arial" w:ascii="Calibri" w:hAnsi="Calibri"/>
              <w:sz w:val="22"/>
              <w:szCs w:val="22"/>
              <w:lang w:val="en-US" w:eastAsia="en-US"/>
            </w:rPr>
            <w:tab/>
          </w:r>
          <w:r>
            <w:rPr>
              <w:rFonts w:cs="Arial"/>
            </w:rPr>
            <w:t>S1 interface management function</w:t>
          </w:r>
          <w:r>
            <w:rPr/>
            <w:tab/>
          </w:r>
          <w:hyperlink w:anchor="__RefHeading___Toc478131237">
            <w:r>
              <w:rPr>
                <w:rStyle w:val="IndexLink"/>
              </w:rPr>
              <w:t>11</w:t>
            </w:r>
          </w:hyperlink>
        </w:p>
        <w:p>
          <w:pPr>
            <w:pStyle w:val="Contents2"/>
            <w:rPr>
              <w:rFonts w:ascii="Calibri" w:hAnsi="Calibri" w:cs="Arial"/>
              <w:sz w:val="22"/>
              <w:szCs w:val="22"/>
              <w:lang w:val="en-US" w:eastAsia="en-US"/>
            </w:rPr>
          </w:pPr>
          <w:r>
            <w:rPr/>
            <w:t>5.9</w:t>
          </w:r>
          <w:r>
            <w:rPr>
              <w:rFonts w:cs="Arial" w:ascii="Calibri" w:hAnsi="Calibri"/>
              <w:sz w:val="22"/>
              <w:szCs w:val="22"/>
              <w:lang w:val="en-US" w:eastAsia="en-US"/>
            </w:rPr>
            <w:tab/>
          </w:r>
          <w:r>
            <w:rPr/>
            <w:t>Coordination functions</w:t>
            <w:tab/>
          </w:r>
          <w:hyperlink w:anchor="__RefHeading___Toc478131238">
            <w:r>
              <w:rPr>
                <w:rStyle w:val="IndexLink"/>
              </w:rPr>
              <w:t>11</w:t>
            </w:r>
          </w:hyperlink>
        </w:p>
        <w:p>
          <w:pPr>
            <w:pStyle w:val="Contents3"/>
            <w:rPr>
              <w:rFonts w:ascii="Calibri" w:hAnsi="Calibri" w:cs="Arial"/>
              <w:sz w:val="22"/>
              <w:szCs w:val="22"/>
              <w:lang w:val="en-US" w:eastAsia="en-US"/>
            </w:rPr>
          </w:pPr>
          <w:r>
            <w:rPr/>
            <w:t>5.9.1</w:t>
          </w:r>
          <w:r>
            <w:rPr>
              <w:rFonts w:cs="Arial" w:ascii="Calibri" w:hAnsi="Calibri"/>
              <w:sz w:val="22"/>
              <w:szCs w:val="22"/>
              <w:lang w:val="en-US" w:eastAsia="en-US"/>
            </w:rPr>
            <w:tab/>
          </w:r>
          <w:r>
            <w:rPr/>
            <w:t>Network sharing function</w:t>
            <w:tab/>
          </w:r>
          <w:hyperlink w:anchor="__RefHeading___Toc478131239">
            <w:r>
              <w:rPr>
                <w:rStyle w:val="IndexLink"/>
              </w:rPr>
              <w:t>11</w:t>
            </w:r>
          </w:hyperlink>
        </w:p>
        <w:p>
          <w:pPr>
            <w:pStyle w:val="Contents3"/>
            <w:rPr>
              <w:rFonts w:ascii="Calibri" w:hAnsi="Calibri" w:cs="Arial"/>
              <w:sz w:val="22"/>
              <w:szCs w:val="22"/>
              <w:lang w:val="en-US" w:eastAsia="en-US"/>
            </w:rPr>
          </w:pPr>
          <w:r>
            <w:rPr/>
            <w:t>5.9.2</w:t>
          </w:r>
          <w:r>
            <w:rPr>
              <w:rFonts w:cs="Arial" w:ascii="Calibri" w:hAnsi="Calibri"/>
              <w:sz w:val="22"/>
              <w:szCs w:val="22"/>
              <w:lang w:val="en-US" w:eastAsia="en-US"/>
            </w:rPr>
            <w:tab/>
          </w:r>
          <w:r>
            <w:rPr/>
            <w:t>NAS node selection function</w:t>
            <w:tab/>
          </w:r>
          <w:hyperlink w:anchor="__RefHeading___Toc478131240">
            <w:r>
              <w:rPr>
                <w:rStyle w:val="IndexLink"/>
              </w:rPr>
              <w:t>11</w:t>
            </w:r>
          </w:hyperlink>
        </w:p>
        <w:p>
          <w:pPr>
            <w:pStyle w:val="Contents3"/>
            <w:rPr>
              <w:rFonts w:ascii="Calibri" w:hAnsi="Calibri" w:cs="Arial"/>
              <w:sz w:val="22"/>
              <w:szCs w:val="22"/>
              <w:lang w:val="en-US" w:eastAsia="en-US"/>
            </w:rPr>
          </w:pPr>
          <w:r>
            <w:rPr/>
            <w:t>5.9.3</w:t>
          </w:r>
          <w:r>
            <w:rPr>
              <w:rFonts w:cs="Arial" w:ascii="Calibri" w:hAnsi="Calibri"/>
              <w:sz w:val="22"/>
              <w:szCs w:val="22"/>
              <w:lang w:val="en-US" w:eastAsia="en-US"/>
            </w:rPr>
            <w:tab/>
          </w:r>
          <w:r>
            <w:rPr/>
            <w:t>MME overload control function</w:t>
            <w:tab/>
          </w:r>
          <w:hyperlink w:anchor="__RefHeading___Toc478131241">
            <w:r>
              <w:rPr>
                <w:rStyle w:val="IndexLink"/>
              </w:rPr>
              <w:t>11</w:t>
            </w:r>
          </w:hyperlink>
        </w:p>
        <w:p>
          <w:pPr>
            <w:pStyle w:val="Contents2"/>
            <w:rPr>
              <w:rFonts w:ascii="Calibri" w:hAnsi="Calibri" w:cs="Arial"/>
              <w:sz w:val="22"/>
              <w:szCs w:val="22"/>
              <w:lang w:val="en-US" w:eastAsia="en-US"/>
            </w:rPr>
          </w:pPr>
          <w:r>
            <w:rPr/>
            <w:t>5.10</w:t>
          </w:r>
          <w:r>
            <w:rPr>
              <w:rFonts w:cs="Arial" w:ascii="Calibri" w:hAnsi="Calibri"/>
              <w:sz w:val="22"/>
              <w:szCs w:val="22"/>
              <w:lang w:val="en-US" w:eastAsia="en-US"/>
            </w:rPr>
            <w:tab/>
          </w:r>
          <w:r>
            <w:rPr>
              <w:rFonts w:cs="Arial"/>
            </w:rPr>
            <w:t>Security function</w:t>
          </w:r>
          <w:r>
            <w:rPr/>
            <w:tab/>
          </w:r>
          <w:hyperlink w:anchor="__RefHeading___Toc478131242">
            <w:r>
              <w:rPr>
                <w:rStyle w:val="IndexLink"/>
              </w:rPr>
              <w:t>11</w:t>
            </w:r>
          </w:hyperlink>
        </w:p>
        <w:p>
          <w:pPr>
            <w:pStyle w:val="Contents3"/>
            <w:rPr>
              <w:rFonts w:ascii="Calibri" w:hAnsi="Calibri" w:cs="Arial"/>
              <w:sz w:val="22"/>
              <w:szCs w:val="22"/>
              <w:lang w:val="en-US" w:eastAsia="en-US"/>
            </w:rPr>
          </w:pPr>
          <w:r>
            <w:rPr/>
            <w:t>5.10.1</w:t>
          </w:r>
          <w:r>
            <w:rPr>
              <w:rFonts w:cs="Arial" w:ascii="Calibri" w:hAnsi="Calibri"/>
              <w:sz w:val="22"/>
              <w:szCs w:val="22"/>
              <w:lang w:val="en-US" w:eastAsia="en-US"/>
            </w:rPr>
            <w:tab/>
          </w:r>
          <w:r>
            <w:rPr/>
            <w:t>Data confidentiality</w:t>
            <w:tab/>
          </w:r>
          <w:hyperlink w:anchor="__RefHeading___Toc478131243">
            <w:r>
              <w:rPr>
                <w:rStyle w:val="IndexLink"/>
              </w:rPr>
              <w:t>11</w:t>
            </w:r>
          </w:hyperlink>
        </w:p>
        <w:p>
          <w:pPr>
            <w:pStyle w:val="Contents4"/>
            <w:rPr>
              <w:rFonts w:ascii="Calibri" w:hAnsi="Calibri" w:cs="Arial"/>
              <w:sz w:val="22"/>
              <w:szCs w:val="22"/>
              <w:lang w:val="en-US" w:eastAsia="en-US"/>
            </w:rPr>
          </w:pPr>
          <w:r>
            <w:rPr/>
            <w:t>5.10.1.1</w:t>
          </w:r>
          <w:r>
            <w:rPr>
              <w:rFonts w:cs="Arial" w:ascii="Calibri" w:hAnsi="Calibri"/>
              <w:sz w:val="22"/>
              <w:szCs w:val="22"/>
              <w:lang w:val="en-US" w:eastAsia="en-US"/>
            </w:rPr>
            <w:tab/>
          </w:r>
          <w:r>
            <w:rPr/>
            <w:t>Radio interface ciphering function</w:t>
            <w:tab/>
          </w:r>
          <w:hyperlink w:anchor="__RefHeading___Toc478131244">
            <w:r>
              <w:rPr>
                <w:rStyle w:val="IndexLink"/>
              </w:rPr>
              <w:t>11</w:t>
            </w:r>
          </w:hyperlink>
        </w:p>
        <w:p>
          <w:pPr>
            <w:pStyle w:val="Contents4"/>
            <w:rPr>
              <w:rFonts w:ascii="Calibri" w:hAnsi="Calibri" w:cs="Arial"/>
              <w:sz w:val="22"/>
              <w:szCs w:val="22"/>
              <w:lang w:val="en-US" w:eastAsia="en-US"/>
            </w:rPr>
          </w:pPr>
          <w:r>
            <w:rPr/>
            <w:t>5.10.1.2</w:t>
          </w:r>
          <w:r>
            <w:rPr>
              <w:rFonts w:cs="Arial" w:ascii="Calibri" w:hAnsi="Calibri"/>
              <w:sz w:val="22"/>
              <w:szCs w:val="22"/>
              <w:lang w:val="en-US" w:eastAsia="en-US"/>
            </w:rPr>
            <w:tab/>
          </w:r>
          <w:r>
            <w:rPr/>
            <w:t>Ciphering key management function</w:t>
            <w:tab/>
          </w:r>
          <w:hyperlink w:anchor="__RefHeading___Toc478131245">
            <w:r>
              <w:rPr>
                <w:rStyle w:val="IndexLink"/>
              </w:rPr>
              <w:t>11</w:t>
            </w:r>
          </w:hyperlink>
        </w:p>
        <w:p>
          <w:pPr>
            <w:pStyle w:val="Contents3"/>
            <w:rPr>
              <w:rFonts w:ascii="Calibri" w:hAnsi="Calibri" w:cs="Arial"/>
              <w:sz w:val="22"/>
              <w:szCs w:val="22"/>
              <w:lang w:val="en-US" w:eastAsia="en-US"/>
            </w:rPr>
          </w:pPr>
          <w:r>
            <w:rPr/>
            <w:t>5.10.2</w:t>
          </w:r>
          <w:r>
            <w:rPr>
              <w:rFonts w:cs="Arial" w:ascii="Calibri" w:hAnsi="Calibri"/>
              <w:sz w:val="22"/>
              <w:szCs w:val="22"/>
              <w:lang w:val="en-US" w:eastAsia="en-US"/>
            </w:rPr>
            <w:tab/>
          </w:r>
          <w:r>
            <w:rPr/>
            <w:t>Data integrity</w:t>
            <w:tab/>
          </w:r>
          <w:hyperlink w:anchor="__RefHeading___Toc478131246">
            <w:r>
              <w:rPr>
                <w:rStyle w:val="IndexLink"/>
              </w:rPr>
              <w:t>12</w:t>
            </w:r>
          </w:hyperlink>
        </w:p>
        <w:p>
          <w:pPr>
            <w:pStyle w:val="Contents4"/>
            <w:rPr>
              <w:rFonts w:ascii="Calibri" w:hAnsi="Calibri" w:cs="Arial"/>
              <w:sz w:val="22"/>
              <w:szCs w:val="22"/>
              <w:lang w:val="en-US" w:eastAsia="en-US"/>
            </w:rPr>
          </w:pPr>
          <w:r>
            <w:rPr/>
            <w:t>5.10.2.1</w:t>
          </w:r>
          <w:r>
            <w:rPr>
              <w:rFonts w:cs="Arial" w:ascii="Calibri" w:hAnsi="Calibri"/>
              <w:sz w:val="22"/>
              <w:szCs w:val="22"/>
              <w:lang w:val="en-US" w:eastAsia="en-US"/>
            </w:rPr>
            <w:tab/>
          </w:r>
          <w:r>
            <w:rPr/>
            <w:t>Integrity checking</w:t>
            <w:tab/>
          </w:r>
          <w:hyperlink w:anchor="__RefHeading___Toc478131247">
            <w:r>
              <w:rPr>
                <w:rStyle w:val="IndexLink"/>
              </w:rPr>
              <w:t>12</w:t>
            </w:r>
          </w:hyperlink>
        </w:p>
        <w:p>
          <w:pPr>
            <w:pStyle w:val="Contents4"/>
            <w:rPr>
              <w:rFonts w:ascii="Calibri" w:hAnsi="Calibri" w:cs="Arial"/>
              <w:sz w:val="22"/>
              <w:szCs w:val="22"/>
              <w:lang w:val="en-US" w:eastAsia="en-US"/>
            </w:rPr>
          </w:pPr>
          <w:r>
            <w:rPr/>
            <w:t>5.10.2.2</w:t>
          </w:r>
          <w:r>
            <w:rPr>
              <w:rFonts w:cs="Arial" w:ascii="Calibri" w:hAnsi="Calibri"/>
              <w:sz w:val="22"/>
              <w:szCs w:val="22"/>
              <w:lang w:val="en-US" w:eastAsia="en-US"/>
            </w:rPr>
            <w:tab/>
          </w:r>
          <w:r>
            <w:rPr/>
            <w:t>Integrity key management</w:t>
            <w:tab/>
          </w:r>
          <w:hyperlink w:anchor="__RefHeading___Toc478131248">
            <w:r>
              <w:rPr>
                <w:rStyle w:val="IndexLink"/>
              </w:rPr>
              <w:t>12</w:t>
            </w:r>
          </w:hyperlink>
        </w:p>
        <w:p>
          <w:pPr>
            <w:pStyle w:val="Contents2"/>
            <w:rPr>
              <w:rFonts w:ascii="Calibri" w:hAnsi="Calibri" w:cs="Arial"/>
              <w:sz w:val="22"/>
              <w:szCs w:val="22"/>
              <w:lang w:val="en-US" w:eastAsia="en-US"/>
            </w:rPr>
          </w:pPr>
          <w:r>
            <w:rPr/>
            <w:t>5.11</w:t>
          </w:r>
          <w:r>
            <w:rPr>
              <w:rFonts w:cs="Arial" w:ascii="Calibri" w:hAnsi="Calibri"/>
              <w:sz w:val="22"/>
              <w:szCs w:val="22"/>
              <w:lang w:val="en-US" w:eastAsia="en-US"/>
            </w:rPr>
            <w:tab/>
          </w:r>
          <w:r>
            <w:rPr>
              <w:rFonts w:cs="Arial"/>
            </w:rPr>
            <w:t>Service and network access function</w:t>
          </w:r>
          <w:r>
            <w:rPr/>
            <w:tab/>
          </w:r>
          <w:hyperlink w:anchor="__RefHeading___Toc478131249">
            <w:r>
              <w:rPr>
                <w:rStyle w:val="IndexLink"/>
              </w:rPr>
              <w:t>12</w:t>
            </w:r>
          </w:hyperlink>
        </w:p>
        <w:p>
          <w:pPr>
            <w:pStyle w:val="Contents3"/>
            <w:rPr>
              <w:rFonts w:ascii="Calibri" w:hAnsi="Calibri" w:cs="Arial"/>
              <w:sz w:val="22"/>
              <w:szCs w:val="22"/>
              <w:lang w:val="en-US" w:eastAsia="en-US"/>
            </w:rPr>
          </w:pPr>
          <w:r>
            <w:rPr/>
            <w:t>5.11.1</w:t>
          </w:r>
          <w:r>
            <w:rPr>
              <w:rFonts w:cs="Arial" w:ascii="Calibri" w:hAnsi="Calibri"/>
              <w:sz w:val="22"/>
              <w:szCs w:val="22"/>
              <w:lang w:val="en-US" w:eastAsia="en-US"/>
            </w:rPr>
            <w:tab/>
          </w:r>
          <w:r>
            <w:rPr/>
            <w:t>Core network signalling data transfer function</w:t>
            <w:tab/>
          </w:r>
          <w:hyperlink w:anchor="__RefHeading___Toc478131250">
            <w:r>
              <w:rPr>
                <w:rStyle w:val="IndexLink"/>
              </w:rPr>
              <w:t>12</w:t>
            </w:r>
          </w:hyperlink>
        </w:p>
        <w:p>
          <w:pPr>
            <w:pStyle w:val="Contents3"/>
            <w:rPr>
              <w:rFonts w:ascii="Calibri" w:hAnsi="Calibri" w:cs="Arial"/>
              <w:sz w:val="22"/>
              <w:szCs w:val="22"/>
              <w:lang w:val="en-US" w:eastAsia="en-US"/>
            </w:rPr>
          </w:pPr>
          <w:r>
            <w:rPr/>
            <w:t>5.11.2</w:t>
          </w:r>
          <w:r>
            <w:rPr>
              <w:rFonts w:cs="Arial" w:ascii="Calibri" w:hAnsi="Calibri"/>
              <w:sz w:val="22"/>
              <w:szCs w:val="22"/>
              <w:lang w:val="en-US" w:eastAsia="en-US"/>
            </w:rPr>
            <w:tab/>
          </w:r>
          <w:r>
            <w:rPr/>
            <w:t>UE tracing</w:t>
            <w:tab/>
          </w:r>
          <w:hyperlink w:anchor="__RefHeading___Toc478131251">
            <w:r>
              <w:rPr>
                <w:rStyle w:val="IndexLink"/>
              </w:rPr>
              <w:t>12</w:t>
            </w:r>
          </w:hyperlink>
        </w:p>
        <w:p>
          <w:pPr>
            <w:pStyle w:val="Contents3"/>
            <w:rPr>
              <w:rFonts w:ascii="Calibri" w:hAnsi="Calibri" w:cs="Arial"/>
              <w:sz w:val="22"/>
              <w:szCs w:val="22"/>
              <w:lang w:val="en-US" w:eastAsia="en-US"/>
            </w:rPr>
          </w:pPr>
          <w:r>
            <w:rPr/>
            <w:t>5.11.3</w:t>
          </w:r>
          <w:r>
            <w:rPr>
              <w:rFonts w:cs="Arial" w:ascii="Calibri" w:hAnsi="Calibri"/>
              <w:sz w:val="22"/>
              <w:szCs w:val="22"/>
              <w:lang w:val="en-US" w:eastAsia="en-US"/>
            </w:rPr>
            <w:tab/>
          </w:r>
          <w:r>
            <w:rPr/>
            <w:t>Location reporting function</w:t>
            <w:tab/>
          </w:r>
          <w:hyperlink w:anchor="__RefHeading___Toc478131252">
            <w:r>
              <w:rPr>
                <w:rStyle w:val="IndexLink"/>
              </w:rPr>
              <w:t>12</w:t>
            </w:r>
          </w:hyperlink>
        </w:p>
        <w:p>
          <w:pPr>
            <w:pStyle w:val="Contents3"/>
            <w:rPr>
              <w:rFonts w:ascii="Calibri" w:hAnsi="Calibri" w:cs="Arial"/>
              <w:sz w:val="22"/>
              <w:szCs w:val="22"/>
              <w:lang w:val="en-US" w:eastAsia="en-US"/>
            </w:rPr>
          </w:pPr>
          <w:r>
            <w:rPr/>
            <w:t>5.11.</w:t>
          </w:r>
          <w:r>
            <w:rPr>
              <w:lang w:val="en-US" w:eastAsia="en-US"/>
            </w:rPr>
            <w:t>4</w:t>
          </w:r>
          <w:r>
            <w:rPr>
              <w:rFonts w:cs="Arial" w:ascii="Calibri" w:hAnsi="Calibri"/>
              <w:sz w:val="22"/>
              <w:szCs w:val="22"/>
              <w:lang w:val="en-US" w:eastAsia="en-US"/>
            </w:rPr>
            <w:tab/>
          </w:r>
          <w:r>
            <w:rPr/>
            <w:t>LTE Positioning Protocol A (</w:t>
          </w:r>
          <w:r>
            <w:rPr>
              <w:lang w:val="en-US" w:eastAsia="en-US"/>
            </w:rPr>
            <w:t>LPPa) signalling</w:t>
          </w:r>
          <w:r>
            <w:rPr/>
            <w:t xml:space="preserve"> transfer function</w:t>
            <w:tab/>
          </w:r>
          <w:hyperlink w:anchor="__RefHeading___Toc478131253">
            <w:r>
              <w:rPr>
                <w:rStyle w:val="IndexLink"/>
              </w:rPr>
              <w:t>12</w:t>
            </w:r>
          </w:hyperlink>
        </w:p>
        <w:p>
          <w:pPr>
            <w:pStyle w:val="Contents3"/>
            <w:rPr>
              <w:rFonts w:ascii="Calibri" w:hAnsi="Calibri" w:cs="Arial"/>
              <w:sz w:val="22"/>
              <w:szCs w:val="22"/>
              <w:lang w:val="en-US" w:eastAsia="en-US"/>
            </w:rPr>
          </w:pPr>
          <w:r>
            <w:rPr/>
            <w:t>5.11.5</w:t>
          </w:r>
          <w:r>
            <w:rPr>
              <w:rFonts w:cs="Arial" w:ascii="Calibri" w:hAnsi="Calibri"/>
              <w:sz w:val="22"/>
              <w:szCs w:val="22"/>
              <w:lang w:val="en-US" w:eastAsia="en-US"/>
            </w:rPr>
            <w:tab/>
          </w:r>
          <w:r>
            <w:rPr/>
            <w:t>Delivery of warning messages</w:t>
            <w:tab/>
          </w:r>
          <w:hyperlink w:anchor="__RefHeading___Toc478131254">
            <w:r>
              <w:rPr>
                <w:rStyle w:val="IndexLink"/>
              </w:rPr>
              <w:t>12</w:t>
            </w:r>
          </w:hyperlink>
        </w:p>
        <w:p>
          <w:pPr>
            <w:pStyle w:val="Contents2"/>
            <w:rPr>
              <w:rFonts w:ascii="Calibri" w:hAnsi="Calibri" w:cs="Arial"/>
              <w:sz w:val="22"/>
              <w:szCs w:val="22"/>
              <w:lang w:val="en-US" w:eastAsia="en-US"/>
            </w:rPr>
          </w:pPr>
          <w:r>
            <w:rPr/>
            <w:t>5.12</w:t>
          </w:r>
          <w:r>
            <w:rPr>
              <w:rFonts w:cs="Arial" w:ascii="Calibri" w:hAnsi="Calibri"/>
              <w:sz w:val="22"/>
              <w:szCs w:val="22"/>
              <w:lang w:val="en-US" w:eastAsia="en-US"/>
            </w:rPr>
            <w:tab/>
          </w:r>
          <w:r>
            <w:rPr/>
            <w:t>RAN Information Management (RIM) function</w:t>
            <w:tab/>
          </w:r>
          <w:hyperlink w:anchor="__RefHeading___Toc478131255">
            <w:r>
              <w:rPr>
                <w:rStyle w:val="IndexLink"/>
              </w:rPr>
              <w:t>12</w:t>
            </w:r>
          </w:hyperlink>
        </w:p>
        <w:p>
          <w:pPr>
            <w:pStyle w:val="Contents2"/>
            <w:rPr>
              <w:rFonts w:ascii="Calibri" w:hAnsi="Calibri" w:cs="Arial"/>
              <w:sz w:val="22"/>
              <w:szCs w:val="22"/>
              <w:lang w:val="en-US" w:eastAsia="en-US"/>
            </w:rPr>
          </w:pPr>
          <w:r>
            <w:rPr/>
            <w:t>5.13</w:t>
          </w:r>
          <w:r>
            <w:rPr>
              <w:rFonts w:cs="Arial" w:ascii="Calibri" w:hAnsi="Calibri"/>
              <w:sz w:val="22"/>
              <w:szCs w:val="22"/>
              <w:lang w:val="en-US" w:eastAsia="en-US"/>
            </w:rPr>
            <w:tab/>
          </w:r>
          <w:r>
            <w:rPr/>
            <w:t>Configuration Transfer function</w:t>
            <w:tab/>
          </w:r>
          <w:hyperlink w:anchor="__RefHeading___Toc478131256">
            <w:r>
              <w:rPr>
                <w:rStyle w:val="IndexLink"/>
              </w:rPr>
              <w:t>12</w:t>
            </w:r>
          </w:hyperlink>
        </w:p>
        <w:p>
          <w:pPr>
            <w:pStyle w:val="Contents1"/>
            <w:rPr>
              <w:rFonts w:ascii="Calibri" w:hAnsi="Calibri" w:cs="Arial"/>
              <w:szCs w:val="22"/>
              <w:lang w:val="en-US" w:eastAsia="en-US"/>
            </w:rPr>
          </w:pPr>
          <w:r>
            <w:rPr/>
            <w:t>6</w:t>
          </w:r>
          <w:r>
            <w:rPr>
              <w:rFonts w:cs="Arial" w:ascii="Calibri" w:hAnsi="Calibri"/>
              <w:szCs w:val="22"/>
              <w:lang w:val="en-US" w:eastAsia="en-US"/>
            </w:rPr>
            <w:tab/>
          </w:r>
          <w:r>
            <w:rPr/>
            <w:t>S1 interface protocol structure</w:t>
            <w:tab/>
          </w:r>
          <w:hyperlink w:anchor="__RefHeading___Toc478131257">
            <w:r>
              <w:rPr>
                <w:rStyle w:val="IndexLink"/>
              </w:rPr>
              <w:t>13</w:t>
            </w:r>
          </w:hyperlink>
        </w:p>
        <w:p>
          <w:pPr>
            <w:pStyle w:val="Contents2"/>
            <w:rPr>
              <w:rFonts w:ascii="Calibri" w:hAnsi="Calibri" w:cs="Arial"/>
              <w:sz w:val="22"/>
              <w:szCs w:val="22"/>
              <w:lang w:val="en-US" w:eastAsia="en-US"/>
            </w:rPr>
          </w:pPr>
          <w:r>
            <w:rPr/>
            <w:t>6.1</w:t>
          </w:r>
          <w:r>
            <w:rPr>
              <w:rFonts w:cs="Arial" w:ascii="Calibri" w:hAnsi="Calibri"/>
              <w:sz w:val="22"/>
              <w:szCs w:val="22"/>
              <w:lang w:val="en-US" w:eastAsia="en-US"/>
            </w:rPr>
            <w:tab/>
          </w:r>
          <w:r>
            <w:rPr/>
            <w:t>General</w:t>
            <w:tab/>
          </w:r>
          <w:hyperlink w:anchor="__RefHeading___Toc478131258">
            <w:r>
              <w:rPr>
                <w:rStyle w:val="IndexLink"/>
              </w:rPr>
              <w:t>13</w:t>
            </w:r>
          </w:hyperlink>
        </w:p>
        <w:p>
          <w:pPr>
            <w:pStyle w:val="Contents2"/>
            <w:rPr>
              <w:rFonts w:ascii="Calibri" w:hAnsi="Calibri" w:cs="Arial"/>
              <w:sz w:val="22"/>
              <w:szCs w:val="22"/>
              <w:lang w:val="en-US" w:eastAsia="en-US"/>
            </w:rPr>
          </w:pPr>
          <w:r>
            <w:rPr/>
            <w:t>6.2</w:t>
          </w:r>
          <w:r>
            <w:rPr>
              <w:rFonts w:cs="Arial" w:ascii="Calibri" w:hAnsi="Calibri"/>
              <w:sz w:val="22"/>
              <w:szCs w:val="22"/>
              <w:lang w:val="en-US" w:eastAsia="en-US"/>
            </w:rPr>
            <w:tab/>
          </w:r>
          <w:r>
            <w:rPr/>
            <w:t>S1-MME</w:t>
            <w:tab/>
          </w:r>
          <w:hyperlink w:anchor="__RefHeading___Toc478131259">
            <w:r>
              <w:rPr>
                <w:rStyle w:val="IndexLink"/>
              </w:rPr>
              <w:t>13</w:t>
            </w:r>
          </w:hyperlink>
        </w:p>
        <w:p>
          <w:pPr>
            <w:pStyle w:val="Contents2"/>
            <w:rPr>
              <w:rFonts w:ascii="Calibri" w:hAnsi="Calibri" w:cs="Arial"/>
              <w:sz w:val="22"/>
              <w:szCs w:val="22"/>
              <w:lang w:val="en-US" w:eastAsia="en-US"/>
            </w:rPr>
          </w:pPr>
          <w:r>
            <w:rPr/>
            <w:t>6.3</w:t>
          </w:r>
          <w:r>
            <w:rPr>
              <w:rFonts w:cs="Arial" w:ascii="Calibri" w:hAnsi="Calibri"/>
              <w:sz w:val="22"/>
              <w:szCs w:val="22"/>
              <w:lang w:val="en-US" w:eastAsia="en-US"/>
            </w:rPr>
            <w:tab/>
          </w:r>
          <w:r>
            <w:rPr/>
            <w:t>S1-U</w:t>
            <w:tab/>
          </w:r>
          <w:hyperlink w:anchor="__RefHeading___Toc478131260">
            <w:r>
              <w:rPr>
                <w:rStyle w:val="IndexLink"/>
              </w:rPr>
              <w:t>14</w:t>
            </w:r>
          </w:hyperlink>
        </w:p>
        <w:p>
          <w:pPr>
            <w:pStyle w:val="Contents1"/>
            <w:rPr>
              <w:rFonts w:ascii="Calibri" w:hAnsi="Calibri" w:cs="Arial"/>
              <w:szCs w:val="22"/>
              <w:lang w:val="en-US" w:eastAsia="en-US"/>
            </w:rPr>
          </w:pPr>
          <w:r>
            <w:rPr/>
            <w:t>7</w:t>
          </w:r>
          <w:r>
            <w:rPr>
              <w:rFonts w:cs="Arial" w:ascii="Calibri" w:hAnsi="Calibri"/>
              <w:szCs w:val="22"/>
              <w:lang w:val="en-US" w:eastAsia="en-US"/>
            </w:rPr>
            <w:tab/>
          </w:r>
          <w:r>
            <w:rPr/>
            <w:t>Other S1 interface specifications</w:t>
            <w:tab/>
          </w:r>
          <w:hyperlink w:anchor="__RefHeading___Toc478131261">
            <w:r>
              <w:rPr>
                <w:rStyle w:val="IndexLink"/>
              </w:rPr>
              <w:t>14</w:t>
            </w:r>
          </w:hyperlink>
        </w:p>
        <w:p>
          <w:pPr>
            <w:pStyle w:val="Contents2"/>
            <w:rPr>
              <w:rFonts w:ascii="Calibri" w:hAnsi="Calibri" w:cs="Arial"/>
              <w:sz w:val="22"/>
              <w:szCs w:val="22"/>
              <w:lang w:val="en-US" w:eastAsia="en-US"/>
            </w:rPr>
          </w:pPr>
          <w:r>
            <w:rPr/>
            <w:t>7.1</w:t>
          </w:r>
          <w:r>
            <w:rPr>
              <w:rFonts w:cs="Arial" w:ascii="Calibri" w:hAnsi="Calibri"/>
              <w:sz w:val="22"/>
              <w:szCs w:val="22"/>
              <w:lang w:val="en-US" w:eastAsia="en-US"/>
            </w:rPr>
            <w:tab/>
          </w:r>
          <w:r>
            <w:rPr/>
            <w:t>E-UTRAN S1 interface: layer 1 (3GPP TS 36.411)</w:t>
            <w:tab/>
          </w:r>
          <w:hyperlink w:anchor="__RefHeading___Toc478131262">
            <w:r>
              <w:rPr>
                <w:rStyle w:val="IndexLink"/>
              </w:rPr>
              <w:t>14</w:t>
            </w:r>
          </w:hyperlink>
        </w:p>
        <w:p>
          <w:pPr>
            <w:pStyle w:val="Contents2"/>
            <w:rPr>
              <w:rFonts w:ascii="Calibri" w:hAnsi="Calibri" w:cs="Arial"/>
              <w:sz w:val="22"/>
              <w:szCs w:val="22"/>
              <w:lang w:val="en-US" w:eastAsia="en-US"/>
            </w:rPr>
          </w:pPr>
          <w:r>
            <w:rPr/>
            <w:t>7.2</w:t>
          </w:r>
          <w:r>
            <w:rPr>
              <w:rFonts w:cs="Arial" w:ascii="Calibri" w:hAnsi="Calibri"/>
              <w:sz w:val="22"/>
              <w:szCs w:val="22"/>
              <w:lang w:val="en-US" w:eastAsia="en-US"/>
            </w:rPr>
            <w:tab/>
          </w:r>
          <w:r>
            <w:rPr/>
            <w:t>E-UTRAN S1 interface: signalling transport (3GPP TS 36.412)</w:t>
            <w:tab/>
          </w:r>
          <w:hyperlink w:anchor="__RefHeading___Toc478131263">
            <w:r>
              <w:rPr>
                <w:rStyle w:val="IndexLink"/>
              </w:rPr>
              <w:t>14</w:t>
            </w:r>
          </w:hyperlink>
        </w:p>
        <w:p>
          <w:pPr>
            <w:pStyle w:val="Contents2"/>
            <w:rPr>
              <w:rFonts w:ascii="Calibri" w:hAnsi="Calibri" w:cs="Arial"/>
              <w:sz w:val="22"/>
              <w:szCs w:val="22"/>
              <w:lang w:val="en-US" w:eastAsia="en-US"/>
            </w:rPr>
          </w:pPr>
          <w:r>
            <w:rPr/>
            <w:t>7.3</w:t>
          </w:r>
          <w:r>
            <w:rPr>
              <w:rFonts w:cs="Arial" w:ascii="Calibri" w:hAnsi="Calibri"/>
              <w:sz w:val="22"/>
              <w:szCs w:val="22"/>
              <w:lang w:val="en-US" w:eastAsia="en-US"/>
            </w:rPr>
            <w:tab/>
          </w:r>
          <w:r>
            <w:rPr/>
            <w:t>E-UTRAN S1 interface: S1AP specification (3GPP TS 36.413)</w:t>
            <w:tab/>
          </w:r>
          <w:hyperlink w:anchor="__RefHeading___Toc478131264">
            <w:r>
              <w:rPr>
                <w:rStyle w:val="IndexLink"/>
              </w:rPr>
              <w:t>14</w:t>
            </w:r>
          </w:hyperlink>
        </w:p>
        <w:p>
          <w:pPr>
            <w:pStyle w:val="Contents2"/>
            <w:rPr>
              <w:rFonts w:ascii="Calibri" w:hAnsi="Calibri" w:cs="Arial"/>
              <w:sz w:val="22"/>
              <w:szCs w:val="22"/>
              <w:lang w:val="en-US" w:eastAsia="en-US"/>
            </w:rPr>
          </w:pPr>
          <w:r>
            <w:rPr/>
            <w:t>7.4</w:t>
          </w:r>
          <w:r>
            <w:rPr>
              <w:rFonts w:cs="Arial" w:ascii="Calibri" w:hAnsi="Calibri"/>
              <w:sz w:val="22"/>
              <w:szCs w:val="22"/>
              <w:lang w:val="en-US" w:eastAsia="en-US"/>
            </w:rPr>
            <w:tab/>
          </w:r>
          <w:r>
            <w:rPr/>
            <w:t>E-UTRAN S1 interface: data transport and transport signalling (3GPP TS 36.414)</w:t>
            <w:tab/>
          </w:r>
          <w:hyperlink w:anchor="__RefHeading___Toc478131265">
            <w:r>
              <w:rPr>
                <w:rStyle w:val="IndexLink"/>
              </w:rPr>
              <w:t>14</w:t>
            </w:r>
          </w:hyperlink>
        </w:p>
        <w:p>
          <w:pPr>
            <w:pStyle w:val="Contents8"/>
            <w:rPr>
              <w:rFonts w:ascii="Calibri" w:hAnsi="Calibri" w:cs="Arial"/>
              <w:szCs w:val="22"/>
              <w:lang w:val="en-US" w:eastAsia="en-US"/>
            </w:rPr>
          </w:pPr>
          <w:r>
            <w:rPr>
              <w:b w:val="false"/>
            </w:rPr>
            <w:t>Annex A (informative):</w:t>
            <w:tab/>
            <w:t>Change history</w:t>
            <w:tab/>
          </w:r>
          <w:hyperlink w:anchor="__RefHeading___Toc478131266">
            <w:r>
              <w:rPr>
                <w:rStyle w:val="IndexLink"/>
                <w:b w:val="false"/>
              </w:rPr>
              <w:t>15</w:t>
            </w:r>
          </w:hyperlink>
          <w:r>
            <w:rPr>
              <w:rStyle w:val="IndexLink"/>
              <w:b w:val="false"/>
            </w:rPr>
            <w:fldChar w:fldCharType="end"/>
          </w:r>
        </w:p>
      </w:sdtContent>
    </w:sdt>
    <w:p>
      <w:pPr>
        <w:pStyle w:val="Normal"/>
        <w:rPr>
          <w:rFonts w:ascii="Calibri" w:hAnsi="Calibri" w:cs="Arial"/>
          <w:b/>
          <w:b/>
          <w:sz w:val="22"/>
          <w:szCs w:val="22"/>
          <w:lang w:val="en-US" w:eastAsia="en-US"/>
        </w:rPr>
      </w:pPr>
      <w:r>
        <w:rPr>
          <w:rFonts w:cs="Arial" w:ascii="Calibri" w:hAnsi="Calibri"/>
          <w:b/>
          <w:sz w:val="22"/>
          <w:szCs w:val="22"/>
          <w:lang w:val="en-US" w:eastAsia="en-US"/>
        </w:rPr>
      </w:r>
      <w:r>
        <w:br w:type="page"/>
      </w:r>
    </w:p>
    <w:p>
      <w:pPr>
        <w:pStyle w:val="Heading1"/>
        <w:ind w:left="1134" w:hanging="1134"/>
        <w:rPr/>
      </w:pPr>
      <w:bookmarkStart w:id="6" w:name="__RefHeading___Toc478131209"/>
      <w:bookmarkEnd w:id="6"/>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ind w:left="1134" w:hanging="1134"/>
        <w:rPr/>
      </w:pPr>
      <w:bookmarkStart w:id="7" w:name="__RefHeading___Toc478131210"/>
      <w:bookmarkEnd w:id="7"/>
      <w:r>
        <w:rPr/>
        <w:t>1</w:t>
        <w:tab/>
        <w:t>Scope</w:t>
      </w:r>
    </w:p>
    <w:p>
      <w:pPr>
        <w:pStyle w:val="Normal"/>
        <w:rPr/>
      </w:pPr>
      <w:r>
        <w:rPr/>
        <w:t>The present document is an introduction to the 3GPP TS 36.41x series of technical specifications that define the S1 interface for the interconnection of the evolved NodeB (eNB) component of the Evolved Universal Terrestrial Radio Access Network (E-UTRAN) to the Core Network (CN) of the Evolved Packet System (EPS).</w:t>
      </w:r>
    </w:p>
    <w:p>
      <w:pPr>
        <w:pStyle w:val="Heading1"/>
        <w:ind w:left="1134" w:hanging="1134"/>
        <w:rPr/>
      </w:pPr>
      <w:bookmarkStart w:id="8" w:name="__RefHeading___Toc478131211"/>
      <w:bookmarkEnd w:id="8"/>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pPr>
      <w:r>
        <w:rPr/>
        <w:t>[1]</w:t>
        <w:tab/>
        <w:t xml:space="preserve">3GPP TR 21.905: "Vocabulary for 3GPP Specifications". </w:t>
      </w:r>
    </w:p>
    <w:p>
      <w:pPr>
        <w:pStyle w:val="EX"/>
        <w:rPr/>
      </w:pPr>
      <w:r>
        <w:rPr/>
        <w:t>[2]</w:t>
        <w:tab/>
        <w:t xml:space="preserve">3GPP TS 36.401: "Evolved Universal Terrestrial Radio Access Network (E-UTRAN); Architecture description". </w:t>
      </w:r>
    </w:p>
    <w:p>
      <w:pPr>
        <w:pStyle w:val="EX"/>
        <w:rPr/>
      </w:pPr>
      <w:r>
        <w:rPr/>
        <w:t>[3]</w:t>
        <w:tab/>
        <w:t xml:space="preserve">3GPP TS 36.411: "Evolved Universal Terrestrial Radio Access Network (E-UTRAN); S1 layer 1". </w:t>
      </w:r>
    </w:p>
    <w:p>
      <w:pPr>
        <w:pStyle w:val="EX"/>
        <w:rPr/>
      </w:pPr>
      <w:r>
        <w:rPr/>
        <w:t>[4]</w:t>
        <w:tab/>
        <w:t xml:space="preserve">3GPP TS 36.412: "Evolved Universal Terrestrial Radio Access Network (E-UTRAN); S1 signalling transport". </w:t>
      </w:r>
    </w:p>
    <w:p>
      <w:pPr>
        <w:pStyle w:val="EX"/>
        <w:rPr/>
      </w:pPr>
      <w:r>
        <w:rPr/>
        <w:t>[5]</w:t>
        <w:tab/>
        <w:t xml:space="preserve">3GPP TS 36.413: "Evolved Universal Terrestrial Access (E-UTRA); S1 Application Protocol (S1 AP)". </w:t>
      </w:r>
    </w:p>
    <w:p>
      <w:pPr>
        <w:pStyle w:val="EX"/>
        <w:rPr/>
      </w:pPr>
      <w:r>
        <w:rPr/>
        <w:t>[6]</w:t>
        <w:tab/>
        <w:t>3GPP TS 36.414: "Evolved Universal Terrestrial Radio Access Network (E-UTRAN); S1 data transport".</w:t>
      </w:r>
    </w:p>
    <w:p>
      <w:pPr>
        <w:pStyle w:val="EX"/>
        <w:rPr/>
      </w:pPr>
      <w:r>
        <w:rPr/>
        <w:t>[7]</w:t>
        <w:tab/>
        <w:t>IETF RFC 4960 (2007-09): "Stream Control Transmission Protocol".</w:t>
      </w:r>
    </w:p>
    <w:p>
      <w:pPr>
        <w:pStyle w:val="EX"/>
        <w:rPr>
          <w:lang w:eastAsia="en-US"/>
        </w:rPr>
      </w:pPr>
      <w:r>
        <w:rPr/>
        <w:t>[8]</w:t>
        <w:tab/>
        <w:t>3GPP TS 29.281: "General Packet Radio Service (GPRS); GPRS Tunnelling Protocol User Plane (GTPv1-U)".</w:t>
      </w:r>
    </w:p>
    <w:p>
      <w:pPr>
        <w:pStyle w:val="EX"/>
        <w:rPr/>
      </w:pPr>
      <w:r>
        <w:rPr/>
        <w:t>[9]</w:t>
        <w:tab/>
        <w:t>3GPP TS 23.401: "General Packet Radio Service (GPRS) enhancements for Evolved Universal Terrestrial Radio Access Network (E-UTRAN) access".</w:t>
      </w:r>
    </w:p>
    <w:p>
      <w:pPr>
        <w:pStyle w:val="EX"/>
        <w:rPr/>
      </w:pPr>
      <w:r>
        <w:rPr/>
        <w:t>[10]</w:t>
        <w:tab/>
        <w:t>3GPP TS 36.455: "Evolved Universal Terrestrial Access (E-UTRA); LTE Positioning Protocol A (LPPa)".</w:t>
      </w:r>
    </w:p>
    <w:p>
      <w:pPr>
        <w:pStyle w:val="EX"/>
        <w:rPr/>
      </w:pPr>
      <w:r>
        <w:rPr/>
        <w:t>[11]</w:t>
        <w:tab/>
        <w:t>3GPP TS 36.300: "Evolved Universal Terrestrial Radio Access (E-UTRA), Evolved Universal Terrestrial Radio Access Network (E-UTRAN); Overall description; Stage 2".</w:t>
      </w:r>
    </w:p>
    <w:p>
      <w:pPr>
        <w:pStyle w:val="EX"/>
        <w:rPr/>
      </w:pPr>
      <w:r>
        <w:rPr/>
        <w:t>[12]</w:t>
        <w:tab/>
        <w:t>3GPP TS 33.401: "3GPP System Architecture Evolution (SAE); Security architecture".</w:t>
      </w:r>
    </w:p>
    <w:p>
      <w:pPr>
        <w:pStyle w:val="Heading1"/>
        <w:ind w:left="1134" w:hanging="1134"/>
        <w:rPr/>
      </w:pPr>
      <w:bookmarkStart w:id="9" w:name="__RefHeading___Toc478131212"/>
      <w:bookmarkEnd w:id="9"/>
      <w:r>
        <w:rPr/>
        <w:t>3</w:t>
        <w:tab/>
        <w:t>Definitions and abbreviations</w:t>
      </w:r>
    </w:p>
    <w:p>
      <w:pPr>
        <w:pStyle w:val="Heading2"/>
        <w:rPr/>
      </w:pPr>
      <w:bookmarkStart w:id="10" w:name="__RefHeading___Toc478131213"/>
      <w:bookmarkEnd w:id="10"/>
      <w:r>
        <w:rPr/>
        <w:t>3.1</w:t>
        <w:tab/>
        <w:t>Definitions</w:t>
      </w:r>
    </w:p>
    <w:p>
      <w:pPr>
        <w:pStyle w:val="Normal"/>
        <w:rPr/>
      </w:pPr>
      <w:r>
        <w:rPr/>
        <w:t xml:space="preserve">For the purposes of the present document, the terms and definitions given in TR 21.905 [1] and the following apply. </w:t>
        <w:br/>
        <w:t>A term defined in the present document takes precedence over the definition of the same term, if any, in TR 21.905 [1].</w:t>
      </w:r>
    </w:p>
    <w:p>
      <w:pPr>
        <w:pStyle w:val="Normal"/>
        <w:rPr/>
      </w:pPr>
      <w:r>
        <w:rPr>
          <w:b/>
        </w:rPr>
        <w:t>Dual Connectivity</w:t>
      </w:r>
      <w:r>
        <w:rPr/>
        <w:t>: mode of operation of a UE in RRC_CONNECTED, configured with a Master Cell Group and a Secondary Cell Group as defined in TS 36.300 [11].</w:t>
      </w:r>
    </w:p>
    <w:p>
      <w:pPr>
        <w:pStyle w:val="Normal"/>
        <w:rPr/>
      </w:pPr>
      <w:r>
        <w:rPr>
          <w:b/>
          <w:bCs/>
        </w:rPr>
        <w:t xml:space="preserve">E-RAB: </w:t>
      </w:r>
      <w:r>
        <w:rPr>
          <w:bCs/>
        </w:rPr>
        <w:t>as defined in 3GPP TS 36.401 [2].</w:t>
      </w:r>
    </w:p>
    <w:p>
      <w:pPr>
        <w:pStyle w:val="Heading2"/>
        <w:rPr/>
      </w:pPr>
      <w:bookmarkStart w:id="11" w:name="__RefHeading___Toc478131214"/>
      <w:bookmarkEnd w:id="11"/>
      <w:r>
        <w:rPr/>
        <w:t>3.2</w:t>
        <w:tab/>
        <w:t>Abbreviations</w:t>
      </w:r>
    </w:p>
    <w:p>
      <w:pPr>
        <w:pStyle w:val="Normal"/>
        <w:keepNext w:val="true"/>
        <w:rPr/>
      </w:pPr>
      <w:r>
        <w:rPr/>
        <w:t xml:space="preserve">For the purposes of the present document, the abbreviations given in TR 21.905 [1] and the following apply. </w:t>
        <w:br/>
        <w:t>An abbreviation defined in the present document takes precedence over the definition of the same abbreviation, if any, in TR 21.905 [1].</w:t>
      </w:r>
    </w:p>
    <w:p>
      <w:pPr>
        <w:pStyle w:val="EW"/>
        <w:rPr/>
      </w:pPr>
      <w:r>
        <w:rPr/>
        <w:t>AS</w:t>
        <w:tab/>
        <w:t>Access Stratum</w:t>
      </w:r>
    </w:p>
    <w:p>
      <w:pPr>
        <w:pStyle w:val="EW"/>
        <w:rPr/>
      </w:pPr>
      <w:r>
        <w:rPr/>
        <w:t>CMAS</w:t>
        <w:tab/>
        <w:t>Commercial Mobile Alert Service</w:t>
      </w:r>
    </w:p>
    <w:p>
      <w:pPr>
        <w:pStyle w:val="EW"/>
        <w:rPr/>
      </w:pPr>
      <w:r>
        <w:rPr/>
        <w:t>DC</w:t>
        <w:tab/>
        <w:t>Dual Connectivity</w:t>
      </w:r>
    </w:p>
    <w:p>
      <w:pPr>
        <w:pStyle w:val="EW"/>
        <w:rPr/>
      </w:pPr>
      <w:r>
        <w:rPr/>
        <w:t>E-RAB</w:t>
        <w:tab/>
        <w:t>E-UTRAN Radio Access Bearer</w:t>
      </w:r>
    </w:p>
    <w:p>
      <w:pPr>
        <w:pStyle w:val="EW"/>
        <w:rPr/>
      </w:pPr>
      <w:r>
        <w:rPr/>
        <w:t>eNB</w:t>
        <w:tab/>
        <w:t>E-UTRAN Node B</w:t>
      </w:r>
    </w:p>
    <w:p>
      <w:pPr>
        <w:pStyle w:val="EW"/>
        <w:rPr/>
      </w:pPr>
      <w:r>
        <w:rPr/>
        <w:t>EPC</w:t>
        <w:tab/>
        <w:t>Evolved Packet Core</w:t>
      </w:r>
    </w:p>
    <w:p>
      <w:pPr>
        <w:pStyle w:val="EW"/>
        <w:rPr/>
      </w:pPr>
      <w:r>
        <w:rPr/>
        <w:t>EPS</w:t>
        <w:tab/>
        <w:t>Evolved Packet System</w:t>
      </w:r>
    </w:p>
    <w:p>
      <w:pPr>
        <w:pStyle w:val="EW"/>
        <w:rPr/>
      </w:pPr>
      <w:r>
        <w:rPr/>
        <w:t>ETWS</w:t>
        <w:tab/>
        <w:t>Earthquake and Tsunami Warning System</w:t>
      </w:r>
    </w:p>
    <w:p>
      <w:pPr>
        <w:pStyle w:val="EW"/>
        <w:rPr/>
      </w:pPr>
      <w:r>
        <w:rPr/>
        <w:t>GTP-U</w:t>
        <w:tab/>
        <w:t>GPRS Tunnelling Protocol</w:t>
      </w:r>
    </w:p>
    <w:p>
      <w:pPr>
        <w:pStyle w:val="EW"/>
        <w:rPr/>
      </w:pPr>
      <w:r>
        <w:rPr/>
        <w:t>IP</w:t>
        <w:tab/>
        <w:t>Internet Protocol</w:t>
      </w:r>
    </w:p>
    <w:p>
      <w:pPr>
        <w:pStyle w:val="EW"/>
        <w:rPr/>
      </w:pPr>
      <w:r>
        <w:rPr/>
        <w:t>LTE</w:t>
        <w:tab/>
        <w:t>Long Term Evolution</w:t>
      </w:r>
    </w:p>
    <w:p>
      <w:pPr>
        <w:pStyle w:val="EW"/>
        <w:rPr/>
      </w:pPr>
      <w:r>
        <w:rPr/>
        <w:t>MeNB</w:t>
        <w:tab/>
        <w:t>Master eNB</w:t>
      </w:r>
    </w:p>
    <w:p>
      <w:pPr>
        <w:pStyle w:val="EW"/>
        <w:rPr/>
      </w:pPr>
      <w:r>
        <w:rPr/>
        <w:t>MME</w:t>
        <w:tab/>
        <w:t>Mobility Management Entity</w:t>
      </w:r>
    </w:p>
    <w:p>
      <w:pPr>
        <w:pStyle w:val="EW"/>
        <w:rPr/>
      </w:pPr>
      <w:r>
        <w:rPr/>
        <w:t>O&amp;M</w:t>
        <w:tab/>
        <w:t>Operation and Maintenance</w:t>
      </w:r>
    </w:p>
    <w:p>
      <w:pPr>
        <w:pStyle w:val="EW"/>
        <w:rPr/>
      </w:pPr>
      <w:r>
        <w:rPr/>
        <w:t>PWS</w:t>
        <w:tab/>
        <w:t>Public Warning System</w:t>
      </w:r>
    </w:p>
    <w:p>
      <w:pPr>
        <w:pStyle w:val="EW"/>
        <w:rPr/>
      </w:pPr>
      <w:r>
        <w:rPr/>
        <w:t>QoS</w:t>
        <w:tab/>
        <w:t>Quality of Service</w:t>
      </w:r>
    </w:p>
    <w:p>
      <w:pPr>
        <w:pStyle w:val="EW"/>
        <w:rPr/>
      </w:pPr>
      <w:r>
        <w:rPr/>
        <w:t>RAT</w:t>
        <w:tab/>
        <w:t>Radio Access Technology</w:t>
      </w:r>
    </w:p>
    <w:p>
      <w:pPr>
        <w:pStyle w:val="EW"/>
        <w:rPr/>
      </w:pPr>
      <w:r>
        <w:rPr/>
        <w:t>RIM</w:t>
        <w:tab/>
        <w:t>RAN Information Management</w:t>
      </w:r>
    </w:p>
    <w:p>
      <w:pPr>
        <w:pStyle w:val="EW"/>
        <w:rPr/>
      </w:pPr>
      <w:r>
        <w:rPr/>
        <w:t>RNL</w:t>
        <w:tab/>
        <w:t>Radio Network Layer</w:t>
      </w:r>
    </w:p>
    <w:p>
      <w:pPr>
        <w:pStyle w:val="EW"/>
        <w:rPr/>
      </w:pPr>
      <w:r>
        <w:rPr/>
        <w:t>S1-U</w:t>
        <w:tab/>
        <w:t>S1 User plane interface</w:t>
      </w:r>
    </w:p>
    <w:p>
      <w:pPr>
        <w:pStyle w:val="EW"/>
        <w:rPr/>
      </w:pPr>
      <w:r>
        <w:rPr/>
        <w:t>S1-MME</w:t>
        <w:tab/>
        <w:t>S1 control plane interface</w:t>
      </w:r>
    </w:p>
    <w:p>
      <w:pPr>
        <w:pStyle w:val="EW"/>
        <w:rPr/>
      </w:pPr>
      <w:r>
        <w:rPr/>
        <w:t>S-GW</w:t>
        <w:tab/>
        <w:t>Serving Gateway</w:t>
      </w:r>
    </w:p>
    <w:p>
      <w:pPr>
        <w:pStyle w:val="EW"/>
        <w:rPr/>
      </w:pPr>
      <w:r>
        <w:rPr/>
        <w:t>S1AP</w:t>
        <w:tab/>
        <w:t>S1 Application Protocol</w:t>
      </w:r>
    </w:p>
    <w:p>
      <w:pPr>
        <w:pStyle w:val="EW"/>
        <w:rPr/>
      </w:pPr>
      <w:r>
        <w:rPr/>
        <w:t>SAP</w:t>
        <w:tab/>
        <w:t>Service Access Point</w:t>
      </w:r>
    </w:p>
    <w:p>
      <w:pPr>
        <w:pStyle w:val="EW"/>
        <w:rPr/>
      </w:pPr>
      <w:r>
        <w:rPr/>
        <w:t>SCG</w:t>
        <w:tab/>
        <w:t>Secondary Cell Group</w:t>
      </w:r>
    </w:p>
    <w:p>
      <w:pPr>
        <w:pStyle w:val="EW"/>
        <w:rPr/>
      </w:pPr>
      <w:r>
        <w:rPr/>
        <w:t>SeNB</w:t>
        <w:tab/>
        <w:t>Secondary eNB</w:t>
      </w:r>
    </w:p>
    <w:p>
      <w:pPr>
        <w:pStyle w:val="EW"/>
        <w:rPr/>
      </w:pPr>
      <w:r>
        <w:rPr/>
        <w:t>SCTP</w:t>
        <w:tab/>
      </w:r>
      <w:bookmarkStart w:id="12" w:name="OLE_LINK2"/>
      <w:bookmarkStart w:id="13" w:name="OLE_LINK1"/>
      <w:r>
        <w:rPr/>
        <w:t>Stream Control Transmission Protocol</w:t>
      </w:r>
      <w:bookmarkEnd w:id="12"/>
      <w:bookmarkEnd w:id="13"/>
    </w:p>
    <w:p>
      <w:pPr>
        <w:pStyle w:val="EX"/>
        <w:rPr/>
      </w:pPr>
      <w:r>
        <w:rPr/>
        <w:t>TNL</w:t>
        <w:tab/>
        <w:t>Transport Network Layer</w:t>
      </w:r>
    </w:p>
    <w:p>
      <w:pPr>
        <w:pStyle w:val="Heading2"/>
        <w:rPr/>
      </w:pPr>
      <w:bookmarkStart w:id="14" w:name="__RefHeading___Toc478131215"/>
      <w:bookmarkEnd w:id="14"/>
      <w:r>
        <w:rPr/>
        <w:t>3.3</w:t>
        <w:tab/>
        <w:t>Specification notations</w:t>
      </w:r>
    </w:p>
    <w:p>
      <w:pPr>
        <w:pStyle w:val="Normal"/>
        <w:keepNext w:val="true"/>
        <w:rPr/>
      </w:pPr>
      <w:r>
        <w:rPr/>
        <w:t>For the purposes of the present document, the following notations apply:</w:t>
      </w:r>
    </w:p>
    <w:p>
      <w:pPr>
        <w:pStyle w:val="EX"/>
        <w:rPr/>
      </w:pPr>
      <w:r>
        <w:rPr/>
        <w:t>Procedure</w:t>
        <w:tab/>
        <w:t>When referring to a procedure in the specification the Procedure Name is written with the first letters in each word in upper case characters followed by the word "procedure", e.g. Radio Network Layer (RNL) procedures.</w:t>
      </w:r>
    </w:p>
    <w:p>
      <w:pPr>
        <w:pStyle w:val="EX"/>
        <w:rPr/>
      </w:pPr>
      <w:r>
        <w:rPr>
          <w:rFonts w:eastAsia="MS Mincho;MS Mincho"/>
        </w:rPr>
        <w:t>Message</w:t>
        <w:tab/>
        <w:t>When referring to a message in the specification the MESSAGE NAME is written with all letters in upper case characters followed by the word  "message", e.g. RADIO LINK SETUP REQUEST message.</w:t>
      </w:r>
    </w:p>
    <w:p>
      <w:pPr>
        <w:pStyle w:val="Heading1"/>
        <w:ind w:left="1134" w:hanging="1134"/>
        <w:rPr/>
      </w:pPr>
      <w:bookmarkStart w:id="15" w:name="__RefHeading___Toc478131216"/>
      <w:bookmarkEnd w:id="15"/>
      <w:r>
        <w:rPr/>
        <w:t>4</w:t>
        <w:tab/>
        <w:t>General aspects</w:t>
      </w:r>
    </w:p>
    <w:p>
      <w:pPr>
        <w:pStyle w:val="Normal"/>
        <w:rPr/>
      </w:pPr>
      <w:r>
        <w:rPr/>
        <w:t xml:space="preserve">This clause captures the S1 interface principles and characteristics. </w:t>
      </w:r>
    </w:p>
    <w:p>
      <w:pPr>
        <w:pStyle w:val="Heading2"/>
        <w:rPr/>
      </w:pPr>
      <w:bookmarkStart w:id="16" w:name="__RefHeading___Toc478131217"/>
      <w:r>
        <w:rPr/>
        <w:t>4.1</w:t>
        <w:tab/>
        <w:t>E-UTRAN architecture</w:t>
      </w:r>
      <w:bookmarkEnd w:id="16"/>
      <w:r>
        <w:rPr/>
        <w:t xml:space="preserve"> </w:t>
      </w:r>
    </w:p>
    <w:p>
      <w:pPr>
        <w:pStyle w:val="Normal"/>
        <w:rPr/>
      </w:pPr>
      <w:r>
        <w:rPr/>
        <w:t>The E-UTRAN is layered into a Radio Network Layer (RNL) and a Transport Network Layer (TNL). The E-UTRAN architecture, i.e. the E-UTRAN logical nodes and interfaces between them, are defined as part of the RNL.</w:t>
      </w:r>
    </w:p>
    <w:p>
      <w:pPr>
        <w:pStyle w:val="Normal"/>
        <w:rPr/>
      </w:pPr>
      <w:r>
        <w:rPr/>
        <w:t>The E-UTRAN architecture consists of a set of eNBs connected to the EPC through the S1 interface. The overall LTE architecture and E-UTRAN architecture are described in 3GPP TS 36.401 [2]. This subclause specifies only the architecture of the S1 interface, and shall not constrain the network architecture of either core or radio access networks.</w:t>
      </w:r>
    </w:p>
    <w:p>
      <w:pPr>
        <w:pStyle w:val="Normal"/>
        <w:rPr/>
      </w:pPr>
      <w:r>
        <w:rPr/>
        <w:t>The S1 interface is specified at the boundary between the EPC and the E-UTRAN. Figure 4.1 depicts the logical division of the S1 interface. From the S1 perspective, the E-UTRAN access point is an eNB, and the EPC access point is either the control plane MME logical node or the user plane S-GW logical node. Two types of S1 interfaces are thus defined at the boundary depending on the EPC access point: S1-MME towards an MME and S1-U towards an S- GW.</w:t>
      </w:r>
    </w:p>
    <w:p>
      <w:pPr>
        <w:pStyle w:val="TH"/>
        <w:rPr>
          <w:lang w:val="en-US" w:eastAsia="en-US"/>
        </w:rPr>
      </w:pPr>
      <w:bookmarkStart w:id="17" w:name="_1255983741"/>
      <w:bookmarkStart w:id="18" w:name="_1255983666"/>
      <w:bookmarkStart w:id="19" w:name="_1255981902"/>
      <w:bookmarkStart w:id="20" w:name="_1255981858"/>
      <w:bookmarkStart w:id="21" w:name="_1255981828"/>
      <w:bookmarkEnd w:id="17"/>
      <w:bookmarkEnd w:id="18"/>
      <w:bookmarkEnd w:id="19"/>
      <w:bookmarkEnd w:id="20"/>
      <w:bookmarkEnd w:id="21"/>
      <w:r>
        <w:rPr>
          <w:lang w:val="en-US" w:eastAsia="en-US"/>
        </w:rPr>
        <w:object w:dxaOrig="6330" w:dyaOrig="4200">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316.5pt;height:210pt" filled="f" o:ole="">
            <v:imagedata r:id="rId7" o:title=""/>
          </v:shape>
          <o:OLEObject Type="Embed" ProgID="" ShapeID="ole_rId6" DrawAspect="Content" ObjectID="_18880618" r:id="rId6"/>
        </w:object>
      </w:r>
    </w:p>
    <w:p>
      <w:pPr>
        <w:pStyle w:val="TF"/>
        <w:rPr/>
      </w:pPr>
      <w:r>
        <w:rPr/>
        <w:t>Figure 4.1: S1 interface architecture</w:t>
      </w:r>
    </w:p>
    <w:p>
      <w:pPr>
        <w:pStyle w:val="Normal"/>
        <w:rPr/>
      </w:pPr>
      <w:r>
        <w:rPr/>
        <w:t xml:space="preserve">The E-UTRAN may thus have several S1 access points towards the EPC. As a minimum, each S1 access point </w:t>
        <w:br/>
        <w:t>(in E-UTRAN or EPC) shall independently fulfil the requirements of the relevant S1 specifications (3GPP 36.41x series - see clause 7).</w:t>
      </w:r>
    </w:p>
    <w:p>
      <w:pPr>
        <w:pStyle w:val="Normal"/>
        <w:rPr/>
      </w:pPr>
      <w:r>
        <w:rPr/>
        <w:t xml:space="preserve">S1 is a logical interface. </w:t>
      </w:r>
    </w:p>
    <w:p>
      <w:pPr>
        <w:pStyle w:val="Normal"/>
        <w:rPr/>
      </w:pPr>
      <w:r>
        <w:rPr/>
        <w:t>There may be multiple S1-MME logical interfaces towards the EPC from any one eNB. The selection of the S1-MME interface is then determined by the NAS Node Selection function as described in clause 5.</w:t>
      </w:r>
    </w:p>
    <w:p>
      <w:pPr>
        <w:pStyle w:val="Normal"/>
        <w:rPr/>
      </w:pPr>
      <w:r>
        <w:rPr/>
        <w:t>There may be multiple S1-U logical interfaces towards the EPC from any one eNB. The selection of the S1-U interface is done within the EPC and signalled to the eNB by the MME.</w:t>
      </w:r>
    </w:p>
    <w:p>
      <w:pPr>
        <w:pStyle w:val="Heading2"/>
        <w:rPr>
          <w:rFonts w:cs="Arial"/>
        </w:rPr>
      </w:pPr>
      <w:bookmarkStart w:id="22" w:name="__RefHeading___Toc478131218"/>
      <w:bookmarkEnd w:id="22"/>
      <w:r>
        <w:rPr/>
        <w:t>4.2</w:t>
        <w:tab/>
      </w:r>
      <w:r>
        <w:rPr>
          <w:rFonts w:cs="Arial"/>
        </w:rPr>
        <w:t>S1 interface general principles</w:t>
      </w:r>
    </w:p>
    <w:p>
      <w:pPr>
        <w:pStyle w:val="Normal"/>
        <w:rPr/>
      </w:pPr>
      <w:r>
        <w:rPr/>
        <w:t>The general principles for the specification of the S1 interface are as follows:</w:t>
      </w:r>
    </w:p>
    <w:p>
      <w:pPr>
        <w:pStyle w:val="B1"/>
        <w:rPr/>
      </w:pPr>
      <w:r>
        <w:rPr/>
        <w:t>-</w:t>
        <w:tab/>
        <w:t>the S1 interface should be open;</w:t>
      </w:r>
    </w:p>
    <w:p>
      <w:pPr>
        <w:pStyle w:val="B1"/>
        <w:rPr>
          <w:strike/>
        </w:rPr>
      </w:pPr>
      <w:r>
        <w:rPr/>
        <w:t>-</w:t>
        <w:tab/>
        <w:t>the S1 interface shall support the exchange of signalling information between the eNB and EPC;</w:t>
      </w:r>
    </w:p>
    <w:p>
      <w:pPr>
        <w:pStyle w:val="B1"/>
        <w:rPr/>
      </w:pPr>
      <w:r>
        <w:rPr/>
        <w:t>-</w:t>
        <w:tab/>
        <w:t>from a logical standpoint, the S1 is a point-to-point interface between an eNB within the E-UTRAN and an MME in the EPC. A point-to-point logical interface should be feasible even in the absence of a physical direct connection between the eNB and MME.</w:t>
      </w:r>
    </w:p>
    <w:p>
      <w:pPr>
        <w:pStyle w:val="Heading2"/>
        <w:rPr>
          <w:rFonts w:cs="Arial"/>
        </w:rPr>
      </w:pPr>
      <w:bookmarkStart w:id="23" w:name="__RefHeading___Toc478131219"/>
      <w:bookmarkEnd w:id="23"/>
      <w:r>
        <w:rPr/>
        <w:t>4.3</w:t>
        <w:tab/>
      </w:r>
      <w:r>
        <w:rPr>
          <w:rFonts w:cs="Arial"/>
        </w:rPr>
        <w:t>S1 interface specification objectives</w:t>
      </w:r>
    </w:p>
    <w:p>
      <w:pPr>
        <w:pStyle w:val="Normal"/>
        <w:rPr/>
      </w:pPr>
      <w:r>
        <w:rPr/>
        <w:t>The S1 interface specification shall facilitate the following:</w:t>
      </w:r>
    </w:p>
    <w:p>
      <w:pPr>
        <w:pStyle w:val="B1"/>
        <w:rPr/>
      </w:pPr>
      <w:r>
        <w:rPr/>
        <w:t>-</w:t>
        <w:tab/>
        <w:t>inter-connection of eNBs with MMEs supplied by different manufacturers;</w:t>
      </w:r>
    </w:p>
    <w:p>
      <w:pPr>
        <w:pStyle w:val="B1"/>
        <w:rPr/>
      </w:pPr>
      <w:r>
        <w:rPr/>
        <w:t>-</w:t>
        <w:tab/>
        <w:t>separation of S1 interface Radio Network functionality and Transport Network functionality to facilitate introduction of future technology.</w:t>
      </w:r>
    </w:p>
    <w:p>
      <w:pPr>
        <w:pStyle w:val="Heading2"/>
        <w:rPr>
          <w:rFonts w:cs="Arial"/>
        </w:rPr>
      </w:pPr>
      <w:bookmarkStart w:id="24" w:name="__RefHeading___Toc478131220"/>
      <w:bookmarkEnd w:id="24"/>
      <w:r>
        <w:rPr/>
        <w:t>4.4</w:t>
        <w:tab/>
      </w:r>
      <w:r>
        <w:rPr>
          <w:rFonts w:cs="Arial"/>
        </w:rPr>
        <w:t>S1 interface capabilities</w:t>
      </w:r>
    </w:p>
    <w:p>
      <w:pPr>
        <w:pStyle w:val="Normal"/>
        <w:keepNext w:val="true"/>
        <w:keepLines/>
        <w:rPr/>
      </w:pPr>
      <w:r>
        <w:rPr/>
        <w:t>The S1 interface supports:</w:t>
      </w:r>
    </w:p>
    <w:p>
      <w:pPr>
        <w:pStyle w:val="B1"/>
        <w:keepNext w:val="true"/>
        <w:keepLines/>
        <w:rPr/>
      </w:pPr>
      <w:r>
        <w:rPr/>
        <w:t>-</w:t>
        <w:tab/>
        <w:t>procedures to establish, maintain and release E-UTRAN Radio Access Bearers;</w:t>
      </w:r>
    </w:p>
    <w:p>
      <w:pPr>
        <w:pStyle w:val="B1"/>
        <w:rPr/>
      </w:pPr>
      <w:r>
        <w:rPr/>
        <w:t>-</w:t>
        <w:tab/>
        <w:t>procedures to perform intra-LTE handover and inter-RAT handover;</w:t>
      </w:r>
    </w:p>
    <w:p>
      <w:pPr>
        <w:pStyle w:val="B1"/>
        <w:rPr/>
      </w:pPr>
      <w:r>
        <w:rPr/>
        <w:t>-</w:t>
        <w:tab/>
        <w:t>the separation of each UE on the protocol level for user specific signalling management;</w:t>
      </w:r>
    </w:p>
    <w:p>
      <w:pPr>
        <w:pStyle w:val="B1"/>
        <w:rPr/>
      </w:pPr>
      <w:r>
        <w:rPr/>
        <w:t>-</w:t>
        <w:tab/>
        <w:t>the transfer of NAS signalling messages between UE and EPC;</w:t>
      </w:r>
    </w:p>
    <w:p>
      <w:pPr>
        <w:pStyle w:val="B1"/>
        <w:rPr/>
      </w:pPr>
      <w:r>
        <w:rPr/>
        <w:t>-</w:t>
        <w:tab/>
        <w:t>location services by transferring requests from the EPC to E-UTRAN, and location information from E-UTRAN to EPC;</w:t>
      </w:r>
    </w:p>
    <w:p>
      <w:pPr>
        <w:pStyle w:val="B1"/>
        <w:rPr/>
      </w:pPr>
      <w:r>
        <w:rPr/>
        <w:t>-</w:t>
        <w:tab/>
        <w:t>mechanisms for resource reservation for packet data streams.</w:t>
      </w:r>
    </w:p>
    <w:p>
      <w:pPr>
        <w:pStyle w:val="Heading2"/>
        <w:rPr>
          <w:rFonts w:cs="Arial"/>
        </w:rPr>
      </w:pPr>
      <w:bookmarkStart w:id="25" w:name="__RefHeading___Toc478131221"/>
      <w:bookmarkEnd w:id="25"/>
      <w:r>
        <w:rPr/>
        <w:t>4.5</w:t>
        <w:tab/>
      </w:r>
      <w:r>
        <w:rPr>
          <w:rFonts w:cs="Arial"/>
        </w:rPr>
        <w:t>S1 interface characteristics</w:t>
      </w:r>
    </w:p>
    <w:p>
      <w:pPr>
        <w:pStyle w:val="Heading3"/>
        <w:rPr/>
      </w:pPr>
      <w:bookmarkStart w:id="26" w:name="__RefHeading___Toc478131222"/>
      <w:bookmarkEnd w:id="26"/>
      <w:r>
        <w:rPr/>
        <w:t>4.5.1</w:t>
        <w:tab/>
        <w:t>Use of the Stream Control Transmission Protocol (SCTP)</w:t>
      </w:r>
    </w:p>
    <w:p>
      <w:pPr>
        <w:pStyle w:val="Normal"/>
        <w:rPr/>
      </w:pPr>
      <w:r>
        <w:rPr/>
        <w:t>The SCTP protocol (IETF RFC 4960 [7]) is used to support the exchange of S1 Application Protocol (S1AP) signalling messages between an eNB and an MME.</w:t>
      </w:r>
    </w:p>
    <w:p>
      <w:pPr>
        <w:pStyle w:val="Heading1"/>
        <w:ind w:left="1134" w:hanging="1134"/>
        <w:rPr/>
      </w:pPr>
      <w:bookmarkStart w:id="27" w:name="__RefHeading___Toc478131223"/>
      <w:bookmarkEnd w:id="27"/>
      <w:r>
        <w:rPr/>
        <w:t>5</w:t>
        <w:tab/>
        <w:t>Functions of the S1 interface protocols and functional split</w:t>
      </w:r>
    </w:p>
    <w:p>
      <w:pPr>
        <w:pStyle w:val="Heading2"/>
        <w:rPr/>
      </w:pPr>
      <w:bookmarkStart w:id="28" w:name="__RefHeading___Toc478131224"/>
      <w:bookmarkEnd w:id="28"/>
      <w:r>
        <w:rPr/>
        <w:t>5.1</w:t>
        <w:tab/>
        <w:t>General</w:t>
      </w:r>
    </w:p>
    <w:p>
      <w:pPr>
        <w:pStyle w:val="Normal"/>
        <w:rPr/>
      </w:pPr>
      <w:r>
        <w:rPr/>
        <w:t>The following clauses describe the functions supported over S1-MME and S1-U to fulfil the S1 interface capabilities.</w:t>
      </w:r>
    </w:p>
    <w:p>
      <w:pPr>
        <w:pStyle w:val="Heading2"/>
        <w:rPr/>
      </w:pPr>
      <w:bookmarkStart w:id="29" w:name="__RefHeading___Toc478131225"/>
      <w:bookmarkEnd w:id="29"/>
      <w:r>
        <w:rPr/>
        <w:t>5.2</w:t>
        <w:tab/>
        <w:t>S1 UE context management function</w:t>
      </w:r>
    </w:p>
    <w:p>
      <w:pPr>
        <w:pStyle w:val="Normal"/>
        <w:rPr/>
      </w:pPr>
      <w:r>
        <w:rPr/>
        <w:t>In order to support UEs in the LTE_ACTIVE state, UE contexts need to be managed, i.e. established and released in the eNB and in the EPC to support user individual signalling on S1. This includes security context management.</w:t>
      </w:r>
    </w:p>
    <w:p>
      <w:pPr>
        <w:pStyle w:val="Normal"/>
        <w:rPr/>
      </w:pPr>
      <w:r>
        <w:rPr/>
        <w:t xml:space="preserve">The S1 UE context management function supports the establishment of the necessary overall initial UE context including E-RAB context, security context, roaming and access restrictions, UE S1 signalling connection ID(s), etc. in the eNB to enable fast idle-to-active transition. </w:t>
      </w:r>
    </w:p>
    <w:p>
      <w:pPr>
        <w:pStyle w:val="Normal"/>
        <w:rPr/>
      </w:pPr>
      <w:r>
        <w:rPr/>
        <w:t>The establishment of the overall initial UE context is initiated by the MME.</w:t>
      </w:r>
    </w:p>
    <w:p>
      <w:pPr>
        <w:pStyle w:val="Normal"/>
        <w:rPr/>
      </w:pPr>
      <w:r>
        <w:rPr/>
        <w:t>The S1 UE context management function also supports the release of the context previously established in the eNB to enable the active-to-idle transition. The release of the context is triggered by the MME either directly or following a request received from the eNB.</w:t>
      </w:r>
    </w:p>
    <w:p>
      <w:pPr>
        <w:pStyle w:val="Heading2"/>
        <w:rPr/>
      </w:pPr>
      <w:bookmarkStart w:id="30" w:name="__RefHeading___Toc478131226"/>
      <w:bookmarkEnd w:id="30"/>
      <w:r>
        <w:rPr/>
        <w:t>5.3</w:t>
        <w:tab/>
        <w:t>E-RAB</w:t>
      </w:r>
      <w:r>
        <w:rPr>
          <w:rFonts w:cs="Arial"/>
        </w:rPr>
        <w:t xml:space="preserve"> management functions</w:t>
      </w:r>
    </w:p>
    <w:p>
      <w:pPr>
        <w:pStyle w:val="Normal"/>
        <w:rPr/>
      </w:pPr>
      <w:r>
        <w:rPr/>
        <w:t xml:space="preserve">The E-RAB service management function is responsible for establishing, modifying and releasing E-UTRAN resources for user data transport once a UE context is available in the eNB. The establishment and modification of E-UTRAN resources is triggered by the MME and requires respective QoS information to be provided to the eNB. For Dual Connectivity when SCG bearer option is applied, the modification of the E-RAB is triggered by the MeNB towards the MME for the modification of the transport information. The release of E-UTRAN resources is triggered by the MME either directly or following a request received from the eNB (optional). </w:t>
      </w:r>
    </w:p>
    <w:p>
      <w:pPr>
        <w:pStyle w:val="Heading2"/>
        <w:rPr/>
      </w:pPr>
      <w:bookmarkStart w:id="31" w:name="__RefHeading___Toc478131227"/>
      <w:bookmarkEnd w:id="31"/>
      <w:r>
        <w:rPr/>
        <w:t>5.4</w:t>
        <w:tab/>
      </w:r>
      <w:r>
        <w:rPr>
          <w:rFonts w:cs="Arial"/>
        </w:rPr>
        <w:t>S1 link management function</w:t>
      </w:r>
    </w:p>
    <w:p>
      <w:pPr>
        <w:pStyle w:val="Heading3"/>
        <w:rPr/>
      </w:pPr>
      <w:bookmarkStart w:id="32" w:name="__RefHeading___Toc478131228"/>
      <w:bookmarkEnd w:id="32"/>
      <w:r>
        <w:rPr/>
        <w:t>5.4.1</w:t>
        <w:tab/>
        <w:t>GTP-U tunnels management function</w:t>
      </w:r>
    </w:p>
    <w:p>
      <w:pPr>
        <w:pStyle w:val="Normal"/>
        <w:rPr/>
      </w:pPr>
      <w:r>
        <w:rPr/>
        <w:t xml:space="preserve">This function is used to establish and release GTP-U (3GPP TS 29.281 [8]) tunnels between the EPC and the </w:t>
        <w:br/>
        <w:t>E-UTRAN upon an E-RAB service request. This involves assigning a tunnel identifier for each direction.</w:t>
      </w:r>
    </w:p>
    <w:p>
      <w:pPr>
        <w:pStyle w:val="Heading3"/>
        <w:rPr/>
      </w:pPr>
      <w:bookmarkStart w:id="33" w:name="__RefHeading___Toc478131229"/>
      <w:bookmarkEnd w:id="33"/>
      <w:r>
        <w:rPr/>
        <w:t>5.4.2</w:t>
        <w:tab/>
        <w:t>S1 signalling link management function</w:t>
      </w:r>
    </w:p>
    <w:p>
      <w:pPr>
        <w:pStyle w:val="Normal"/>
        <w:rPr/>
      </w:pPr>
      <w:r>
        <w:rPr/>
        <w:t xml:space="preserve">The S1 signalling link management function provides a reliable transfer of the radio network signalling between </w:t>
        <w:br/>
        <w:t>E-UTRAN and EPC.</w:t>
      </w:r>
    </w:p>
    <w:p>
      <w:pPr>
        <w:pStyle w:val="Heading2"/>
        <w:rPr/>
      </w:pPr>
      <w:bookmarkStart w:id="34" w:name="__RefHeading___Toc478131230"/>
      <w:bookmarkEnd w:id="34"/>
      <w:r>
        <w:rPr/>
        <w:t>5.5</w:t>
        <w:tab/>
      </w:r>
      <w:r>
        <w:rPr>
          <w:rFonts w:cs="Arial"/>
        </w:rPr>
        <w:t>Mobility functions for UEs in LTE_Active</w:t>
      </w:r>
    </w:p>
    <w:p>
      <w:pPr>
        <w:pStyle w:val="Heading3"/>
        <w:rPr/>
      </w:pPr>
      <w:bookmarkStart w:id="35" w:name="__RefHeading___Toc478131231"/>
      <w:bookmarkEnd w:id="35"/>
      <w:r>
        <w:rPr/>
        <w:t>5.5.1</w:t>
        <w:tab/>
        <w:t>Intra-LTE handover</w:t>
      </w:r>
    </w:p>
    <w:p>
      <w:pPr>
        <w:pStyle w:val="Normal"/>
        <w:rPr/>
      </w:pPr>
      <w:r>
        <w:rPr/>
        <w:t>The Intra-LTE handover function supports mobility for UEs in LTE_ACTIVE and comprises the preparation, execution and completion of handover via the X2 and S1 interfaces.</w:t>
      </w:r>
    </w:p>
    <w:p>
      <w:pPr>
        <w:pStyle w:val="Heading3"/>
        <w:rPr/>
      </w:pPr>
      <w:bookmarkStart w:id="36" w:name="__RefHeading___Toc478131232"/>
      <w:bookmarkEnd w:id="36"/>
      <w:r>
        <w:rPr/>
        <w:t>5.5.2</w:t>
        <w:tab/>
        <w:t>Inter-3GPP RAT handover</w:t>
      </w:r>
    </w:p>
    <w:p>
      <w:pPr>
        <w:pStyle w:val="Normal"/>
        <w:rPr/>
      </w:pPr>
      <w:r>
        <w:rPr/>
        <w:t>The Inter-3GPP-RAT handover function supports mobility to and from other 3GPP-RATs for UEs in LTE_ACTIVE and comprises the preparation, execution and completion of handover via the S1 interface.</w:t>
      </w:r>
    </w:p>
    <w:p>
      <w:pPr>
        <w:pStyle w:val="Heading3"/>
        <w:rPr/>
      </w:pPr>
      <w:bookmarkStart w:id="37" w:name="__RefHeading___Toc478131233"/>
      <w:bookmarkEnd w:id="37"/>
      <w:r>
        <w:rPr/>
        <w:t>5.5.3</w:t>
        <w:tab/>
        <w:t>Mobility to CDMA2000 system</w:t>
      </w:r>
    </w:p>
    <w:p>
      <w:pPr>
        <w:pStyle w:val="Normal"/>
        <w:rPr/>
      </w:pPr>
      <w:r>
        <w:rPr/>
        <w:t>The mobility to non-3GPP radio system function supports mobility to and from other non-3GPP radio technologies for UEs in LTE_ACTIVE, namely to and from CDMA2000 systems. This comprises signalling for pre-registration of UE with CDMA2000 HRPD network and signalling for handover preparation for handover from E-UTRAN to CDMA2000 HRPD/1xRTT.</w:t>
      </w:r>
    </w:p>
    <w:p>
      <w:pPr>
        <w:pStyle w:val="Heading2"/>
        <w:rPr/>
      </w:pPr>
      <w:bookmarkStart w:id="38" w:name="__RefHeading___Toc478131234"/>
      <w:bookmarkEnd w:id="38"/>
      <w:r>
        <w:rPr/>
        <w:t>5.6</w:t>
        <w:tab/>
      </w:r>
      <w:r>
        <w:rPr>
          <w:rFonts w:eastAsia="MS Mincho;MS Mincho" w:cs="Arial"/>
        </w:rPr>
        <w:t>Paging</w:t>
      </w:r>
      <w:r>
        <w:rPr>
          <w:rFonts w:cs="Arial"/>
        </w:rPr>
        <w:t xml:space="preserve"> function</w:t>
      </w:r>
    </w:p>
    <w:p>
      <w:pPr>
        <w:pStyle w:val="Normal"/>
        <w:rPr/>
      </w:pPr>
      <w:r>
        <w:rPr/>
        <w:t>The paging function supports the sending of paging requests to the eNBs having one or more cells which correspond to</w:t>
      </w:r>
      <w:r>
        <w:rPr>
          <w:rFonts w:eastAsia="SimSun;宋体"/>
          <w:lang w:eastAsia="zh-CN"/>
        </w:rPr>
        <w:t xml:space="preserve"> one of</w:t>
      </w:r>
      <w:r>
        <w:rPr/>
        <w:t xml:space="preserve"> </w:t>
      </w:r>
      <w:r>
        <w:rPr>
          <w:rFonts w:eastAsia="SimSun;宋体"/>
          <w:lang w:eastAsia="zh-CN"/>
        </w:rPr>
        <w:t>the</w:t>
      </w:r>
      <w:r>
        <w:rPr/>
        <w:t xml:space="preserve"> TA</w:t>
      </w:r>
      <w:r>
        <w:rPr>
          <w:rFonts w:eastAsia="SimSun;宋体"/>
          <w:lang w:eastAsia="zh-CN"/>
        </w:rPr>
        <w:t>s</w:t>
      </w:r>
      <w:r>
        <w:rPr/>
        <w:t xml:space="preserve"> in which the UE is registered</w:t>
      </w:r>
      <w:r>
        <w:rPr>
          <w:rFonts w:eastAsia="SimSun;宋体"/>
          <w:lang w:eastAsia="zh-CN"/>
        </w:rPr>
        <w:t>.</w:t>
      </w:r>
    </w:p>
    <w:p>
      <w:pPr>
        <w:pStyle w:val="Heading2"/>
        <w:rPr/>
      </w:pPr>
      <w:bookmarkStart w:id="39" w:name="__RefHeading___Toc478131235"/>
      <w:bookmarkEnd w:id="39"/>
      <w:r>
        <w:rPr/>
        <w:t>5.7</w:t>
        <w:tab/>
      </w:r>
      <w:r>
        <w:rPr>
          <w:rFonts w:cs="Arial"/>
        </w:rPr>
        <w:t>Void</w:t>
      </w:r>
    </w:p>
    <w:p>
      <w:pPr>
        <w:pStyle w:val="Heading2"/>
        <w:rPr/>
      </w:pPr>
      <w:bookmarkStart w:id="40" w:name="__RefHeading___Toc478131236"/>
      <w:bookmarkEnd w:id="40"/>
      <w:r>
        <w:rPr/>
        <w:t>5.7a</w:t>
        <w:tab/>
        <w:t>Roaming and access restriction support functions</w:t>
      </w:r>
    </w:p>
    <w:p>
      <w:pPr>
        <w:pStyle w:val="Normal"/>
        <w:rPr>
          <w:rFonts w:cs="Arial"/>
        </w:rPr>
      </w:pPr>
      <w:r>
        <w:rPr/>
        <w:t>The S1 interface supports the transfer of roaming and access restriction information from the EPC to the eNB for the UE in the network.</w:t>
      </w:r>
    </w:p>
    <w:p>
      <w:pPr>
        <w:pStyle w:val="Heading2"/>
        <w:rPr/>
      </w:pPr>
      <w:bookmarkStart w:id="41" w:name="__RefHeading___Toc478131237"/>
      <w:bookmarkEnd w:id="41"/>
      <w:r>
        <w:rPr/>
        <w:t>5.8</w:t>
        <w:tab/>
      </w:r>
      <w:r>
        <w:rPr>
          <w:rFonts w:cs="Arial"/>
        </w:rPr>
        <w:t>S1 interface management function</w:t>
      </w:r>
    </w:p>
    <w:p>
      <w:pPr>
        <w:pStyle w:val="Normal"/>
        <w:rPr/>
      </w:pPr>
      <w:r>
        <w:rPr/>
        <w:t>The error indication function is used by the eNB (respectively the MME) to indicate to the MME (respectively the eNB) that a logical error has occurred.</w:t>
      </w:r>
    </w:p>
    <w:p>
      <w:pPr>
        <w:pStyle w:val="Normal"/>
        <w:rPr/>
      </w:pPr>
      <w:r>
        <w:rPr/>
        <w:t>The reset function is used to initialize the peer entity after node setup and after a failure event occurred. This procedure can be used by both the eNB and MME.</w:t>
      </w:r>
    </w:p>
    <w:p>
      <w:pPr>
        <w:pStyle w:val="Normal"/>
        <w:rPr/>
      </w:pPr>
      <w:r>
        <w:rPr/>
        <w:t xml:space="preserve">The S1 setup (respectively the eNB and MME configuration update) function allows to exchange (respectively update) application level data needed for the eNB and MME to interoperate correctly on the S1 interface. </w:t>
      </w:r>
    </w:p>
    <w:p>
      <w:pPr>
        <w:pStyle w:val="Heading2"/>
        <w:rPr/>
      </w:pPr>
      <w:bookmarkStart w:id="42" w:name="__RefHeading___Toc478131238"/>
      <w:bookmarkEnd w:id="42"/>
      <w:r>
        <w:rPr/>
        <w:t>5.9</w:t>
        <w:tab/>
        <w:t>Coordination functions</w:t>
      </w:r>
    </w:p>
    <w:p>
      <w:pPr>
        <w:pStyle w:val="Heading3"/>
        <w:rPr/>
      </w:pPr>
      <w:bookmarkStart w:id="43" w:name="__RefHeading___Toc478131239"/>
      <w:r>
        <w:rPr/>
        <w:t>5.9.1</w:t>
        <w:tab/>
        <w:t>Network sharing function</w:t>
      </w:r>
      <w:bookmarkEnd w:id="43"/>
      <w:r>
        <w:rPr/>
        <w:t xml:space="preserve"> </w:t>
      </w:r>
    </w:p>
    <w:p>
      <w:pPr>
        <w:pStyle w:val="Normal"/>
        <w:rPr/>
      </w:pPr>
      <w:r>
        <w:rPr/>
        <w:t>The S1 interface supports the transfer of the UE's serving PLMN and of equivalent PLMNs to the serving PLMN.</w:t>
      </w:r>
    </w:p>
    <w:p>
      <w:pPr>
        <w:pStyle w:val="Heading3"/>
        <w:rPr/>
      </w:pPr>
      <w:bookmarkStart w:id="44" w:name="__RefHeading___Toc478131240"/>
      <w:bookmarkEnd w:id="44"/>
      <w:r>
        <w:rPr/>
        <w:t>5.9.2</w:t>
        <w:tab/>
        <w:t>NAS node selection function</w:t>
      </w:r>
    </w:p>
    <w:p>
      <w:pPr>
        <w:pStyle w:val="Normal"/>
        <w:spacing w:before="0" w:after="120"/>
        <w:rPr/>
      </w:pPr>
      <w:r>
        <w:rPr/>
        <w:t>The interconnection of eNBs to multiple MME / S-GWs is supported by the LTE/EPS architecture (see 3GPP TS 23.401 [9]). Therefore a NAS node selection function is located in the eNB to determine the MME association of the UE.</w:t>
      </w:r>
    </w:p>
    <w:p>
      <w:pPr>
        <w:pStyle w:val="Normal"/>
        <w:rPr/>
      </w:pPr>
      <w:r>
        <w:rPr/>
        <w:t>This functionality is located in the eNB to determine and establish an association between a given UE and one of the MME nodes that comprise the pool area the eNB belongs to.</w:t>
      </w:r>
    </w:p>
    <w:p>
      <w:pPr>
        <w:pStyle w:val="Normal"/>
        <w:rPr/>
      </w:pPr>
      <w:r>
        <w:rPr/>
        <w:t>It then enables proper routeing via the S1-MME interface.</w:t>
      </w:r>
    </w:p>
    <w:p>
      <w:pPr>
        <w:pStyle w:val="Normal"/>
        <w:rPr/>
      </w:pPr>
      <w:r>
        <w:rPr/>
        <w:t>On S1, no specific procedure corresponds to the NAS node selection function.</w:t>
      </w:r>
    </w:p>
    <w:p>
      <w:pPr>
        <w:pStyle w:val="Normal"/>
        <w:rPr/>
      </w:pPr>
      <w:r>
        <w:rPr/>
        <w:t>The S1 interface supports the indication by the MME of its relative capacity to the eNB, in order to achieve load-balanced MMEs within the pool area.</w:t>
      </w:r>
    </w:p>
    <w:p>
      <w:pPr>
        <w:pStyle w:val="Heading3"/>
        <w:rPr/>
      </w:pPr>
      <w:bookmarkStart w:id="45" w:name="__RefHeading___Toc478131241"/>
      <w:bookmarkEnd w:id="45"/>
      <w:r>
        <w:rPr/>
        <w:t>5.9.3</w:t>
        <w:tab/>
        <w:t>MME overload control function</w:t>
      </w:r>
    </w:p>
    <w:p>
      <w:pPr>
        <w:pStyle w:val="Normal"/>
        <w:rPr/>
      </w:pPr>
      <w:r>
        <w:rPr/>
        <w:t>The S1 interface supports the indication by the MME of its overload situations to the eNB.</w:t>
      </w:r>
    </w:p>
    <w:p>
      <w:pPr>
        <w:pStyle w:val="Heading2"/>
        <w:rPr/>
      </w:pPr>
      <w:bookmarkStart w:id="46" w:name="__RefHeading___Toc478131242"/>
      <w:bookmarkEnd w:id="46"/>
      <w:r>
        <w:rPr/>
        <w:t>5.10</w:t>
        <w:tab/>
      </w:r>
      <w:r>
        <w:rPr>
          <w:rFonts w:cs="Arial"/>
        </w:rPr>
        <w:t>Security function</w:t>
      </w:r>
    </w:p>
    <w:p>
      <w:pPr>
        <w:pStyle w:val="Heading3"/>
        <w:rPr/>
      </w:pPr>
      <w:bookmarkStart w:id="47" w:name="__RefHeading___Toc478131243"/>
      <w:bookmarkEnd w:id="47"/>
      <w:r>
        <w:rPr/>
        <w:t>5.10.1</w:t>
        <w:tab/>
        <w:t>Data confidentiality</w:t>
      </w:r>
    </w:p>
    <w:p>
      <w:pPr>
        <w:pStyle w:val="Heading4"/>
        <w:ind w:left="1418" w:hanging="1418"/>
        <w:rPr/>
      </w:pPr>
      <w:bookmarkStart w:id="48" w:name="__RefHeading___Toc478131244"/>
      <w:bookmarkEnd w:id="48"/>
      <w:r>
        <w:rPr/>
        <w:t>5.10.1.1</w:t>
        <w:tab/>
        <w:t>Radio interface ciphering function</w:t>
      </w:r>
    </w:p>
    <w:p>
      <w:pPr>
        <w:pStyle w:val="Normal"/>
        <w:rPr/>
      </w:pPr>
      <w:r>
        <w:rPr/>
        <w:t>The radio interface may be ciphered. Both, signalling and user data, may be subject to ciphering. The ciphering shall be done within the E-UTRAN.</w:t>
      </w:r>
    </w:p>
    <w:p>
      <w:pPr>
        <w:pStyle w:val="Heading4"/>
        <w:ind w:left="1418" w:hanging="1418"/>
        <w:rPr/>
      </w:pPr>
      <w:bookmarkStart w:id="49" w:name="__RefHeading___Toc478131245"/>
      <w:bookmarkEnd w:id="49"/>
      <w:r>
        <w:rPr/>
        <w:t>5.10.1.2</w:t>
        <w:tab/>
        <w:t>Ciphering key management function</w:t>
      </w:r>
    </w:p>
    <w:p>
      <w:pPr>
        <w:pStyle w:val="Normal"/>
        <w:rPr/>
      </w:pPr>
      <w:r>
        <w:rPr/>
        <w:t>The MME provides the eNB with the key K</w:t>
      </w:r>
      <w:r>
        <w:rPr>
          <w:vertAlign w:val="subscript"/>
        </w:rPr>
        <w:t>eNB</w:t>
      </w:r>
      <w:r>
        <w:rPr/>
        <w:t>, which is used for the derivation of the ciphering keys used for ciphering of the radio interface as defined in TS 36.300 [11] and TS 33.401 [12].</w:t>
      </w:r>
    </w:p>
    <w:p>
      <w:pPr>
        <w:pStyle w:val="Heading3"/>
        <w:rPr/>
      </w:pPr>
      <w:bookmarkStart w:id="50" w:name="__RefHeading___Toc478131246"/>
      <w:bookmarkEnd w:id="50"/>
      <w:r>
        <w:rPr/>
        <w:t>5.10.2</w:t>
        <w:tab/>
        <w:t>Data integrity</w:t>
      </w:r>
    </w:p>
    <w:p>
      <w:pPr>
        <w:pStyle w:val="Heading4"/>
        <w:ind w:left="1418" w:hanging="1418"/>
        <w:rPr/>
      </w:pPr>
      <w:bookmarkStart w:id="51" w:name="__RefHeading___Toc478131247"/>
      <w:bookmarkEnd w:id="51"/>
      <w:r>
        <w:rPr/>
        <w:t>5.10.2.1</w:t>
        <w:tab/>
        <w:t>Integrity checking</w:t>
      </w:r>
    </w:p>
    <w:p>
      <w:pPr>
        <w:pStyle w:val="Normal"/>
        <w:rPr/>
      </w:pPr>
      <w:r>
        <w:rPr/>
        <w:t>The purpose of the integrity check is to ensure the integrity of the signalling messages over the air interface to make sure that the signalling continues between the same elements, i.e., the UE and the eNB that first established the secure connection. The integrity check shall be done within the E-UTRAN.</w:t>
      </w:r>
    </w:p>
    <w:p>
      <w:pPr>
        <w:pStyle w:val="Heading4"/>
        <w:ind w:left="1418" w:hanging="1418"/>
        <w:rPr/>
      </w:pPr>
      <w:bookmarkStart w:id="52" w:name="__RefHeading___Toc478131248"/>
      <w:bookmarkEnd w:id="52"/>
      <w:r>
        <w:rPr/>
        <w:t>5.10.2.2</w:t>
        <w:tab/>
        <w:t>Integrity key management</w:t>
      </w:r>
    </w:p>
    <w:p>
      <w:pPr>
        <w:pStyle w:val="Normal"/>
        <w:rPr/>
      </w:pPr>
      <w:r>
        <w:rPr/>
        <w:t>The MME provides the eNB with the key K</w:t>
      </w:r>
      <w:r>
        <w:rPr>
          <w:vertAlign w:val="subscript"/>
        </w:rPr>
        <w:t>eNB</w:t>
      </w:r>
      <w:r>
        <w:rPr/>
        <w:t>, which is used for the derivation of the integrity key used for the integrity protection of the radio interface control plane as defined in TS 36.300 [11] and TS 33.401 [12].</w:t>
      </w:r>
    </w:p>
    <w:p>
      <w:pPr>
        <w:pStyle w:val="Heading2"/>
        <w:rPr/>
      </w:pPr>
      <w:bookmarkStart w:id="53" w:name="__RefHeading___Toc478131249"/>
      <w:bookmarkEnd w:id="53"/>
      <w:r>
        <w:rPr/>
        <w:t>5.11</w:t>
        <w:tab/>
      </w:r>
      <w:r>
        <w:rPr>
          <w:rFonts w:cs="Arial"/>
        </w:rPr>
        <w:t>Service and network access function</w:t>
      </w:r>
    </w:p>
    <w:p>
      <w:pPr>
        <w:pStyle w:val="Heading3"/>
        <w:rPr/>
      </w:pPr>
      <w:bookmarkStart w:id="54" w:name="__RefHeading___Toc478131250"/>
      <w:bookmarkEnd w:id="54"/>
      <w:r>
        <w:rPr/>
        <w:t>5.11.1</w:t>
        <w:tab/>
        <w:t>Core network signalling data transfer function</w:t>
      </w:r>
    </w:p>
    <w:p>
      <w:pPr>
        <w:pStyle w:val="Normal"/>
        <w:rPr/>
      </w:pPr>
      <w:r>
        <w:rPr/>
        <w:t>The NAS EPC signalling data shall be transparently conveyed between the EPC and the UE. Over the S1 interface, the same S1 interface channel that is used for the E-UTRAN–EPC signalling shall be used.</w:t>
      </w:r>
    </w:p>
    <w:p>
      <w:pPr>
        <w:pStyle w:val="Heading3"/>
        <w:rPr/>
      </w:pPr>
      <w:bookmarkStart w:id="55" w:name="__RefHeading___Toc478131251"/>
      <w:bookmarkEnd w:id="55"/>
      <w:r>
        <w:rPr/>
        <w:t>5.11.2</w:t>
        <w:tab/>
        <w:t>UE tracing</w:t>
      </w:r>
    </w:p>
    <w:p>
      <w:pPr>
        <w:pStyle w:val="Normal"/>
        <w:rPr/>
      </w:pPr>
      <w:r>
        <w:rPr/>
        <w:t>This function allows tracing of various events related to the UE and its activities. This is an O&amp;M functionality.</w:t>
      </w:r>
    </w:p>
    <w:p>
      <w:pPr>
        <w:pStyle w:val="Heading3"/>
        <w:rPr/>
      </w:pPr>
      <w:bookmarkStart w:id="56" w:name="__RefHeading___Toc478131252"/>
      <w:bookmarkEnd w:id="56"/>
      <w:r>
        <w:rPr/>
        <w:t>5.11.3</w:t>
        <w:tab/>
        <w:t>Location reporting function</w:t>
      </w:r>
    </w:p>
    <w:p>
      <w:pPr>
        <w:pStyle w:val="Normal"/>
        <w:rPr/>
      </w:pPr>
      <w:r>
        <w:rPr/>
        <w:t xml:space="preserve">The positioning function performs the determination of the geographical position of the UE. </w:t>
      </w:r>
    </w:p>
    <w:p>
      <w:pPr>
        <w:pStyle w:val="Normal"/>
        <w:rPr/>
      </w:pPr>
      <w:r>
        <w:rPr/>
        <w:t>This function allows the MME to request the eNB for a given UE either to report directly the current serving cell or to report upon change of serving cell.</w:t>
      </w:r>
    </w:p>
    <w:p>
      <w:pPr>
        <w:pStyle w:val="Normal"/>
        <w:rPr/>
      </w:pPr>
      <w:r>
        <w:rPr/>
        <w:t>If dual connectivity is configured for a specific UE, the location reported refers to the cell served by the MeNB.</w:t>
      </w:r>
    </w:p>
    <w:p>
      <w:pPr>
        <w:pStyle w:val="Heading3"/>
        <w:rPr/>
      </w:pPr>
      <w:bookmarkStart w:id="57" w:name="__RefHeading___Toc478131253"/>
      <w:bookmarkEnd w:id="57"/>
      <w:r>
        <w:rPr/>
        <w:t>5.11.</w:t>
      </w:r>
      <w:r>
        <w:rPr>
          <w:lang w:eastAsia="zh-CN"/>
        </w:rPr>
        <w:t>4</w:t>
      </w:r>
      <w:r>
        <w:rPr/>
        <w:tab/>
        <w:t>LTE Positioning Protocol A (</w:t>
      </w:r>
      <w:r>
        <w:rPr>
          <w:lang w:eastAsia="zh-CN"/>
        </w:rPr>
        <w:t>LPPa) signalling</w:t>
      </w:r>
      <w:r>
        <w:rPr/>
        <w:t xml:space="preserve"> transfer function</w:t>
      </w:r>
    </w:p>
    <w:p>
      <w:pPr>
        <w:pStyle w:val="Normal"/>
        <w:rPr/>
      </w:pPr>
      <w:r>
        <w:rPr/>
        <w:t xml:space="preserve">The </w:t>
      </w:r>
      <w:r>
        <w:rPr>
          <w:lang w:eastAsia="zh-CN"/>
        </w:rPr>
        <w:t>LPPa</w:t>
      </w:r>
      <w:r>
        <w:rPr/>
        <w:t xml:space="preserve"> (3GPP TS 36.455 [10]) signalling data </w:t>
      </w:r>
      <w:r>
        <w:rPr>
          <w:lang w:eastAsia="zh-CN"/>
        </w:rPr>
        <w:t>is</w:t>
      </w:r>
      <w:r>
        <w:rPr/>
        <w:t xml:space="preserve"> transparently conveyed between the </w:t>
      </w:r>
      <w:r>
        <w:rPr>
          <w:lang w:eastAsia="zh-CN"/>
        </w:rPr>
        <w:t>E-SMLC</w:t>
      </w:r>
      <w:r>
        <w:rPr/>
        <w:t xml:space="preserve"> and the </w:t>
      </w:r>
      <w:r>
        <w:rPr>
          <w:lang w:eastAsia="zh-CN"/>
        </w:rPr>
        <w:t>eNB</w:t>
      </w:r>
      <w:r>
        <w:rPr/>
        <w:t xml:space="preserve">. </w:t>
      </w:r>
    </w:p>
    <w:p>
      <w:pPr>
        <w:pStyle w:val="Heading3"/>
        <w:rPr/>
      </w:pPr>
      <w:bookmarkStart w:id="58" w:name="__RefHeading___Toc478131254"/>
      <w:bookmarkEnd w:id="58"/>
      <w:r>
        <w:rPr/>
        <w:t>5.11.5</w:t>
        <w:tab/>
        <w:t>Delivery of warning messages</w:t>
      </w:r>
    </w:p>
    <w:p>
      <w:pPr>
        <w:pStyle w:val="Normal"/>
        <w:rPr/>
      </w:pPr>
      <w:r>
        <w:rPr/>
        <w:t>This function provides the capability to start or stop the delivery of warning notification messages related to alerts (earthquake, tsunami, etc..). The messages belong to one of the independent warning services: ETWS, CMAS or the other services which use the same Access Stratum (AS) mechanisms as CMAS as described in 3GPP TS 36.300 [11].</w:t>
      </w:r>
    </w:p>
    <w:p>
      <w:pPr>
        <w:pStyle w:val="Normal"/>
        <w:rPr/>
      </w:pPr>
      <w:r>
        <w:rPr/>
        <w:t>In ETWS, the messages to be delivered can either be primary notifications which have stringent delivery delay or secondary notifications.</w:t>
      </w:r>
    </w:p>
    <w:p>
      <w:pPr>
        <w:pStyle w:val="Heading2"/>
        <w:rPr/>
      </w:pPr>
      <w:bookmarkStart w:id="59" w:name="__RefHeading___Toc478131255"/>
      <w:bookmarkEnd w:id="59"/>
      <w:r>
        <w:rPr/>
        <w:t>5.12</w:t>
        <w:tab/>
        <w:t>RAN Information Management (RIM) function</w:t>
      </w:r>
    </w:p>
    <w:p>
      <w:pPr>
        <w:pStyle w:val="Normal"/>
        <w:rPr/>
      </w:pPr>
      <w:r>
        <w:rPr/>
        <w:t>The RAN Information Management (RIM) function is a generic mechanism that allows the request and transfer of information (e.g. GERAN/UTRAN system information) between two RAN nodes via the Core Network (CN).</w:t>
      </w:r>
    </w:p>
    <w:p>
      <w:pPr>
        <w:pStyle w:val="Heading2"/>
        <w:rPr/>
      </w:pPr>
      <w:bookmarkStart w:id="60" w:name="__RefHeading___Toc478131256"/>
      <w:bookmarkEnd w:id="60"/>
      <w:r>
        <w:rPr/>
        <w:t>5.13</w:t>
        <w:tab/>
        <w:t>Configuration Transfer function</w:t>
      </w:r>
    </w:p>
    <w:p>
      <w:pPr>
        <w:pStyle w:val="Normal"/>
        <w:rPr/>
      </w:pPr>
      <w:r>
        <w:rPr/>
        <w:t>The Configuration Transfer function allows the request and transfer of RAN configuration information (e.g., SON information) between two RAN nodes via the Core Network (CN).</w:t>
      </w:r>
    </w:p>
    <w:p>
      <w:pPr>
        <w:pStyle w:val="Heading1"/>
        <w:ind w:left="1134" w:hanging="1134"/>
        <w:rPr/>
      </w:pPr>
      <w:bookmarkStart w:id="61" w:name="__RefHeading___Toc478131257"/>
      <w:bookmarkEnd w:id="61"/>
      <w:r>
        <w:rPr/>
        <w:t>6</w:t>
        <w:tab/>
        <w:t>S1 interface protocol structure</w:t>
      </w:r>
    </w:p>
    <w:p>
      <w:pPr>
        <w:pStyle w:val="Normal"/>
        <w:rPr/>
      </w:pPr>
      <w:r>
        <w:rPr/>
        <w:t>The protocol structure is following the structure defined in 3GPP TS 36.401 [2].</w:t>
      </w:r>
    </w:p>
    <w:p>
      <w:pPr>
        <w:pStyle w:val="Heading2"/>
        <w:rPr/>
      </w:pPr>
      <w:bookmarkStart w:id="62" w:name="__RefHeading___Toc478131258"/>
      <w:bookmarkEnd w:id="62"/>
      <w:r>
        <w:rPr/>
        <w:t>6.1</w:t>
        <w:tab/>
        <w:t>General</w:t>
      </w:r>
    </w:p>
    <w:p>
      <w:pPr>
        <w:pStyle w:val="Normal"/>
        <w:rPr/>
      </w:pPr>
      <w:r>
        <w:rPr/>
        <w:t>The radio network signalling over S1consists of the S1 Application Part (S1AP). The S1AP protocol consists of mechanisms to handle all procedures between the EPC and E-UTRAN. It is also capable of conveying messages transparently between the EPC and the UE without interpretation or processing by the E-UTRAN.</w:t>
      </w:r>
    </w:p>
    <w:p>
      <w:pPr>
        <w:pStyle w:val="Normal"/>
        <w:rPr/>
      </w:pPr>
      <w:r>
        <w:rPr/>
        <w:t>Over the S1 interface the S1AP protocol is, e.g., used to:</w:t>
      </w:r>
    </w:p>
    <w:p>
      <w:pPr>
        <w:pStyle w:val="B1"/>
        <w:rPr/>
      </w:pPr>
      <w:r>
        <w:rPr/>
        <w:t>-</w:t>
        <w:tab/>
        <w:t>Facilitate a set of general E-UTRAN procedures from the EPC such as paging-notification as defined by the notification Service Access Point (SAP).</w:t>
      </w:r>
    </w:p>
    <w:p>
      <w:pPr>
        <w:pStyle w:val="B1"/>
        <w:rPr/>
      </w:pPr>
      <w:r>
        <w:rPr/>
        <w:t>-</w:t>
        <w:tab/>
        <w:t>Separate each User Equipment (UE) on the protocol level for mobile specific signalling management as defined by the dedicated SAP.</w:t>
      </w:r>
    </w:p>
    <w:p>
      <w:pPr>
        <w:pStyle w:val="B1"/>
        <w:rPr/>
      </w:pPr>
      <w:r>
        <w:rPr/>
        <w:t>-</w:t>
        <w:tab/>
        <w:t>Transfer of transparent non-access signalling as defined in the dedicated SAP.</w:t>
      </w:r>
    </w:p>
    <w:p>
      <w:pPr>
        <w:pStyle w:val="B1"/>
        <w:rPr/>
      </w:pPr>
      <w:r>
        <w:rPr/>
        <w:t>-</w:t>
        <w:tab/>
        <w:t>Request of various types of E-RABs through the dedicated SAP.</w:t>
      </w:r>
    </w:p>
    <w:p>
      <w:pPr>
        <w:pStyle w:val="B1"/>
        <w:rPr/>
      </w:pPr>
      <w:r>
        <w:rPr/>
        <w:t>-</w:t>
        <w:tab/>
        <w:t>Perform the mobility function.</w:t>
      </w:r>
    </w:p>
    <w:p>
      <w:pPr>
        <w:pStyle w:val="Normal"/>
        <w:rPr/>
      </w:pPr>
      <w:r>
        <w:rPr/>
        <w:t>The E-RABs are provided by the Access Stratum (AS).</w:t>
      </w:r>
    </w:p>
    <w:p>
      <w:pPr>
        <w:pStyle w:val="Heading2"/>
        <w:rPr/>
      </w:pPr>
      <w:bookmarkStart w:id="63" w:name="__RefHeading___Toc478131259"/>
      <w:bookmarkEnd w:id="63"/>
      <w:r>
        <w:rPr/>
        <w:t>6.2</w:t>
        <w:tab/>
        <w:t>S1-MME</w:t>
      </w:r>
    </w:p>
    <w:p>
      <w:pPr>
        <w:pStyle w:val="Normal"/>
        <w:keepNext w:val="true"/>
        <w:keepLines/>
        <w:rPr/>
      </w:pPr>
      <w:r>
        <w:rPr/>
        <w:t>Figure 6.2-1 shows the protocol structure for S1-MME, following the structure described in 3GPP TS 36.401 [2].</w:t>
      </w:r>
    </w:p>
    <w:p>
      <w:pPr>
        <w:pStyle w:val="TH"/>
        <w:rPr/>
      </w:pPr>
      <w:bookmarkStart w:id="64" w:name="_1254573451"/>
      <w:bookmarkStart w:id="65" w:name="_1239489410"/>
      <w:bookmarkStart w:id="66" w:name="_1239036830"/>
      <w:bookmarkEnd w:id="64"/>
      <w:bookmarkEnd w:id="65"/>
      <w:bookmarkEnd w:id="66"/>
      <w:r>
        <w:rPr/>
        <w:object w:dxaOrig="3839" w:dyaOrig="3404">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191.95pt;height:170.2pt" filled="f" o:ole="">
            <v:imagedata r:id="rId9" o:title=""/>
          </v:shape>
          <o:OLEObject Type="Embed" ProgID="" ShapeID="ole_rId8" DrawAspect="Content" ObjectID="_989703565" r:id="rId8"/>
        </w:object>
      </w:r>
    </w:p>
    <w:p>
      <w:pPr>
        <w:pStyle w:val="TF"/>
        <w:rPr/>
      </w:pPr>
      <w:r>
        <w:rPr/>
        <w:t>Figure 6.2-1: Interface protocol structure for S1-MME</w:t>
      </w:r>
    </w:p>
    <w:p>
      <w:pPr>
        <w:pStyle w:val="Normal"/>
        <w:rPr/>
      </w:pPr>
      <w:r>
        <w:rPr/>
        <w:t>The Transport Network Layer (TNL) is based on IP transport, comprising the Stream Control Transmission Protocol (SCTP) on top of IP.</w:t>
      </w:r>
    </w:p>
    <w:p>
      <w:pPr>
        <w:pStyle w:val="Heading2"/>
        <w:rPr/>
      </w:pPr>
      <w:bookmarkStart w:id="67" w:name="__RefHeading___Toc478131260"/>
      <w:bookmarkEnd w:id="67"/>
      <w:r>
        <w:rPr/>
        <w:t>6.3</w:t>
        <w:tab/>
        <w:t>S1-U</w:t>
      </w:r>
    </w:p>
    <w:p>
      <w:pPr>
        <w:pStyle w:val="Normal"/>
        <w:keepNext w:val="true"/>
        <w:keepLines/>
        <w:rPr/>
      </w:pPr>
      <w:r>
        <w:rPr/>
        <w:t>Figure 6.3-1 shows the protocol structure for S1-U, following the structure described in 3GPP TS 36.401 [2].</w:t>
      </w:r>
    </w:p>
    <w:p>
      <w:pPr>
        <w:pStyle w:val="TH"/>
        <w:rPr/>
      </w:pPr>
      <w:bookmarkStart w:id="68" w:name="_1255884782"/>
      <w:bookmarkStart w:id="69" w:name="_1254573507"/>
      <w:bookmarkStart w:id="70" w:name="_1254573500"/>
      <w:bookmarkStart w:id="71" w:name="_1254573476"/>
      <w:bookmarkStart w:id="72" w:name="_1254573295"/>
      <w:bookmarkStart w:id="73" w:name="_1254573282"/>
      <w:bookmarkEnd w:id="68"/>
      <w:bookmarkEnd w:id="69"/>
      <w:bookmarkEnd w:id="70"/>
      <w:bookmarkEnd w:id="71"/>
      <w:bookmarkEnd w:id="72"/>
      <w:bookmarkEnd w:id="73"/>
      <w:r>
        <w:rPr/>
        <w:object w:dxaOrig="3839" w:dyaOrig="3825">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191.95pt;height:191.25pt" filled="f" o:ole="">
            <v:imagedata r:id="rId11" o:title=""/>
          </v:shape>
          <o:OLEObject Type="Embed" ProgID="" ShapeID="ole_rId10" DrawAspect="Content" ObjectID="_63945937" r:id="rId10"/>
        </w:object>
      </w:r>
    </w:p>
    <w:p>
      <w:pPr>
        <w:pStyle w:val="TF"/>
        <w:rPr/>
      </w:pPr>
      <w:bookmarkStart w:id="74" w:name="OLE_LINK6"/>
      <w:bookmarkStart w:id="75" w:name="OLE_LINK5"/>
      <w:bookmarkEnd w:id="74"/>
      <w:bookmarkEnd w:id="75"/>
      <w:r>
        <w:rPr/>
        <w:t>Figure 6.3-1: Interface protocol structure for S1-U</w:t>
      </w:r>
    </w:p>
    <w:p>
      <w:pPr>
        <w:pStyle w:val="Heading1"/>
        <w:ind w:left="1134" w:hanging="1134"/>
        <w:rPr/>
      </w:pPr>
      <w:bookmarkStart w:id="76" w:name="OLE_LINK6"/>
      <w:bookmarkStart w:id="77" w:name="OLE_LINK5"/>
      <w:bookmarkStart w:id="78" w:name="__RefHeading___Toc478131261"/>
      <w:bookmarkEnd w:id="76"/>
      <w:bookmarkEnd w:id="77"/>
      <w:bookmarkEnd w:id="78"/>
      <w:r>
        <w:rPr/>
        <w:t>7</w:t>
        <w:tab/>
        <w:t>Other S1 interface specifications</w:t>
      </w:r>
    </w:p>
    <w:p>
      <w:pPr>
        <w:pStyle w:val="Normal"/>
        <w:rPr/>
      </w:pPr>
      <w:r>
        <w:rPr/>
        <w:t>This clause contains the description of the other related 3GPP specifications.</w:t>
      </w:r>
    </w:p>
    <w:p>
      <w:pPr>
        <w:pStyle w:val="Heading2"/>
        <w:rPr/>
      </w:pPr>
      <w:bookmarkStart w:id="79" w:name="__RefHeading___Toc478131262"/>
      <w:bookmarkEnd w:id="79"/>
      <w:r>
        <w:rPr/>
        <w:t>7.1</w:t>
        <w:tab/>
        <w:t>E-UTRAN S1 interface: layer 1 (3GPP TS 36.411)</w:t>
      </w:r>
    </w:p>
    <w:p>
      <w:pPr>
        <w:pStyle w:val="Normal"/>
        <w:rPr/>
      </w:pPr>
      <w:r>
        <w:rPr/>
        <w:t>3GPP TS 36.411 [3] specifies the physical layer technologies that may be used to support the S1 interface.</w:t>
      </w:r>
    </w:p>
    <w:p>
      <w:pPr>
        <w:pStyle w:val="Heading2"/>
        <w:rPr/>
      </w:pPr>
      <w:bookmarkStart w:id="80" w:name="__RefHeading___Toc478131263"/>
      <w:bookmarkEnd w:id="80"/>
      <w:r>
        <w:rPr/>
        <w:t>7.2</w:t>
        <w:tab/>
        <w:t>E-UTRAN S1 interface: signalling transport (3GPP TS 36.412)</w:t>
      </w:r>
    </w:p>
    <w:p>
      <w:pPr>
        <w:pStyle w:val="Normal"/>
        <w:rPr/>
      </w:pPr>
      <w:r>
        <w:rPr/>
        <w:t>3GPP TS 36.412 [4] specifies the signalling bearers for the S1AP for the S1-MME interface.</w:t>
      </w:r>
    </w:p>
    <w:p>
      <w:pPr>
        <w:pStyle w:val="Heading2"/>
        <w:rPr/>
      </w:pPr>
      <w:bookmarkStart w:id="81" w:name="__RefHeading___Toc478131264"/>
      <w:bookmarkEnd w:id="81"/>
      <w:r>
        <w:rPr/>
        <w:t>7.3</w:t>
        <w:tab/>
        <w:t>E-UTRAN S1 interface: S1AP specification (3GPP TS 36.413)</w:t>
      </w:r>
    </w:p>
    <w:p>
      <w:pPr>
        <w:pStyle w:val="Normal"/>
        <w:rPr/>
      </w:pPr>
      <w:r>
        <w:rPr/>
        <w:t>3GPP TS 36.413 [5] specifies the S1AP protocol for radio network control plane signalling over the S1 interface.</w:t>
      </w:r>
    </w:p>
    <w:p>
      <w:pPr>
        <w:pStyle w:val="Heading2"/>
        <w:rPr/>
      </w:pPr>
      <w:bookmarkStart w:id="82" w:name="__RefHeading___Toc478131265"/>
      <w:bookmarkEnd w:id="82"/>
      <w:r>
        <w:rPr/>
        <w:t>7.4</w:t>
        <w:tab/>
        <w:t>E-UTRAN S1 interface: data transport and transport signalling (3GPP TS 36.414)</w:t>
      </w:r>
    </w:p>
    <w:p>
      <w:pPr>
        <w:pStyle w:val="Normal"/>
        <w:rPr/>
      </w:pPr>
      <w:r>
        <w:rPr/>
        <w:t xml:space="preserve">3GPP TS 36.414 [6] specifies the transport bearers for the user plane of the S1-U interface. </w:t>
      </w:r>
      <w:r>
        <w:br w:type="page"/>
      </w:r>
    </w:p>
    <w:p>
      <w:pPr>
        <w:pStyle w:val="Heading8"/>
        <w:ind w:left="0" w:hanging="0"/>
        <w:rPr/>
      </w:pPr>
      <w:bookmarkStart w:id="83" w:name="__RefHeading___Toc478131266"/>
      <w:bookmarkStart w:id="84" w:name="historyclause"/>
      <w:bookmarkEnd w:id="83"/>
      <w:bookmarkEnd w:id="84"/>
      <w:r>
        <w:rPr/>
        <w:t>Annex A (informative):</w:t>
        <w:br/>
        <w:t>Change history</w:t>
      </w:r>
    </w:p>
    <w:tbl>
      <w:tblPr>
        <w:tblW w:w="9639" w:type="dxa"/>
        <w:jc w:val="left"/>
        <w:tblInd w:w="-7" w:type="dxa"/>
        <w:tblLayout w:type="fixed"/>
        <w:tblCellMar>
          <w:top w:w="0" w:type="dxa"/>
          <w:left w:w="40" w:type="dxa"/>
          <w:bottom w:w="0" w:type="dxa"/>
          <w:right w:w="40" w:type="dxa"/>
        </w:tblCellMar>
      </w:tblPr>
      <w:tblGrid>
        <w:gridCol w:w="851"/>
        <w:gridCol w:w="1134"/>
        <w:gridCol w:w="567"/>
        <w:gridCol w:w="425"/>
        <w:gridCol w:w="5954"/>
        <w:gridCol w:w="708"/>
      </w:tblGrid>
      <w:tr>
        <w:trPr/>
        <w:tc>
          <w:tcPr>
            <w:tcW w:w="851"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w:t>
            </w:r>
          </w:p>
        </w:tc>
        <w:tc>
          <w:tcPr>
            <w:tcW w:w="1134"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Doc.</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5954"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70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w:t>
            </w:r>
          </w:p>
        </w:tc>
      </w:tr>
      <w:tr>
        <w:trPr/>
        <w:tc>
          <w:tcPr>
            <w:tcW w:w="851" w:type="dxa"/>
            <w:tcBorders>
              <w:top w:val="single" w:sz="6" w:space="0" w:color="000000"/>
              <w:left w:val="single" w:sz="6" w:space="0" w:color="000000"/>
              <w:right w:val="single" w:sz="6" w:space="0" w:color="000000"/>
            </w:tcBorders>
            <w:shd w:fill="FFFFFF" w:val="clear"/>
          </w:tcPr>
          <w:p>
            <w:pPr>
              <w:pStyle w:val="TAL"/>
              <w:rPr/>
            </w:pPr>
            <w:r>
              <w:rPr>
                <w:sz w:val="16"/>
                <w:szCs w:val="16"/>
              </w:rPr>
              <w:t>RP-38</w:t>
            </w:r>
          </w:p>
        </w:tc>
        <w:tc>
          <w:tcPr>
            <w:tcW w:w="1134" w:type="dxa"/>
            <w:tcBorders>
              <w:top w:val="single" w:sz="6" w:space="0" w:color="000000"/>
              <w:left w:val="single" w:sz="6" w:space="0" w:color="000000"/>
              <w:right w:val="single" w:sz="6" w:space="0" w:color="000000"/>
            </w:tcBorders>
            <w:shd w:fill="FFFFFF" w:val="clear"/>
          </w:tcPr>
          <w:p>
            <w:pPr>
              <w:pStyle w:val="TAL"/>
              <w:snapToGrid w:val="false"/>
              <w:rPr>
                <w:sz w:val="16"/>
                <w:szCs w:val="16"/>
              </w:rPr>
            </w:pPr>
            <w:r>
              <w:rPr>
                <w:sz w:val="16"/>
                <w:szCs w:val="16"/>
              </w:rPr>
            </w:r>
          </w:p>
        </w:tc>
        <w:tc>
          <w:tcPr>
            <w:tcW w:w="567" w:type="dxa"/>
            <w:tcBorders>
              <w:top w:val="single" w:sz="6" w:space="0" w:color="000000"/>
              <w:left w:val="single" w:sz="6"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right w:val="single" w:sz="6" w:space="0" w:color="000000"/>
            </w:tcBorders>
            <w:shd w:fill="FFFFFF" w:val="clear"/>
          </w:tcPr>
          <w:p>
            <w:pPr>
              <w:pStyle w:val="TAL"/>
              <w:snapToGrid w:val="false"/>
              <w:rPr>
                <w:sz w:val="16"/>
                <w:szCs w:val="16"/>
              </w:rPr>
            </w:pPr>
            <w:r>
              <w:rPr>
                <w:sz w:val="16"/>
                <w:szCs w:val="16"/>
              </w:rPr>
            </w:r>
          </w:p>
        </w:tc>
        <w:tc>
          <w:tcPr>
            <w:tcW w:w="5954" w:type="dxa"/>
            <w:tcBorders>
              <w:top w:val="single" w:sz="6" w:space="0" w:color="000000"/>
              <w:left w:val="single" w:sz="6" w:space="0" w:color="000000"/>
              <w:right w:val="single" w:sz="6" w:space="0" w:color="000000"/>
            </w:tcBorders>
            <w:shd w:fill="FFFFFF" w:val="clear"/>
          </w:tcPr>
          <w:p>
            <w:pPr>
              <w:pStyle w:val="TAL"/>
              <w:rPr/>
            </w:pPr>
            <w:r>
              <w:rPr>
                <w:sz w:val="16"/>
                <w:szCs w:val="16"/>
              </w:rPr>
              <w:t>Specification approved at TSG-RAN 38 and placed under change control</w:t>
            </w:r>
          </w:p>
        </w:tc>
        <w:tc>
          <w:tcPr>
            <w:tcW w:w="708" w:type="dxa"/>
            <w:tcBorders>
              <w:top w:val="single" w:sz="6" w:space="0" w:color="000000"/>
              <w:left w:val="single" w:sz="6" w:space="0" w:color="000000"/>
              <w:right w:val="single" w:sz="6" w:space="0" w:color="000000"/>
            </w:tcBorders>
            <w:shd w:fill="FFFFFF" w:val="clear"/>
          </w:tcPr>
          <w:p>
            <w:pPr>
              <w:pStyle w:val="TAL"/>
              <w:rPr>
                <w:sz w:val="16"/>
                <w:szCs w:val="16"/>
              </w:rPr>
            </w:pPr>
            <w:r>
              <w:rPr>
                <w:sz w:val="16"/>
                <w:szCs w:val="16"/>
              </w:rPr>
              <w:t>8.0.0</w:t>
            </w:r>
          </w:p>
        </w:tc>
      </w:tr>
      <w:tr>
        <w:trPr/>
        <w:tc>
          <w:tcPr>
            <w:tcW w:w="851" w:type="dxa"/>
            <w:tcBorders>
              <w:top w:val="single" w:sz="6" w:space="0" w:color="000000"/>
              <w:left w:val="single" w:sz="6" w:space="0" w:color="000000"/>
              <w:right w:val="single" w:sz="6" w:space="0" w:color="000000"/>
            </w:tcBorders>
            <w:shd w:fill="FFFFFF" w:val="clear"/>
          </w:tcPr>
          <w:p>
            <w:pPr>
              <w:pStyle w:val="TAL"/>
              <w:rPr/>
            </w:pPr>
            <w:r>
              <w:rPr>
                <w:sz w:val="16"/>
                <w:szCs w:val="16"/>
              </w:rPr>
              <w:t>RP-42</w:t>
            </w:r>
          </w:p>
        </w:tc>
        <w:tc>
          <w:tcPr>
            <w:tcW w:w="1134" w:type="dxa"/>
            <w:tcBorders>
              <w:top w:val="single" w:sz="6" w:space="0" w:color="000000"/>
              <w:left w:val="single" w:sz="6" w:space="0" w:color="000000"/>
              <w:right w:val="single" w:sz="6" w:space="0" w:color="000000"/>
            </w:tcBorders>
            <w:shd w:fill="FFFFFF" w:val="clear"/>
          </w:tcPr>
          <w:p>
            <w:pPr>
              <w:pStyle w:val="TAL"/>
              <w:rPr>
                <w:sz w:val="16"/>
                <w:szCs w:val="16"/>
              </w:rPr>
            </w:pPr>
            <w:r>
              <w:rPr>
                <w:sz w:val="16"/>
                <w:szCs w:val="16"/>
              </w:rPr>
              <w:t>RP-080845</w:t>
            </w:r>
          </w:p>
        </w:tc>
        <w:tc>
          <w:tcPr>
            <w:tcW w:w="567" w:type="dxa"/>
            <w:tcBorders>
              <w:top w:val="single" w:sz="6" w:space="0" w:color="000000"/>
              <w:left w:val="single" w:sz="6" w:space="0" w:color="000000"/>
              <w:right w:val="single" w:sz="6" w:space="0" w:color="000000"/>
            </w:tcBorders>
            <w:shd w:fill="FFFFFF" w:val="clear"/>
          </w:tcPr>
          <w:p>
            <w:pPr>
              <w:pStyle w:val="TAL"/>
              <w:rPr>
                <w:sz w:val="16"/>
                <w:szCs w:val="16"/>
              </w:rPr>
            </w:pPr>
            <w:r>
              <w:rPr>
                <w:sz w:val="16"/>
                <w:szCs w:val="16"/>
              </w:rPr>
              <w:t>0001</w:t>
            </w:r>
          </w:p>
        </w:tc>
        <w:tc>
          <w:tcPr>
            <w:tcW w:w="425" w:type="dxa"/>
            <w:tcBorders>
              <w:top w:val="single" w:sz="6" w:space="0" w:color="000000"/>
              <w:left w:val="single" w:sz="6" w:space="0" w:color="000000"/>
              <w:right w:val="single" w:sz="6" w:space="0" w:color="000000"/>
            </w:tcBorders>
            <w:shd w:fill="FFFFFF" w:val="clear"/>
          </w:tcPr>
          <w:p>
            <w:pPr>
              <w:pStyle w:val="TAL"/>
              <w:rPr>
                <w:sz w:val="16"/>
                <w:szCs w:val="16"/>
              </w:rPr>
            </w:pPr>
            <w:r>
              <w:rPr>
                <w:sz w:val="16"/>
                <w:szCs w:val="16"/>
              </w:rPr>
              <w:t> </w:t>
            </w:r>
          </w:p>
        </w:tc>
        <w:tc>
          <w:tcPr>
            <w:tcW w:w="5954" w:type="dxa"/>
            <w:tcBorders>
              <w:top w:val="single" w:sz="6" w:space="0" w:color="000000"/>
              <w:left w:val="single" w:sz="6" w:space="0" w:color="000000"/>
              <w:right w:val="single" w:sz="6" w:space="0" w:color="000000"/>
            </w:tcBorders>
            <w:shd w:fill="FFFFFF" w:val="clear"/>
          </w:tcPr>
          <w:p>
            <w:pPr>
              <w:pStyle w:val="TAL"/>
              <w:rPr>
                <w:sz w:val="16"/>
                <w:szCs w:val="16"/>
              </w:rPr>
            </w:pPr>
            <w:r>
              <w:rPr>
                <w:sz w:val="16"/>
                <w:szCs w:val="16"/>
              </w:rPr>
              <w:t>Correction of SAE Bearers</w:t>
            </w:r>
          </w:p>
        </w:tc>
        <w:tc>
          <w:tcPr>
            <w:tcW w:w="708" w:type="dxa"/>
            <w:tcBorders>
              <w:top w:val="single" w:sz="6" w:space="0" w:color="000000"/>
              <w:left w:val="single" w:sz="6" w:space="0" w:color="000000"/>
              <w:right w:val="single" w:sz="6" w:space="0" w:color="000000"/>
            </w:tcBorders>
            <w:shd w:fill="FFFFFF" w:val="clear"/>
          </w:tcPr>
          <w:p>
            <w:pPr>
              <w:pStyle w:val="TAL"/>
              <w:rPr>
                <w:sz w:val="16"/>
                <w:szCs w:val="16"/>
              </w:rPr>
            </w:pPr>
            <w:r>
              <w:rPr>
                <w:sz w:val="16"/>
                <w:szCs w:val="16"/>
              </w:rPr>
              <w:t>8.1.0</w:t>
            </w:r>
          </w:p>
        </w:tc>
      </w:tr>
      <w:tr>
        <w:trPr/>
        <w:tc>
          <w:tcPr>
            <w:tcW w:w="851" w:type="dxa"/>
            <w:tcBorders>
              <w:top w:val="single" w:sz="6" w:space="0" w:color="000000"/>
              <w:left w:val="single" w:sz="6" w:space="0" w:color="000000"/>
              <w:right w:val="single" w:sz="6" w:space="0" w:color="000000"/>
            </w:tcBorders>
            <w:shd w:fill="FFFFFF" w:val="clear"/>
          </w:tcPr>
          <w:p>
            <w:pPr>
              <w:pStyle w:val="TAL"/>
              <w:rPr/>
            </w:pPr>
            <w:r>
              <w:rPr>
                <w:sz w:val="16"/>
                <w:szCs w:val="16"/>
              </w:rPr>
              <w:t>RP-42</w:t>
            </w:r>
          </w:p>
        </w:tc>
        <w:tc>
          <w:tcPr>
            <w:tcW w:w="1134" w:type="dxa"/>
            <w:tcBorders>
              <w:top w:val="single" w:sz="6" w:space="0" w:color="000000"/>
              <w:left w:val="single" w:sz="6" w:space="0" w:color="000000"/>
              <w:right w:val="single" w:sz="6" w:space="0" w:color="000000"/>
            </w:tcBorders>
            <w:shd w:fill="FFFFFF" w:val="clear"/>
          </w:tcPr>
          <w:p>
            <w:pPr>
              <w:pStyle w:val="TAL"/>
              <w:rPr>
                <w:sz w:val="16"/>
                <w:szCs w:val="16"/>
              </w:rPr>
            </w:pPr>
            <w:r>
              <w:rPr>
                <w:sz w:val="16"/>
                <w:szCs w:val="16"/>
              </w:rPr>
              <w:t>RP-080844</w:t>
            </w:r>
          </w:p>
        </w:tc>
        <w:tc>
          <w:tcPr>
            <w:tcW w:w="567" w:type="dxa"/>
            <w:tcBorders>
              <w:top w:val="single" w:sz="6" w:space="0" w:color="000000"/>
              <w:left w:val="single" w:sz="6" w:space="0" w:color="000000"/>
              <w:right w:val="single" w:sz="6" w:space="0" w:color="000000"/>
            </w:tcBorders>
            <w:shd w:fill="FFFFFF" w:val="clear"/>
          </w:tcPr>
          <w:p>
            <w:pPr>
              <w:pStyle w:val="TAL"/>
              <w:rPr>
                <w:sz w:val="16"/>
                <w:szCs w:val="16"/>
              </w:rPr>
            </w:pPr>
            <w:r>
              <w:rPr>
                <w:sz w:val="16"/>
                <w:szCs w:val="16"/>
              </w:rPr>
              <w:t>0002</w:t>
            </w:r>
          </w:p>
        </w:tc>
        <w:tc>
          <w:tcPr>
            <w:tcW w:w="425" w:type="dxa"/>
            <w:tcBorders>
              <w:top w:val="single" w:sz="6" w:space="0" w:color="000000"/>
              <w:left w:val="single" w:sz="6" w:space="0" w:color="000000"/>
              <w:right w:val="single" w:sz="6" w:space="0" w:color="000000"/>
            </w:tcBorders>
            <w:shd w:fill="FFFFFF" w:val="clear"/>
          </w:tcPr>
          <w:p>
            <w:pPr>
              <w:pStyle w:val="TAL"/>
              <w:rPr>
                <w:sz w:val="16"/>
                <w:szCs w:val="16"/>
              </w:rPr>
            </w:pPr>
            <w:r>
              <w:rPr>
                <w:sz w:val="16"/>
                <w:szCs w:val="16"/>
              </w:rPr>
              <w:t>1</w:t>
            </w:r>
          </w:p>
        </w:tc>
        <w:tc>
          <w:tcPr>
            <w:tcW w:w="5954" w:type="dxa"/>
            <w:tcBorders>
              <w:top w:val="single" w:sz="6" w:space="0" w:color="000000"/>
              <w:left w:val="single" w:sz="6" w:space="0" w:color="000000"/>
              <w:right w:val="single" w:sz="6" w:space="0" w:color="000000"/>
            </w:tcBorders>
            <w:shd w:fill="FFFFFF" w:val="clear"/>
          </w:tcPr>
          <w:p>
            <w:pPr>
              <w:pStyle w:val="TAL"/>
              <w:rPr>
                <w:sz w:val="16"/>
                <w:szCs w:val="16"/>
              </w:rPr>
            </w:pPr>
            <w:r>
              <w:rPr>
                <w:sz w:val="16"/>
                <w:szCs w:val="16"/>
              </w:rPr>
              <w:t>Rapporteurs update of TS36.410</w:t>
            </w:r>
          </w:p>
        </w:tc>
        <w:tc>
          <w:tcPr>
            <w:tcW w:w="708" w:type="dxa"/>
            <w:tcBorders>
              <w:top w:val="single" w:sz="6" w:space="0" w:color="000000"/>
              <w:left w:val="single" w:sz="6" w:space="0" w:color="000000"/>
              <w:right w:val="single" w:sz="6" w:space="0" w:color="000000"/>
            </w:tcBorders>
            <w:shd w:fill="FFFFFF" w:val="clear"/>
          </w:tcPr>
          <w:p>
            <w:pPr>
              <w:pStyle w:val="TAL"/>
              <w:rPr>
                <w:sz w:val="16"/>
                <w:szCs w:val="16"/>
              </w:rPr>
            </w:pPr>
            <w:r>
              <w:rPr>
                <w:sz w:val="16"/>
                <w:szCs w:val="16"/>
              </w:rPr>
              <w:t>8.1.0</w:t>
            </w:r>
          </w:p>
        </w:tc>
      </w:tr>
      <w:tr>
        <w:trPr/>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RP-42</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RP-080844</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0003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w:t>
            </w:r>
          </w:p>
        </w:tc>
        <w:tc>
          <w:tcPr>
            <w:tcW w:w="595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RIM support in E-UTRAN</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8.1.0</w:t>
            </w:r>
          </w:p>
        </w:tc>
      </w:tr>
      <w:tr>
        <w:trPr/>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RP-43</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RP-090090</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rPr>
            </w:pPr>
            <w:r>
              <w:rPr>
                <w:sz w:val="16"/>
                <w:szCs w:val="16"/>
              </w:rPr>
              <w:t>0004</w:t>
            </w:r>
          </w:p>
        </w:tc>
        <w:tc>
          <w:tcPr>
            <w:tcW w:w="425"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rPr>
            </w:pPr>
            <w:r>
              <w:rPr>
                <w:sz w:val="16"/>
                <w:szCs w:val="16"/>
              </w:rPr>
              <w:t>2</w:t>
            </w:r>
          </w:p>
        </w:tc>
        <w:tc>
          <w:tcPr>
            <w:tcW w:w="5954"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pPr>
            <w:r>
              <w:rPr>
                <w:sz w:val="16"/>
                <w:szCs w:val="16"/>
              </w:rPr>
              <w:t>Paging function clarification in E-UTRAN CR36.410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8.2.0</w:t>
            </w:r>
          </w:p>
        </w:tc>
      </w:tr>
      <w:tr>
        <w:trPr/>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RP-46</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RP-091189</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rPr>
            </w:pPr>
            <w:r>
              <w:rPr>
                <w:sz w:val="16"/>
                <w:szCs w:val="16"/>
              </w:rPr>
              <w:t>0007</w:t>
            </w:r>
          </w:p>
        </w:tc>
        <w:tc>
          <w:tcPr>
            <w:tcW w:w="425"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rPr>
            </w:pPr>
            <w:r>
              <w:rPr>
                <w:sz w:val="16"/>
                <w:szCs w:val="16"/>
              </w:rPr>
              <w:t>1</w:t>
            </w:r>
          </w:p>
        </w:tc>
        <w:tc>
          <w:tcPr>
            <w:tcW w:w="5954"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rPr>
            </w:pPr>
            <w:r>
              <w:rPr>
                <w:rFonts w:cs="Arial"/>
                <w:sz w:val="16"/>
                <w:szCs w:val="16"/>
                <w:lang w:eastAsia="zh-CN"/>
              </w:rPr>
              <w:t>CR for Transportation support for LPPa</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9.0.0</w:t>
            </w:r>
          </w:p>
        </w:tc>
      </w:tr>
      <w:tr>
        <w:trPr/>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RP-48</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RP-100599</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rPr>
            </w:pPr>
            <w:r>
              <w:rPr>
                <w:sz w:val="16"/>
                <w:szCs w:val="16"/>
              </w:rPr>
              <w:t>0010</w:t>
            </w:r>
          </w:p>
        </w:tc>
        <w:tc>
          <w:tcPr>
            <w:tcW w:w="425"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rPr>
            </w:pPr>
            <w:r>
              <w:rPr>
                <w:sz w:val="16"/>
                <w:szCs w:val="16"/>
              </w:rPr>
              <w:t>2</w:t>
            </w:r>
          </w:p>
        </w:tc>
        <w:tc>
          <w:tcPr>
            <w:tcW w:w="5954"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rFonts w:cs="Arial"/>
                <w:sz w:val="16"/>
                <w:szCs w:val="16"/>
                <w:lang w:eastAsia="zh-CN"/>
              </w:rPr>
            </w:pPr>
            <w:r>
              <w:rPr>
                <w:sz w:val="16"/>
                <w:szCs w:val="16"/>
                <w:lang w:val="en-US" w:eastAsia="en-US"/>
              </w:rPr>
              <w:t>Handling of CMAS and ETWS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9.1.0</w:t>
            </w:r>
          </w:p>
        </w:tc>
      </w:tr>
      <w:tr>
        <w:trPr/>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RP-48</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RP-100592</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rPr>
            </w:pPr>
            <w:r>
              <w:rPr>
                <w:sz w:val="16"/>
                <w:szCs w:val="16"/>
              </w:rPr>
              <w:t>0011</w:t>
            </w:r>
          </w:p>
        </w:tc>
        <w:tc>
          <w:tcPr>
            <w:tcW w:w="425"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rPr>
            </w:pPr>
            <w:r>
              <w:rPr>
                <w:sz w:val="16"/>
                <w:szCs w:val="16"/>
              </w:rPr>
              <w:t>1</w:t>
            </w:r>
          </w:p>
        </w:tc>
        <w:tc>
          <w:tcPr>
            <w:tcW w:w="5954"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rFonts w:cs="Arial"/>
                <w:sz w:val="16"/>
                <w:szCs w:val="16"/>
                <w:lang w:eastAsia="zh-CN"/>
              </w:rPr>
            </w:pPr>
            <w:r>
              <w:rPr>
                <w:sz w:val="16"/>
                <w:szCs w:val="16"/>
                <w:lang w:val="en-US" w:eastAsia="en-US"/>
              </w:rPr>
              <w:t>Clean-up of TS36.410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9.1.0</w:t>
            </w:r>
          </w:p>
        </w:tc>
      </w:tr>
      <w:tr>
        <w:trPr/>
        <w:tc>
          <w:tcPr>
            <w:tcW w:w="851" w:type="dxa"/>
            <w:tcBorders>
              <w:top w:val="single" w:sz="6" w:space="0" w:color="000000"/>
              <w:left w:val="single" w:sz="6" w:space="0" w:color="000000"/>
              <w:bottom w:val="single" w:sz="6" w:space="0" w:color="000000"/>
              <w:right w:val="single" w:sz="6" w:space="0" w:color="000000"/>
            </w:tcBorders>
            <w:shd w:fill="E0E0E0" w:val="clear"/>
          </w:tcPr>
          <w:p>
            <w:pPr>
              <w:pStyle w:val="TAL"/>
              <w:rPr>
                <w:sz w:val="16"/>
                <w:szCs w:val="16"/>
              </w:rPr>
            </w:pPr>
            <w:r>
              <w:rPr>
                <w:sz w:val="16"/>
                <w:szCs w:val="16"/>
              </w:rPr>
              <w:t>12/2010</w:t>
            </w:r>
          </w:p>
        </w:tc>
        <w:tc>
          <w:tcPr>
            <w:tcW w:w="1134" w:type="dxa"/>
            <w:tcBorders>
              <w:top w:val="single" w:sz="6" w:space="0" w:color="000000"/>
              <w:left w:val="single" w:sz="6" w:space="0" w:color="000000"/>
              <w:bottom w:val="single" w:sz="6" w:space="0" w:color="000000"/>
              <w:right w:val="single" w:sz="6" w:space="0" w:color="000000"/>
            </w:tcBorders>
            <w:shd w:fill="E0E0E0" w:val="clear"/>
          </w:tcPr>
          <w:p>
            <w:pPr>
              <w:pStyle w:val="TAL"/>
              <w:snapToGrid w:val="false"/>
              <w:rPr>
                <w:sz w:val="16"/>
                <w:szCs w:val="16"/>
              </w:rPr>
            </w:pPr>
            <w:r>
              <w:rPr>
                <w:sz w:val="16"/>
                <w:szCs w:val="16"/>
              </w:rPr>
            </w:r>
          </w:p>
        </w:tc>
        <w:tc>
          <w:tcPr>
            <w:tcW w:w="567" w:type="dxa"/>
            <w:tcBorders>
              <w:top w:val="single" w:sz="6" w:space="0" w:color="000000"/>
              <w:left w:val="single" w:sz="6" w:space="0" w:color="000000"/>
              <w:bottom w:val="single" w:sz="6" w:space="0" w:color="000000"/>
              <w:right w:val="single" w:sz="6" w:space="0" w:color="000000"/>
            </w:tcBorders>
            <w:shd w:fill="E0E0E0" w:val="clear"/>
            <w:vAlign w:val="bottom"/>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E0E0E0" w:val="clear"/>
            <w:vAlign w:val="bottom"/>
          </w:tcPr>
          <w:p>
            <w:pPr>
              <w:pStyle w:val="TAL"/>
              <w:snapToGrid w:val="false"/>
              <w:rPr>
                <w:sz w:val="16"/>
                <w:szCs w:val="16"/>
              </w:rPr>
            </w:pPr>
            <w:r>
              <w:rPr>
                <w:sz w:val="16"/>
                <w:szCs w:val="16"/>
              </w:rPr>
            </w:r>
          </w:p>
        </w:tc>
        <w:tc>
          <w:tcPr>
            <w:tcW w:w="5954" w:type="dxa"/>
            <w:tcBorders>
              <w:top w:val="single" w:sz="6" w:space="0" w:color="000000"/>
              <w:left w:val="single" w:sz="6" w:space="0" w:color="000000"/>
              <w:bottom w:val="single" w:sz="6" w:space="0" w:color="000000"/>
              <w:right w:val="single" w:sz="6" w:space="0" w:color="000000"/>
            </w:tcBorders>
            <w:shd w:fill="E0E0E0" w:val="clear"/>
            <w:vAlign w:val="bottom"/>
          </w:tcPr>
          <w:p>
            <w:pPr>
              <w:pStyle w:val="TAL"/>
              <w:rPr/>
            </w:pPr>
            <w:r>
              <w:rPr>
                <w:sz w:val="16"/>
                <w:szCs w:val="16"/>
                <w:lang w:val="en-US" w:eastAsia="en-US"/>
              </w:rPr>
              <w:t>Created Rel-10 version based on v 9.1.0</w:t>
            </w:r>
          </w:p>
        </w:tc>
        <w:tc>
          <w:tcPr>
            <w:tcW w:w="708" w:type="dxa"/>
            <w:tcBorders>
              <w:top w:val="single" w:sz="6" w:space="0" w:color="000000"/>
              <w:left w:val="single" w:sz="6" w:space="0" w:color="000000"/>
              <w:bottom w:val="single" w:sz="6" w:space="0" w:color="000000"/>
              <w:right w:val="single" w:sz="6" w:space="0" w:color="000000"/>
            </w:tcBorders>
            <w:shd w:fill="E0E0E0" w:val="clear"/>
          </w:tcPr>
          <w:p>
            <w:pPr>
              <w:pStyle w:val="TAL"/>
              <w:rPr>
                <w:sz w:val="16"/>
                <w:szCs w:val="16"/>
              </w:rPr>
            </w:pPr>
            <w:r>
              <w:rPr>
                <w:sz w:val="16"/>
                <w:szCs w:val="16"/>
              </w:rPr>
              <w:t>10.0.0</w:t>
            </w:r>
          </w:p>
        </w:tc>
      </w:tr>
      <w:tr>
        <w:trPr/>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SP-49</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SP-100629</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snapToGrid w:val="false"/>
              <w:rPr>
                <w:sz w:val="16"/>
                <w:szCs w:val="16"/>
              </w:rPr>
            </w:pPr>
            <w:r>
              <w:rPr>
                <w:sz w:val="16"/>
                <w:szCs w:val="16"/>
              </w:rPr>
            </w:r>
          </w:p>
        </w:tc>
        <w:tc>
          <w:tcPr>
            <w:tcW w:w="5954"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lang w:val="en-US" w:eastAsia="en-US"/>
              </w:rPr>
            </w:pPr>
            <w:r>
              <w:rPr>
                <w:sz w:val="16"/>
                <w:szCs w:val="16"/>
                <w:lang w:val="en-US" w:eastAsia="en-US"/>
              </w:rPr>
              <w:t>Clarification on the use of References (TS 21.801 CR#0030)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10.0.1</w:t>
            </w:r>
          </w:p>
        </w:tc>
      </w:tr>
      <w:tr>
        <w:trPr/>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RP-52</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RP-110688</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rPr>
            </w:pPr>
            <w:r>
              <w:rPr>
                <w:sz w:val="16"/>
                <w:szCs w:val="16"/>
              </w:rPr>
              <w:t>0014</w:t>
            </w:r>
          </w:p>
        </w:tc>
        <w:tc>
          <w:tcPr>
            <w:tcW w:w="425"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rPr>
            </w:pPr>
            <w:r>
              <w:rPr>
                <w:sz w:val="16"/>
                <w:szCs w:val="16"/>
              </w:rPr>
              <w:t>3</w:t>
            </w:r>
          </w:p>
        </w:tc>
        <w:tc>
          <w:tcPr>
            <w:tcW w:w="5954"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lang w:val="en-US" w:eastAsia="en-US"/>
              </w:rPr>
            </w:pPr>
            <w:r>
              <w:rPr>
                <w:sz w:val="16"/>
                <w:szCs w:val="16"/>
                <w:lang w:val="en-US" w:eastAsia="en-US"/>
              </w:rPr>
              <w:t>Clarification on roaming and area restriction function</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10.1.0</w:t>
            </w:r>
          </w:p>
        </w:tc>
      </w:tr>
      <w:tr>
        <w:trPr/>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RP-52</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RP-110684</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rPr>
            </w:pPr>
            <w:r>
              <w:rPr>
                <w:sz w:val="16"/>
                <w:szCs w:val="16"/>
              </w:rPr>
              <w:t>0015</w:t>
            </w:r>
          </w:p>
        </w:tc>
        <w:tc>
          <w:tcPr>
            <w:tcW w:w="425"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snapToGrid w:val="false"/>
              <w:rPr>
                <w:sz w:val="16"/>
                <w:szCs w:val="16"/>
              </w:rPr>
            </w:pPr>
            <w:r>
              <w:rPr>
                <w:sz w:val="16"/>
                <w:szCs w:val="16"/>
              </w:rPr>
            </w:r>
          </w:p>
        </w:tc>
        <w:tc>
          <w:tcPr>
            <w:tcW w:w="5954"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lang w:val="en-US" w:eastAsia="en-US"/>
              </w:rPr>
            </w:pPr>
            <w:r>
              <w:rPr>
                <w:sz w:val="16"/>
                <w:szCs w:val="16"/>
                <w:lang w:val="en-US" w:eastAsia="en-US"/>
              </w:rPr>
              <w:t>Correction of References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10.1.0</w:t>
            </w:r>
          </w:p>
        </w:tc>
      </w:tr>
      <w:tr>
        <w:trPr/>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RP-53</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RP-111196</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rPr>
            </w:pPr>
            <w:r>
              <w:rPr>
                <w:sz w:val="16"/>
                <w:szCs w:val="16"/>
              </w:rPr>
              <w:t>0017</w:t>
            </w:r>
          </w:p>
        </w:tc>
        <w:tc>
          <w:tcPr>
            <w:tcW w:w="425"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rPr>
            </w:pPr>
            <w:r>
              <w:rPr>
                <w:sz w:val="16"/>
                <w:szCs w:val="16"/>
              </w:rPr>
              <w:t>1</w:t>
            </w:r>
          </w:p>
        </w:tc>
        <w:tc>
          <w:tcPr>
            <w:tcW w:w="5954"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lang w:val="en-US" w:eastAsia="en-US"/>
              </w:rPr>
            </w:pPr>
            <w:r>
              <w:rPr>
                <w:sz w:val="16"/>
                <w:szCs w:val="16"/>
                <w:lang w:val="en-US" w:eastAsia="en-US"/>
              </w:rPr>
              <w:t>Miscellaneous updates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10.2.0</w:t>
            </w:r>
          </w:p>
        </w:tc>
      </w:tr>
      <w:tr>
        <w:trPr/>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RP-56</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RP-120744</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rPr>
            </w:pPr>
            <w:r>
              <w:rPr>
                <w:sz w:val="16"/>
                <w:szCs w:val="16"/>
              </w:rPr>
              <w:t>0019</w:t>
            </w:r>
          </w:p>
        </w:tc>
        <w:tc>
          <w:tcPr>
            <w:tcW w:w="425"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rPr>
            </w:pPr>
            <w:r>
              <w:rPr>
                <w:sz w:val="16"/>
                <w:szCs w:val="16"/>
              </w:rPr>
              <w:t>1</w:t>
            </w:r>
          </w:p>
        </w:tc>
        <w:tc>
          <w:tcPr>
            <w:tcW w:w="5954"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lang w:val="en-US" w:eastAsia="en-US"/>
              </w:rPr>
            </w:pPr>
            <w:r>
              <w:rPr>
                <w:sz w:val="16"/>
                <w:szCs w:val="16"/>
                <w:lang w:val="en-US" w:eastAsia="en-US"/>
              </w:rPr>
              <w:t>Introduction of KPAS delivery function</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10.3.0</w:t>
            </w:r>
          </w:p>
        </w:tc>
      </w:tr>
      <w:tr>
        <w:trPr/>
        <w:tc>
          <w:tcPr>
            <w:tcW w:w="851" w:type="dxa"/>
            <w:tcBorders>
              <w:top w:val="single" w:sz="6" w:space="0" w:color="000000"/>
              <w:left w:val="single" w:sz="6" w:space="0" w:color="000000"/>
              <w:bottom w:val="single" w:sz="6" w:space="0" w:color="000000"/>
              <w:right w:val="single" w:sz="6" w:space="0" w:color="000000"/>
            </w:tcBorders>
            <w:shd w:fill="E0E0E0" w:val="clear"/>
          </w:tcPr>
          <w:p>
            <w:pPr>
              <w:pStyle w:val="TAL"/>
              <w:rPr>
                <w:sz w:val="16"/>
                <w:szCs w:val="16"/>
              </w:rPr>
            </w:pPr>
            <w:r>
              <w:rPr>
                <w:sz w:val="16"/>
                <w:szCs w:val="16"/>
              </w:rPr>
              <w:t>09/2012</w:t>
            </w:r>
          </w:p>
        </w:tc>
        <w:tc>
          <w:tcPr>
            <w:tcW w:w="1134" w:type="dxa"/>
            <w:tcBorders>
              <w:top w:val="single" w:sz="6" w:space="0" w:color="000000"/>
              <w:left w:val="single" w:sz="6" w:space="0" w:color="000000"/>
              <w:bottom w:val="single" w:sz="6" w:space="0" w:color="000000"/>
              <w:right w:val="single" w:sz="6" w:space="0" w:color="000000"/>
            </w:tcBorders>
            <w:shd w:fill="E0E0E0" w:val="clear"/>
          </w:tcPr>
          <w:p>
            <w:pPr>
              <w:pStyle w:val="TAL"/>
              <w:snapToGrid w:val="false"/>
              <w:rPr>
                <w:sz w:val="16"/>
                <w:szCs w:val="16"/>
              </w:rPr>
            </w:pPr>
            <w:r>
              <w:rPr>
                <w:sz w:val="16"/>
                <w:szCs w:val="16"/>
              </w:rPr>
            </w:r>
          </w:p>
        </w:tc>
        <w:tc>
          <w:tcPr>
            <w:tcW w:w="567" w:type="dxa"/>
            <w:tcBorders>
              <w:top w:val="single" w:sz="6" w:space="0" w:color="000000"/>
              <w:left w:val="single" w:sz="6" w:space="0" w:color="000000"/>
              <w:bottom w:val="single" w:sz="6" w:space="0" w:color="000000"/>
              <w:right w:val="single" w:sz="6" w:space="0" w:color="000000"/>
            </w:tcBorders>
            <w:shd w:fill="E0E0E0" w:val="clear"/>
            <w:vAlign w:val="bottom"/>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E0E0E0" w:val="clear"/>
            <w:vAlign w:val="bottom"/>
          </w:tcPr>
          <w:p>
            <w:pPr>
              <w:pStyle w:val="TAL"/>
              <w:snapToGrid w:val="false"/>
              <w:rPr>
                <w:sz w:val="16"/>
                <w:szCs w:val="16"/>
              </w:rPr>
            </w:pPr>
            <w:r>
              <w:rPr>
                <w:sz w:val="16"/>
                <w:szCs w:val="16"/>
              </w:rPr>
            </w:r>
          </w:p>
        </w:tc>
        <w:tc>
          <w:tcPr>
            <w:tcW w:w="5954" w:type="dxa"/>
            <w:tcBorders>
              <w:top w:val="single" w:sz="6" w:space="0" w:color="000000"/>
              <w:left w:val="single" w:sz="6" w:space="0" w:color="000000"/>
              <w:bottom w:val="single" w:sz="6" w:space="0" w:color="000000"/>
              <w:right w:val="single" w:sz="6" w:space="0" w:color="000000"/>
            </w:tcBorders>
            <w:shd w:fill="E0E0E0" w:val="clear"/>
            <w:vAlign w:val="bottom"/>
          </w:tcPr>
          <w:p>
            <w:pPr>
              <w:pStyle w:val="TAL"/>
              <w:rPr>
                <w:sz w:val="16"/>
                <w:szCs w:val="16"/>
                <w:lang w:val="en-US" w:eastAsia="en-US"/>
              </w:rPr>
            </w:pPr>
            <w:r>
              <w:rPr>
                <w:sz w:val="16"/>
                <w:szCs w:val="16"/>
              </w:rPr>
              <w:t>Update to Rel-11 version (MCC)</w:t>
            </w:r>
          </w:p>
        </w:tc>
        <w:tc>
          <w:tcPr>
            <w:tcW w:w="708" w:type="dxa"/>
            <w:tcBorders>
              <w:top w:val="single" w:sz="6" w:space="0" w:color="000000"/>
              <w:left w:val="single" w:sz="6" w:space="0" w:color="000000"/>
              <w:bottom w:val="single" w:sz="6" w:space="0" w:color="000000"/>
              <w:right w:val="single" w:sz="6" w:space="0" w:color="000000"/>
            </w:tcBorders>
            <w:shd w:fill="E0E0E0" w:val="clear"/>
          </w:tcPr>
          <w:p>
            <w:pPr>
              <w:pStyle w:val="TAL"/>
              <w:rPr>
                <w:sz w:val="16"/>
                <w:szCs w:val="16"/>
              </w:rPr>
            </w:pPr>
            <w:r>
              <w:rPr>
                <w:sz w:val="16"/>
                <w:szCs w:val="16"/>
              </w:rPr>
              <w:t>11.0.0</w:t>
            </w:r>
          </w:p>
        </w:tc>
      </w:tr>
      <w:tr>
        <w:trPr/>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RP-61</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RP-131183</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rPr>
            </w:pPr>
            <w:r>
              <w:rPr>
                <w:sz w:val="16"/>
                <w:szCs w:val="16"/>
              </w:rPr>
              <w:t>0022</w:t>
            </w:r>
          </w:p>
        </w:tc>
        <w:tc>
          <w:tcPr>
            <w:tcW w:w="425"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rPr>
            </w:pPr>
            <w:r>
              <w:rPr>
                <w:sz w:val="16"/>
                <w:szCs w:val="16"/>
              </w:rPr>
              <w:t>1</w:t>
            </w:r>
          </w:p>
        </w:tc>
        <w:tc>
          <w:tcPr>
            <w:tcW w:w="5954"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pPr>
            <w:r>
              <w:rPr>
                <w:sz w:val="16"/>
                <w:szCs w:val="16"/>
              </w:rPr>
              <w:t>Correction of terminology concerning the mobility restriction function</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11.1.0</w:t>
            </w:r>
          </w:p>
        </w:tc>
      </w:tr>
      <w:tr>
        <w:trPr/>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09/2013</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snapToGrid w:val="false"/>
              <w:rPr>
                <w:sz w:val="16"/>
                <w:szCs w:val="16"/>
              </w:rPr>
            </w:pPr>
            <w:r>
              <w:rPr>
                <w:sz w:val="16"/>
                <w:szCs w:val="16"/>
              </w:rPr>
            </w:r>
          </w:p>
        </w:tc>
        <w:tc>
          <w:tcPr>
            <w:tcW w:w="5954"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rPr>
            </w:pPr>
            <w:r>
              <w:rPr>
                <w:sz w:val="16"/>
                <w:szCs w:val="16"/>
              </w:rPr>
              <w:t>MCC cleanup</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11.1.0</w:t>
            </w:r>
          </w:p>
        </w:tc>
      </w:tr>
      <w:tr>
        <w:trPr/>
        <w:tc>
          <w:tcPr>
            <w:tcW w:w="851" w:type="dxa"/>
            <w:tcBorders>
              <w:top w:val="single" w:sz="6" w:space="0" w:color="000000"/>
              <w:left w:val="single" w:sz="6" w:space="0" w:color="000000"/>
              <w:bottom w:val="single" w:sz="6" w:space="0" w:color="000000"/>
              <w:right w:val="single" w:sz="6" w:space="0" w:color="000000"/>
            </w:tcBorders>
            <w:shd w:fill="E0E0E0" w:val="clear"/>
          </w:tcPr>
          <w:p>
            <w:pPr>
              <w:pStyle w:val="TAL"/>
              <w:rPr>
                <w:sz w:val="16"/>
                <w:szCs w:val="16"/>
              </w:rPr>
            </w:pPr>
            <w:r>
              <w:rPr>
                <w:sz w:val="16"/>
                <w:szCs w:val="16"/>
              </w:rPr>
              <w:t>09/2014</w:t>
            </w:r>
          </w:p>
        </w:tc>
        <w:tc>
          <w:tcPr>
            <w:tcW w:w="1134" w:type="dxa"/>
            <w:tcBorders>
              <w:top w:val="single" w:sz="6" w:space="0" w:color="000000"/>
              <w:left w:val="single" w:sz="6" w:space="0" w:color="000000"/>
              <w:bottom w:val="single" w:sz="6" w:space="0" w:color="000000"/>
              <w:right w:val="single" w:sz="6" w:space="0" w:color="000000"/>
            </w:tcBorders>
            <w:shd w:fill="E0E0E0" w:val="clear"/>
          </w:tcPr>
          <w:p>
            <w:pPr>
              <w:pStyle w:val="TAL"/>
              <w:snapToGrid w:val="false"/>
              <w:rPr>
                <w:sz w:val="16"/>
                <w:szCs w:val="16"/>
              </w:rPr>
            </w:pPr>
            <w:r>
              <w:rPr>
                <w:sz w:val="16"/>
                <w:szCs w:val="16"/>
              </w:rPr>
            </w:r>
          </w:p>
        </w:tc>
        <w:tc>
          <w:tcPr>
            <w:tcW w:w="567" w:type="dxa"/>
            <w:tcBorders>
              <w:top w:val="single" w:sz="6" w:space="0" w:color="000000"/>
              <w:left w:val="single" w:sz="6" w:space="0" w:color="000000"/>
              <w:bottom w:val="single" w:sz="6" w:space="0" w:color="000000"/>
              <w:right w:val="single" w:sz="6" w:space="0" w:color="000000"/>
            </w:tcBorders>
            <w:shd w:fill="E0E0E0" w:val="clear"/>
            <w:vAlign w:val="bottom"/>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E0E0E0" w:val="clear"/>
            <w:vAlign w:val="bottom"/>
          </w:tcPr>
          <w:p>
            <w:pPr>
              <w:pStyle w:val="TAL"/>
              <w:snapToGrid w:val="false"/>
              <w:rPr>
                <w:sz w:val="16"/>
                <w:szCs w:val="16"/>
              </w:rPr>
            </w:pPr>
            <w:r>
              <w:rPr>
                <w:sz w:val="16"/>
                <w:szCs w:val="16"/>
              </w:rPr>
            </w:r>
          </w:p>
        </w:tc>
        <w:tc>
          <w:tcPr>
            <w:tcW w:w="5954" w:type="dxa"/>
            <w:tcBorders>
              <w:top w:val="single" w:sz="6" w:space="0" w:color="000000"/>
              <w:left w:val="single" w:sz="6" w:space="0" w:color="000000"/>
              <w:bottom w:val="single" w:sz="6" w:space="0" w:color="000000"/>
              <w:right w:val="single" w:sz="6" w:space="0" w:color="000000"/>
            </w:tcBorders>
            <w:shd w:fill="E0E0E0" w:val="clear"/>
            <w:vAlign w:val="bottom"/>
          </w:tcPr>
          <w:p>
            <w:pPr>
              <w:pStyle w:val="TAL"/>
              <w:rPr>
                <w:sz w:val="16"/>
                <w:szCs w:val="16"/>
                <w:lang w:val="en-US" w:eastAsia="en-US"/>
              </w:rPr>
            </w:pPr>
            <w:r>
              <w:rPr>
                <w:sz w:val="16"/>
                <w:szCs w:val="16"/>
              </w:rPr>
              <w:t>Update to Rel-12 version (MCC)</w:t>
            </w:r>
          </w:p>
        </w:tc>
        <w:tc>
          <w:tcPr>
            <w:tcW w:w="708" w:type="dxa"/>
            <w:tcBorders>
              <w:top w:val="single" w:sz="6" w:space="0" w:color="000000"/>
              <w:left w:val="single" w:sz="6" w:space="0" w:color="000000"/>
              <w:bottom w:val="single" w:sz="6" w:space="0" w:color="000000"/>
              <w:right w:val="single" w:sz="6" w:space="0" w:color="000000"/>
            </w:tcBorders>
            <w:shd w:fill="E0E0E0" w:val="clear"/>
          </w:tcPr>
          <w:p>
            <w:pPr>
              <w:pStyle w:val="TAL"/>
              <w:rPr>
                <w:sz w:val="16"/>
                <w:szCs w:val="16"/>
              </w:rPr>
            </w:pPr>
            <w:r>
              <w:rPr>
                <w:sz w:val="16"/>
                <w:szCs w:val="16"/>
              </w:rPr>
              <w:t>12.0.0</w:t>
            </w:r>
          </w:p>
        </w:tc>
      </w:tr>
      <w:tr>
        <w:trPr/>
        <w:tc>
          <w:tcPr>
            <w:tcW w:w="851" w:type="dxa"/>
            <w:tcBorders>
              <w:top w:val="single" w:sz="6" w:space="0" w:color="000000"/>
              <w:left w:val="single" w:sz="6" w:space="0" w:color="000000"/>
              <w:bottom w:val="single" w:sz="6" w:space="0" w:color="000000"/>
              <w:right w:val="single" w:sz="6" w:space="0" w:color="000000"/>
            </w:tcBorders>
            <w:shd w:fill="E0E0E0" w:val="clear"/>
          </w:tcPr>
          <w:p>
            <w:pPr>
              <w:pStyle w:val="TAL"/>
              <w:rPr>
                <w:sz w:val="16"/>
                <w:szCs w:val="16"/>
              </w:rPr>
            </w:pPr>
            <w:r>
              <w:rPr>
                <w:sz w:val="16"/>
                <w:szCs w:val="16"/>
              </w:rPr>
              <w:t>RP-66</w:t>
            </w:r>
          </w:p>
        </w:tc>
        <w:tc>
          <w:tcPr>
            <w:tcW w:w="1134" w:type="dxa"/>
            <w:tcBorders>
              <w:top w:val="single" w:sz="6" w:space="0" w:color="000000"/>
              <w:left w:val="single" w:sz="6" w:space="0" w:color="000000"/>
              <w:bottom w:val="single" w:sz="6" w:space="0" w:color="000000"/>
              <w:right w:val="single" w:sz="6" w:space="0" w:color="000000"/>
            </w:tcBorders>
            <w:shd w:fill="E0E0E0" w:val="clear"/>
          </w:tcPr>
          <w:p>
            <w:pPr>
              <w:pStyle w:val="TAL"/>
              <w:rPr>
                <w:sz w:val="16"/>
                <w:szCs w:val="16"/>
              </w:rPr>
            </w:pPr>
            <w:r>
              <w:rPr>
                <w:sz w:val="16"/>
                <w:szCs w:val="16"/>
              </w:rPr>
              <w:t>RP-142089</w:t>
            </w:r>
          </w:p>
        </w:tc>
        <w:tc>
          <w:tcPr>
            <w:tcW w:w="567" w:type="dxa"/>
            <w:tcBorders>
              <w:top w:val="single" w:sz="6" w:space="0" w:color="000000"/>
              <w:left w:val="single" w:sz="6" w:space="0" w:color="000000"/>
              <w:bottom w:val="single" w:sz="6" w:space="0" w:color="000000"/>
              <w:right w:val="single" w:sz="6" w:space="0" w:color="000000"/>
            </w:tcBorders>
            <w:shd w:fill="E0E0E0" w:val="clear"/>
            <w:vAlign w:val="bottom"/>
          </w:tcPr>
          <w:p>
            <w:pPr>
              <w:pStyle w:val="TAL"/>
              <w:rPr>
                <w:sz w:val="16"/>
                <w:szCs w:val="16"/>
              </w:rPr>
            </w:pPr>
            <w:r>
              <w:rPr>
                <w:sz w:val="16"/>
                <w:szCs w:val="16"/>
              </w:rPr>
              <w:t>0023</w:t>
            </w:r>
          </w:p>
        </w:tc>
        <w:tc>
          <w:tcPr>
            <w:tcW w:w="425" w:type="dxa"/>
            <w:tcBorders>
              <w:top w:val="single" w:sz="6" w:space="0" w:color="000000"/>
              <w:left w:val="single" w:sz="6" w:space="0" w:color="000000"/>
              <w:bottom w:val="single" w:sz="6" w:space="0" w:color="000000"/>
              <w:right w:val="single" w:sz="6" w:space="0" w:color="000000"/>
            </w:tcBorders>
            <w:shd w:fill="E0E0E0" w:val="clear"/>
            <w:vAlign w:val="bottom"/>
          </w:tcPr>
          <w:p>
            <w:pPr>
              <w:pStyle w:val="TAL"/>
              <w:rPr>
                <w:sz w:val="16"/>
                <w:szCs w:val="16"/>
              </w:rPr>
            </w:pPr>
            <w:r>
              <w:rPr>
                <w:sz w:val="16"/>
                <w:szCs w:val="16"/>
              </w:rPr>
              <w:t>2</w:t>
            </w:r>
          </w:p>
        </w:tc>
        <w:tc>
          <w:tcPr>
            <w:tcW w:w="5954" w:type="dxa"/>
            <w:tcBorders>
              <w:top w:val="single" w:sz="6" w:space="0" w:color="000000"/>
              <w:left w:val="single" w:sz="6" w:space="0" w:color="000000"/>
              <w:bottom w:val="single" w:sz="6" w:space="0" w:color="000000"/>
              <w:right w:val="single" w:sz="6" w:space="0" w:color="000000"/>
            </w:tcBorders>
            <w:shd w:fill="E0E0E0" w:val="clear"/>
            <w:vAlign w:val="bottom"/>
          </w:tcPr>
          <w:p>
            <w:pPr>
              <w:pStyle w:val="TAL"/>
              <w:rPr>
                <w:sz w:val="16"/>
                <w:szCs w:val="16"/>
              </w:rPr>
            </w:pPr>
            <w:r>
              <w:rPr>
                <w:sz w:val="16"/>
                <w:szCs w:val="16"/>
              </w:rPr>
              <w:t>Introduction of Dual Connectivity</w:t>
            </w:r>
          </w:p>
        </w:tc>
        <w:tc>
          <w:tcPr>
            <w:tcW w:w="708" w:type="dxa"/>
            <w:tcBorders>
              <w:top w:val="single" w:sz="6" w:space="0" w:color="000000"/>
              <w:left w:val="single" w:sz="6" w:space="0" w:color="000000"/>
              <w:bottom w:val="single" w:sz="6" w:space="0" w:color="000000"/>
              <w:right w:val="single" w:sz="6" w:space="0" w:color="000000"/>
            </w:tcBorders>
            <w:shd w:fill="E0E0E0" w:val="clear"/>
          </w:tcPr>
          <w:p>
            <w:pPr>
              <w:pStyle w:val="TAL"/>
              <w:rPr>
                <w:sz w:val="16"/>
                <w:szCs w:val="16"/>
              </w:rPr>
            </w:pPr>
            <w:r>
              <w:rPr>
                <w:sz w:val="16"/>
                <w:szCs w:val="16"/>
              </w:rPr>
              <w:t>12.1.0</w:t>
            </w:r>
          </w:p>
        </w:tc>
      </w:tr>
      <w:tr>
        <w:trPr/>
        <w:tc>
          <w:tcPr>
            <w:tcW w:w="851" w:type="dxa"/>
            <w:tcBorders>
              <w:top w:val="single" w:sz="6" w:space="0" w:color="000000"/>
              <w:left w:val="single" w:sz="6" w:space="0" w:color="000000"/>
              <w:bottom w:val="single" w:sz="6" w:space="0" w:color="000000"/>
              <w:right w:val="single" w:sz="6" w:space="0" w:color="000000"/>
            </w:tcBorders>
            <w:shd w:fill="E0E0E0" w:val="clear"/>
          </w:tcPr>
          <w:p>
            <w:pPr>
              <w:pStyle w:val="TAL"/>
              <w:rPr>
                <w:sz w:val="16"/>
                <w:szCs w:val="16"/>
              </w:rPr>
            </w:pPr>
            <w:r>
              <w:rPr>
                <w:sz w:val="16"/>
                <w:szCs w:val="16"/>
              </w:rPr>
              <w:t>RP-66</w:t>
            </w:r>
          </w:p>
        </w:tc>
        <w:tc>
          <w:tcPr>
            <w:tcW w:w="1134" w:type="dxa"/>
            <w:tcBorders>
              <w:top w:val="single" w:sz="6" w:space="0" w:color="000000"/>
              <w:left w:val="single" w:sz="6" w:space="0" w:color="000000"/>
              <w:bottom w:val="single" w:sz="6" w:space="0" w:color="000000"/>
              <w:right w:val="single" w:sz="6" w:space="0" w:color="000000"/>
            </w:tcBorders>
            <w:shd w:fill="E0E0E0" w:val="clear"/>
          </w:tcPr>
          <w:p>
            <w:pPr>
              <w:pStyle w:val="TAL"/>
              <w:rPr>
                <w:sz w:val="16"/>
                <w:szCs w:val="16"/>
              </w:rPr>
            </w:pPr>
            <w:r>
              <w:rPr>
                <w:sz w:val="16"/>
                <w:szCs w:val="16"/>
              </w:rPr>
              <w:t>RP-142093</w:t>
            </w:r>
          </w:p>
        </w:tc>
        <w:tc>
          <w:tcPr>
            <w:tcW w:w="567" w:type="dxa"/>
            <w:tcBorders>
              <w:top w:val="single" w:sz="6" w:space="0" w:color="000000"/>
              <w:left w:val="single" w:sz="6" w:space="0" w:color="000000"/>
              <w:bottom w:val="single" w:sz="6" w:space="0" w:color="000000"/>
              <w:right w:val="single" w:sz="6" w:space="0" w:color="000000"/>
            </w:tcBorders>
            <w:shd w:fill="E0E0E0" w:val="clear"/>
            <w:vAlign w:val="bottom"/>
          </w:tcPr>
          <w:p>
            <w:pPr>
              <w:pStyle w:val="TAL"/>
              <w:rPr>
                <w:sz w:val="16"/>
                <w:szCs w:val="16"/>
              </w:rPr>
            </w:pPr>
            <w:r>
              <w:rPr>
                <w:sz w:val="16"/>
                <w:szCs w:val="16"/>
              </w:rPr>
              <w:t>0024</w:t>
            </w:r>
          </w:p>
        </w:tc>
        <w:tc>
          <w:tcPr>
            <w:tcW w:w="425" w:type="dxa"/>
            <w:tcBorders>
              <w:top w:val="single" w:sz="6" w:space="0" w:color="000000"/>
              <w:left w:val="single" w:sz="6" w:space="0" w:color="000000"/>
              <w:bottom w:val="single" w:sz="6" w:space="0" w:color="000000"/>
              <w:right w:val="single" w:sz="6" w:space="0" w:color="000000"/>
            </w:tcBorders>
            <w:shd w:fill="E0E0E0" w:val="clear"/>
            <w:vAlign w:val="bottom"/>
          </w:tcPr>
          <w:p>
            <w:pPr>
              <w:pStyle w:val="TAL"/>
              <w:rPr>
                <w:sz w:val="16"/>
                <w:szCs w:val="16"/>
              </w:rPr>
            </w:pPr>
            <w:r>
              <w:rPr>
                <w:sz w:val="16"/>
                <w:szCs w:val="16"/>
              </w:rPr>
              <w:t>3</w:t>
            </w:r>
          </w:p>
        </w:tc>
        <w:tc>
          <w:tcPr>
            <w:tcW w:w="5954" w:type="dxa"/>
            <w:tcBorders>
              <w:top w:val="single" w:sz="6" w:space="0" w:color="000000"/>
              <w:left w:val="single" w:sz="6" w:space="0" w:color="000000"/>
              <w:bottom w:val="single" w:sz="6" w:space="0" w:color="000000"/>
              <w:right w:val="single" w:sz="6" w:space="0" w:color="000000"/>
            </w:tcBorders>
            <w:shd w:fill="E0E0E0" w:val="clear"/>
            <w:vAlign w:val="bottom"/>
          </w:tcPr>
          <w:p>
            <w:pPr>
              <w:pStyle w:val="TAL"/>
              <w:rPr>
                <w:sz w:val="16"/>
                <w:szCs w:val="16"/>
              </w:rPr>
            </w:pPr>
            <w:r>
              <w:rPr>
                <w:sz w:val="16"/>
                <w:szCs w:val="16"/>
              </w:rPr>
              <w:t>Correction on security functions</w:t>
            </w:r>
          </w:p>
        </w:tc>
        <w:tc>
          <w:tcPr>
            <w:tcW w:w="708" w:type="dxa"/>
            <w:tcBorders>
              <w:top w:val="single" w:sz="6" w:space="0" w:color="000000"/>
              <w:left w:val="single" w:sz="6" w:space="0" w:color="000000"/>
              <w:bottom w:val="single" w:sz="6" w:space="0" w:color="000000"/>
              <w:right w:val="single" w:sz="6" w:space="0" w:color="000000"/>
            </w:tcBorders>
            <w:shd w:fill="E0E0E0" w:val="clear"/>
          </w:tcPr>
          <w:p>
            <w:pPr>
              <w:pStyle w:val="TAL"/>
              <w:rPr>
                <w:sz w:val="16"/>
                <w:szCs w:val="16"/>
              </w:rPr>
            </w:pPr>
            <w:r>
              <w:rPr>
                <w:sz w:val="16"/>
                <w:szCs w:val="16"/>
              </w:rPr>
              <w:t>12.1.0</w:t>
            </w:r>
          </w:p>
        </w:tc>
      </w:tr>
      <w:tr>
        <w:trPr/>
        <w:tc>
          <w:tcPr>
            <w:tcW w:w="851" w:type="dxa"/>
            <w:tcBorders>
              <w:top w:val="single" w:sz="6" w:space="0" w:color="000000"/>
              <w:left w:val="single" w:sz="6" w:space="0" w:color="000000"/>
              <w:bottom w:val="single" w:sz="6" w:space="0" w:color="000000"/>
              <w:right w:val="single" w:sz="6" w:space="0" w:color="000000"/>
            </w:tcBorders>
            <w:shd w:fill="E0E0E0" w:val="clear"/>
          </w:tcPr>
          <w:p>
            <w:pPr>
              <w:pStyle w:val="TAL"/>
              <w:rPr>
                <w:sz w:val="16"/>
                <w:szCs w:val="16"/>
              </w:rPr>
            </w:pPr>
            <w:r>
              <w:rPr>
                <w:sz w:val="16"/>
                <w:szCs w:val="16"/>
              </w:rPr>
              <w:t>12/2015</w:t>
            </w:r>
          </w:p>
        </w:tc>
        <w:tc>
          <w:tcPr>
            <w:tcW w:w="1134" w:type="dxa"/>
            <w:tcBorders>
              <w:top w:val="single" w:sz="6" w:space="0" w:color="000000"/>
              <w:left w:val="single" w:sz="6" w:space="0" w:color="000000"/>
              <w:bottom w:val="single" w:sz="6" w:space="0" w:color="000000"/>
              <w:right w:val="single" w:sz="6" w:space="0" w:color="000000"/>
            </w:tcBorders>
            <w:shd w:fill="E0E0E0" w:val="clear"/>
          </w:tcPr>
          <w:p>
            <w:pPr>
              <w:pStyle w:val="TAL"/>
              <w:snapToGrid w:val="false"/>
              <w:rPr>
                <w:sz w:val="16"/>
                <w:szCs w:val="16"/>
              </w:rPr>
            </w:pPr>
            <w:r>
              <w:rPr>
                <w:sz w:val="16"/>
                <w:szCs w:val="16"/>
              </w:rPr>
            </w:r>
          </w:p>
        </w:tc>
        <w:tc>
          <w:tcPr>
            <w:tcW w:w="567" w:type="dxa"/>
            <w:tcBorders>
              <w:top w:val="single" w:sz="6" w:space="0" w:color="000000"/>
              <w:left w:val="single" w:sz="6" w:space="0" w:color="000000"/>
              <w:bottom w:val="single" w:sz="6" w:space="0" w:color="000000"/>
              <w:right w:val="single" w:sz="6" w:space="0" w:color="000000"/>
            </w:tcBorders>
            <w:shd w:fill="E0E0E0" w:val="clear"/>
            <w:vAlign w:val="bottom"/>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E0E0E0" w:val="clear"/>
            <w:vAlign w:val="bottom"/>
          </w:tcPr>
          <w:p>
            <w:pPr>
              <w:pStyle w:val="TAL"/>
              <w:snapToGrid w:val="false"/>
              <w:rPr>
                <w:sz w:val="16"/>
                <w:szCs w:val="16"/>
              </w:rPr>
            </w:pPr>
            <w:r>
              <w:rPr>
                <w:sz w:val="16"/>
                <w:szCs w:val="16"/>
              </w:rPr>
            </w:r>
          </w:p>
        </w:tc>
        <w:tc>
          <w:tcPr>
            <w:tcW w:w="5954" w:type="dxa"/>
            <w:tcBorders>
              <w:top w:val="single" w:sz="6" w:space="0" w:color="000000"/>
              <w:left w:val="single" w:sz="6" w:space="0" w:color="000000"/>
              <w:bottom w:val="single" w:sz="6" w:space="0" w:color="000000"/>
              <w:right w:val="single" w:sz="6" w:space="0" w:color="000000"/>
            </w:tcBorders>
            <w:shd w:fill="E0E0E0" w:val="clear"/>
            <w:vAlign w:val="bottom"/>
          </w:tcPr>
          <w:p>
            <w:pPr>
              <w:pStyle w:val="TAL"/>
              <w:rPr/>
            </w:pPr>
            <w:r>
              <w:rPr>
                <w:sz w:val="16"/>
                <w:szCs w:val="16"/>
              </w:rPr>
              <w:t>Update to Rel-13 version (MCC)</w:t>
            </w:r>
          </w:p>
        </w:tc>
        <w:tc>
          <w:tcPr>
            <w:tcW w:w="708" w:type="dxa"/>
            <w:tcBorders>
              <w:top w:val="single" w:sz="6" w:space="0" w:color="000000"/>
              <w:left w:val="single" w:sz="6" w:space="0" w:color="000000"/>
              <w:bottom w:val="single" w:sz="6" w:space="0" w:color="000000"/>
              <w:right w:val="single" w:sz="6" w:space="0" w:color="000000"/>
            </w:tcBorders>
            <w:shd w:fill="E0E0E0" w:val="clear"/>
          </w:tcPr>
          <w:p>
            <w:pPr>
              <w:pStyle w:val="TAL"/>
              <w:rPr/>
            </w:pPr>
            <w:r>
              <w:rPr>
                <w:sz w:val="16"/>
                <w:szCs w:val="16"/>
              </w:rPr>
              <w:t>13.0.0</w:t>
            </w:r>
          </w:p>
        </w:tc>
      </w:tr>
    </w:tbl>
    <w:p>
      <w:pPr>
        <w:pStyle w:val="Normal"/>
        <w:rPr/>
      </w:pPr>
      <w:r>
        <w:rPr/>
      </w:r>
    </w:p>
    <w:p>
      <w:pPr>
        <w:pStyle w:val="Normal"/>
        <w:rPr/>
      </w:pPr>
      <w:r>
        <w:rPr/>
      </w:r>
    </w:p>
    <w:tbl>
      <w:tblPr>
        <w:tblW w:w="9639" w:type="dxa"/>
        <w:jc w:val="left"/>
        <w:tblInd w:w="-7" w:type="dxa"/>
        <w:tblLayout w:type="fixed"/>
        <w:tblCellMar>
          <w:top w:w="0" w:type="dxa"/>
          <w:left w:w="40" w:type="dxa"/>
          <w:bottom w:w="0" w:type="dxa"/>
          <w:right w:w="40" w:type="dxa"/>
        </w:tblCellMar>
      </w:tblPr>
      <w:tblGrid>
        <w:gridCol w:w="800"/>
        <w:gridCol w:w="800"/>
        <w:gridCol w:w="1094"/>
        <w:gridCol w:w="567"/>
        <w:gridCol w:w="425"/>
        <w:gridCol w:w="425"/>
        <w:gridCol w:w="4820"/>
        <w:gridCol w:w="708"/>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Meeting</w:t>
            </w:r>
          </w:p>
        </w:tc>
        <w:tc>
          <w:tcPr>
            <w:tcW w:w="1094"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TDoc</w:t>
            </w:r>
          </w:p>
        </w:tc>
        <w:tc>
          <w:tcPr>
            <w:tcW w:w="567"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Cat</w:t>
            </w:r>
          </w:p>
        </w:tc>
        <w:tc>
          <w:tcPr>
            <w:tcW w:w="4820"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Subject/Comment</w:t>
            </w:r>
          </w:p>
        </w:tc>
        <w:tc>
          <w:tcPr>
            <w:tcW w:w="708"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New version</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8pt"/>
              <w:rPr>
                <w:rFonts w:ascii="Segoe UI" w:hAnsi="Segoe UI" w:cs="Segoe UI"/>
              </w:rPr>
            </w:pPr>
            <w:r>
              <w:rPr/>
              <w:t>2017-03</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8pt"/>
              <w:rPr>
                <w:rFonts w:ascii="Segoe UI" w:hAnsi="Segoe UI" w:cs="Segoe UI"/>
              </w:rPr>
            </w:pPr>
            <w:r>
              <w:rPr/>
              <w:t>SA#75</w:t>
            </w:r>
          </w:p>
        </w:tc>
        <w:tc>
          <w:tcPr>
            <w:tcW w:w="1094" w:type="dxa"/>
            <w:tcBorders>
              <w:top w:val="single" w:sz="4" w:space="0" w:color="000000"/>
              <w:left w:val="single" w:sz="4" w:space="0" w:color="000000"/>
              <w:bottom w:val="single" w:sz="4" w:space="0" w:color="000000"/>
              <w:right w:val="single" w:sz="4" w:space="0" w:color="000000"/>
            </w:tcBorders>
            <w:shd w:fill="FFFFFF" w:val="clear"/>
          </w:tcPr>
          <w:p>
            <w:pPr>
              <w:pStyle w:val="TAC"/>
              <w:snapToGrid w:val="false"/>
              <w:rPr>
                <w:rFonts w:ascii="Segoe UI" w:hAnsi="Segoe UI" w:cs="Segoe UI"/>
                <w:sz w:val="16"/>
                <w:szCs w:val="16"/>
                <w:shd w:fill="FFFFFF" w:val="clear"/>
              </w:rPr>
            </w:pPr>
            <w:r>
              <w:rPr>
                <w:rFonts w:cs="Segoe UI" w:ascii="Segoe UI" w:hAnsi="Segoe UI"/>
                <w:sz w:val="16"/>
                <w:szCs w:val="16"/>
                <w:shd w:fill="FFFFFF" w:val="clear"/>
              </w:rPr>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shd w:fill="FFFFFF" w:val="clear"/>
              </w:rPr>
            </w:pPr>
            <w:r>
              <w:rPr>
                <w:sz w:val="16"/>
                <w:szCs w:val="16"/>
                <w:shd w:fill="FFFFFF" w:val="clear"/>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R"/>
              <w:snapToGrid w:val="false"/>
              <w:rPr>
                <w:sz w:val="16"/>
                <w:szCs w:val="16"/>
                <w:shd w:fill="FFFFFF" w:val="clear"/>
              </w:rPr>
            </w:pPr>
            <w:r>
              <w:rPr>
                <w:sz w:val="16"/>
                <w:szCs w:val="16"/>
                <w:shd w:fill="FFFFFF" w:val="clear"/>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C"/>
              <w:snapToGrid w:val="false"/>
              <w:rPr>
                <w:sz w:val="16"/>
                <w:szCs w:val="16"/>
                <w:shd w:fill="FFFFFF" w:val="clear"/>
              </w:rPr>
            </w:pPr>
            <w:r>
              <w:rPr>
                <w:sz w:val="16"/>
                <w:szCs w:val="16"/>
                <w:shd w:fill="FFFFFF" w:val="clear"/>
              </w:rPr>
            </w:r>
          </w:p>
        </w:tc>
        <w:tc>
          <w:tcPr>
            <w:tcW w:w="4820" w:type="dxa"/>
            <w:tcBorders>
              <w:top w:val="single" w:sz="4" w:space="0" w:color="000000"/>
              <w:left w:val="single" w:sz="4" w:space="0" w:color="000000"/>
              <w:bottom w:val="single" w:sz="4" w:space="0" w:color="000000"/>
              <w:right w:val="single" w:sz="4" w:space="0" w:color="000000"/>
            </w:tcBorders>
            <w:shd w:fill="FFFFFF" w:val="clear"/>
          </w:tcPr>
          <w:p>
            <w:pPr>
              <w:pStyle w:val="TAL8pt"/>
              <w:rPr>
                <w:rFonts w:ascii="Segoe UI" w:hAnsi="Segoe UI" w:cs="Segoe UI"/>
              </w:rPr>
            </w:pPr>
            <w:r>
              <w:rPr/>
              <w:t>Promotion to Release 14 without technical change</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C8pt"/>
              <w:rPr>
                <w:rFonts w:ascii="Segoe UI" w:hAnsi="Segoe UI" w:cs="Segoe UI"/>
              </w:rPr>
            </w:pPr>
            <w:r>
              <w:rPr/>
              <w:t>14.0.0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8pt"/>
              <w:rPr/>
            </w:pPr>
            <w:r>
              <w:rPr/>
              <w:t>2018-06</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8pt"/>
              <w:rPr/>
            </w:pPr>
            <w:r>
              <w:rPr/>
              <w:t>SA#80</w:t>
            </w:r>
          </w:p>
        </w:tc>
        <w:tc>
          <w:tcPr>
            <w:tcW w:w="1094"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shd w:fill="FFFFFF" w:val="clear"/>
              </w:rPr>
            </w:pPr>
            <w:r>
              <w:rPr>
                <w:sz w:val="16"/>
                <w:szCs w:val="16"/>
                <w:shd w:fill="FFFFFF" w:val="clear"/>
              </w:rPr>
              <w:t>-</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shd w:fill="FFFFFF" w:val="clear"/>
              </w:rPr>
            </w:pPr>
            <w:r>
              <w:rPr>
                <w:sz w:val="16"/>
                <w:szCs w:val="16"/>
                <w:shd w:fill="FFFFFF" w:val="clear"/>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R"/>
              <w:rPr>
                <w:sz w:val="16"/>
                <w:szCs w:val="16"/>
                <w:shd w:fill="FFFFFF" w:val="clear"/>
              </w:rPr>
            </w:pPr>
            <w:r>
              <w:rPr>
                <w:sz w:val="16"/>
                <w:szCs w:val="16"/>
                <w:shd w:fill="FFFFFF" w:val="clear"/>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shd w:fill="FFFFFF" w:val="clear"/>
              </w:rPr>
            </w:pPr>
            <w:r>
              <w:rPr>
                <w:sz w:val="16"/>
                <w:szCs w:val="16"/>
                <w:shd w:fill="FFFFFF" w:val="clear"/>
              </w:rPr>
              <w:t>-</w:t>
            </w:r>
          </w:p>
        </w:tc>
        <w:tc>
          <w:tcPr>
            <w:tcW w:w="4820" w:type="dxa"/>
            <w:tcBorders>
              <w:top w:val="single" w:sz="4" w:space="0" w:color="000000"/>
              <w:left w:val="single" w:sz="4" w:space="0" w:color="000000"/>
              <w:bottom w:val="single" w:sz="4" w:space="0" w:color="000000"/>
              <w:right w:val="single" w:sz="4" w:space="0" w:color="000000"/>
            </w:tcBorders>
            <w:shd w:fill="FFFFFF" w:val="clear"/>
          </w:tcPr>
          <w:p>
            <w:pPr>
              <w:pStyle w:val="TAL8pt"/>
              <w:rPr/>
            </w:pPr>
            <w:r>
              <w:rPr/>
              <w:t>Promotion to Release 15 without technical change</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C8pt"/>
              <w:rPr/>
            </w:pPr>
            <w:r>
              <w:rPr/>
              <w:t>15.0.0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8pt"/>
              <w:rPr/>
            </w:pPr>
            <w:r>
              <w:rPr/>
              <w:t>2020-07</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8pt"/>
              <w:rPr/>
            </w:pPr>
            <w:r>
              <w:rPr/>
              <w:t>SA#88-e</w:t>
            </w:r>
          </w:p>
        </w:tc>
        <w:tc>
          <w:tcPr>
            <w:tcW w:w="1094"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shd w:fill="FFFFFF" w:val="clear"/>
              </w:rPr>
            </w:pPr>
            <w:r>
              <w:rPr>
                <w:sz w:val="16"/>
                <w:szCs w:val="16"/>
                <w:shd w:fill="FFFFFF" w:val="clear"/>
              </w:rPr>
              <w:t>-</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shd w:fill="FFFFFF" w:val="clear"/>
              </w:rPr>
            </w:pPr>
            <w:r>
              <w:rPr>
                <w:sz w:val="16"/>
                <w:szCs w:val="16"/>
                <w:shd w:fill="FFFFFF" w:val="clear"/>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R"/>
              <w:rPr>
                <w:sz w:val="16"/>
                <w:szCs w:val="16"/>
                <w:shd w:fill="FFFFFF" w:val="clear"/>
              </w:rPr>
            </w:pPr>
            <w:r>
              <w:rPr>
                <w:sz w:val="16"/>
                <w:szCs w:val="16"/>
                <w:shd w:fill="FFFFFF" w:val="clear"/>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shd w:fill="FFFFFF" w:val="clear"/>
              </w:rPr>
            </w:pPr>
            <w:r>
              <w:rPr>
                <w:sz w:val="16"/>
                <w:szCs w:val="16"/>
                <w:shd w:fill="FFFFFF" w:val="clear"/>
              </w:rPr>
              <w:t>-</w:t>
            </w:r>
          </w:p>
        </w:tc>
        <w:tc>
          <w:tcPr>
            <w:tcW w:w="4820" w:type="dxa"/>
            <w:tcBorders>
              <w:top w:val="single" w:sz="4" w:space="0" w:color="000000"/>
              <w:left w:val="single" w:sz="4" w:space="0" w:color="000000"/>
              <w:bottom w:val="single" w:sz="4" w:space="0" w:color="000000"/>
              <w:right w:val="single" w:sz="4" w:space="0" w:color="000000"/>
            </w:tcBorders>
            <w:shd w:fill="FFFFFF" w:val="clear"/>
          </w:tcPr>
          <w:p>
            <w:pPr>
              <w:pStyle w:val="TAL8pt"/>
              <w:rPr/>
            </w:pPr>
            <w:r>
              <w:rPr/>
              <w:t>Update to Rel-16 version (MCC)</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C8pt"/>
              <w:rPr>
                <w:bCs/>
              </w:rPr>
            </w:pPr>
            <w:r>
              <w:rPr>
                <w:bCs/>
              </w:rPr>
              <w:t>16.0.0</w:t>
            </w:r>
          </w:p>
        </w:tc>
      </w:tr>
    </w:tbl>
    <w:p>
      <w:pPr>
        <w:pStyle w:val="Normal"/>
        <w:spacing w:before="0" w:after="180"/>
        <w:rPr/>
      </w:pPr>
      <w:r>
        <w:rPr/>
      </w:r>
    </w:p>
    <w:sectPr>
      <w:headerReference w:type="default" r:id="rId12"/>
      <w:footerReference w:type="default" r:id="rId13"/>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Wingdings">
    <w:charset w:val="02"/>
    <w:family w:val="auto"/>
    <w:pitch w:val="variable"/>
  </w:font>
  <w:font w:name="Courier New">
    <w:charset w:val="00"/>
    <w:family w:val="modern"/>
    <w:pitch w:val="default"/>
  </w:font>
  <w:font w:name="Liberation Sans">
    <w:altName w:val="Arial"/>
    <w:charset w:val="01"/>
    <w:family w:val="swiss"/>
    <w:pitch w:val="variable"/>
  </w:font>
  <w:font w:name="Tahoma">
    <w:charset w:val="00"/>
    <w:family w:val="swiss"/>
    <w:pitch w:val="variable"/>
  </w:font>
  <w:font w:name="Calibri">
    <w:charset w:val="00"/>
    <w:family w:val="swiss"/>
    <w:pitch w:val="variable"/>
  </w:font>
  <w:font w:name="Segoe UI">
    <w:charset w:val="00"/>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overflowPunct w:val="false"/>
      <w:autoSpaceDE w:val="false"/>
      <w:bidi w:val="0"/>
      <w:spacing w:before="0" w:after="180"/>
      <w:textAlignment w:val="baseline"/>
      <w:rPr/>
    </w:pPr>
    <w:r>
      <w:rPr/>
    </w:r>
    <w:r>
      <mc:AlternateContent>
        <mc:Choice Requires="wps">
          <w:drawing>
            <wp:anchor behindDoc="0" distT="0" distB="0" distL="0" distR="0" simplePos="0" locked="0" layoutInCell="0" allowOverlap="1" relativeHeight="29">
              <wp:simplePos x="0" y="0"/>
              <wp:positionH relativeFrom="margin">
                <wp:align>right</wp:align>
              </wp:positionH>
              <wp:positionV relativeFrom="paragraph">
                <wp:posOffset>635</wp:posOffset>
              </wp:positionV>
              <wp:extent cx="1838960" cy="146685"/>
              <wp:effectExtent l="0" t="0" r="0" b="0"/>
              <wp:wrapSquare wrapText="largest"/>
              <wp:docPr id="14" name="Frame10"/>
              <a:graphic xmlns:a="http://schemas.openxmlformats.org/drawingml/2006/main">
                <a:graphicData uri="http://schemas.microsoft.com/office/word/2010/wordprocessingShape">
                  <wps:wsp>
                    <wps:cNvSpPr txBox="1"/>
                    <wps:spPr>
                      <a:xfrm>
                        <a:off x="0" y="0"/>
                        <a:ext cx="1838960" cy="146685"/>
                      </a:xfrm>
                      <a:prstGeom prst="rect"/>
                      <a:solidFill>
                        <a:srgbClr val="FFFFFF">
                          <a:alpha val="0"/>
                        </a:srgbClr>
                      </a:solidFill>
                    </wps:spPr>
                    <wps:txbx>
                      <w:txbxContent>
                        <w:p>
                          <w:pPr>
                            <w:pStyle w:val="Normal"/>
                            <w:spacing w:before="0" w:after="180"/>
                            <w:rPr>
                              <w:lang w:val="en-US" w:eastAsia="en-US"/>
                            </w:rPr>
                          </w:pPr>
                          <w:r>
                            <w:fldChar w:fldCharType="begin"/>
                          </w:r>
                          <w:r>
                            <w:rPr>
                              <w:lang w:val="en-US" w:eastAsia="en-US"/>
                            </w:rPr>
                            <w:instrText xml:space="preserve"> STYLEREF ZA </w:instrText>
                          </w:r>
                          <w:r>
                            <w:rPr>
                              <w:lang w:val="en-US" w:eastAsia="en-US"/>
                            </w:rPr>
                          </w:r>
                          <w:r>
                            <w:rPr>
                              <w:lang w:val="en-US" w:eastAsia="en-US"/>
                            </w:rPr>
                            <w:fldChar w:fldCharType="separate"/>
                          </w:r>
                          <w:r>
                            <w:rPr>
                              <w:lang w:val="en-US" w:eastAsia="en-US"/>
                            </w:rPr>
                            <w:t>3GPP TS 36.410 V16.0.0 (2020-07)</w:t>
                          </w:r>
                          <w:r>
                            <w:rPr>
                              <w:lang w:val="en-US" w:eastAsia="en-US"/>
                            </w:rPr>
                          </w:r>
                          <w:r>
                            <w:rPr>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144.8pt;height:11.55pt;mso-wrap-distance-left:0pt;mso-wrap-distance-right:0pt;mso-wrap-distance-top:0pt;mso-wrap-distance-bottom:0pt;margin-top:0.05pt;mso-position-vertical-relative:text;margin-left:337.2pt;mso-position-horizontal:right;mso-position-horizontal-relative:margin">
              <v:fill opacity="0f"/>
              <v:textbox inset="0in,0in,0in,0in">
                <w:txbxContent>
                  <w:p>
                    <w:pPr>
                      <w:pStyle w:val="Normal"/>
                      <w:spacing w:before="0" w:after="180"/>
                      <w:rPr>
                        <w:lang w:val="en-US" w:eastAsia="en-US"/>
                      </w:rPr>
                    </w:pPr>
                    <w:r>
                      <w:fldChar w:fldCharType="begin"/>
                    </w:r>
                    <w:r>
                      <w:rPr>
                        <w:lang w:val="en-US" w:eastAsia="en-US"/>
                      </w:rPr>
                      <w:instrText xml:space="preserve"> STYLEREF ZA </w:instrText>
                    </w:r>
                    <w:r>
                      <w:rPr>
                        <w:lang w:val="en-US" w:eastAsia="en-US"/>
                      </w:rPr>
                    </w:r>
                    <w:r>
                      <w:rPr>
                        <w:lang w:val="en-US" w:eastAsia="en-US"/>
                      </w:rPr>
                      <w:fldChar w:fldCharType="separate"/>
                    </w:r>
                    <w:r>
                      <w:rPr>
                        <w:lang w:val="en-US" w:eastAsia="en-US"/>
                      </w:rPr>
                      <w:t>3GPP TS 36.410 V16.0.0 (2020-07)</w:t>
                    </w:r>
                    <w:r>
                      <w:rPr>
                        <w:lang w:val="en-US" w:eastAsia="en-US"/>
                      </w:rPr>
                    </w:r>
                    <w:r>
                      <w:rPr>
                        <w:lang w:val="en-US" w:eastAsia="en-US"/>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43">
              <wp:simplePos x="0" y="0"/>
              <wp:positionH relativeFrom="margin">
                <wp:align>center</wp:align>
              </wp:positionH>
              <wp:positionV relativeFrom="paragraph">
                <wp:posOffset>635</wp:posOffset>
              </wp:positionV>
              <wp:extent cx="127635" cy="146685"/>
              <wp:effectExtent l="0" t="0" r="0" b="0"/>
              <wp:wrapSquare wrapText="largest"/>
              <wp:docPr id="15" name="Frame11"/>
              <a:graphic xmlns:a="http://schemas.openxmlformats.org/drawingml/2006/main">
                <a:graphicData uri="http://schemas.microsoft.com/office/word/2010/wordprocessingShape">
                  <wps:wsp>
                    <wps:cNvSpPr txBox="1"/>
                    <wps:spPr>
                      <a:xfrm>
                        <a:off x="0" y="0"/>
                        <a:ext cx="127635" cy="146685"/>
                      </a:xfrm>
                      <a:prstGeom prst="rect"/>
                      <a:solidFill>
                        <a:srgbClr val="FFFFFF">
                          <a:alpha val="0"/>
                        </a:srgbClr>
                      </a:solidFill>
                    </wps:spPr>
                    <wps:txbx>
                      <w:txbxContent>
                        <w:p>
                          <w:pPr>
                            <w:pStyle w:val="Normal"/>
                            <w:widowControl/>
                            <w:overflowPunct w:val="false"/>
                            <w:autoSpaceDE w:val="false"/>
                            <w:bidi w:val="0"/>
                            <w:spacing w:before="0" w:after="180"/>
                            <w:textAlignment w:val="baseline"/>
                            <w:rPr/>
                          </w:pPr>
                          <w:r>
                            <w:rPr/>
                            <w:fldChar w:fldCharType="begin"/>
                          </w:r>
                          <w:r>
                            <w:rPr/>
                            <w:instrText xml:space="preserve"> PAGE </w:instrText>
                          </w:r>
                          <w:r>
                            <w:rPr/>
                            <w:fldChar w:fldCharType="separate"/>
                          </w:r>
                          <w:r>
                            <w:rPr/>
                            <w:t>15</w:t>
                          </w:r>
                          <w:r>
                            <w:rPr/>
                            <w:fldChar w:fldCharType="end"/>
                          </w:r>
                        </w:p>
                      </w:txbxContent>
                    </wps:txbx>
                    <wps:bodyPr anchor="t" lIns="0" tIns="0" rIns="0" bIns="0">
                      <a:noAutofit/>
                    </wps:bodyPr>
                  </wps:wsp>
                </a:graphicData>
              </a:graphic>
            </wp:anchor>
          </w:drawing>
        </mc:Choice>
        <mc:Fallback>
          <w:pict>
            <v:rect fillcolor="#FFFFFF" style="position:absolute;rotation:-0;width:10.05pt;height:11.5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Normal"/>
                      <w:widowControl/>
                      <w:overflowPunct w:val="false"/>
                      <w:autoSpaceDE w:val="false"/>
                      <w:bidi w:val="0"/>
                      <w:spacing w:before="0" w:after="180"/>
                      <w:textAlignment w:val="baseline"/>
                      <w:rPr/>
                    </w:pPr>
                    <w:r>
                      <w:rPr/>
                      <w:fldChar w:fldCharType="begin"/>
                    </w:r>
                    <w:r>
                      <w:rPr/>
                      <w:instrText xml:space="preserve"> PAGE </w:instrText>
                    </w:r>
                    <w:r>
                      <w:rPr/>
                      <w:fldChar w:fldCharType="separate"/>
                    </w:r>
                    <w:r>
                      <w:rPr/>
                      <w:t>15</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57">
              <wp:simplePos x="0" y="0"/>
              <wp:positionH relativeFrom="margin">
                <wp:align>left</wp:align>
              </wp:positionH>
              <wp:positionV relativeFrom="paragraph">
                <wp:posOffset>635</wp:posOffset>
              </wp:positionV>
              <wp:extent cx="554355" cy="146685"/>
              <wp:effectExtent l="0" t="0" r="0" b="0"/>
              <wp:wrapSquare wrapText="largest"/>
              <wp:docPr id="16" name="Frame12"/>
              <a:graphic xmlns:a="http://schemas.openxmlformats.org/drawingml/2006/main">
                <a:graphicData uri="http://schemas.microsoft.com/office/word/2010/wordprocessingShape">
                  <wps:wsp>
                    <wps:cNvSpPr txBox="1"/>
                    <wps:spPr>
                      <a:xfrm>
                        <a:off x="0" y="0"/>
                        <a:ext cx="554355" cy="146685"/>
                      </a:xfrm>
                      <a:prstGeom prst="rect"/>
                      <a:solidFill>
                        <a:srgbClr val="FFFFFF">
                          <a:alpha val="0"/>
                        </a:srgbClr>
                      </a:solidFill>
                    </wps:spPr>
                    <wps:txbx>
                      <w:txbxContent>
                        <w:p>
                          <w:pPr>
                            <w:pStyle w:val="Normal"/>
                            <w:spacing w:before="0" w:after="180"/>
                            <w:rPr>
                              <w:lang w:val="en-US" w:eastAsia="en-US"/>
                            </w:rPr>
                          </w:pPr>
                          <w:r>
                            <w:fldChar w:fldCharType="begin"/>
                          </w:r>
                          <w:r>
                            <w:rPr>
                              <w:lang w:val="en-US" w:eastAsia="en-US"/>
                            </w:rPr>
                            <w:instrText xml:space="preserve"> STYLEREF ZGSM </w:instrText>
                          </w:r>
                          <w:r>
                            <w:rPr>
                              <w:lang w:val="en-US" w:eastAsia="en-US"/>
                            </w:rPr>
                          </w:r>
                          <w:r>
                            <w:rPr>
                              <w:lang w:val="en-US" w:eastAsia="en-US"/>
                            </w:rPr>
                            <w:fldChar w:fldCharType="separate"/>
                          </w:r>
                          <w:r>
                            <w:rPr>
                              <w:lang w:val="en-US" w:eastAsia="en-US"/>
                            </w:rPr>
                            <w:t>Release 16</w:t>
                          </w:r>
                          <w:r>
                            <w:rPr>
                              <w:lang w:val="en-US" w:eastAsia="en-US"/>
                            </w:rPr>
                          </w:r>
                          <w:r>
                            <w:rPr>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43.65pt;height:11.5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Normal"/>
                      <w:spacing w:before="0" w:after="180"/>
                      <w:rPr>
                        <w:lang w:val="en-US" w:eastAsia="en-US"/>
                      </w:rPr>
                    </w:pPr>
                    <w:r>
                      <w:fldChar w:fldCharType="begin"/>
                    </w:r>
                    <w:r>
                      <w:rPr>
                        <w:lang w:val="en-US" w:eastAsia="en-US"/>
                      </w:rPr>
                      <w:instrText xml:space="preserve"> STYLEREF ZGSM </w:instrText>
                    </w:r>
                    <w:r>
                      <w:rPr>
                        <w:lang w:val="en-US" w:eastAsia="en-US"/>
                      </w:rPr>
                    </w:r>
                    <w:r>
                      <w:rPr>
                        <w:lang w:val="en-US" w:eastAsia="en-US"/>
                      </w:rPr>
                      <w:fldChar w:fldCharType="separate"/>
                    </w:r>
                    <w:r>
                      <w:rPr>
                        <w:lang w:val="en-US" w:eastAsia="en-US"/>
                      </w:rPr>
                      <w:t>Release 16</w:t>
                    </w:r>
                    <w:r>
                      <w:rPr>
                        <w:lang w:val="en-US" w:eastAsia="en-US"/>
                      </w:rPr>
                    </w:r>
                    <w:r>
                      <w:rPr>
                        <w:lang w:val="en-US" w:eastAsia="en-US"/>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50"/>
  <w:defaultTabStop w:val="284"/>
  <w:autoHyphenation w:val="true"/>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textAlignment w:val="baseline"/>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overflowPunct w:val="false"/>
      <w:autoSpaceDE w:val="false"/>
      <w:bidi w:val="0"/>
      <w:spacing w:before="240" w:after="180"/>
      <w:ind w:left="1134" w:hanging="1134"/>
      <w:textAlignment w:val="baseline"/>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5z0">
    <w:name w:val="WW8Num5z0"/>
    <w:qFormat/>
    <w:rPr>
      <w:rFonts w:ascii="Symbol" w:hAnsi="Symbol" w:cs="Symbol"/>
    </w:rPr>
  </w:style>
  <w:style w:type="character" w:styleId="WW8Num6z0">
    <w:name w:val="WW8Num6z0"/>
    <w:qFormat/>
    <w:rPr>
      <w:rFonts w:ascii="Wingdings" w:hAnsi="Wingdings" w:cs="Wingdings"/>
    </w:rPr>
  </w:style>
  <w:style w:type="character" w:styleId="WW8Num6z1">
    <w:name w:val="WW8Num6z1"/>
    <w:qFormat/>
    <w:rPr>
      <w:rFonts w:ascii="Courier New" w:hAnsi="Courier New" w:cs="Courier New"/>
    </w:rPr>
  </w:style>
  <w:style w:type="character" w:styleId="WW8Num6z3">
    <w:name w:val="WW8Num6z3"/>
    <w:qFormat/>
    <w:rPr>
      <w:rFonts w:ascii="Symbol" w:hAnsi="Symbol" w:cs="Symbol"/>
    </w:rPr>
  </w:style>
  <w:style w:type="character" w:styleId="WW8Num7z0">
    <w:name w:val="WW8Num7z0"/>
    <w:qFormat/>
    <w:rPr>
      <w:rFonts w:ascii="Arial" w:hAnsi="Arial" w:cs="Arial"/>
      <w:sz w:val="16"/>
    </w:rPr>
  </w:style>
  <w:style w:type="character" w:styleId="WW8Num7z1">
    <w:name w:val="WW8Num7z1"/>
    <w:qFormat/>
    <w:rPr>
      <w:rFonts w:ascii="Courier New" w:hAnsi="Courier New" w:cs="Courier New"/>
    </w:rPr>
  </w:style>
  <w:style w:type="character" w:styleId="WW8Num7z2">
    <w:name w:val="WW8Num7z2"/>
    <w:qFormat/>
    <w:rPr>
      <w:rFonts w:ascii="Wingdings" w:hAnsi="Wingdings" w:cs="Wingdings"/>
    </w:rPr>
  </w:style>
  <w:style w:type="character" w:styleId="WW8Num7z3">
    <w:name w:val="WW8Num7z3"/>
    <w:qFormat/>
    <w:rPr>
      <w:rFonts w:ascii="Symbol" w:hAnsi="Symbol" w:cs="Symbol"/>
    </w:rPr>
  </w:style>
  <w:style w:type="character" w:styleId="WW8Num8z0">
    <w:name w:val="WW8Num8z0"/>
    <w:qFormat/>
    <w:rPr/>
  </w:style>
  <w:style w:type="character" w:styleId="WW8Num9z0">
    <w:name w:val="WW8Num9z0"/>
    <w:qFormat/>
    <w:rPr/>
  </w:style>
  <w:style w:type="character" w:styleId="WW8Num10z0">
    <w:name w:val="WW8Num10z0"/>
    <w:qFormat/>
    <w:rPr/>
  </w:style>
  <w:style w:type="character" w:styleId="WW8Num11z0">
    <w:name w:val="WW8Num11z0"/>
    <w:qFormat/>
    <w:rPr>
      <w:rFonts w:ascii="Arial" w:hAnsi="Arial" w:cs="Arial"/>
      <w:sz w:val="16"/>
    </w:rPr>
  </w:style>
  <w:style w:type="character" w:styleId="WW8Num11z1">
    <w:name w:val="WW8Num11z1"/>
    <w:qFormat/>
    <w:rPr>
      <w:rFonts w:ascii="Courier New" w:hAnsi="Courier New" w:cs="Courier New"/>
    </w:rPr>
  </w:style>
  <w:style w:type="character" w:styleId="WW8Num11z2">
    <w:name w:val="WW8Num11z2"/>
    <w:qFormat/>
    <w:rPr>
      <w:rFonts w:ascii="Wingdings" w:hAnsi="Wingdings" w:cs="Wingdings"/>
    </w:rPr>
  </w:style>
  <w:style w:type="character" w:styleId="WW8Num11z3">
    <w:name w:val="WW8Num11z3"/>
    <w:qFormat/>
    <w:rPr>
      <w:rFonts w:ascii="Symbol" w:hAnsi="Symbol" w:cs="Symbol"/>
    </w:rPr>
  </w:style>
  <w:style w:type="character" w:styleId="WW8Num12z0">
    <w:name w:val="WW8Num12z0"/>
    <w:qFormat/>
    <w:rPr/>
  </w:style>
  <w:style w:type="character" w:styleId="WW8Num13z0">
    <w:name w:val="WW8Num13z0"/>
    <w:qFormat/>
    <w:rPr>
      <w:rFonts w:ascii="Arial" w:hAnsi="Arial" w:cs="Arial"/>
      <w:sz w:val="16"/>
    </w:rPr>
  </w:style>
  <w:style w:type="character" w:styleId="WW8Num13z1">
    <w:name w:val="WW8Num13z1"/>
    <w:qFormat/>
    <w:rPr>
      <w:rFonts w:ascii="Courier New" w:hAnsi="Courier New" w:cs="Courier New"/>
    </w:rPr>
  </w:style>
  <w:style w:type="character" w:styleId="WW8Num13z2">
    <w:name w:val="WW8Num13z2"/>
    <w:qFormat/>
    <w:rPr>
      <w:rFonts w:ascii="Wingdings" w:hAnsi="Wingdings" w:cs="Wingdings"/>
    </w:rPr>
  </w:style>
  <w:style w:type="character" w:styleId="WW8Num13z3">
    <w:name w:val="WW8Num13z3"/>
    <w:qFormat/>
    <w:rPr>
      <w:rFonts w:ascii="Symbol" w:hAnsi="Symbol" w:cs="Symbol"/>
    </w:rPr>
  </w:style>
  <w:style w:type="character" w:styleId="WW8Num14z0">
    <w:name w:val="WW8Num14z0"/>
    <w:qFormat/>
    <w:rPr>
      <w:rFonts w:ascii="Times New Roman" w:hAnsi="Times New Roman" w:cs="Times New Roman"/>
    </w:rPr>
  </w:style>
  <w:style w:type="character" w:styleId="WW8Num14z1">
    <w:name w:val="WW8Num14z1"/>
    <w:qFormat/>
    <w:rPr>
      <w:rFonts w:ascii="Courier New" w:hAnsi="Courier New" w:cs="Courier New"/>
    </w:rPr>
  </w:style>
  <w:style w:type="character" w:styleId="WW8Num14z2">
    <w:name w:val="WW8Num14z2"/>
    <w:qFormat/>
    <w:rPr>
      <w:rFonts w:ascii="Wingdings" w:hAnsi="Wingdings" w:cs="Wingdings"/>
    </w:rPr>
  </w:style>
  <w:style w:type="character" w:styleId="WW8Num14z3">
    <w:name w:val="WW8Num14z3"/>
    <w:qFormat/>
    <w:rPr>
      <w:rFonts w:ascii="Symbol" w:hAnsi="Symbol" w:cs="Symbol"/>
    </w:rPr>
  </w:style>
  <w:style w:type="character" w:styleId="WW8Num15z0">
    <w:name w:val="WW8Num15z0"/>
    <w:qFormat/>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TALChar">
    <w:name w:val="TAL Char"/>
    <w:qFormat/>
    <w:rPr>
      <w:rFonts w:ascii="Arial" w:hAnsi="Arial" w:cs="Arial"/>
      <w:sz w:val="18"/>
    </w:rPr>
  </w:style>
  <w:style w:type="character" w:styleId="VisitedInternetLink">
    <w:name w:val="FollowedHyperlink"/>
    <w:rPr>
      <w:color w:val="800080"/>
      <w:u w:val="single"/>
    </w:rPr>
  </w:style>
  <w:style w:type="character" w:styleId="PLChar">
    <w:name w:val="PL Char"/>
    <w:qFormat/>
    <w:rPr>
      <w:rFonts w:ascii="Courier New" w:hAnsi="Courier New" w:cs="Courier New"/>
      <w:sz w:val="16"/>
      <w:lang w:val="en-US" w:eastAsia="en-US"/>
    </w:rPr>
  </w:style>
  <w:style w:type="character" w:styleId="B1Zchn">
    <w:name w:val="B1 Zchn"/>
    <w:qFormat/>
    <w:rPr/>
  </w:style>
  <w:style w:type="character" w:styleId="InternetLink">
    <w:name w:val="Hyperlink"/>
    <w:rPr>
      <w:color w:val="000080"/>
      <w:u w:val="single"/>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Normal"/>
    <w:pPr>
      <w:ind w:left="568" w:hanging="284"/>
    </w:pPr>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overflowPunct w:val="false"/>
      <w:autoSpaceDE w:val="false"/>
      <w:bidi w:val="0"/>
      <w:spacing w:before="120" w:after="0"/>
      <w:ind w:left="567" w:right="425" w:hanging="567"/>
      <w:textAlignment w:val="baseline"/>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ZD">
    <w:name w:val="ZD"/>
    <w:qFormat/>
    <w:pPr>
      <w:widowControl w:val="false"/>
      <w:overflowPunct w:val="false"/>
      <w:autoSpaceDE w:val="false"/>
      <w:bidi w:val="0"/>
      <w:textAlignment w:val="baseline"/>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2"/>
      </w:numPr>
    </w:pPr>
    <w:rPr/>
  </w:style>
  <w:style w:type="paragraph" w:styleId="ListNumber2">
    <w:name w:val="List Number 2"/>
    <w:basedOn w:val="ListNumber"/>
    <w:qFormat/>
    <w:pPr>
      <w:numPr>
        <w:ilvl w:val="0"/>
        <w:numId w:val="3"/>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overflowPunct w:val="false"/>
      <w:autoSpaceDE w:val="false"/>
      <w:bidi w:val="0"/>
      <w:spacing w:lineRule="exact" w:line="180"/>
      <w:textAlignment w:val="baseline"/>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4"/>
      </w:numPr>
    </w:pPr>
    <w:rPr/>
  </w:style>
  <w:style w:type="paragraph" w:styleId="ListBullet2">
    <w:name w:val="List Bullet 2"/>
    <w:basedOn w:val="ListBullet"/>
    <w:qFormat/>
    <w:pPr>
      <w:numPr>
        <w:ilvl w:val="0"/>
        <w:numId w:val="5"/>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overflowPunct w:val="false"/>
      <w:autoSpaceDE w:val="false"/>
      <w:bidi w:val="0"/>
      <w:jc w:val="right"/>
      <w:textAlignment w:val="baseline"/>
    </w:pPr>
    <w:rPr>
      <w:rFonts w:ascii="Arial" w:hAnsi="Arial" w:eastAsia="Times New Roman" w:cs="Arial"/>
      <w:color w:val="auto"/>
      <w:sz w:val="40"/>
      <w:szCs w:val="20"/>
      <w:lang w:val="en-GB" w:eastAsia="en-US" w:bidi="ar-SA"/>
    </w:rPr>
  </w:style>
  <w:style w:type="paragraph" w:styleId="ZB">
    <w:name w:val="ZB"/>
    <w:qFormat/>
    <w:pPr>
      <w:widowControl w:val="false"/>
      <w:overflowPunct w:val="false"/>
      <w:autoSpaceDE w:val="false"/>
      <w:bidi w:val="0"/>
      <w:ind w:right="28" w:hanging="0"/>
      <w:jc w:val="right"/>
      <w:textAlignment w:val="baseline"/>
    </w:pPr>
    <w:rPr>
      <w:rFonts w:ascii="Arial" w:hAnsi="Arial" w:eastAsia="Times New Roman" w:cs="Arial"/>
      <w:i/>
      <w:color w:val="auto"/>
      <w:sz w:val="20"/>
      <w:szCs w:val="20"/>
      <w:lang w:val="en-GB" w:eastAsia="en-US" w:bidi="ar-SA"/>
    </w:rPr>
  </w:style>
  <w:style w:type="paragraph" w:styleId="ZT">
    <w:name w:val="ZT"/>
    <w:qFormat/>
    <w:pPr>
      <w:widowControl w:val="false"/>
      <w:overflowPunct w:val="false"/>
      <w:autoSpaceDE w:val="false"/>
      <w:bidi w:val="0"/>
      <w:spacing w:lineRule="atLeast" w:line="240"/>
      <w:jc w:val="right"/>
      <w:textAlignment w:val="baseline"/>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overflowPunct w:val="false"/>
      <w:autoSpaceDE w:val="false"/>
      <w:bidi w:val="0"/>
      <w:textAlignment w:val="baseline"/>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DocumentMap">
    <w:name w:val="Document Map"/>
    <w:basedOn w:val="Normal"/>
    <w:qFormat/>
    <w:pPr>
      <w:shd w:fill="000080" w:val="clear"/>
    </w:pPr>
    <w:rPr>
      <w:rFonts w:ascii="Tahoma" w:hAnsi="Tahoma" w:cs="Tahoma"/>
    </w:rPr>
  </w:style>
  <w:style w:type="paragraph" w:styleId="TAJ">
    <w:name w:val="TAJ"/>
    <w:basedOn w:val="TH"/>
    <w:qFormat/>
    <w:pPr/>
    <w:rPr/>
  </w:style>
  <w:style w:type="paragraph" w:styleId="BalloonText">
    <w:name w:val="Balloon Text"/>
    <w:basedOn w:val="Normal"/>
    <w:qFormat/>
    <w:pPr/>
    <w:rPr>
      <w:rFonts w:ascii="Tahoma" w:hAnsi="Tahoma" w:cs="Tahoma"/>
      <w:sz w:val="16"/>
      <w:szCs w:val="16"/>
    </w:rPr>
  </w:style>
  <w:style w:type="paragraph" w:styleId="TAC8pt">
    <w:name w:val="TAC + 8 pt"/>
    <w:basedOn w:val="TAC"/>
    <w:qFormat/>
    <w:pPr/>
    <w:rPr>
      <w:rFonts w:cs="Arial"/>
      <w:sz w:val="16"/>
      <w:szCs w:val="16"/>
      <w:shd w:fill="FFFFFF" w:val="clear"/>
    </w:rPr>
  </w:style>
  <w:style w:type="paragraph" w:styleId="TAL8pt">
    <w:name w:val="TAL + 8 pt"/>
    <w:basedOn w:val="TAL"/>
    <w:qFormat/>
    <w:pPr/>
    <w:rPr>
      <w:rFonts w:cs="Arial"/>
      <w:sz w:val="16"/>
      <w:szCs w:val="16"/>
      <w:shd w:fill="FFFFFF" w:val="clear"/>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oleObject" Target="embeddings/oleObject1.bin"/><Relationship Id="rId7" Type="http://schemas.openxmlformats.org/officeDocument/2006/relationships/image" Target="media/image3.wmf"/><Relationship Id="rId8" Type="http://schemas.openxmlformats.org/officeDocument/2006/relationships/oleObject" Target="embeddings/oleObject2.bin"/><Relationship Id="rId9" Type="http://schemas.openxmlformats.org/officeDocument/2006/relationships/image" Target="media/image4.wmf"/><Relationship Id="rId10" Type="http://schemas.openxmlformats.org/officeDocument/2006/relationships/oleObject" Target="embeddings/oleObject3.bin"/><Relationship Id="rId11" Type="http://schemas.openxmlformats.org/officeDocument/2006/relationships/image" Target="media/image5.wmf"/><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1</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2020-07-13T11:25:00Z</dcterms:created>
  <dc:creator>MCC Support</dc:creator>
  <dc:description/>
  <cp:keywords>LTE radio</cp:keywords>
  <dc:language>en-US</dc:language>
  <cp:lastModifiedBy>MCC</cp:lastModifiedBy>
  <cp:lastPrinted>2006-12-15T13:10:00Z</cp:lastPrinted>
  <dcterms:modified xsi:type="dcterms:W3CDTF">2020-07-13T20:17:00Z</dcterms:modified>
  <cp:revision>3</cp:revision>
  <dc:subject>Evolved Universal Terrestrial Radio Access Network (E-UTRAN); S1 general aspects and principles (Release 16)</dc:subject>
  <dc:title>3GPP TS 36.410</dc:title>
</cp:coreProperties>
</file>